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C147F1" w14:textId="77777777" w:rsidR="00817F83" w:rsidRDefault="00817F83" w:rsidP="00817F83">
      <w:pPr>
        <w:rPr>
          <w:lang w:val="en"/>
        </w:rPr>
      </w:pPr>
      <w:r w:rsidRPr="00817F83">
        <w:rPr>
          <w:lang w:val="en"/>
        </w:rPr>
        <w:t>Literature and other material:</w:t>
      </w:r>
    </w:p>
    <w:p w14:paraId="0DE1D6E5" w14:textId="77777777" w:rsidR="00817F83" w:rsidRDefault="00817F83" w:rsidP="00817F83">
      <w:pPr>
        <w:rPr>
          <w:lang w:val="en"/>
        </w:rPr>
      </w:pPr>
    </w:p>
    <w:p w14:paraId="41CB842A" w14:textId="386674C9" w:rsidR="00817F83" w:rsidRDefault="00817F83" w:rsidP="00817F83">
      <w:pPr>
        <w:rPr>
          <w:lang w:val="en"/>
        </w:rPr>
      </w:pPr>
      <w:r w:rsidRPr="00817F83">
        <w:rPr>
          <w:lang w:val="en"/>
        </w:rPr>
        <w:br/>
        <w:t xml:space="preserve">1. Vaswani, A., et al. (2017). Attention Is All You Need. </w:t>
      </w:r>
      <w:proofErr w:type="spellStart"/>
      <w:r w:rsidRPr="00817F83">
        <w:rPr>
          <w:lang w:val="en"/>
        </w:rPr>
        <w:t>arXiv</w:t>
      </w:r>
      <w:proofErr w:type="spellEnd"/>
      <w:r w:rsidRPr="00817F83">
        <w:rPr>
          <w:lang w:val="en"/>
        </w:rPr>
        <w:t xml:space="preserve"> [Cs.CL]. Retrieved from</w:t>
      </w:r>
      <w:r w:rsidRPr="00817F83">
        <w:rPr>
          <w:lang w:val="en"/>
        </w:rPr>
        <w:br/>
        <w:t>https://doi.org/10.48550/arXiv.1706.03762</w:t>
      </w:r>
      <w:r w:rsidRPr="00817F83">
        <w:rPr>
          <w:lang w:val="en"/>
        </w:rPr>
        <w:br/>
        <w:t xml:space="preserve">2. Chaudhari, S., Mithal, V., Polatkan, G., &amp; </w:t>
      </w:r>
      <w:proofErr w:type="spellStart"/>
      <w:r w:rsidRPr="00817F83">
        <w:rPr>
          <w:lang w:val="en"/>
        </w:rPr>
        <w:t>Ramanath</w:t>
      </w:r>
      <w:proofErr w:type="spellEnd"/>
      <w:r w:rsidRPr="00817F83">
        <w:rPr>
          <w:lang w:val="en"/>
        </w:rPr>
        <w:t>, R. (2021). An attentive survey of</w:t>
      </w:r>
      <w:r w:rsidRPr="00817F83">
        <w:rPr>
          <w:lang w:val="en"/>
        </w:rPr>
        <w:br/>
        <w:t>attention models. ACM Transactions on Intelligent Systems and Technology</w:t>
      </w:r>
      <w:r w:rsidRPr="00817F83">
        <w:rPr>
          <w:lang w:val="en"/>
        </w:rPr>
        <w:br/>
        <w:t>(TIST), 12(5), 1-32. https://doi.org/10.1145/3465055</w:t>
      </w:r>
      <w:r w:rsidRPr="00817F83">
        <w:rPr>
          <w:lang w:val="en"/>
        </w:rPr>
        <w:br/>
        <w:t xml:space="preserve">3. Latif, S., Zaidi, A., </w:t>
      </w:r>
      <w:proofErr w:type="spellStart"/>
      <w:r w:rsidRPr="00817F83">
        <w:rPr>
          <w:lang w:val="en"/>
        </w:rPr>
        <w:t>Cuayahuitl</w:t>
      </w:r>
      <w:proofErr w:type="spellEnd"/>
      <w:r w:rsidRPr="00817F83">
        <w:rPr>
          <w:lang w:val="en"/>
        </w:rPr>
        <w:t xml:space="preserve">, H., Shamshad, F., </w:t>
      </w:r>
      <w:proofErr w:type="spellStart"/>
      <w:r w:rsidRPr="00817F83">
        <w:rPr>
          <w:lang w:val="en"/>
        </w:rPr>
        <w:t>Shoukat</w:t>
      </w:r>
      <w:proofErr w:type="spellEnd"/>
      <w:r w:rsidRPr="00817F83">
        <w:rPr>
          <w:lang w:val="en"/>
        </w:rPr>
        <w:t>, M., &amp; Qadir, J. (2023).</w:t>
      </w:r>
      <w:r w:rsidRPr="00817F83">
        <w:rPr>
          <w:lang w:val="en"/>
        </w:rPr>
        <w:br/>
        <w:t xml:space="preserve">Transformers in speech processing: A survey. </w:t>
      </w:r>
      <w:proofErr w:type="spellStart"/>
      <w:r w:rsidRPr="00817F83">
        <w:rPr>
          <w:lang w:val="en"/>
        </w:rPr>
        <w:t>arXiv</w:t>
      </w:r>
      <w:proofErr w:type="spellEnd"/>
      <w:r w:rsidRPr="00817F83">
        <w:rPr>
          <w:lang w:val="en"/>
        </w:rPr>
        <w:t xml:space="preserve"> [Cs.CL]. Retrieved from</w:t>
      </w:r>
      <w:r w:rsidRPr="00817F83">
        <w:rPr>
          <w:lang w:val="en"/>
        </w:rPr>
        <w:br/>
        <w:t>https://doi.org/10.48550/arXiv.2303.11607</w:t>
      </w:r>
      <w:r w:rsidRPr="00817F83">
        <w:rPr>
          <w:lang w:val="en"/>
        </w:rPr>
        <w:br/>
        <w:t xml:space="preserve">4. Ansar, W., </w:t>
      </w:r>
      <w:proofErr w:type="spellStart"/>
      <w:r w:rsidRPr="00817F83">
        <w:rPr>
          <w:lang w:val="en"/>
        </w:rPr>
        <w:t>Gowami</w:t>
      </w:r>
      <w:proofErr w:type="spellEnd"/>
      <w:r w:rsidRPr="00817F83">
        <w:rPr>
          <w:lang w:val="en"/>
        </w:rPr>
        <w:t xml:space="preserve"> S., &amp; Chakrabarti A. (2024). A Survey on Transformers in NLP with</w:t>
      </w:r>
      <w:r w:rsidRPr="00817F83">
        <w:rPr>
          <w:lang w:val="en"/>
        </w:rPr>
        <w:br/>
        <w:t xml:space="preserve">Focus on Efficiency. </w:t>
      </w:r>
      <w:proofErr w:type="spellStart"/>
      <w:r w:rsidRPr="00817F83">
        <w:rPr>
          <w:lang w:val="en"/>
        </w:rPr>
        <w:t>arXiv</w:t>
      </w:r>
      <w:proofErr w:type="spellEnd"/>
      <w:r w:rsidRPr="00817F83">
        <w:rPr>
          <w:lang w:val="en"/>
        </w:rPr>
        <w:t xml:space="preserve"> [Cs.CL]. Retrieved from</w:t>
      </w:r>
      <w:r w:rsidRPr="00817F83">
        <w:rPr>
          <w:lang w:val="en"/>
        </w:rPr>
        <w:br/>
      </w:r>
      <w:hyperlink r:id="rId5" w:history="1">
        <w:r w:rsidRPr="00817F83">
          <w:rPr>
            <w:rStyle w:val="Hyperlink"/>
            <w:lang w:val="en"/>
          </w:rPr>
          <w:t>https://doi.org/10.48550/arXiv.2406.16893</w:t>
        </w:r>
      </w:hyperlink>
    </w:p>
    <w:p w14:paraId="5181232C" w14:textId="77777777" w:rsidR="00817F83" w:rsidRDefault="00817F83" w:rsidP="00817F83">
      <w:pPr>
        <w:rPr>
          <w:lang w:val="en"/>
        </w:rPr>
      </w:pPr>
    </w:p>
    <w:p w14:paraId="6632B7DB" w14:textId="77777777" w:rsidR="00817F83" w:rsidRDefault="00817F83" w:rsidP="00817F83">
      <w:pPr>
        <w:rPr>
          <w:lang w:val="en"/>
        </w:rPr>
      </w:pPr>
      <w:r>
        <w:rPr>
          <w:lang w:val="en"/>
        </w:rPr>
        <w:t>As survey of transformers</w:t>
      </w:r>
    </w:p>
    <w:p w14:paraId="4F070725" w14:textId="5C23F516" w:rsidR="00817F83" w:rsidRPr="00D95C40" w:rsidRDefault="00817F83" w:rsidP="00817F83">
      <w:pPr>
        <w:rPr>
          <w:lang w:val="en-GB"/>
        </w:rPr>
      </w:pPr>
      <w:r w:rsidRPr="00D95C40">
        <w:rPr>
          <w:lang w:val="en-GB"/>
        </w:rPr>
        <w:t>Lin, Wang, Liu, Qiu (AI open)</w:t>
      </w:r>
    </w:p>
    <w:p w14:paraId="403338AD" w14:textId="71BBDC80" w:rsidR="00817F83" w:rsidRPr="00817F83" w:rsidRDefault="00817F83" w:rsidP="00817F83">
      <w:pPr>
        <w:rPr>
          <w:lang w:val="en"/>
        </w:rPr>
      </w:pPr>
      <w:r w:rsidRPr="00D95C40">
        <w:rPr>
          <w:lang w:val="en-GB"/>
        </w:rPr>
        <w:br/>
      </w:r>
      <w:r w:rsidRPr="00817F83">
        <w:rPr>
          <w:lang w:val="en"/>
        </w:rPr>
        <w:t>5. Other material: Relevant academic papers, YouTube video tutorials and code notebooks/</w:t>
      </w:r>
      <w:r w:rsidRPr="00817F83">
        <w:rPr>
          <w:lang w:val="en"/>
        </w:rPr>
        <w:br/>
        <w:t>repositories will be provided during the course.</w:t>
      </w:r>
    </w:p>
    <w:p w14:paraId="01308A21" w14:textId="77777777" w:rsidR="009A3B8C" w:rsidRDefault="009A3B8C">
      <w:pPr>
        <w:rPr>
          <w:lang w:val="en"/>
        </w:rPr>
      </w:pPr>
    </w:p>
    <w:p w14:paraId="7CEE6C97" w14:textId="77777777" w:rsidR="00D95C40" w:rsidRDefault="00D95C40">
      <w:pPr>
        <w:rPr>
          <w:lang w:val="en"/>
        </w:rPr>
      </w:pPr>
    </w:p>
    <w:p w14:paraId="6E3858FF" w14:textId="46018BCB" w:rsidR="00D95C40" w:rsidRPr="00D95C40" w:rsidRDefault="00D95C40" w:rsidP="00D95C40">
      <w:pPr>
        <w:rPr>
          <w:lang w:val="en-NL"/>
        </w:rPr>
      </w:pPr>
      <w:r>
        <w:rPr>
          <w:lang w:val="en-NL"/>
        </w:rPr>
        <w:t>T</w:t>
      </w:r>
      <w:r w:rsidRPr="00D95C40">
        <w:rPr>
          <w:lang w:val="en-NL"/>
        </w:rPr>
        <w:t>here’s been a rapid, high-quality body of work connecting Transformers to approximation theory, dynamics, and in-context learning. Below I list a compact, curated reading list (classic → recent) with one-line summaries of why each is useful and what math they use. I included surveys and several papers that provide rigorous theorems (universal approximation, approximation rates, dynamical systems views, mechanistic circuit/math explanations, ICL theory). Click any title to read the paper.</w:t>
      </w:r>
    </w:p>
    <w:p w14:paraId="02BB1CC9" w14:textId="77777777" w:rsidR="00D95C40" w:rsidRPr="00D95C40" w:rsidRDefault="00D95C40" w:rsidP="00D95C40">
      <w:pPr>
        <w:rPr>
          <w:lang w:val="en-NL"/>
        </w:rPr>
      </w:pPr>
      <w:r w:rsidRPr="00D95C40">
        <w:rPr>
          <w:lang w:val="en-NL"/>
        </w:rPr>
        <w:pict w14:anchorId="71277567">
          <v:rect id="_x0000_i1037" style="width:0;height:1.5pt" o:hralign="center" o:hrstd="t" o:hr="t" fillcolor="#a0a0a0" stroked="f"/>
        </w:pict>
      </w:r>
    </w:p>
    <w:p w14:paraId="5F4BFF18" w14:textId="77777777" w:rsidR="00D95C40" w:rsidRPr="00D95C40" w:rsidRDefault="00D95C40" w:rsidP="00D95C40">
      <w:pPr>
        <w:numPr>
          <w:ilvl w:val="0"/>
          <w:numId w:val="1"/>
        </w:numPr>
        <w:rPr>
          <w:lang w:val="en-NL"/>
        </w:rPr>
      </w:pPr>
      <w:r w:rsidRPr="00D95C40">
        <w:rPr>
          <w:b/>
          <w:bCs/>
          <w:lang w:val="en-NL"/>
        </w:rPr>
        <w:t>A mathematical perspective on Transformers</w:t>
      </w:r>
      <w:r w:rsidRPr="00D95C40">
        <w:rPr>
          <w:lang w:val="en-NL"/>
        </w:rPr>
        <w:t xml:space="preserve"> — </w:t>
      </w:r>
      <w:proofErr w:type="spellStart"/>
      <w:r w:rsidRPr="00D95C40">
        <w:rPr>
          <w:lang w:val="en-NL"/>
        </w:rPr>
        <w:t>Geshkovski</w:t>
      </w:r>
      <w:proofErr w:type="spellEnd"/>
      <w:r w:rsidRPr="00D95C40">
        <w:rPr>
          <w:lang w:val="en-NL"/>
        </w:rPr>
        <w:t xml:space="preserve">, </w:t>
      </w:r>
      <w:proofErr w:type="spellStart"/>
      <w:r w:rsidRPr="00D95C40">
        <w:rPr>
          <w:lang w:val="en-NL"/>
        </w:rPr>
        <w:t>Letrouit</w:t>
      </w:r>
      <w:proofErr w:type="spellEnd"/>
      <w:r w:rsidRPr="00D95C40">
        <w:rPr>
          <w:lang w:val="en-NL"/>
        </w:rPr>
        <w:t xml:space="preserve">, </w:t>
      </w:r>
      <w:proofErr w:type="spellStart"/>
      <w:r w:rsidRPr="00D95C40">
        <w:rPr>
          <w:lang w:val="en-NL"/>
        </w:rPr>
        <w:t>Polyanskiy</w:t>
      </w:r>
      <w:proofErr w:type="spellEnd"/>
      <w:r w:rsidRPr="00D95C40">
        <w:rPr>
          <w:lang w:val="en-NL"/>
        </w:rPr>
        <w:t xml:space="preserve">, </w:t>
      </w:r>
      <w:proofErr w:type="spellStart"/>
      <w:r w:rsidRPr="00D95C40">
        <w:rPr>
          <w:lang w:val="en-NL"/>
        </w:rPr>
        <w:t>Rigollet</w:t>
      </w:r>
      <w:proofErr w:type="spellEnd"/>
      <w:r w:rsidRPr="00D95C40">
        <w:rPr>
          <w:lang w:val="en-NL"/>
        </w:rPr>
        <w:t xml:space="preserve"> (Dec 2023).</w:t>
      </w:r>
      <w:r w:rsidRPr="00D95C40">
        <w:rPr>
          <w:lang w:val="en-NL"/>
        </w:rPr>
        <w:br/>
        <w:t xml:space="preserve">A modern </w:t>
      </w:r>
      <w:r w:rsidRPr="00D95C40">
        <w:rPr>
          <w:i/>
          <w:iCs/>
          <w:lang w:val="en-NL"/>
        </w:rPr>
        <w:t>mathematical</w:t>
      </w:r>
      <w:r w:rsidRPr="00D95C40">
        <w:rPr>
          <w:lang w:val="en-NL"/>
        </w:rPr>
        <w:t xml:space="preserve"> framework treating transformers as interacting particle systems; focuses on rigorous dynamics, clustering phenomena, and gives a bridge for mathematicians into Transformer analysis. </w:t>
      </w:r>
      <w:hyperlink r:id="rId6" w:tgtFrame="_blank" w:history="1">
        <w:proofErr w:type="spellStart"/>
        <w:r w:rsidRPr="00D95C40">
          <w:rPr>
            <w:rStyle w:val="Hyperlink"/>
            <w:lang w:val="en-NL"/>
          </w:rPr>
          <w:t>arXiv</w:t>
        </w:r>
        <w:proofErr w:type="spellEnd"/>
      </w:hyperlink>
    </w:p>
    <w:p w14:paraId="01861EC8" w14:textId="77777777" w:rsidR="00D95C40" w:rsidRPr="00D95C40" w:rsidRDefault="00D95C40" w:rsidP="00D95C40">
      <w:pPr>
        <w:numPr>
          <w:ilvl w:val="0"/>
          <w:numId w:val="1"/>
        </w:numPr>
        <w:rPr>
          <w:lang w:val="en-NL"/>
        </w:rPr>
      </w:pPr>
      <w:r w:rsidRPr="00D95C40">
        <w:rPr>
          <w:b/>
          <w:bCs/>
          <w:lang w:val="en-NL"/>
        </w:rPr>
        <w:t>Are Transformers universal approximators of sequence-to-sequence functions?</w:t>
      </w:r>
      <w:r w:rsidRPr="00D95C40">
        <w:rPr>
          <w:lang w:val="en-NL"/>
        </w:rPr>
        <w:t xml:space="preserve"> — Yun et al. (ICLR 2020).</w:t>
      </w:r>
      <w:r w:rsidRPr="00D95C40">
        <w:rPr>
          <w:lang w:val="en-NL"/>
        </w:rPr>
        <w:br/>
        <w:t xml:space="preserve">One of the foundational theoretical results: proves universal approximation properties for Transformers (with positional encodings) and clarifies roles of attention vs feed-forward layers. Essential for understanding expressivity. </w:t>
      </w:r>
      <w:hyperlink r:id="rId7" w:tgtFrame="_blank" w:history="1">
        <w:proofErr w:type="spellStart"/>
        <w:r w:rsidRPr="00D95C40">
          <w:rPr>
            <w:rStyle w:val="Hyperlink"/>
            <w:lang w:val="en-NL"/>
          </w:rPr>
          <w:t>arXiv</w:t>
        </w:r>
        <w:proofErr w:type="spellEnd"/>
      </w:hyperlink>
    </w:p>
    <w:p w14:paraId="115787B8" w14:textId="77777777" w:rsidR="00D95C40" w:rsidRPr="00D95C40" w:rsidRDefault="00D95C40" w:rsidP="00D95C40">
      <w:pPr>
        <w:numPr>
          <w:ilvl w:val="0"/>
          <w:numId w:val="1"/>
        </w:numPr>
        <w:rPr>
          <w:lang w:val="en-NL"/>
        </w:rPr>
      </w:pPr>
      <w:r w:rsidRPr="00D95C40">
        <w:rPr>
          <w:b/>
          <w:bCs/>
          <w:lang w:val="en-NL"/>
        </w:rPr>
        <w:t>Transformers learn in-context by gradient descent</w:t>
      </w:r>
      <w:r w:rsidRPr="00D95C40">
        <w:rPr>
          <w:lang w:val="en-NL"/>
        </w:rPr>
        <w:t xml:space="preserve"> — von Oswald et al. (2022).</w:t>
      </w:r>
      <w:r w:rsidRPr="00D95C40">
        <w:rPr>
          <w:lang w:val="en-NL"/>
        </w:rPr>
        <w:br/>
        <w:t xml:space="preserve">Concrete constructions showing how (trained) self-attention can implement gradient-descent-like procedures in the forward pass — a mechanistic/mathematical account of </w:t>
      </w:r>
      <w:r w:rsidRPr="00D95C40">
        <w:rPr>
          <w:i/>
          <w:iCs/>
          <w:lang w:val="en-NL"/>
        </w:rPr>
        <w:t>how</w:t>
      </w:r>
      <w:r w:rsidRPr="00D95C40">
        <w:rPr>
          <w:lang w:val="en-NL"/>
        </w:rPr>
        <w:t xml:space="preserve"> </w:t>
      </w:r>
      <w:r w:rsidRPr="00D95C40">
        <w:rPr>
          <w:lang w:val="en-NL"/>
        </w:rPr>
        <w:lastRenderedPageBreak/>
        <w:t xml:space="preserve">in-context learning can arise. Useful if you care about ICL mechanistic theory. </w:t>
      </w:r>
      <w:hyperlink r:id="rId8" w:tgtFrame="_blank" w:history="1">
        <w:proofErr w:type="spellStart"/>
        <w:r w:rsidRPr="00D95C40">
          <w:rPr>
            <w:rStyle w:val="Hyperlink"/>
            <w:lang w:val="en-NL"/>
          </w:rPr>
          <w:t>arXiv</w:t>
        </w:r>
      </w:hyperlink>
      <w:hyperlink r:id="rId9" w:tgtFrame="_blank" w:history="1">
        <w:r w:rsidRPr="00D95C40">
          <w:rPr>
            <w:rStyle w:val="Hyperlink"/>
            <w:lang w:val="en-NL"/>
          </w:rPr>
          <w:t>Google</w:t>
        </w:r>
        <w:proofErr w:type="spellEnd"/>
        <w:r w:rsidRPr="00D95C40">
          <w:rPr>
            <w:rStyle w:val="Hyperlink"/>
            <w:lang w:val="en-NL"/>
          </w:rPr>
          <w:t xml:space="preserve"> Research</w:t>
        </w:r>
      </w:hyperlink>
    </w:p>
    <w:p w14:paraId="65FE6600" w14:textId="77777777" w:rsidR="00D95C40" w:rsidRPr="00D95C40" w:rsidRDefault="00D95C40" w:rsidP="00D95C40">
      <w:pPr>
        <w:numPr>
          <w:ilvl w:val="0"/>
          <w:numId w:val="1"/>
        </w:numPr>
        <w:rPr>
          <w:lang w:val="en-NL"/>
        </w:rPr>
      </w:pPr>
      <w:r w:rsidRPr="00D95C40">
        <w:rPr>
          <w:b/>
          <w:bCs/>
          <w:lang w:val="en-NL"/>
        </w:rPr>
        <w:t>A Mathematical Framework for Transformer Circuits</w:t>
      </w:r>
      <w:r w:rsidRPr="00D95C40">
        <w:rPr>
          <w:lang w:val="en-NL"/>
        </w:rPr>
        <w:t xml:space="preserve"> (Transformer-Circuits writeup / model of induction heads) — Olsson et al. / transformer-circuits.pub (2021).</w:t>
      </w:r>
      <w:r w:rsidRPr="00D95C40">
        <w:rPr>
          <w:lang w:val="en-NL"/>
        </w:rPr>
        <w:br/>
        <w:t xml:space="preserve">Hands-on, formal circuit constructions (induction heads, copying, counting, routing) used heavily in mechanistic interpretability; gives precise small-scale algebraic constructions that scale to explain emergent </w:t>
      </w:r>
      <w:proofErr w:type="spellStart"/>
      <w:r w:rsidRPr="00D95C40">
        <w:rPr>
          <w:lang w:val="en-NL"/>
        </w:rPr>
        <w:t>behaviors</w:t>
      </w:r>
      <w:proofErr w:type="spellEnd"/>
      <w:r w:rsidRPr="00D95C40">
        <w:rPr>
          <w:lang w:val="en-NL"/>
        </w:rPr>
        <w:t xml:space="preserve">. Great for algorithmic/mechanistic proofs. </w:t>
      </w:r>
      <w:hyperlink r:id="rId10" w:tgtFrame="_blank" w:history="1">
        <w:r w:rsidRPr="00D95C40">
          <w:rPr>
            <w:rStyle w:val="Hyperlink"/>
            <w:lang w:val="en-NL"/>
          </w:rPr>
          <w:t>Transformer Circuits</w:t>
        </w:r>
      </w:hyperlink>
    </w:p>
    <w:p w14:paraId="6B9BF044" w14:textId="77777777" w:rsidR="00D95C40" w:rsidRPr="00D95C40" w:rsidRDefault="00D95C40" w:rsidP="00D95C40">
      <w:pPr>
        <w:numPr>
          <w:ilvl w:val="0"/>
          <w:numId w:val="1"/>
        </w:numPr>
        <w:rPr>
          <w:lang w:val="en-NL"/>
        </w:rPr>
      </w:pPr>
      <w:r w:rsidRPr="00D95C40">
        <w:rPr>
          <w:b/>
          <w:bCs/>
          <w:lang w:val="en-NL"/>
        </w:rPr>
        <w:t>The Mystery of In-Context Learning: A Comprehensive Survey</w:t>
      </w:r>
      <w:r w:rsidRPr="00D95C40">
        <w:rPr>
          <w:lang w:val="en-NL"/>
        </w:rPr>
        <w:t xml:space="preserve"> (2023/2024).</w:t>
      </w:r>
      <w:r w:rsidRPr="00D95C40">
        <w:rPr>
          <w:lang w:val="en-NL"/>
        </w:rPr>
        <w:br/>
        <w:t xml:space="preserve">Survey of theoretical and empirical work on in-context learning (ICL): collects and compares mathematical theories for why LLMs can perform few-shot learning in-context. Good high-level map before diving into proofs. </w:t>
      </w:r>
      <w:hyperlink r:id="rId11" w:tgtFrame="_blank" w:history="1">
        <w:proofErr w:type="spellStart"/>
        <w:r w:rsidRPr="00D95C40">
          <w:rPr>
            <w:rStyle w:val="Hyperlink"/>
            <w:lang w:val="en-NL"/>
          </w:rPr>
          <w:t>arXiv</w:t>
        </w:r>
      </w:hyperlink>
      <w:hyperlink r:id="rId12" w:tgtFrame="_blank" w:history="1">
        <w:r w:rsidRPr="00D95C40">
          <w:rPr>
            <w:rStyle w:val="Hyperlink"/>
            <w:lang w:val="en-NL"/>
          </w:rPr>
          <w:t>ACL</w:t>
        </w:r>
        <w:proofErr w:type="spellEnd"/>
        <w:r w:rsidRPr="00D95C40">
          <w:rPr>
            <w:rStyle w:val="Hyperlink"/>
            <w:lang w:val="en-NL"/>
          </w:rPr>
          <w:t xml:space="preserve"> Anthology</w:t>
        </w:r>
      </w:hyperlink>
    </w:p>
    <w:p w14:paraId="585D5631" w14:textId="77777777" w:rsidR="00D95C40" w:rsidRPr="00D95C40" w:rsidRDefault="00D95C40" w:rsidP="00D95C40">
      <w:pPr>
        <w:numPr>
          <w:ilvl w:val="0"/>
          <w:numId w:val="1"/>
        </w:numPr>
        <w:rPr>
          <w:lang w:val="en-NL"/>
        </w:rPr>
      </w:pPr>
      <w:r w:rsidRPr="00D95C40">
        <w:rPr>
          <w:b/>
          <w:bCs/>
          <w:lang w:val="en-NL"/>
        </w:rPr>
        <w:t>Approximation rate results / Jackson-type estimates for Transformers</w:t>
      </w:r>
      <w:r w:rsidRPr="00D95C40">
        <w:rPr>
          <w:lang w:val="en-NL"/>
        </w:rPr>
        <w:t xml:space="preserve"> — </w:t>
      </w:r>
      <w:proofErr w:type="spellStart"/>
      <w:r w:rsidRPr="00D95C40">
        <w:rPr>
          <w:lang w:val="en-NL"/>
        </w:rPr>
        <w:t>NeurIPS</w:t>
      </w:r>
      <w:proofErr w:type="spellEnd"/>
      <w:r w:rsidRPr="00D95C40">
        <w:rPr>
          <w:lang w:val="en-NL"/>
        </w:rPr>
        <w:t xml:space="preserve"> / </w:t>
      </w:r>
      <w:proofErr w:type="spellStart"/>
      <w:r w:rsidRPr="00D95C40">
        <w:rPr>
          <w:lang w:val="en-NL"/>
        </w:rPr>
        <w:t>NeurIPS</w:t>
      </w:r>
      <w:proofErr w:type="spellEnd"/>
      <w:r w:rsidRPr="00D95C40">
        <w:rPr>
          <w:lang w:val="en-NL"/>
        </w:rPr>
        <w:t>-poster 2024 (several works).</w:t>
      </w:r>
      <w:r w:rsidRPr="00D95C40">
        <w:rPr>
          <w:lang w:val="en-NL"/>
        </w:rPr>
        <w:br/>
        <w:t xml:space="preserve">Recent papers </w:t>
      </w:r>
      <w:proofErr w:type="spellStart"/>
      <w:r w:rsidRPr="00D95C40">
        <w:rPr>
          <w:lang w:val="en-NL"/>
        </w:rPr>
        <w:t>analyze</w:t>
      </w:r>
      <w:proofErr w:type="spellEnd"/>
      <w:r w:rsidRPr="00D95C40">
        <w:rPr>
          <w:lang w:val="en-NL"/>
        </w:rPr>
        <w:t xml:space="preserve"> </w:t>
      </w:r>
      <w:r w:rsidRPr="00D95C40">
        <w:rPr>
          <w:b/>
          <w:bCs/>
          <w:lang w:val="en-NL"/>
        </w:rPr>
        <w:t>approximation rates</w:t>
      </w:r>
      <w:r w:rsidRPr="00D95C40">
        <w:rPr>
          <w:lang w:val="en-NL"/>
        </w:rPr>
        <w:t xml:space="preserve"> (not just universality) for single-layer/self-attention Transformers and give explicit error bounds and complexity measures — important if you care about </w:t>
      </w:r>
      <w:r w:rsidRPr="00D95C40">
        <w:rPr>
          <w:i/>
          <w:iCs/>
          <w:lang w:val="en-NL"/>
        </w:rPr>
        <w:t>how quickly</w:t>
      </w:r>
      <w:r w:rsidRPr="00D95C40">
        <w:rPr>
          <w:lang w:val="en-NL"/>
        </w:rPr>
        <w:t xml:space="preserve"> Transformers approximate classes of functions. </w:t>
      </w:r>
      <w:hyperlink r:id="rId13" w:tgtFrame="_blank" w:history="1">
        <w:proofErr w:type="spellStart"/>
        <w:r w:rsidRPr="00D95C40">
          <w:rPr>
            <w:rStyle w:val="Hyperlink"/>
            <w:lang w:val="en-NL"/>
          </w:rPr>
          <w:t>NeurIPS</w:t>
        </w:r>
      </w:hyperlink>
      <w:hyperlink r:id="rId14" w:tgtFrame="_blank" w:history="1">
        <w:r w:rsidRPr="00D95C40">
          <w:rPr>
            <w:rStyle w:val="Hyperlink"/>
            <w:lang w:val="en-NL"/>
          </w:rPr>
          <w:t>NeurIPS</w:t>
        </w:r>
        <w:proofErr w:type="spellEnd"/>
        <w:r w:rsidRPr="00D95C40">
          <w:rPr>
            <w:rStyle w:val="Hyperlink"/>
            <w:lang w:val="en-NL"/>
          </w:rPr>
          <w:t xml:space="preserve"> Proceedings</w:t>
        </w:r>
      </w:hyperlink>
    </w:p>
    <w:p w14:paraId="0FC06873" w14:textId="77777777" w:rsidR="00D95C40" w:rsidRPr="00D95C40" w:rsidRDefault="00D95C40" w:rsidP="00D95C40">
      <w:pPr>
        <w:numPr>
          <w:ilvl w:val="0"/>
          <w:numId w:val="1"/>
        </w:numPr>
        <w:rPr>
          <w:lang w:val="en-NL"/>
        </w:rPr>
      </w:pPr>
      <w:r w:rsidRPr="00D95C40">
        <w:rPr>
          <w:b/>
          <w:bCs/>
          <w:lang w:val="en-NL"/>
        </w:rPr>
        <w:t>On Expressive Power of Looped Transformers</w:t>
      </w:r>
      <w:r w:rsidRPr="00D95C40">
        <w:rPr>
          <w:lang w:val="en-NL"/>
        </w:rPr>
        <w:t xml:space="preserve"> (2024–2025).</w:t>
      </w:r>
      <w:r w:rsidRPr="00D95C40">
        <w:rPr>
          <w:lang w:val="en-NL"/>
        </w:rPr>
        <w:br/>
      </w:r>
      <w:proofErr w:type="spellStart"/>
      <w:r w:rsidRPr="00D95C40">
        <w:rPr>
          <w:lang w:val="en-NL"/>
        </w:rPr>
        <w:t>Analyzes</w:t>
      </w:r>
      <w:proofErr w:type="spellEnd"/>
      <w:r w:rsidRPr="00D95C40">
        <w:rPr>
          <w:lang w:val="en-NL"/>
        </w:rPr>
        <w:t xml:space="preserve"> the expressive differences/approximation rates when the same layer is looped (applied multiple times). Useful for understanding parameter-efficiency vs expressivity </w:t>
      </w:r>
      <w:proofErr w:type="spellStart"/>
      <w:r w:rsidRPr="00D95C40">
        <w:rPr>
          <w:lang w:val="en-NL"/>
        </w:rPr>
        <w:t>tradeoffs</w:t>
      </w:r>
      <w:proofErr w:type="spellEnd"/>
      <w:r w:rsidRPr="00D95C40">
        <w:rPr>
          <w:lang w:val="en-NL"/>
        </w:rPr>
        <w:t xml:space="preserve"> in architectures and the mathematics of recurrence/looping. </w:t>
      </w:r>
      <w:hyperlink r:id="rId15" w:tgtFrame="_blank" w:history="1">
        <w:proofErr w:type="spellStart"/>
        <w:r w:rsidRPr="00D95C40">
          <w:rPr>
            <w:rStyle w:val="Hyperlink"/>
            <w:lang w:val="en-NL"/>
          </w:rPr>
          <w:t>arXiv</w:t>
        </w:r>
      </w:hyperlink>
      <w:hyperlink r:id="rId16" w:tgtFrame="_blank" w:history="1">
        <w:r w:rsidRPr="00D95C40">
          <w:rPr>
            <w:rStyle w:val="Hyperlink"/>
            <w:lang w:val="en-NL"/>
          </w:rPr>
          <w:t>ICML</w:t>
        </w:r>
        <w:proofErr w:type="spellEnd"/>
      </w:hyperlink>
    </w:p>
    <w:p w14:paraId="6373C4AA" w14:textId="77777777" w:rsidR="00D95C40" w:rsidRPr="00D95C40" w:rsidRDefault="00D95C40" w:rsidP="00D95C40">
      <w:pPr>
        <w:numPr>
          <w:ilvl w:val="0"/>
          <w:numId w:val="1"/>
        </w:numPr>
        <w:rPr>
          <w:lang w:val="en-NL"/>
        </w:rPr>
      </w:pPr>
      <w:r w:rsidRPr="00D95C40">
        <w:rPr>
          <w:b/>
          <w:bCs/>
          <w:lang w:val="en-NL"/>
        </w:rPr>
        <w:t>Prompting a Pretrained Transformer Can Be a Universal Approximator / Prompting theory</w:t>
      </w:r>
      <w:r w:rsidRPr="00D95C40">
        <w:rPr>
          <w:lang w:val="en-NL"/>
        </w:rPr>
        <w:t xml:space="preserve"> (recent </w:t>
      </w:r>
      <w:proofErr w:type="spellStart"/>
      <w:r w:rsidRPr="00D95C40">
        <w:rPr>
          <w:lang w:val="en-NL"/>
        </w:rPr>
        <w:t>arXiv</w:t>
      </w:r>
      <w:proofErr w:type="spellEnd"/>
      <w:r w:rsidRPr="00D95C40">
        <w:rPr>
          <w:lang w:val="en-NL"/>
        </w:rPr>
        <w:t xml:space="preserve"> works, 2023–2024).</w:t>
      </w:r>
      <w:r w:rsidRPr="00D95C40">
        <w:rPr>
          <w:lang w:val="en-NL"/>
        </w:rPr>
        <w:br/>
        <w:t xml:space="preserve">Theoretical work showing how </w:t>
      </w:r>
      <w:r w:rsidRPr="00D95C40">
        <w:rPr>
          <w:i/>
          <w:iCs/>
          <w:lang w:val="en-NL"/>
        </w:rPr>
        <w:t>prompting</w:t>
      </w:r>
      <w:r w:rsidRPr="00D95C40">
        <w:rPr>
          <w:lang w:val="en-NL"/>
        </w:rPr>
        <w:t xml:space="preserve"> alone (without weight updates) can approximate wide classes of functions under certain conditions — useful if you’re studying emergent prompting/ICL formalization. </w:t>
      </w:r>
      <w:hyperlink r:id="rId17" w:tgtFrame="_blank" w:history="1">
        <w:r w:rsidRPr="00D95C40">
          <w:rPr>
            <w:rStyle w:val="Hyperlink"/>
            <w:lang w:val="en-NL"/>
          </w:rPr>
          <w:t>GitHub</w:t>
        </w:r>
      </w:hyperlink>
    </w:p>
    <w:p w14:paraId="6B4C9322" w14:textId="77777777" w:rsidR="00D95C40" w:rsidRPr="00D95C40" w:rsidRDefault="00D95C40" w:rsidP="00D95C40">
      <w:pPr>
        <w:numPr>
          <w:ilvl w:val="0"/>
          <w:numId w:val="1"/>
        </w:numPr>
        <w:rPr>
          <w:lang w:val="en-NL"/>
        </w:rPr>
      </w:pPr>
      <w:r w:rsidRPr="00D95C40">
        <w:rPr>
          <w:b/>
          <w:bCs/>
          <w:lang w:val="en-NL"/>
        </w:rPr>
        <w:t>Computational power / Turing-completeness results for Transformers</w:t>
      </w:r>
      <w:r w:rsidRPr="00D95C40">
        <w:rPr>
          <w:lang w:val="en-NL"/>
        </w:rPr>
        <w:t xml:space="preserve"> (various papers).</w:t>
      </w:r>
      <w:r w:rsidRPr="00D95C40">
        <w:rPr>
          <w:lang w:val="en-NL"/>
        </w:rPr>
        <w:br/>
        <w:t xml:space="preserve">Several works prove Turing-completeness or related computational power statements (with/without positional encodings) and examine how positional encodings affect expressivity. Important background for theoretical limits. </w:t>
      </w:r>
      <w:hyperlink r:id="rId18" w:tgtFrame="_blank" w:history="1">
        <w:r w:rsidRPr="00D95C40">
          <w:rPr>
            <w:rStyle w:val="Hyperlink"/>
            <w:lang w:val="en-NL"/>
          </w:rPr>
          <w:t xml:space="preserve">ACL </w:t>
        </w:r>
        <w:proofErr w:type="spellStart"/>
        <w:r w:rsidRPr="00D95C40">
          <w:rPr>
            <w:rStyle w:val="Hyperlink"/>
            <w:lang w:val="en-NL"/>
          </w:rPr>
          <w:t>Anthology</w:t>
        </w:r>
      </w:hyperlink>
      <w:hyperlink r:id="rId19" w:tgtFrame="_blank" w:history="1">
        <w:r w:rsidRPr="00D95C40">
          <w:rPr>
            <w:rStyle w:val="Hyperlink"/>
            <w:lang w:val="en-NL"/>
          </w:rPr>
          <w:t>NeurIPS</w:t>
        </w:r>
        <w:proofErr w:type="spellEnd"/>
        <w:r w:rsidRPr="00D95C40">
          <w:rPr>
            <w:rStyle w:val="Hyperlink"/>
            <w:lang w:val="en-NL"/>
          </w:rPr>
          <w:t xml:space="preserve"> Proceedings</w:t>
        </w:r>
      </w:hyperlink>
    </w:p>
    <w:p w14:paraId="73B57656" w14:textId="77777777" w:rsidR="00D95C40" w:rsidRPr="00D95C40" w:rsidRDefault="00D95C40" w:rsidP="00D95C40">
      <w:pPr>
        <w:numPr>
          <w:ilvl w:val="0"/>
          <w:numId w:val="1"/>
        </w:numPr>
        <w:rPr>
          <w:lang w:val="en-NL"/>
        </w:rPr>
      </w:pPr>
      <w:r w:rsidRPr="00D95C40">
        <w:rPr>
          <w:b/>
          <w:bCs/>
          <w:lang w:val="en-NL"/>
        </w:rPr>
        <w:t xml:space="preserve">Recent </w:t>
      </w:r>
      <w:proofErr w:type="spellStart"/>
      <w:r w:rsidRPr="00D95C40">
        <w:rPr>
          <w:b/>
          <w:bCs/>
          <w:lang w:val="en-NL"/>
        </w:rPr>
        <w:t>NeurIPS</w:t>
      </w:r>
      <w:proofErr w:type="spellEnd"/>
      <w:r w:rsidRPr="00D95C40">
        <w:rPr>
          <w:b/>
          <w:bCs/>
          <w:lang w:val="en-NL"/>
        </w:rPr>
        <w:t>/ICML 2023–2025 papers on ICL dynamics, approximation, and mechanisms</w:t>
      </w:r>
      <w:r w:rsidRPr="00D95C40">
        <w:rPr>
          <w:lang w:val="en-NL"/>
        </w:rPr>
        <w:t xml:space="preserve"> (examples above + follow-ups).</w:t>
      </w:r>
      <w:r w:rsidRPr="00D95C40">
        <w:rPr>
          <w:lang w:val="en-NL"/>
        </w:rPr>
        <w:br/>
        <w:t>There’s been a flood of short, rigorous results in 2023–2025 (ICML/</w:t>
      </w:r>
      <w:proofErr w:type="spellStart"/>
      <w:r w:rsidRPr="00D95C40">
        <w:rPr>
          <w:lang w:val="en-NL"/>
        </w:rPr>
        <w:t>NeurIPS</w:t>
      </w:r>
      <w:proofErr w:type="spellEnd"/>
      <w:r w:rsidRPr="00D95C40">
        <w:rPr>
          <w:lang w:val="en-NL"/>
        </w:rPr>
        <w:t xml:space="preserve">/ICLR) refining approximation rates, ICL universality, dynamics during training, and mechanistic explanations — the papers above reference and synthesize this thread. (See the </w:t>
      </w:r>
      <w:proofErr w:type="spellStart"/>
      <w:r w:rsidRPr="00D95C40">
        <w:rPr>
          <w:lang w:val="en-NL"/>
        </w:rPr>
        <w:t>NeurIPS</w:t>
      </w:r>
      <w:proofErr w:type="spellEnd"/>
      <w:r w:rsidRPr="00D95C40">
        <w:rPr>
          <w:lang w:val="en-NL"/>
        </w:rPr>
        <w:t xml:space="preserve"> 2024 / ICML 2025 items I cited for a pointer into this stream.) </w:t>
      </w:r>
      <w:hyperlink r:id="rId20" w:tgtFrame="_blank" w:history="1">
        <w:proofErr w:type="spellStart"/>
        <w:r w:rsidRPr="00D95C40">
          <w:rPr>
            <w:rStyle w:val="Hyperlink"/>
            <w:lang w:val="en-NL"/>
          </w:rPr>
          <w:t>NeurIPS</w:t>
        </w:r>
        <w:proofErr w:type="spellEnd"/>
        <w:r w:rsidRPr="00D95C40">
          <w:rPr>
            <w:rStyle w:val="Hyperlink"/>
            <w:lang w:val="en-NL"/>
          </w:rPr>
          <w:t xml:space="preserve"> </w:t>
        </w:r>
        <w:proofErr w:type="spellStart"/>
        <w:r w:rsidRPr="00D95C40">
          <w:rPr>
            <w:rStyle w:val="Hyperlink"/>
            <w:lang w:val="en-NL"/>
          </w:rPr>
          <w:t>Proceedings</w:t>
        </w:r>
      </w:hyperlink>
      <w:hyperlink r:id="rId21" w:tgtFrame="_blank" w:history="1">
        <w:r w:rsidRPr="00D95C40">
          <w:rPr>
            <w:rStyle w:val="Hyperlink"/>
            <w:lang w:val="en-NL"/>
          </w:rPr>
          <w:t>ICML</w:t>
        </w:r>
        <w:proofErr w:type="spellEnd"/>
      </w:hyperlink>
    </w:p>
    <w:p w14:paraId="1389AC2B" w14:textId="77777777" w:rsidR="00D95C40" w:rsidRPr="00D95C40" w:rsidRDefault="00D95C40" w:rsidP="00D95C40">
      <w:pPr>
        <w:rPr>
          <w:lang w:val="en-NL"/>
        </w:rPr>
      </w:pPr>
      <w:r w:rsidRPr="00D95C40">
        <w:rPr>
          <w:lang w:val="en-NL"/>
        </w:rPr>
        <w:pict w14:anchorId="11CFDC05">
          <v:rect id="_x0000_i1038" style="width:0;height:1.5pt" o:hralign="center" o:hrstd="t" o:hr="t" fillcolor="#a0a0a0" stroked="f"/>
        </w:pict>
      </w:r>
    </w:p>
    <w:p w14:paraId="239EA8E4" w14:textId="77777777" w:rsidR="00D95C40" w:rsidRPr="00D95C40" w:rsidRDefault="00D95C40" w:rsidP="00D95C40">
      <w:pPr>
        <w:rPr>
          <w:b/>
          <w:bCs/>
          <w:lang w:val="en-NL"/>
        </w:rPr>
      </w:pPr>
      <w:r w:rsidRPr="00D95C40">
        <w:rPr>
          <w:b/>
          <w:bCs/>
          <w:lang w:val="en-NL"/>
        </w:rPr>
        <w:t>Suggested reading order</w:t>
      </w:r>
    </w:p>
    <w:p w14:paraId="18C2004F" w14:textId="77777777" w:rsidR="00D95C40" w:rsidRPr="00D95C40" w:rsidRDefault="00D95C40" w:rsidP="00D95C40">
      <w:pPr>
        <w:numPr>
          <w:ilvl w:val="0"/>
          <w:numId w:val="2"/>
        </w:numPr>
        <w:rPr>
          <w:lang w:val="en-NL"/>
        </w:rPr>
      </w:pPr>
      <w:r w:rsidRPr="00D95C40">
        <w:rPr>
          <w:lang w:val="en-NL"/>
        </w:rPr>
        <w:t xml:space="preserve">Read the </w:t>
      </w:r>
      <w:r w:rsidRPr="00D95C40">
        <w:rPr>
          <w:b/>
          <w:bCs/>
          <w:lang w:val="en-NL"/>
        </w:rPr>
        <w:t>ICL survey</w:t>
      </w:r>
      <w:r w:rsidRPr="00D95C40">
        <w:rPr>
          <w:lang w:val="en-NL"/>
        </w:rPr>
        <w:t xml:space="preserve"> to map the landscape. </w:t>
      </w:r>
      <w:hyperlink r:id="rId22" w:tgtFrame="_blank" w:history="1">
        <w:proofErr w:type="spellStart"/>
        <w:r w:rsidRPr="00D95C40">
          <w:rPr>
            <w:rStyle w:val="Hyperlink"/>
            <w:lang w:val="en-NL"/>
          </w:rPr>
          <w:t>arXiv</w:t>
        </w:r>
        <w:proofErr w:type="spellEnd"/>
      </w:hyperlink>
    </w:p>
    <w:p w14:paraId="65928321" w14:textId="77777777" w:rsidR="00D95C40" w:rsidRPr="00D95C40" w:rsidRDefault="00D95C40" w:rsidP="00D95C40">
      <w:pPr>
        <w:numPr>
          <w:ilvl w:val="0"/>
          <w:numId w:val="2"/>
        </w:numPr>
        <w:rPr>
          <w:lang w:val="en-NL"/>
        </w:rPr>
      </w:pPr>
      <w:r w:rsidRPr="00D95C40">
        <w:rPr>
          <w:lang w:val="en-NL"/>
        </w:rPr>
        <w:t xml:space="preserve">Read </w:t>
      </w:r>
      <w:r w:rsidRPr="00D95C40">
        <w:rPr>
          <w:b/>
          <w:bCs/>
          <w:lang w:val="en-NL"/>
        </w:rPr>
        <w:t>Yun et al. (2020)</w:t>
      </w:r>
      <w:r w:rsidRPr="00D95C40">
        <w:rPr>
          <w:lang w:val="en-NL"/>
        </w:rPr>
        <w:t xml:space="preserve"> for the basic universal-approximation theorems. </w:t>
      </w:r>
      <w:hyperlink r:id="rId23" w:tgtFrame="_blank" w:history="1">
        <w:proofErr w:type="spellStart"/>
        <w:r w:rsidRPr="00D95C40">
          <w:rPr>
            <w:rStyle w:val="Hyperlink"/>
            <w:lang w:val="en-NL"/>
          </w:rPr>
          <w:t>arXiv</w:t>
        </w:r>
        <w:proofErr w:type="spellEnd"/>
      </w:hyperlink>
    </w:p>
    <w:p w14:paraId="40BD7E2D" w14:textId="77777777" w:rsidR="00D95C40" w:rsidRPr="00D95C40" w:rsidRDefault="00D95C40" w:rsidP="00D95C40">
      <w:pPr>
        <w:numPr>
          <w:ilvl w:val="0"/>
          <w:numId w:val="2"/>
        </w:numPr>
        <w:rPr>
          <w:lang w:val="en-NL"/>
        </w:rPr>
      </w:pPr>
      <w:r w:rsidRPr="00D95C40">
        <w:rPr>
          <w:lang w:val="en-NL"/>
        </w:rPr>
        <w:lastRenderedPageBreak/>
        <w:t xml:space="preserve">Read </w:t>
      </w:r>
      <w:proofErr w:type="spellStart"/>
      <w:r w:rsidRPr="00D95C40">
        <w:rPr>
          <w:b/>
          <w:bCs/>
          <w:lang w:val="en-NL"/>
        </w:rPr>
        <w:t>Geshkovski</w:t>
      </w:r>
      <w:proofErr w:type="spellEnd"/>
      <w:r w:rsidRPr="00D95C40">
        <w:rPr>
          <w:b/>
          <w:bCs/>
          <w:lang w:val="en-NL"/>
        </w:rPr>
        <w:t xml:space="preserve"> et al. (2023)</w:t>
      </w:r>
      <w:r w:rsidRPr="00D95C40">
        <w:rPr>
          <w:lang w:val="en-NL"/>
        </w:rPr>
        <w:t xml:space="preserve"> for the mathematical/dynamical systems viewpoint. </w:t>
      </w:r>
      <w:hyperlink r:id="rId24" w:tgtFrame="_blank" w:history="1">
        <w:proofErr w:type="spellStart"/>
        <w:r w:rsidRPr="00D95C40">
          <w:rPr>
            <w:rStyle w:val="Hyperlink"/>
            <w:lang w:val="en-NL"/>
          </w:rPr>
          <w:t>arXiv</w:t>
        </w:r>
        <w:proofErr w:type="spellEnd"/>
      </w:hyperlink>
    </w:p>
    <w:p w14:paraId="409E617C" w14:textId="77777777" w:rsidR="00D95C40" w:rsidRPr="00D95C40" w:rsidRDefault="00D95C40" w:rsidP="00D95C40">
      <w:pPr>
        <w:numPr>
          <w:ilvl w:val="0"/>
          <w:numId w:val="2"/>
        </w:numPr>
        <w:rPr>
          <w:lang w:val="en-NL"/>
        </w:rPr>
      </w:pPr>
      <w:r w:rsidRPr="00D95C40">
        <w:rPr>
          <w:lang w:val="en-NL"/>
        </w:rPr>
        <w:t xml:space="preserve">Read </w:t>
      </w:r>
      <w:r w:rsidRPr="00D95C40">
        <w:rPr>
          <w:b/>
          <w:bCs/>
          <w:lang w:val="en-NL"/>
        </w:rPr>
        <w:t>Transformer circuits</w:t>
      </w:r>
      <w:r w:rsidRPr="00D95C40">
        <w:rPr>
          <w:lang w:val="en-NL"/>
        </w:rPr>
        <w:t xml:space="preserve"> + </w:t>
      </w:r>
      <w:r w:rsidRPr="00D95C40">
        <w:rPr>
          <w:b/>
          <w:bCs/>
          <w:lang w:val="en-NL"/>
        </w:rPr>
        <w:t>von Oswald et al. (2022)</w:t>
      </w:r>
      <w:r w:rsidRPr="00D95C40">
        <w:rPr>
          <w:lang w:val="en-NL"/>
        </w:rPr>
        <w:t xml:space="preserve"> to get mechanistic constructions and ICL-by-GD analyses. </w:t>
      </w:r>
      <w:hyperlink r:id="rId25" w:tgtFrame="_blank" w:history="1">
        <w:r w:rsidRPr="00D95C40">
          <w:rPr>
            <w:rStyle w:val="Hyperlink"/>
            <w:lang w:val="en-NL"/>
          </w:rPr>
          <w:t>Transformer Circuits</w:t>
        </w:r>
      </w:hyperlink>
      <w:hyperlink r:id="rId26" w:tgtFrame="_blank" w:history="1">
        <w:r w:rsidRPr="00D95C40">
          <w:rPr>
            <w:rStyle w:val="Hyperlink"/>
            <w:lang w:val="en-NL"/>
          </w:rPr>
          <w:t>arXiv</w:t>
        </w:r>
      </w:hyperlink>
    </w:p>
    <w:p w14:paraId="170EA36C" w14:textId="77777777" w:rsidR="00D95C40" w:rsidRPr="00D95C40" w:rsidRDefault="00D95C40" w:rsidP="00D95C40">
      <w:pPr>
        <w:numPr>
          <w:ilvl w:val="0"/>
          <w:numId w:val="2"/>
        </w:numPr>
        <w:rPr>
          <w:lang w:val="en-NL"/>
        </w:rPr>
      </w:pPr>
      <w:r w:rsidRPr="00D95C40">
        <w:rPr>
          <w:lang w:val="en-NL"/>
        </w:rPr>
        <w:t xml:space="preserve">Dive into recent approximation-rate and looped-transformer papers if you want rigorous quantitative bounds. </w:t>
      </w:r>
      <w:hyperlink r:id="rId27" w:tgtFrame="_blank" w:history="1">
        <w:proofErr w:type="spellStart"/>
        <w:r w:rsidRPr="00D95C40">
          <w:rPr>
            <w:rStyle w:val="Hyperlink"/>
            <w:lang w:val="en-NL"/>
          </w:rPr>
          <w:t>NeurIPS</w:t>
        </w:r>
      </w:hyperlink>
      <w:hyperlink r:id="rId28" w:tgtFrame="_blank" w:history="1">
        <w:r w:rsidRPr="00D95C40">
          <w:rPr>
            <w:rStyle w:val="Hyperlink"/>
            <w:lang w:val="en-NL"/>
          </w:rPr>
          <w:t>arXiv</w:t>
        </w:r>
        <w:proofErr w:type="spellEnd"/>
      </w:hyperlink>
    </w:p>
    <w:p w14:paraId="727652F3" w14:textId="77777777" w:rsidR="00D95C40" w:rsidRPr="00817F83" w:rsidRDefault="00D95C40">
      <w:pPr>
        <w:rPr>
          <w:lang w:val="en"/>
        </w:rPr>
      </w:pPr>
    </w:p>
    <w:sectPr w:rsidR="00D95C40" w:rsidRPr="00817F8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DA4541"/>
    <w:multiLevelType w:val="multilevel"/>
    <w:tmpl w:val="1DE646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5765BA6"/>
    <w:multiLevelType w:val="multilevel"/>
    <w:tmpl w:val="76F05A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80553796">
    <w:abstractNumId w:val="0"/>
  </w:num>
  <w:num w:numId="2" w16cid:durableId="117803461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4862"/>
    <w:rsid w:val="002F4862"/>
    <w:rsid w:val="00366A4F"/>
    <w:rsid w:val="007F0E76"/>
    <w:rsid w:val="00817F83"/>
    <w:rsid w:val="008939BC"/>
    <w:rsid w:val="009A3B8C"/>
    <w:rsid w:val="00AF6DAF"/>
    <w:rsid w:val="00D95C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621A9E3"/>
  <w15:chartTrackingRefBased/>
  <w15:docId w15:val="{0B634D3B-9B12-4CB0-B9EF-4F8734575F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N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F48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F48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486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48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486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48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48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48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48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486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F486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486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486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486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48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48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48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48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48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48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48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48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48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48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48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486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486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486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4862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17F8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17F8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87478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248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946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493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rxiv.org/abs/2212.07677?utm_source=chatgpt.com" TargetMode="External"/><Relationship Id="rId13" Type="http://schemas.openxmlformats.org/officeDocument/2006/relationships/hyperlink" Target="https://neurips.cc/virtual/2024/poster/94603?utm_source=chatgpt.com" TargetMode="External"/><Relationship Id="rId18" Type="http://schemas.openxmlformats.org/officeDocument/2006/relationships/hyperlink" Target="https://aclanthology.org/2020.conll-1.37.pdf?utm_source=chatgpt.com" TargetMode="External"/><Relationship Id="rId26" Type="http://schemas.openxmlformats.org/officeDocument/2006/relationships/hyperlink" Target="https://arxiv.org/abs/2212.07677?utm_source=chatgpt.com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icml.cc/virtual/2025/poster/45800?utm_source=chatgpt.com" TargetMode="External"/><Relationship Id="rId7" Type="http://schemas.openxmlformats.org/officeDocument/2006/relationships/hyperlink" Target="https://arxiv.org/pdf/1912.10077?utm_source=chatgpt.com" TargetMode="External"/><Relationship Id="rId12" Type="http://schemas.openxmlformats.org/officeDocument/2006/relationships/hyperlink" Target="https://aclanthology.org/2024.emnlp-main.795.pdf?utm_source=chatgpt.com" TargetMode="External"/><Relationship Id="rId17" Type="http://schemas.openxmlformats.org/officeDocument/2006/relationships/hyperlink" Target="https://raw.githubusercontent.com/mlresearch/v235/main/assets/petrov24a/petrov24a.pdf?utm_source=chatgpt.com" TargetMode="External"/><Relationship Id="rId25" Type="http://schemas.openxmlformats.org/officeDocument/2006/relationships/hyperlink" Target="https://transformer-circuits.pub/2021/framework/index.html?utm_source=chatgpt.com" TargetMode="External"/><Relationship Id="rId2" Type="http://schemas.openxmlformats.org/officeDocument/2006/relationships/styles" Target="styles.xml"/><Relationship Id="rId16" Type="http://schemas.openxmlformats.org/officeDocument/2006/relationships/hyperlink" Target="https://icml.cc/virtual/2025/poster/45800?utm_source=chatgpt.com" TargetMode="External"/><Relationship Id="rId20" Type="http://schemas.openxmlformats.org/officeDocument/2006/relationships/hyperlink" Target="https://proceedings.neurips.cc/paper_files/paper/2024/file/2d8f2351de4e9248d91ffa52dae2e6a2-Paper-Conference.pdf?utm_source=chatgpt.com" TargetMode="External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arxiv.org/html/2312.10794v2?utm_source=chatgpt.com" TargetMode="External"/><Relationship Id="rId11" Type="http://schemas.openxmlformats.org/officeDocument/2006/relationships/hyperlink" Target="https://arxiv.org/html/2311.00237v2?utm_source=chatgpt.com" TargetMode="External"/><Relationship Id="rId24" Type="http://schemas.openxmlformats.org/officeDocument/2006/relationships/hyperlink" Target="https://arxiv.org/html/2312.10794v2?utm_source=chatgpt.com" TargetMode="External"/><Relationship Id="rId5" Type="http://schemas.openxmlformats.org/officeDocument/2006/relationships/hyperlink" Target="https://doi.org/10.48550/arXiv.2406.16893" TargetMode="External"/><Relationship Id="rId15" Type="http://schemas.openxmlformats.org/officeDocument/2006/relationships/hyperlink" Target="https://arxiv.org/html/2410.01405v5?utm_source=chatgpt.com" TargetMode="External"/><Relationship Id="rId23" Type="http://schemas.openxmlformats.org/officeDocument/2006/relationships/hyperlink" Target="https://arxiv.org/pdf/1912.10077?utm_source=chatgpt.com" TargetMode="External"/><Relationship Id="rId28" Type="http://schemas.openxmlformats.org/officeDocument/2006/relationships/hyperlink" Target="https://arxiv.org/html/2410.01405v5?utm_source=chatgpt.com" TargetMode="External"/><Relationship Id="rId10" Type="http://schemas.openxmlformats.org/officeDocument/2006/relationships/hyperlink" Target="https://transformer-circuits.pub/2021/framework/index.html?utm_source=chatgpt.com" TargetMode="External"/><Relationship Id="rId19" Type="http://schemas.openxmlformats.org/officeDocument/2006/relationships/hyperlink" Target="https://proceedings.neurips.cc/paper/2020/file/9ed27554c893b5bad850a422c3538c15-Paper.pdf?utm_source=chatgpt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research.google/pubs/transformers-learn-in-context-by-gradient-descent/?utm_source=chatgpt.com" TargetMode="External"/><Relationship Id="rId14" Type="http://schemas.openxmlformats.org/officeDocument/2006/relationships/hyperlink" Target="https://proceedings.neurips.cc/paper_files/paper/2024/file/2d8f2351de4e9248d91ffa52dae2e6a2-Paper-Conference.pdf?utm_source=chatgpt.com" TargetMode="External"/><Relationship Id="rId22" Type="http://schemas.openxmlformats.org/officeDocument/2006/relationships/hyperlink" Target="https://arxiv.org/html/2311.00237v2?utm_source=chatgpt.com" TargetMode="External"/><Relationship Id="rId27" Type="http://schemas.openxmlformats.org/officeDocument/2006/relationships/hyperlink" Target="https://neurips.cc/virtual/2024/poster/94603?utm_source=chatgpt.com" TargetMode="External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1189</Words>
  <Characters>6778</Characters>
  <Application>Microsoft Office Word</Application>
  <DocSecurity>0</DocSecurity>
  <Lines>56</Lines>
  <Paragraphs>15</Paragraphs>
  <ScaleCrop>false</ScaleCrop>
  <Company/>
  <LinksUpToDate>false</LinksUpToDate>
  <CharactersWithSpaces>7952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Bosch, L.F.M. ten (Louis)</dc:creator>
  <cp:keywords/>
  <dc:description/>
  <cp:lastModifiedBy>Bosch, L.F.M. ten (Louis)</cp:lastModifiedBy>
  <cp:revision>3</cp:revision>
  <dcterms:created xsi:type="dcterms:W3CDTF">2025-09-08T15:02:00Z</dcterms:created>
  <dcterms:modified xsi:type="dcterms:W3CDTF">2025-09-08T15:14:00Z</dcterms:modified>
</cp:coreProperties>
</file>