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When the database was active, contributors interacting with the ClimHydroDB database referred to the User Guide (PDF) archived in this package for methods and required steps. The User Guide also includes some details about required fields and flagging.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Historical documents, earlier versions of user guides, and presentations describing the database can be found in the zip of related material, also in this archive.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export of data and creation of this archive was accomplished as part of EDI and LTER’s Clim-HydroDB-2.0 project. Scripts, raw metadata and related material can be found in the GitHub repository: https://github.com/lter/Clim-HydroDB-2.0. </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