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279" w:rsidRPr="002F1341" w:rsidRDefault="00C94123" w:rsidP="006C003E">
      <w:pPr>
        <w:jc w:val="center"/>
        <w:rPr>
          <w:rFonts w:asciiTheme="majorHAnsi" w:hAnsiTheme="majorHAnsi"/>
          <w:b/>
          <w:sz w:val="28"/>
        </w:rPr>
      </w:pPr>
      <w:bookmarkStart w:id="0" w:name="_GoBack"/>
      <w:bookmarkEnd w:id="0"/>
      <w:r>
        <w:rPr>
          <w:rFonts w:asciiTheme="majorHAnsi" w:hAnsiTheme="majorHAnsi"/>
          <w:b/>
          <w:sz w:val="28"/>
        </w:rPr>
        <w:t xml:space="preserve">Components of the </w:t>
      </w:r>
      <w:proofErr w:type="spellStart"/>
      <w:r w:rsidR="0098148A" w:rsidRPr="002F1341">
        <w:rPr>
          <w:rFonts w:asciiTheme="majorHAnsi" w:hAnsiTheme="majorHAnsi"/>
          <w:b/>
          <w:sz w:val="28"/>
        </w:rPr>
        <w:t>GeoNIS</w:t>
      </w:r>
      <w:proofErr w:type="spellEnd"/>
      <w:r w:rsidR="0098148A" w:rsidRPr="002F1341">
        <w:rPr>
          <w:rFonts w:asciiTheme="majorHAnsi" w:hAnsiTheme="majorHAnsi"/>
          <w:b/>
          <w:sz w:val="28"/>
        </w:rPr>
        <w:t xml:space="preserve"> </w:t>
      </w:r>
    </w:p>
    <w:p w:rsidR="00F34279" w:rsidRPr="002F1341" w:rsidRDefault="00F34279">
      <w:pPr>
        <w:rPr>
          <w:rFonts w:asciiTheme="majorHAnsi" w:hAnsiTheme="majorHAnsi"/>
          <w:sz w:val="28"/>
        </w:rPr>
      </w:pPr>
    </w:p>
    <w:p w:rsidR="00F34279" w:rsidRPr="002F1341" w:rsidRDefault="005B1F04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GeoNIS</w:t>
      </w:r>
    </w:p>
    <w:p w:rsidR="00F87D32" w:rsidRDefault="00F34279">
      <w:pPr>
        <w:rPr>
          <w:rFonts w:asciiTheme="majorHAnsi" w:hAnsiTheme="majorHAnsi"/>
          <w:sz w:val="28"/>
        </w:rPr>
      </w:pPr>
      <w:r w:rsidRPr="002F1341">
        <w:rPr>
          <w:rFonts w:asciiTheme="majorHAnsi" w:hAnsiTheme="majorHAnsi"/>
          <w:sz w:val="28"/>
        </w:rPr>
        <w:t xml:space="preserve">The LTER NIS (Network Information System) </w:t>
      </w:r>
      <w:r w:rsidR="005B1F04">
        <w:rPr>
          <w:rFonts w:asciiTheme="majorHAnsi" w:hAnsiTheme="majorHAnsi"/>
          <w:sz w:val="28"/>
        </w:rPr>
        <w:t xml:space="preserve">PASTA framework </w:t>
      </w:r>
      <w:r w:rsidRPr="002F1341">
        <w:rPr>
          <w:rFonts w:asciiTheme="majorHAnsi" w:hAnsiTheme="majorHAnsi"/>
          <w:sz w:val="28"/>
        </w:rPr>
        <w:t>is intended to be a repository for all network datasets, harvested via EML, and stored on centralized servers.  Th</w:t>
      </w:r>
      <w:r w:rsidR="005B1F04">
        <w:rPr>
          <w:rFonts w:asciiTheme="majorHAnsi" w:hAnsiTheme="majorHAnsi"/>
          <w:sz w:val="28"/>
        </w:rPr>
        <w:t>e PASTA framework is tabular centric.</w:t>
      </w:r>
      <w:r w:rsidRPr="002F1341">
        <w:rPr>
          <w:rFonts w:asciiTheme="majorHAnsi" w:hAnsiTheme="majorHAnsi"/>
          <w:sz w:val="28"/>
        </w:rPr>
        <w:t xml:space="preserve"> .  The GeoNIS, a module to the NIS, is intended to specifically address </w:t>
      </w:r>
      <w:r w:rsidR="005B1F04">
        <w:rPr>
          <w:rFonts w:asciiTheme="majorHAnsi" w:hAnsiTheme="majorHAnsi"/>
          <w:sz w:val="28"/>
        </w:rPr>
        <w:t>geospatial data.</w:t>
      </w:r>
      <w:r w:rsidR="00C94123">
        <w:rPr>
          <w:rFonts w:asciiTheme="majorHAnsi" w:hAnsiTheme="majorHAnsi"/>
          <w:sz w:val="28"/>
        </w:rPr>
        <w:t xml:space="preserve"> </w:t>
      </w:r>
      <w:r w:rsidRPr="002F1341">
        <w:rPr>
          <w:rFonts w:asciiTheme="majorHAnsi" w:hAnsiTheme="majorHAnsi"/>
          <w:sz w:val="28"/>
        </w:rPr>
        <w:t xml:space="preserve">Using a similar framework to </w:t>
      </w:r>
      <w:r w:rsidR="005B1F04">
        <w:rPr>
          <w:rFonts w:asciiTheme="majorHAnsi" w:hAnsiTheme="majorHAnsi"/>
          <w:sz w:val="28"/>
        </w:rPr>
        <w:t>PASTA</w:t>
      </w:r>
      <w:r w:rsidRPr="002F1341">
        <w:rPr>
          <w:rFonts w:asciiTheme="majorHAnsi" w:hAnsiTheme="majorHAnsi"/>
          <w:sz w:val="28"/>
        </w:rPr>
        <w:t xml:space="preserve">, the GeoNIS will properly store data, as well as offer a series of value added products that can assist in their use.  </w:t>
      </w:r>
    </w:p>
    <w:p w:rsidR="009C5B5A" w:rsidRPr="002F1341" w:rsidRDefault="009C5B5A">
      <w:pPr>
        <w:rPr>
          <w:rFonts w:asciiTheme="majorHAnsi" w:hAnsiTheme="majorHAnsi"/>
          <w:sz w:val="28"/>
        </w:rPr>
      </w:pPr>
    </w:p>
    <w:p w:rsidR="009C5B5A" w:rsidRPr="002F1341" w:rsidRDefault="009C5B5A" w:rsidP="009C5B5A">
      <w:pPr>
        <w:rPr>
          <w:rFonts w:asciiTheme="majorHAnsi" w:hAnsiTheme="majorHAnsi"/>
          <w:b/>
          <w:sz w:val="28"/>
        </w:rPr>
      </w:pPr>
      <w:r w:rsidRPr="002F1341">
        <w:rPr>
          <w:rFonts w:asciiTheme="majorHAnsi" w:hAnsiTheme="majorHAnsi"/>
          <w:b/>
          <w:sz w:val="28"/>
        </w:rPr>
        <w:t>Best Practices</w:t>
      </w:r>
    </w:p>
    <w:p w:rsidR="00F5207C" w:rsidRDefault="009C5B5A" w:rsidP="009C5B5A">
      <w:pPr>
        <w:rPr>
          <w:rFonts w:asciiTheme="majorHAnsi" w:hAnsiTheme="majorHAnsi"/>
          <w:sz w:val="28"/>
        </w:rPr>
      </w:pPr>
      <w:r w:rsidRPr="002F1341">
        <w:rPr>
          <w:rFonts w:asciiTheme="majorHAnsi" w:hAnsiTheme="majorHAnsi"/>
          <w:sz w:val="28"/>
        </w:rPr>
        <w:t xml:space="preserve">The collection of best practices will enumerate agreed-upon methods, policies, and procedures for the </w:t>
      </w:r>
      <w:r w:rsidR="00F5207C">
        <w:rPr>
          <w:rFonts w:asciiTheme="majorHAnsi" w:hAnsiTheme="majorHAnsi"/>
          <w:sz w:val="28"/>
        </w:rPr>
        <w:t>ingestion, processing and access to geospatial data.</w:t>
      </w:r>
      <w:r w:rsidR="00F87D32">
        <w:rPr>
          <w:rFonts w:asciiTheme="majorHAnsi" w:hAnsiTheme="majorHAnsi"/>
          <w:sz w:val="28"/>
        </w:rPr>
        <w:t xml:space="preserve"> </w:t>
      </w:r>
      <w:r w:rsidR="00F5207C">
        <w:rPr>
          <w:rFonts w:asciiTheme="majorHAnsi" w:hAnsiTheme="majorHAnsi"/>
          <w:sz w:val="28"/>
        </w:rPr>
        <w:t xml:space="preserve">Best Practices are: </w:t>
      </w:r>
    </w:p>
    <w:p w:rsidR="009C5B5A" w:rsidRDefault="009C5B5A" w:rsidP="009C5B5A">
      <w:pPr>
        <w:rPr>
          <w:rFonts w:asciiTheme="majorHAnsi" w:hAnsiTheme="majorHAnsi"/>
          <w:sz w:val="28"/>
        </w:rPr>
      </w:pPr>
    </w:p>
    <w:p w:rsidR="00F87E96" w:rsidRDefault="00356EB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</w:rPr>
      </w:pPr>
      <w:r w:rsidRPr="00356EB6">
        <w:rPr>
          <w:rFonts w:asciiTheme="majorHAnsi" w:hAnsiTheme="majorHAnsi"/>
          <w:sz w:val="28"/>
        </w:rPr>
        <w:t>EML Best Practices for Geospatial Data</w:t>
      </w:r>
    </w:p>
    <w:p w:rsidR="00F87E96" w:rsidRDefault="00356EB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</w:rPr>
      </w:pPr>
      <w:r w:rsidRPr="00356EB6">
        <w:rPr>
          <w:rFonts w:asciiTheme="majorHAnsi" w:hAnsiTheme="majorHAnsi"/>
          <w:sz w:val="28"/>
        </w:rPr>
        <w:t>Data Packaging</w:t>
      </w:r>
    </w:p>
    <w:p w:rsidR="00F87E96" w:rsidRDefault="00356EB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</w:rPr>
      </w:pPr>
      <w:r w:rsidRPr="00356EB6">
        <w:rPr>
          <w:rFonts w:asciiTheme="majorHAnsi" w:hAnsiTheme="majorHAnsi"/>
          <w:sz w:val="28"/>
        </w:rPr>
        <w:t>Attribute Definitions</w:t>
      </w:r>
    </w:p>
    <w:p w:rsidR="00F87E96" w:rsidRDefault="00356EB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</w:rPr>
      </w:pPr>
      <w:r w:rsidRPr="00356EB6">
        <w:rPr>
          <w:rFonts w:asciiTheme="majorHAnsi" w:hAnsiTheme="majorHAnsi"/>
          <w:sz w:val="28"/>
        </w:rPr>
        <w:t>Metadata Entry</w:t>
      </w:r>
    </w:p>
    <w:p w:rsidR="00F87E96" w:rsidRDefault="00356EB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</w:rPr>
      </w:pPr>
      <w:r w:rsidRPr="00356EB6">
        <w:rPr>
          <w:rFonts w:asciiTheme="majorHAnsi" w:hAnsiTheme="majorHAnsi"/>
          <w:sz w:val="28"/>
        </w:rPr>
        <w:t>Symbology</w:t>
      </w:r>
    </w:p>
    <w:p w:rsidR="00F87E96" w:rsidRDefault="00356EB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</w:rPr>
      </w:pPr>
      <w:r w:rsidRPr="00356EB6">
        <w:rPr>
          <w:rFonts w:asciiTheme="majorHAnsi" w:hAnsiTheme="majorHAnsi"/>
          <w:sz w:val="28"/>
        </w:rPr>
        <w:t>Coordinate Systems / Projections</w:t>
      </w:r>
    </w:p>
    <w:p w:rsidR="00F87E96" w:rsidRDefault="00356EB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</w:rPr>
      </w:pPr>
      <w:r w:rsidRPr="00356EB6">
        <w:rPr>
          <w:rFonts w:asciiTheme="majorHAnsi" w:hAnsiTheme="majorHAnsi"/>
          <w:sz w:val="28"/>
        </w:rPr>
        <w:t>Data Structures / Spatial Database Engine (SDE) databases</w:t>
      </w:r>
    </w:p>
    <w:p w:rsidR="00F87E96" w:rsidRDefault="00356EB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</w:rPr>
      </w:pPr>
      <w:r w:rsidRPr="00356EB6">
        <w:rPr>
          <w:rFonts w:asciiTheme="majorHAnsi" w:hAnsiTheme="majorHAnsi"/>
          <w:sz w:val="28"/>
        </w:rPr>
        <w:t>Web Services</w:t>
      </w:r>
    </w:p>
    <w:p w:rsidR="00F87E96" w:rsidRDefault="00356EB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</w:rPr>
      </w:pPr>
      <w:proofErr w:type="spellStart"/>
      <w:r w:rsidRPr="00356EB6">
        <w:rPr>
          <w:rFonts w:asciiTheme="majorHAnsi" w:hAnsiTheme="majorHAnsi"/>
          <w:sz w:val="28"/>
        </w:rPr>
        <w:t>Geo</w:t>
      </w:r>
      <w:r w:rsidR="00F87D32">
        <w:rPr>
          <w:rFonts w:asciiTheme="majorHAnsi" w:hAnsiTheme="majorHAnsi"/>
          <w:sz w:val="28"/>
        </w:rPr>
        <w:t>p</w:t>
      </w:r>
      <w:r w:rsidRPr="00356EB6">
        <w:rPr>
          <w:rFonts w:asciiTheme="majorHAnsi" w:hAnsiTheme="majorHAnsi"/>
          <w:sz w:val="28"/>
        </w:rPr>
        <w:t>rocessing</w:t>
      </w:r>
      <w:proofErr w:type="spellEnd"/>
    </w:p>
    <w:p w:rsidR="00F87E96" w:rsidRDefault="00356EB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</w:rPr>
      </w:pPr>
      <w:r w:rsidRPr="00356EB6">
        <w:rPr>
          <w:rFonts w:asciiTheme="majorHAnsi" w:hAnsiTheme="majorHAnsi"/>
          <w:sz w:val="28"/>
        </w:rPr>
        <w:t>Data Submission to GeoNIS</w:t>
      </w:r>
    </w:p>
    <w:p w:rsidR="00F87E96" w:rsidRDefault="00356EB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</w:rPr>
      </w:pPr>
      <w:r w:rsidRPr="00356EB6">
        <w:rPr>
          <w:rFonts w:asciiTheme="majorHAnsi" w:hAnsiTheme="majorHAnsi"/>
          <w:sz w:val="28"/>
        </w:rPr>
        <w:t>Workflows</w:t>
      </w:r>
    </w:p>
    <w:p w:rsidR="00933BE8" w:rsidRPr="002F1341" w:rsidRDefault="00933BE8" w:rsidP="00933BE8">
      <w:pPr>
        <w:rPr>
          <w:rFonts w:asciiTheme="majorHAnsi" w:hAnsiTheme="majorHAnsi"/>
          <w:b/>
          <w:sz w:val="28"/>
          <w:szCs w:val="32"/>
        </w:rPr>
      </w:pPr>
      <w:r w:rsidRPr="002F1341">
        <w:rPr>
          <w:rFonts w:asciiTheme="majorHAnsi" w:hAnsiTheme="majorHAnsi"/>
          <w:b/>
          <w:sz w:val="28"/>
          <w:szCs w:val="32"/>
        </w:rPr>
        <w:t xml:space="preserve">EML and </w:t>
      </w:r>
      <w:r w:rsidR="00012751">
        <w:rPr>
          <w:rFonts w:asciiTheme="majorHAnsi" w:hAnsiTheme="majorHAnsi"/>
          <w:b/>
          <w:sz w:val="28"/>
          <w:szCs w:val="32"/>
        </w:rPr>
        <w:t>O</w:t>
      </w:r>
      <w:r w:rsidRPr="002F1341">
        <w:rPr>
          <w:rFonts w:asciiTheme="majorHAnsi" w:hAnsiTheme="majorHAnsi"/>
          <w:b/>
          <w:sz w:val="28"/>
          <w:szCs w:val="32"/>
        </w:rPr>
        <w:t xml:space="preserve">ther </w:t>
      </w:r>
      <w:r w:rsidR="00012751">
        <w:rPr>
          <w:rFonts w:asciiTheme="majorHAnsi" w:hAnsiTheme="majorHAnsi"/>
          <w:b/>
          <w:sz w:val="28"/>
          <w:szCs w:val="32"/>
        </w:rPr>
        <w:t>M</w:t>
      </w:r>
      <w:r w:rsidRPr="002F1341">
        <w:rPr>
          <w:rFonts w:asciiTheme="majorHAnsi" w:hAnsiTheme="majorHAnsi"/>
          <w:b/>
          <w:sz w:val="28"/>
          <w:szCs w:val="32"/>
        </w:rPr>
        <w:t>etadata in GeoNIS</w:t>
      </w:r>
    </w:p>
    <w:p w:rsidR="00933BE8" w:rsidRDefault="00F41A84" w:rsidP="00933BE8">
      <w:pPr>
        <w:rPr>
          <w:rFonts w:asciiTheme="majorHAnsi" w:hAnsiTheme="majorHAnsi"/>
          <w:sz w:val="28"/>
          <w:szCs w:val="32"/>
        </w:rPr>
      </w:pPr>
      <w:r>
        <w:rPr>
          <w:rFonts w:asciiTheme="majorHAnsi" w:hAnsiTheme="majorHAnsi"/>
          <w:sz w:val="28"/>
          <w:szCs w:val="32"/>
        </w:rPr>
        <w:t>S</w:t>
      </w:r>
      <w:r w:rsidRPr="001471CB">
        <w:rPr>
          <w:rFonts w:asciiTheme="majorHAnsi" w:hAnsiTheme="majorHAnsi"/>
          <w:sz w:val="28"/>
          <w:szCs w:val="32"/>
        </w:rPr>
        <w:t>tructure</w:t>
      </w:r>
      <w:r>
        <w:rPr>
          <w:rFonts w:asciiTheme="majorHAnsi" w:hAnsiTheme="majorHAnsi"/>
          <w:sz w:val="28"/>
          <w:szCs w:val="32"/>
        </w:rPr>
        <w:t>d</w:t>
      </w:r>
      <w:r w:rsidRPr="002F1341">
        <w:rPr>
          <w:rFonts w:asciiTheme="majorHAnsi" w:hAnsiTheme="majorHAnsi"/>
          <w:sz w:val="28"/>
          <w:szCs w:val="32"/>
        </w:rPr>
        <w:t xml:space="preserve"> and standardized metadata</w:t>
      </w:r>
      <w:r>
        <w:rPr>
          <w:rFonts w:asciiTheme="majorHAnsi" w:hAnsiTheme="majorHAnsi"/>
          <w:sz w:val="28"/>
          <w:szCs w:val="32"/>
        </w:rPr>
        <w:t xml:space="preserve"> is critical to the operation of</w:t>
      </w:r>
      <w:r w:rsidR="00933BE8" w:rsidRPr="002F1341">
        <w:rPr>
          <w:rFonts w:asciiTheme="majorHAnsi" w:hAnsiTheme="majorHAnsi"/>
          <w:sz w:val="28"/>
          <w:szCs w:val="32"/>
        </w:rPr>
        <w:t xml:space="preserve"> G</w:t>
      </w:r>
      <w:r w:rsidR="001471CB">
        <w:rPr>
          <w:rFonts w:asciiTheme="majorHAnsi" w:hAnsiTheme="majorHAnsi"/>
          <w:sz w:val="28"/>
          <w:szCs w:val="32"/>
        </w:rPr>
        <w:t>eo</w:t>
      </w:r>
      <w:r w:rsidR="00933BE8" w:rsidRPr="002F1341">
        <w:rPr>
          <w:rFonts w:asciiTheme="majorHAnsi" w:hAnsiTheme="majorHAnsi"/>
          <w:sz w:val="28"/>
          <w:szCs w:val="32"/>
        </w:rPr>
        <w:t>N</w:t>
      </w:r>
      <w:r w:rsidR="001471CB">
        <w:rPr>
          <w:rFonts w:asciiTheme="majorHAnsi" w:hAnsiTheme="majorHAnsi"/>
          <w:sz w:val="28"/>
          <w:szCs w:val="32"/>
        </w:rPr>
        <w:t>IS</w:t>
      </w:r>
      <w:r w:rsidR="00933BE8" w:rsidRPr="002F1341">
        <w:rPr>
          <w:rFonts w:asciiTheme="majorHAnsi" w:hAnsiTheme="majorHAnsi"/>
          <w:sz w:val="28"/>
          <w:szCs w:val="32"/>
        </w:rPr>
        <w:t xml:space="preserve"> Encoding information using the Ecological Metadata Language (EML – the standard adopted by LTER) facilitate</w:t>
      </w:r>
      <w:r>
        <w:rPr>
          <w:rFonts w:asciiTheme="majorHAnsi" w:hAnsiTheme="majorHAnsi"/>
          <w:sz w:val="28"/>
          <w:szCs w:val="32"/>
        </w:rPr>
        <w:t>s</w:t>
      </w:r>
      <w:r w:rsidR="00933BE8" w:rsidRPr="002F1341">
        <w:rPr>
          <w:rFonts w:asciiTheme="majorHAnsi" w:hAnsiTheme="majorHAnsi"/>
          <w:sz w:val="28"/>
          <w:szCs w:val="32"/>
        </w:rPr>
        <w:t xml:space="preserve"> data discovery and </w:t>
      </w:r>
      <w:r>
        <w:rPr>
          <w:rFonts w:asciiTheme="majorHAnsi" w:hAnsiTheme="majorHAnsi"/>
          <w:sz w:val="28"/>
          <w:szCs w:val="32"/>
        </w:rPr>
        <w:t>supports</w:t>
      </w:r>
      <w:r w:rsidR="00F87D32">
        <w:rPr>
          <w:rFonts w:asciiTheme="majorHAnsi" w:hAnsiTheme="majorHAnsi"/>
          <w:sz w:val="28"/>
          <w:szCs w:val="32"/>
        </w:rPr>
        <w:t xml:space="preserve"> </w:t>
      </w:r>
      <w:r w:rsidR="00933BE8" w:rsidRPr="002F1341">
        <w:rPr>
          <w:rFonts w:asciiTheme="majorHAnsi" w:hAnsiTheme="majorHAnsi"/>
          <w:sz w:val="28"/>
          <w:szCs w:val="32"/>
        </w:rPr>
        <w:t>data integration and</w:t>
      </w:r>
      <w:r>
        <w:rPr>
          <w:rFonts w:asciiTheme="majorHAnsi" w:hAnsiTheme="majorHAnsi"/>
          <w:sz w:val="28"/>
          <w:szCs w:val="32"/>
        </w:rPr>
        <w:t xml:space="preserve"> </w:t>
      </w:r>
      <w:r w:rsidR="00933BE8" w:rsidRPr="002F1341">
        <w:rPr>
          <w:rFonts w:asciiTheme="majorHAnsi" w:hAnsiTheme="majorHAnsi"/>
          <w:sz w:val="28"/>
          <w:szCs w:val="32"/>
        </w:rPr>
        <w:t>synthesis.</w:t>
      </w:r>
      <w:r w:rsidR="00933BE8">
        <w:rPr>
          <w:rFonts w:asciiTheme="majorHAnsi" w:hAnsiTheme="majorHAnsi"/>
          <w:sz w:val="28"/>
          <w:szCs w:val="32"/>
        </w:rPr>
        <w:t xml:space="preserve"> </w:t>
      </w:r>
    </w:p>
    <w:p w:rsidR="00933BE8" w:rsidRDefault="00933BE8" w:rsidP="00933BE8">
      <w:pPr>
        <w:rPr>
          <w:rFonts w:asciiTheme="majorHAnsi" w:hAnsiTheme="majorHAnsi"/>
          <w:sz w:val="28"/>
          <w:szCs w:val="32"/>
        </w:rPr>
      </w:pPr>
    </w:p>
    <w:p w:rsidR="00933BE8" w:rsidRPr="002F1341" w:rsidRDefault="00933BE8" w:rsidP="00933BE8">
      <w:pPr>
        <w:rPr>
          <w:rFonts w:asciiTheme="majorHAnsi" w:hAnsiTheme="majorHAnsi"/>
          <w:sz w:val="28"/>
          <w:szCs w:val="32"/>
        </w:rPr>
      </w:pPr>
      <w:r>
        <w:rPr>
          <w:rFonts w:asciiTheme="majorHAnsi" w:hAnsiTheme="majorHAnsi"/>
          <w:sz w:val="28"/>
          <w:szCs w:val="32"/>
        </w:rPr>
        <w:t xml:space="preserve">GeoNIS </w:t>
      </w:r>
      <w:r w:rsidR="00F41A84">
        <w:rPr>
          <w:rFonts w:asciiTheme="majorHAnsi" w:hAnsiTheme="majorHAnsi"/>
          <w:sz w:val="28"/>
          <w:szCs w:val="32"/>
        </w:rPr>
        <w:t>uses</w:t>
      </w:r>
      <w:r w:rsidR="00F41A84" w:rsidRPr="002F1341">
        <w:rPr>
          <w:rFonts w:asciiTheme="majorHAnsi" w:hAnsiTheme="majorHAnsi"/>
          <w:sz w:val="28"/>
          <w:szCs w:val="32"/>
        </w:rPr>
        <w:t xml:space="preserve"> </w:t>
      </w:r>
      <w:r w:rsidRPr="002F1341">
        <w:rPr>
          <w:rFonts w:asciiTheme="majorHAnsi" w:hAnsiTheme="majorHAnsi"/>
          <w:sz w:val="28"/>
          <w:szCs w:val="32"/>
        </w:rPr>
        <w:t>EML and other GIS native metadata formats such as the geographic</w:t>
      </w:r>
      <w:r w:rsidR="001471CB">
        <w:rPr>
          <w:rFonts w:asciiTheme="majorHAnsi" w:hAnsiTheme="majorHAnsi"/>
          <w:sz w:val="28"/>
          <w:szCs w:val="32"/>
        </w:rPr>
        <w:t>-</w:t>
      </w:r>
      <w:r w:rsidRPr="002F1341">
        <w:rPr>
          <w:rFonts w:asciiTheme="majorHAnsi" w:hAnsiTheme="majorHAnsi"/>
          <w:sz w:val="28"/>
          <w:szCs w:val="32"/>
        </w:rPr>
        <w:t>data</w:t>
      </w:r>
      <w:r w:rsidR="001471CB">
        <w:rPr>
          <w:rFonts w:asciiTheme="majorHAnsi" w:hAnsiTheme="majorHAnsi"/>
          <w:sz w:val="28"/>
          <w:szCs w:val="32"/>
        </w:rPr>
        <w:t>-</w:t>
      </w:r>
      <w:r w:rsidRPr="002F1341">
        <w:rPr>
          <w:rFonts w:asciiTheme="majorHAnsi" w:hAnsiTheme="majorHAnsi"/>
          <w:sz w:val="28"/>
          <w:szCs w:val="32"/>
        </w:rPr>
        <w:t xml:space="preserve">oriented XML specification by the International Standard </w:t>
      </w:r>
      <w:r w:rsidRPr="002F1341">
        <w:rPr>
          <w:rFonts w:asciiTheme="majorHAnsi" w:hAnsiTheme="majorHAnsi"/>
          <w:sz w:val="28"/>
          <w:szCs w:val="32"/>
        </w:rPr>
        <w:lastRenderedPageBreak/>
        <w:t xml:space="preserve">Organization (ISO-19139) and XML implementation for the Content Standard for Digital Geospatial Metadata (a Federal Geographic Data </w:t>
      </w:r>
      <w:r w:rsidRPr="00F87D32">
        <w:rPr>
          <w:rFonts w:asciiTheme="majorHAnsi" w:hAnsiTheme="majorHAnsi"/>
          <w:sz w:val="28"/>
          <w:szCs w:val="32"/>
        </w:rPr>
        <w:t xml:space="preserve">Committee 1998 product), or the </w:t>
      </w:r>
      <w:r w:rsidR="00546FD7" w:rsidRPr="00F87D32">
        <w:rPr>
          <w:rFonts w:asciiTheme="majorHAnsi" w:hAnsiTheme="majorHAnsi"/>
          <w:sz w:val="28"/>
          <w:szCs w:val="32"/>
        </w:rPr>
        <w:t xml:space="preserve">evolving </w:t>
      </w:r>
      <w:r w:rsidRPr="00F87D32">
        <w:rPr>
          <w:rFonts w:asciiTheme="majorHAnsi" w:hAnsiTheme="majorHAnsi"/>
          <w:sz w:val="28"/>
          <w:szCs w:val="32"/>
        </w:rPr>
        <w:t xml:space="preserve">industry standards such as the </w:t>
      </w:r>
      <w:r w:rsidR="005A7DC3" w:rsidRPr="005A7DC3">
        <w:rPr>
          <w:rFonts w:asciiTheme="majorHAnsi" w:hAnsiTheme="majorHAnsi"/>
          <w:sz w:val="28"/>
          <w:szCs w:val="32"/>
        </w:rPr>
        <w:t>ESRI profile of</w:t>
      </w:r>
      <w:r w:rsidRPr="002F1341">
        <w:rPr>
          <w:rFonts w:asciiTheme="majorHAnsi" w:hAnsiTheme="majorHAnsi"/>
          <w:sz w:val="28"/>
          <w:szCs w:val="32"/>
        </w:rPr>
        <w:t xml:space="preserve"> the FGDC</w:t>
      </w:r>
      <w:r w:rsidR="00F41A84">
        <w:rPr>
          <w:rFonts w:asciiTheme="majorHAnsi" w:hAnsiTheme="majorHAnsi"/>
          <w:sz w:val="28"/>
          <w:szCs w:val="32"/>
        </w:rPr>
        <w:t xml:space="preserve"> metadata standard</w:t>
      </w:r>
      <w:r w:rsidRPr="002F1341">
        <w:rPr>
          <w:rFonts w:asciiTheme="majorHAnsi" w:hAnsiTheme="majorHAnsi"/>
          <w:sz w:val="28"/>
          <w:szCs w:val="32"/>
        </w:rPr>
        <w:t xml:space="preserve">. </w:t>
      </w:r>
    </w:p>
    <w:p w:rsidR="00933BE8" w:rsidRDefault="00933BE8" w:rsidP="00933BE8">
      <w:pPr>
        <w:rPr>
          <w:rFonts w:asciiTheme="majorHAnsi" w:hAnsiTheme="majorHAnsi"/>
          <w:sz w:val="28"/>
          <w:szCs w:val="32"/>
        </w:rPr>
      </w:pPr>
    </w:p>
    <w:p w:rsidR="00933BE8" w:rsidRDefault="00933BE8" w:rsidP="00933BE8">
      <w:pPr>
        <w:rPr>
          <w:rFonts w:asciiTheme="majorHAnsi" w:hAnsiTheme="majorHAnsi"/>
          <w:sz w:val="28"/>
          <w:szCs w:val="32"/>
        </w:rPr>
      </w:pPr>
      <w:r w:rsidRPr="002F1341">
        <w:rPr>
          <w:rFonts w:asciiTheme="majorHAnsi" w:hAnsiTheme="majorHAnsi"/>
          <w:sz w:val="28"/>
          <w:szCs w:val="32"/>
        </w:rPr>
        <w:t xml:space="preserve">GIS native metadata formats will be </w:t>
      </w:r>
      <w:r w:rsidR="001471CB">
        <w:rPr>
          <w:rFonts w:asciiTheme="majorHAnsi" w:hAnsiTheme="majorHAnsi"/>
          <w:sz w:val="28"/>
          <w:szCs w:val="32"/>
        </w:rPr>
        <w:t xml:space="preserve">the </w:t>
      </w:r>
      <w:r w:rsidRPr="002F1341">
        <w:rPr>
          <w:rFonts w:asciiTheme="majorHAnsi" w:hAnsiTheme="majorHAnsi"/>
          <w:sz w:val="28"/>
          <w:szCs w:val="32"/>
        </w:rPr>
        <w:t xml:space="preserve">default, </w:t>
      </w:r>
      <w:r w:rsidR="001471CB">
        <w:rPr>
          <w:rFonts w:asciiTheme="majorHAnsi" w:hAnsiTheme="majorHAnsi"/>
          <w:sz w:val="28"/>
          <w:szCs w:val="32"/>
        </w:rPr>
        <w:t>since</w:t>
      </w:r>
      <w:r w:rsidRPr="002F1341">
        <w:rPr>
          <w:rFonts w:asciiTheme="majorHAnsi" w:hAnsiTheme="majorHAnsi"/>
          <w:sz w:val="28"/>
          <w:szCs w:val="32"/>
        </w:rPr>
        <w:t xml:space="preserve"> the </w:t>
      </w:r>
      <w:proofErr w:type="spellStart"/>
      <w:r w:rsidRPr="002F1341">
        <w:rPr>
          <w:rFonts w:asciiTheme="majorHAnsi" w:hAnsiTheme="majorHAnsi"/>
          <w:sz w:val="28"/>
          <w:szCs w:val="32"/>
        </w:rPr>
        <w:t>G</w:t>
      </w:r>
      <w:r w:rsidR="001471CB">
        <w:rPr>
          <w:rFonts w:asciiTheme="majorHAnsi" w:hAnsiTheme="majorHAnsi"/>
          <w:sz w:val="28"/>
          <w:szCs w:val="32"/>
        </w:rPr>
        <w:t>eo</w:t>
      </w:r>
      <w:r w:rsidRPr="002F1341">
        <w:rPr>
          <w:rFonts w:asciiTheme="majorHAnsi" w:hAnsiTheme="majorHAnsi"/>
          <w:sz w:val="28"/>
          <w:szCs w:val="32"/>
        </w:rPr>
        <w:t>NIS</w:t>
      </w:r>
      <w:proofErr w:type="spellEnd"/>
      <w:r w:rsidRPr="002F1341">
        <w:rPr>
          <w:rFonts w:asciiTheme="majorHAnsi" w:hAnsiTheme="majorHAnsi"/>
          <w:sz w:val="28"/>
          <w:szCs w:val="32"/>
        </w:rPr>
        <w:t xml:space="preserve"> system operates with native form</w:t>
      </w:r>
      <w:r w:rsidR="00F41A84">
        <w:rPr>
          <w:rFonts w:asciiTheme="majorHAnsi" w:hAnsiTheme="majorHAnsi"/>
          <w:sz w:val="28"/>
          <w:szCs w:val="32"/>
        </w:rPr>
        <w:t>ats</w:t>
      </w:r>
      <w:r w:rsidRPr="002F1341">
        <w:rPr>
          <w:rFonts w:asciiTheme="majorHAnsi" w:hAnsiTheme="majorHAnsi"/>
          <w:sz w:val="28"/>
          <w:szCs w:val="32"/>
        </w:rPr>
        <w:t xml:space="preserve">. EML is </w:t>
      </w:r>
      <w:r w:rsidR="00F41A84">
        <w:rPr>
          <w:rFonts w:asciiTheme="majorHAnsi" w:hAnsiTheme="majorHAnsi"/>
          <w:sz w:val="28"/>
          <w:szCs w:val="32"/>
        </w:rPr>
        <w:t>generated</w:t>
      </w:r>
      <w:r w:rsidRPr="002F1341">
        <w:rPr>
          <w:rFonts w:asciiTheme="majorHAnsi" w:hAnsiTheme="majorHAnsi"/>
          <w:sz w:val="28"/>
          <w:szCs w:val="32"/>
        </w:rPr>
        <w:t xml:space="preserve"> through the aid of the latest version of the </w:t>
      </w:r>
      <w:r w:rsidRPr="002F1341">
        <w:rPr>
          <w:rFonts w:asciiTheme="majorHAnsi" w:hAnsiTheme="majorHAnsi"/>
          <w:i/>
          <w:sz w:val="28"/>
          <w:szCs w:val="32"/>
        </w:rPr>
        <w:t>ESRI2EML</w:t>
      </w:r>
      <w:r w:rsidRPr="002F1341">
        <w:rPr>
          <w:rFonts w:asciiTheme="majorHAnsi" w:hAnsiTheme="majorHAnsi"/>
          <w:sz w:val="28"/>
          <w:szCs w:val="32"/>
        </w:rPr>
        <w:t xml:space="preserve"> stylesheet hosted at </w:t>
      </w:r>
      <w:hyperlink r:id="rId5" w:history="1">
        <w:r w:rsidRPr="002F1341">
          <w:rPr>
            <w:rStyle w:val="Hyperlink"/>
            <w:rFonts w:asciiTheme="majorHAnsi" w:hAnsiTheme="majorHAnsi"/>
            <w:sz w:val="28"/>
            <w:szCs w:val="32"/>
          </w:rPr>
          <w:t>http://im.lternet.edu/project/Esri2EML</w:t>
        </w:r>
      </w:hyperlink>
      <w:r w:rsidRPr="002F1341">
        <w:rPr>
          <w:rFonts w:asciiTheme="majorHAnsi" w:hAnsiTheme="majorHAnsi"/>
          <w:sz w:val="28"/>
          <w:szCs w:val="32"/>
        </w:rPr>
        <w:t xml:space="preserve">.  </w:t>
      </w:r>
      <w:r w:rsidR="00F41A84">
        <w:rPr>
          <w:rFonts w:asciiTheme="majorHAnsi" w:hAnsiTheme="majorHAnsi"/>
          <w:sz w:val="28"/>
          <w:szCs w:val="32"/>
        </w:rPr>
        <w:t>M</w:t>
      </w:r>
      <w:r w:rsidRPr="002F1341">
        <w:rPr>
          <w:rFonts w:asciiTheme="majorHAnsi" w:hAnsiTheme="majorHAnsi"/>
          <w:sz w:val="28"/>
          <w:szCs w:val="32"/>
        </w:rPr>
        <w:t xml:space="preserve">anual intervention </w:t>
      </w:r>
      <w:r w:rsidR="00F41A84">
        <w:rPr>
          <w:rFonts w:asciiTheme="majorHAnsi" w:hAnsiTheme="majorHAnsi"/>
          <w:sz w:val="28"/>
          <w:szCs w:val="32"/>
        </w:rPr>
        <w:t xml:space="preserve">  may be needed</w:t>
      </w:r>
      <w:r w:rsidR="00F87D32">
        <w:rPr>
          <w:rFonts w:asciiTheme="majorHAnsi" w:hAnsiTheme="majorHAnsi"/>
          <w:sz w:val="28"/>
          <w:szCs w:val="32"/>
        </w:rPr>
        <w:t xml:space="preserve"> </w:t>
      </w:r>
      <w:r w:rsidRPr="002F1341">
        <w:rPr>
          <w:rFonts w:asciiTheme="majorHAnsi" w:hAnsiTheme="majorHAnsi"/>
          <w:sz w:val="28"/>
          <w:szCs w:val="32"/>
        </w:rPr>
        <w:t>to</w:t>
      </w:r>
      <w:r w:rsidR="00F41A84">
        <w:rPr>
          <w:rFonts w:asciiTheme="majorHAnsi" w:hAnsiTheme="majorHAnsi"/>
          <w:sz w:val="28"/>
          <w:szCs w:val="32"/>
        </w:rPr>
        <w:t xml:space="preserve"> handle</w:t>
      </w:r>
      <w:r w:rsidRPr="002F1341">
        <w:rPr>
          <w:rFonts w:asciiTheme="majorHAnsi" w:hAnsiTheme="majorHAnsi"/>
          <w:sz w:val="28"/>
          <w:szCs w:val="32"/>
        </w:rPr>
        <w:t xml:space="preserve"> </w:t>
      </w:r>
      <w:r w:rsidR="00F87D32">
        <w:rPr>
          <w:rFonts w:asciiTheme="majorHAnsi" w:hAnsiTheme="majorHAnsi"/>
          <w:sz w:val="28"/>
          <w:szCs w:val="32"/>
        </w:rPr>
        <w:t>site-specific</w:t>
      </w:r>
      <w:r w:rsidRPr="002F1341">
        <w:rPr>
          <w:rFonts w:asciiTheme="majorHAnsi" w:hAnsiTheme="majorHAnsi"/>
          <w:sz w:val="28"/>
          <w:szCs w:val="32"/>
        </w:rPr>
        <w:t xml:space="preserve"> details</w:t>
      </w:r>
      <w:r w:rsidR="00F41A84">
        <w:rPr>
          <w:rFonts w:asciiTheme="majorHAnsi" w:hAnsiTheme="majorHAnsi"/>
          <w:sz w:val="28"/>
          <w:szCs w:val="32"/>
        </w:rPr>
        <w:t>.</w:t>
      </w:r>
    </w:p>
    <w:p w:rsidR="00933BE8" w:rsidRPr="002F1341" w:rsidRDefault="00933BE8" w:rsidP="00933BE8">
      <w:pPr>
        <w:rPr>
          <w:rFonts w:asciiTheme="majorHAnsi" w:hAnsiTheme="majorHAnsi"/>
          <w:sz w:val="28"/>
          <w:szCs w:val="32"/>
        </w:rPr>
      </w:pPr>
    </w:p>
    <w:p w:rsidR="00F34279" w:rsidRDefault="00933BE8">
      <w:pPr>
        <w:rPr>
          <w:rFonts w:asciiTheme="majorHAnsi" w:hAnsiTheme="majorHAnsi"/>
          <w:sz w:val="28"/>
          <w:szCs w:val="32"/>
        </w:rPr>
      </w:pPr>
      <w:proofErr w:type="spellStart"/>
      <w:r>
        <w:rPr>
          <w:rFonts w:asciiTheme="majorHAnsi" w:hAnsiTheme="majorHAnsi"/>
          <w:sz w:val="28"/>
          <w:szCs w:val="32"/>
        </w:rPr>
        <w:t>GeoNIS</w:t>
      </w:r>
      <w:proofErr w:type="spellEnd"/>
      <w:r w:rsidR="001471CB">
        <w:rPr>
          <w:rFonts w:asciiTheme="majorHAnsi" w:hAnsiTheme="majorHAnsi"/>
          <w:sz w:val="28"/>
          <w:szCs w:val="32"/>
        </w:rPr>
        <w:t>-</w:t>
      </w:r>
      <w:r w:rsidRPr="002F1341">
        <w:rPr>
          <w:rFonts w:asciiTheme="majorHAnsi" w:hAnsiTheme="majorHAnsi"/>
          <w:sz w:val="28"/>
          <w:szCs w:val="32"/>
        </w:rPr>
        <w:t xml:space="preserve">derived data </w:t>
      </w:r>
      <w:r w:rsidR="00F87D32" w:rsidRPr="002F1341">
        <w:rPr>
          <w:rFonts w:asciiTheme="majorHAnsi" w:hAnsiTheme="majorHAnsi"/>
          <w:sz w:val="28"/>
          <w:szCs w:val="32"/>
        </w:rPr>
        <w:t>products of</w:t>
      </w:r>
      <w:r w:rsidRPr="002F1341">
        <w:rPr>
          <w:rFonts w:asciiTheme="majorHAnsi" w:hAnsiTheme="majorHAnsi"/>
          <w:sz w:val="28"/>
          <w:szCs w:val="32"/>
        </w:rPr>
        <w:t xml:space="preserve"> interest </w:t>
      </w:r>
      <w:r w:rsidR="00F41A84">
        <w:rPr>
          <w:rFonts w:asciiTheme="majorHAnsi" w:hAnsiTheme="majorHAnsi"/>
          <w:sz w:val="28"/>
          <w:szCs w:val="32"/>
        </w:rPr>
        <w:t>will require EML generation</w:t>
      </w:r>
      <w:r w:rsidRPr="002F1341">
        <w:rPr>
          <w:rFonts w:asciiTheme="majorHAnsi" w:hAnsiTheme="majorHAnsi"/>
          <w:sz w:val="28"/>
          <w:szCs w:val="32"/>
        </w:rPr>
        <w:t xml:space="preserve"> for discovery through the </w:t>
      </w:r>
      <w:r w:rsidR="00F41A84">
        <w:rPr>
          <w:rFonts w:asciiTheme="majorHAnsi" w:hAnsiTheme="majorHAnsi"/>
          <w:sz w:val="28"/>
          <w:szCs w:val="32"/>
        </w:rPr>
        <w:t xml:space="preserve">PASTA data </w:t>
      </w:r>
      <w:r w:rsidRPr="002F1341">
        <w:rPr>
          <w:rFonts w:asciiTheme="majorHAnsi" w:hAnsiTheme="majorHAnsi"/>
          <w:sz w:val="28"/>
          <w:szCs w:val="32"/>
        </w:rPr>
        <w:t>portal</w:t>
      </w:r>
      <w:r w:rsidR="00354542">
        <w:rPr>
          <w:rFonts w:asciiTheme="majorHAnsi" w:hAnsiTheme="majorHAnsi"/>
          <w:sz w:val="28"/>
          <w:szCs w:val="32"/>
        </w:rPr>
        <w:t xml:space="preserve">.  </w:t>
      </w:r>
      <w:r w:rsidRPr="002F1341">
        <w:rPr>
          <w:rFonts w:asciiTheme="majorHAnsi" w:hAnsiTheme="majorHAnsi"/>
          <w:sz w:val="28"/>
          <w:szCs w:val="32"/>
        </w:rPr>
        <w:t xml:space="preserve">For other synthetic products produced using the </w:t>
      </w:r>
      <w:r>
        <w:rPr>
          <w:rFonts w:asciiTheme="majorHAnsi" w:hAnsiTheme="majorHAnsi"/>
          <w:sz w:val="28"/>
          <w:szCs w:val="32"/>
        </w:rPr>
        <w:t>GeoNIS</w:t>
      </w:r>
      <w:r w:rsidRPr="002F1341">
        <w:rPr>
          <w:rFonts w:asciiTheme="majorHAnsi" w:hAnsiTheme="majorHAnsi"/>
          <w:sz w:val="28"/>
          <w:szCs w:val="32"/>
        </w:rPr>
        <w:t xml:space="preserve"> services, the metadata default would be</w:t>
      </w:r>
      <w:r w:rsidR="008D474C">
        <w:rPr>
          <w:rFonts w:asciiTheme="majorHAnsi" w:hAnsiTheme="majorHAnsi"/>
          <w:sz w:val="28"/>
          <w:szCs w:val="32"/>
        </w:rPr>
        <w:t xml:space="preserve"> the</w:t>
      </w:r>
      <w:r w:rsidRPr="002F1341">
        <w:rPr>
          <w:rFonts w:asciiTheme="majorHAnsi" w:hAnsiTheme="majorHAnsi"/>
          <w:sz w:val="28"/>
          <w:szCs w:val="32"/>
        </w:rPr>
        <w:t xml:space="preserve"> native formats mentioned above</w:t>
      </w:r>
      <w:r w:rsidR="00546FD7">
        <w:rPr>
          <w:rFonts w:asciiTheme="majorHAnsi" w:hAnsiTheme="majorHAnsi"/>
          <w:sz w:val="28"/>
          <w:szCs w:val="32"/>
        </w:rPr>
        <w:t>.</w:t>
      </w:r>
      <w:r w:rsidRPr="002F1341">
        <w:rPr>
          <w:rFonts w:asciiTheme="majorHAnsi" w:hAnsiTheme="majorHAnsi"/>
          <w:sz w:val="28"/>
          <w:szCs w:val="32"/>
        </w:rPr>
        <w:t xml:space="preserve"> </w:t>
      </w:r>
    </w:p>
    <w:p w:rsidR="00F87D32" w:rsidRPr="002F1341" w:rsidRDefault="00F87D32">
      <w:pPr>
        <w:rPr>
          <w:rFonts w:asciiTheme="majorHAnsi" w:hAnsiTheme="majorHAnsi"/>
          <w:sz w:val="28"/>
        </w:rPr>
      </w:pPr>
    </w:p>
    <w:p w:rsidR="00A15BDF" w:rsidRPr="002F1341" w:rsidRDefault="00F34279" w:rsidP="00F34279">
      <w:pPr>
        <w:rPr>
          <w:rFonts w:asciiTheme="majorHAnsi" w:hAnsiTheme="majorHAnsi"/>
          <w:color w:val="000000"/>
          <w:sz w:val="28"/>
          <w:szCs w:val="27"/>
          <w:shd w:val="clear" w:color="auto" w:fill="FFFFFF"/>
        </w:rPr>
      </w:pPr>
      <w:r w:rsidRPr="002F1341">
        <w:rPr>
          <w:rFonts w:asciiTheme="majorHAnsi" w:hAnsiTheme="majorHAnsi"/>
          <w:b/>
          <w:color w:val="000000"/>
          <w:sz w:val="28"/>
          <w:szCs w:val="27"/>
          <w:shd w:val="clear" w:color="auto" w:fill="FFFFFF"/>
        </w:rPr>
        <w:t>Data Portal</w:t>
      </w:r>
      <w:r w:rsidRPr="002F1341">
        <w:rPr>
          <w:rFonts w:asciiTheme="majorHAnsi" w:hAnsiTheme="majorHAnsi"/>
          <w:color w:val="000000"/>
          <w:sz w:val="28"/>
          <w:szCs w:val="27"/>
        </w:rPr>
        <w:br/>
      </w:r>
      <w:proofErr w:type="gramStart"/>
      <w:r w:rsidRPr="002F1341">
        <w:rPr>
          <w:rFonts w:asciiTheme="majorHAnsi" w:hAnsiTheme="majorHAnsi"/>
          <w:color w:val="000000"/>
          <w:sz w:val="28"/>
          <w:szCs w:val="27"/>
          <w:shd w:val="clear" w:color="auto" w:fill="FFFFFF"/>
        </w:rPr>
        <w:t>The</w:t>
      </w:r>
      <w:proofErr w:type="gramEnd"/>
      <w:r w:rsidRPr="002F1341">
        <w:rPr>
          <w:rFonts w:asciiTheme="majorHAnsi" w:hAnsiTheme="majorHAnsi"/>
          <w:color w:val="000000"/>
          <w:sz w:val="28"/>
          <w:szCs w:val="27"/>
          <w:shd w:val="clear" w:color="auto" w:fill="FFFFFF"/>
        </w:rPr>
        <w:t xml:space="preserve"> GeoNIS data portal provides for discovery of and access to the </w:t>
      </w:r>
      <w:proofErr w:type="spellStart"/>
      <w:r w:rsidRPr="002F1341">
        <w:rPr>
          <w:rFonts w:asciiTheme="majorHAnsi" w:hAnsiTheme="majorHAnsi"/>
          <w:color w:val="000000"/>
          <w:sz w:val="28"/>
          <w:szCs w:val="27"/>
          <w:shd w:val="clear" w:color="auto" w:fill="FFFFFF"/>
        </w:rPr>
        <w:t>GeoNIS</w:t>
      </w:r>
      <w:proofErr w:type="spellEnd"/>
      <w:r w:rsidRPr="002F1341">
        <w:rPr>
          <w:rFonts w:asciiTheme="majorHAnsi" w:hAnsiTheme="majorHAnsi"/>
          <w:color w:val="000000"/>
          <w:sz w:val="28"/>
          <w:szCs w:val="27"/>
          <w:shd w:val="clear" w:color="auto" w:fill="FFFFFF"/>
        </w:rPr>
        <w:t xml:space="preserve"> </w:t>
      </w:r>
      <w:proofErr w:type="spellStart"/>
      <w:r w:rsidRPr="002F1341">
        <w:rPr>
          <w:rFonts w:asciiTheme="majorHAnsi" w:hAnsiTheme="majorHAnsi"/>
          <w:color w:val="000000"/>
          <w:sz w:val="28"/>
          <w:szCs w:val="27"/>
          <w:shd w:val="clear" w:color="auto" w:fill="FFFFFF"/>
        </w:rPr>
        <w:t>geodatabase</w:t>
      </w:r>
      <w:proofErr w:type="spellEnd"/>
      <w:r w:rsidRPr="002F1341">
        <w:rPr>
          <w:rFonts w:asciiTheme="majorHAnsi" w:hAnsiTheme="majorHAnsi"/>
          <w:color w:val="000000"/>
          <w:sz w:val="28"/>
          <w:szCs w:val="27"/>
          <w:shd w:val="clear" w:color="auto" w:fill="FFFFFF"/>
        </w:rPr>
        <w:t xml:space="preserve">. The data portal provides access </w:t>
      </w:r>
      <w:r w:rsidR="008D474C">
        <w:rPr>
          <w:rFonts w:asciiTheme="majorHAnsi" w:hAnsiTheme="majorHAnsi"/>
          <w:color w:val="000000"/>
          <w:sz w:val="28"/>
          <w:szCs w:val="27"/>
          <w:shd w:val="clear" w:color="auto" w:fill="FFFFFF"/>
        </w:rPr>
        <w:t xml:space="preserve">to geospatial data </w:t>
      </w:r>
      <w:r w:rsidRPr="002F1341">
        <w:rPr>
          <w:rFonts w:asciiTheme="majorHAnsi" w:hAnsiTheme="majorHAnsi"/>
          <w:color w:val="000000"/>
          <w:sz w:val="28"/>
          <w:szCs w:val="27"/>
          <w:shd w:val="clear" w:color="auto" w:fill="FFFFFF"/>
        </w:rPr>
        <w:t>using a variety of interfaces</w:t>
      </w:r>
      <w:r w:rsidR="001471CB">
        <w:rPr>
          <w:rFonts w:asciiTheme="majorHAnsi" w:hAnsiTheme="majorHAnsi"/>
          <w:color w:val="000000"/>
          <w:sz w:val="28"/>
          <w:szCs w:val="27"/>
          <w:shd w:val="clear" w:color="auto" w:fill="FFFFFF"/>
        </w:rPr>
        <w:t>:</w:t>
      </w:r>
      <w:r w:rsidRPr="002F1341">
        <w:rPr>
          <w:rFonts w:asciiTheme="majorHAnsi" w:hAnsiTheme="majorHAnsi"/>
          <w:color w:val="000000"/>
          <w:sz w:val="28"/>
          <w:szCs w:val="27"/>
          <w:shd w:val="clear" w:color="auto" w:fill="FFFFFF"/>
        </w:rPr>
        <w:t xml:space="preserve"> thematically grouped links, graphical mapping interface, and a textual </w:t>
      </w:r>
      <w:r w:rsidR="008D474C">
        <w:rPr>
          <w:rFonts w:asciiTheme="majorHAnsi" w:hAnsiTheme="majorHAnsi"/>
          <w:color w:val="000000"/>
          <w:sz w:val="28"/>
          <w:szCs w:val="27"/>
          <w:shd w:val="clear" w:color="auto" w:fill="FFFFFF"/>
        </w:rPr>
        <w:t xml:space="preserve">search </w:t>
      </w:r>
      <w:r w:rsidRPr="002F1341">
        <w:rPr>
          <w:rFonts w:asciiTheme="majorHAnsi" w:hAnsiTheme="majorHAnsi"/>
          <w:color w:val="000000"/>
          <w:sz w:val="28"/>
          <w:szCs w:val="27"/>
          <w:shd w:val="clear" w:color="auto" w:fill="FFFFFF"/>
        </w:rPr>
        <w:t>interface.</w:t>
      </w:r>
    </w:p>
    <w:p w:rsidR="00F34279" w:rsidRPr="002F1341" w:rsidRDefault="00F34279" w:rsidP="00F34279">
      <w:pPr>
        <w:rPr>
          <w:rFonts w:asciiTheme="majorHAnsi" w:hAnsiTheme="majorHAnsi"/>
          <w:color w:val="000000"/>
          <w:sz w:val="28"/>
          <w:szCs w:val="27"/>
          <w:shd w:val="clear" w:color="auto" w:fill="FFFFFF"/>
        </w:rPr>
      </w:pPr>
    </w:p>
    <w:p w:rsidR="00A15BDF" w:rsidRPr="002F1341" w:rsidRDefault="008D474C" w:rsidP="00A15BDF">
      <w:pPr>
        <w:shd w:val="clear" w:color="auto" w:fill="FFFFFF"/>
        <w:rPr>
          <w:rFonts w:asciiTheme="majorHAnsi" w:hAnsiTheme="majorHAnsi"/>
          <w:color w:val="000000"/>
          <w:sz w:val="28"/>
          <w:szCs w:val="20"/>
        </w:rPr>
      </w:pPr>
      <w:r>
        <w:rPr>
          <w:rFonts w:asciiTheme="majorHAnsi" w:hAnsiTheme="majorHAnsi"/>
          <w:b/>
          <w:color w:val="000000"/>
          <w:sz w:val="28"/>
          <w:szCs w:val="20"/>
        </w:rPr>
        <w:t xml:space="preserve">Ingestion </w:t>
      </w:r>
      <w:r w:rsidR="00A15BDF" w:rsidRPr="002F1341">
        <w:rPr>
          <w:rFonts w:asciiTheme="majorHAnsi" w:hAnsiTheme="majorHAnsi"/>
          <w:b/>
          <w:color w:val="000000"/>
          <w:sz w:val="28"/>
          <w:szCs w:val="20"/>
        </w:rPr>
        <w:t>Workflows</w:t>
      </w:r>
      <w:r w:rsidR="00A15BDF" w:rsidRPr="002F1341">
        <w:rPr>
          <w:rFonts w:asciiTheme="majorHAnsi" w:hAnsiTheme="majorHAnsi"/>
          <w:color w:val="000000"/>
          <w:sz w:val="28"/>
          <w:szCs w:val="20"/>
        </w:rPr>
        <w:br/>
      </w:r>
      <w:r>
        <w:rPr>
          <w:rFonts w:asciiTheme="majorHAnsi" w:hAnsiTheme="majorHAnsi"/>
          <w:color w:val="000000"/>
          <w:sz w:val="28"/>
          <w:szCs w:val="20"/>
        </w:rPr>
        <w:t>Ingestion w</w:t>
      </w:r>
      <w:r w:rsidR="00546FD7">
        <w:rPr>
          <w:rFonts w:asciiTheme="majorHAnsi" w:hAnsiTheme="majorHAnsi"/>
          <w:color w:val="000000"/>
          <w:sz w:val="28"/>
          <w:szCs w:val="20"/>
        </w:rPr>
        <w:t xml:space="preserve">orkflows </w:t>
      </w:r>
      <w:r w:rsidR="00F87D32">
        <w:rPr>
          <w:rFonts w:asciiTheme="majorHAnsi" w:hAnsiTheme="majorHAnsi"/>
          <w:color w:val="000000"/>
          <w:sz w:val="28"/>
          <w:szCs w:val="20"/>
        </w:rPr>
        <w:t xml:space="preserve">consist </w:t>
      </w:r>
      <w:r w:rsidR="00F87D32" w:rsidRPr="002F1341">
        <w:rPr>
          <w:rFonts w:asciiTheme="majorHAnsi" w:hAnsiTheme="majorHAnsi"/>
          <w:color w:val="000000"/>
          <w:sz w:val="28"/>
          <w:szCs w:val="20"/>
        </w:rPr>
        <w:t>of</w:t>
      </w:r>
      <w:r w:rsidR="00A15BDF" w:rsidRPr="002F1341">
        <w:rPr>
          <w:rFonts w:asciiTheme="majorHAnsi" w:hAnsiTheme="majorHAnsi"/>
          <w:color w:val="000000"/>
          <w:sz w:val="28"/>
          <w:szCs w:val="20"/>
        </w:rPr>
        <w:t xml:space="preserve"> </w:t>
      </w:r>
      <w:r>
        <w:rPr>
          <w:rFonts w:asciiTheme="majorHAnsi" w:hAnsiTheme="majorHAnsi"/>
          <w:color w:val="000000"/>
          <w:sz w:val="28"/>
          <w:szCs w:val="20"/>
        </w:rPr>
        <w:t>operations</w:t>
      </w:r>
      <w:r w:rsidRPr="002F1341">
        <w:rPr>
          <w:rFonts w:asciiTheme="majorHAnsi" w:hAnsiTheme="majorHAnsi"/>
          <w:color w:val="000000"/>
          <w:sz w:val="28"/>
          <w:szCs w:val="20"/>
        </w:rPr>
        <w:t xml:space="preserve"> </w:t>
      </w:r>
      <w:r w:rsidR="00A15BDF" w:rsidRPr="002F1341">
        <w:rPr>
          <w:rFonts w:asciiTheme="majorHAnsi" w:hAnsiTheme="majorHAnsi"/>
          <w:color w:val="000000"/>
          <w:sz w:val="28"/>
          <w:szCs w:val="20"/>
        </w:rPr>
        <w:t xml:space="preserve">that extract, transform, and load spatial data from a variety of file formats into the GeoNIS geodatabase.  They will likely be written in </w:t>
      </w:r>
      <w:r w:rsidR="00BA40FC">
        <w:rPr>
          <w:rFonts w:asciiTheme="majorHAnsi" w:hAnsiTheme="majorHAnsi"/>
          <w:color w:val="000000"/>
          <w:sz w:val="28"/>
          <w:szCs w:val="20"/>
        </w:rPr>
        <w:t xml:space="preserve">Python </w:t>
      </w:r>
      <w:r w:rsidR="00A15BDF" w:rsidRPr="002F1341">
        <w:rPr>
          <w:rFonts w:asciiTheme="majorHAnsi" w:hAnsiTheme="majorHAnsi"/>
          <w:color w:val="000000"/>
          <w:sz w:val="28"/>
          <w:szCs w:val="20"/>
        </w:rPr>
        <w:t xml:space="preserve">so that both ArcGIS and operating system tools can be </w:t>
      </w:r>
      <w:r>
        <w:rPr>
          <w:rFonts w:asciiTheme="majorHAnsi" w:hAnsiTheme="majorHAnsi"/>
          <w:color w:val="000000"/>
          <w:sz w:val="28"/>
          <w:szCs w:val="20"/>
        </w:rPr>
        <w:t>employed</w:t>
      </w:r>
      <w:r w:rsidR="00F87D32">
        <w:rPr>
          <w:rFonts w:asciiTheme="majorHAnsi" w:hAnsiTheme="majorHAnsi"/>
          <w:color w:val="000000"/>
          <w:sz w:val="28"/>
          <w:szCs w:val="20"/>
        </w:rPr>
        <w:t xml:space="preserve"> </w:t>
      </w:r>
      <w:r w:rsidR="006529FF">
        <w:rPr>
          <w:rFonts w:asciiTheme="majorHAnsi" w:hAnsiTheme="majorHAnsi"/>
          <w:color w:val="000000"/>
          <w:sz w:val="28"/>
          <w:szCs w:val="20"/>
        </w:rPr>
        <w:t>and used to automate the ingestion of site data into the GeoNIS.</w:t>
      </w:r>
    </w:p>
    <w:p w:rsidR="00F34279" w:rsidRPr="002F1341" w:rsidRDefault="00F34279" w:rsidP="00F34279">
      <w:pPr>
        <w:rPr>
          <w:rFonts w:asciiTheme="majorHAnsi" w:hAnsiTheme="majorHAnsi"/>
          <w:sz w:val="28"/>
          <w:szCs w:val="20"/>
        </w:rPr>
      </w:pPr>
    </w:p>
    <w:p w:rsidR="005F281D" w:rsidRPr="002F1341" w:rsidRDefault="00F34279">
      <w:pPr>
        <w:rPr>
          <w:rFonts w:asciiTheme="majorHAnsi" w:hAnsiTheme="majorHAnsi"/>
          <w:color w:val="000000"/>
          <w:sz w:val="28"/>
          <w:szCs w:val="20"/>
        </w:rPr>
      </w:pPr>
      <w:r w:rsidRPr="002F1341">
        <w:rPr>
          <w:rFonts w:asciiTheme="majorHAnsi" w:hAnsiTheme="majorHAnsi"/>
          <w:b/>
          <w:color w:val="000000"/>
          <w:sz w:val="28"/>
          <w:szCs w:val="20"/>
        </w:rPr>
        <w:t>Temp</w:t>
      </w:r>
      <w:r w:rsidR="006529FF">
        <w:rPr>
          <w:rFonts w:asciiTheme="majorHAnsi" w:hAnsiTheme="majorHAnsi"/>
          <w:b/>
          <w:color w:val="000000"/>
          <w:sz w:val="28"/>
          <w:szCs w:val="20"/>
        </w:rPr>
        <w:t>orary</w:t>
      </w:r>
      <w:r w:rsidRPr="002F1341">
        <w:rPr>
          <w:rFonts w:asciiTheme="majorHAnsi" w:hAnsiTheme="majorHAnsi"/>
          <w:b/>
          <w:color w:val="000000"/>
          <w:sz w:val="28"/>
          <w:szCs w:val="20"/>
        </w:rPr>
        <w:t xml:space="preserve"> Data Storage</w:t>
      </w:r>
      <w:r w:rsidRPr="002F1341">
        <w:rPr>
          <w:rFonts w:asciiTheme="majorHAnsi" w:hAnsiTheme="majorHAnsi"/>
          <w:color w:val="000000"/>
          <w:sz w:val="28"/>
          <w:szCs w:val="20"/>
        </w:rPr>
        <w:br/>
      </w:r>
      <w:r w:rsidR="006529FF">
        <w:rPr>
          <w:rFonts w:asciiTheme="majorHAnsi" w:hAnsiTheme="majorHAnsi"/>
          <w:color w:val="000000"/>
          <w:sz w:val="28"/>
          <w:szCs w:val="20"/>
        </w:rPr>
        <w:t>A</w:t>
      </w:r>
      <w:r w:rsidRPr="002F1341">
        <w:rPr>
          <w:rFonts w:asciiTheme="majorHAnsi" w:hAnsiTheme="majorHAnsi"/>
          <w:color w:val="000000"/>
          <w:sz w:val="28"/>
          <w:szCs w:val="20"/>
        </w:rPr>
        <w:t xml:space="preserve"> set of local file folders on the GeoNIS server </w:t>
      </w:r>
      <w:r w:rsidR="006529FF">
        <w:rPr>
          <w:rFonts w:asciiTheme="majorHAnsi" w:hAnsiTheme="majorHAnsi"/>
          <w:color w:val="000000"/>
          <w:sz w:val="28"/>
          <w:szCs w:val="20"/>
        </w:rPr>
        <w:t xml:space="preserve">will be used </w:t>
      </w:r>
      <w:r w:rsidRPr="002F1341">
        <w:rPr>
          <w:rFonts w:asciiTheme="majorHAnsi" w:hAnsiTheme="majorHAnsi"/>
          <w:color w:val="000000"/>
          <w:sz w:val="28"/>
          <w:szCs w:val="20"/>
        </w:rPr>
        <w:t>for the temporary storage of spatial data files while they are being operated on by </w:t>
      </w:r>
      <w:r w:rsidRPr="002F1341">
        <w:rPr>
          <w:rFonts w:asciiTheme="majorHAnsi" w:hAnsiTheme="majorHAnsi"/>
          <w:color w:val="000000"/>
          <w:sz w:val="28"/>
          <w:szCs w:val="20"/>
        </w:rPr>
        <w:br/>
        <w:t>workflows.</w:t>
      </w:r>
    </w:p>
    <w:p w:rsidR="005F281D" w:rsidRPr="002F1341" w:rsidRDefault="005F281D">
      <w:pPr>
        <w:rPr>
          <w:rFonts w:asciiTheme="majorHAnsi" w:hAnsiTheme="majorHAnsi"/>
          <w:color w:val="000000"/>
          <w:sz w:val="28"/>
          <w:szCs w:val="20"/>
        </w:rPr>
      </w:pPr>
    </w:p>
    <w:p w:rsidR="005F281D" w:rsidRPr="002F1341" w:rsidRDefault="005F281D" w:rsidP="005F281D">
      <w:pPr>
        <w:pStyle w:val="NormalWeb"/>
        <w:shd w:val="clear" w:color="auto" w:fill="FFFFFF"/>
        <w:spacing w:before="2" w:after="2"/>
        <w:rPr>
          <w:rFonts w:asciiTheme="majorHAnsi" w:hAnsiTheme="majorHAnsi"/>
          <w:sz w:val="28"/>
        </w:rPr>
      </w:pPr>
      <w:r w:rsidRPr="002F1341">
        <w:rPr>
          <w:rFonts w:asciiTheme="majorHAnsi" w:hAnsiTheme="majorHAnsi"/>
          <w:b/>
          <w:sz w:val="28"/>
        </w:rPr>
        <w:t>Map/</w:t>
      </w:r>
      <w:r w:rsidR="006F173A">
        <w:rPr>
          <w:rFonts w:asciiTheme="majorHAnsi" w:hAnsiTheme="majorHAnsi"/>
          <w:b/>
          <w:sz w:val="28"/>
        </w:rPr>
        <w:t>I</w:t>
      </w:r>
      <w:r w:rsidRPr="002F1341">
        <w:rPr>
          <w:rFonts w:asciiTheme="majorHAnsi" w:hAnsiTheme="majorHAnsi"/>
          <w:b/>
          <w:sz w:val="28"/>
        </w:rPr>
        <w:t xml:space="preserve">mage </w:t>
      </w:r>
      <w:r w:rsidR="006F173A">
        <w:rPr>
          <w:rFonts w:asciiTheme="majorHAnsi" w:hAnsiTheme="majorHAnsi"/>
          <w:b/>
          <w:sz w:val="28"/>
        </w:rPr>
        <w:t>S</w:t>
      </w:r>
      <w:r w:rsidRPr="002F1341">
        <w:rPr>
          <w:rFonts w:asciiTheme="majorHAnsi" w:hAnsiTheme="majorHAnsi"/>
          <w:b/>
          <w:sz w:val="28"/>
        </w:rPr>
        <w:t xml:space="preserve">ervices </w:t>
      </w:r>
    </w:p>
    <w:p w:rsidR="005F281D" w:rsidRDefault="00BA40FC" w:rsidP="00BA40FC">
      <w:pPr>
        <w:pStyle w:val="NormalWeb"/>
        <w:shd w:val="clear" w:color="auto" w:fill="FFFFFF"/>
        <w:spacing w:before="2" w:after="2"/>
        <w:rPr>
          <w:rFonts w:asciiTheme="majorHAnsi" w:hAnsiTheme="majorHAnsi"/>
          <w:color w:val="000000"/>
          <w:sz w:val="28"/>
          <w:szCs w:val="18"/>
        </w:rPr>
      </w:pPr>
      <w:r>
        <w:rPr>
          <w:rFonts w:asciiTheme="majorHAnsi" w:hAnsiTheme="majorHAnsi"/>
          <w:sz w:val="28"/>
        </w:rPr>
        <w:t xml:space="preserve">These </w:t>
      </w:r>
      <w:r w:rsidR="006529FF">
        <w:rPr>
          <w:rFonts w:asciiTheme="majorHAnsi" w:hAnsiTheme="majorHAnsi"/>
          <w:sz w:val="28"/>
        </w:rPr>
        <w:t xml:space="preserve">web </w:t>
      </w:r>
      <w:r>
        <w:rPr>
          <w:rFonts w:asciiTheme="majorHAnsi" w:hAnsiTheme="majorHAnsi"/>
          <w:sz w:val="28"/>
        </w:rPr>
        <w:t>services will be populated with GeoNIS data and act</w:t>
      </w:r>
      <w:r w:rsidRPr="002F1341">
        <w:rPr>
          <w:rFonts w:asciiTheme="majorHAnsi" w:hAnsiTheme="majorHAnsi"/>
          <w:sz w:val="28"/>
        </w:rPr>
        <w:t xml:space="preserve"> </w:t>
      </w:r>
      <w:r w:rsidR="005F281D" w:rsidRPr="002F1341">
        <w:rPr>
          <w:rFonts w:asciiTheme="majorHAnsi" w:hAnsiTheme="majorHAnsi"/>
          <w:sz w:val="28"/>
        </w:rPr>
        <w:t>as the backend for</w:t>
      </w:r>
      <w:r>
        <w:rPr>
          <w:rFonts w:asciiTheme="majorHAnsi" w:hAnsiTheme="majorHAnsi"/>
          <w:sz w:val="28"/>
        </w:rPr>
        <w:t xml:space="preserve"> applications </w:t>
      </w:r>
      <w:r w:rsidR="005F281D" w:rsidRPr="002F1341">
        <w:rPr>
          <w:rFonts w:asciiTheme="majorHAnsi" w:hAnsiTheme="majorHAnsi"/>
          <w:sz w:val="28"/>
        </w:rPr>
        <w:t xml:space="preserve">that will be used to serve spatial data for all </w:t>
      </w:r>
      <w:r>
        <w:rPr>
          <w:rFonts w:asciiTheme="majorHAnsi" w:hAnsiTheme="majorHAnsi"/>
          <w:sz w:val="28"/>
        </w:rPr>
        <w:t xml:space="preserve">LTER </w:t>
      </w:r>
      <w:r>
        <w:rPr>
          <w:rFonts w:asciiTheme="majorHAnsi" w:hAnsiTheme="majorHAnsi"/>
          <w:sz w:val="28"/>
        </w:rPr>
        <w:lastRenderedPageBreak/>
        <w:t>sites</w:t>
      </w:r>
      <w:r w:rsidR="005F281D" w:rsidRPr="002F1341">
        <w:rPr>
          <w:rFonts w:asciiTheme="majorHAnsi" w:hAnsiTheme="majorHAnsi"/>
          <w:sz w:val="28"/>
        </w:rPr>
        <w:t>.  From these services</w:t>
      </w:r>
      <w:r w:rsidR="006F173A">
        <w:rPr>
          <w:rFonts w:asciiTheme="majorHAnsi" w:hAnsiTheme="majorHAnsi"/>
          <w:sz w:val="28"/>
        </w:rPr>
        <w:t>,</w:t>
      </w:r>
      <w:r w:rsidR="005F281D" w:rsidRPr="002F1341">
        <w:rPr>
          <w:rFonts w:asciiTheme="majorHAnsi" w:hAnsiTheme="majorHAnsi"/>
          <w:sz w:val="28"/>
        </w:rPr>
        <w:t xml:space="preserve"> data can be easily explored and visualized in </w:t>
      </w:r>
      <w:r w:rsidR="006529FF">
        <w:rPr>
          <w:rFonts w:asciiTheme="majorHAnsi" w:hAnsiTheme="majorHAnsi"/>
          <w:sz w:val="28"/>
        </w:rPr>
        <w:t>mapping applications</w:t>
      </w:r>
      <w:r w:rsidR="005F281D" w:rsidRPr="002F1341">
        <w:rPr>
          <w:rFonts w:asciiTheme="majorHAnsi" w:hAnsiTheme="majorHAnsi"/>
          <w:sz w:val="28"/>
        </w:rPr>
        <w:t xml:space="preserve">. </w:t>
      </w:r>
      <w:r w:rsidR="005F281D" w:rsidRPr="002F1341">
        <w:rPr>
          <w:rFonts w:asciiTheme="majorHAnsi" w:hAnsiTheme="majorHAnsi"/>
          <w:color w:val="000000"/>
          <w:sz w:val="28"/>
          <w:szCs w:val="18"/>
        </w:rPr>
        <w:t xml:space="preserve">The backend for these services will be built on ArcGIS Server </w:t>
      </w:r>
      <w:r w:rsidR="005F281D" w:rsidRPr="00E30038">
        <w:rPr>
          <w:rFonts w:asciiTheme="majorHAnsi" w:hAnsiTheme="majorHAnsi"/>
          <w:color w:val="000000"/>
          <w:sz w:val="28"/>
          <w:szCs w:val="18"/>
        </w:rPr>
        <w:t xml:space="preserve">using </w:t>
      </w:r>
      <w:r w:rsidR="000675CC">
        <w:rPr>
          <w:rFonts w:asciiTheme="majorHAnsi" w:hAnsiTheme="majorHAnsi"/>
          <w:color w:val="000000"/>
          <w:sz w:val="28"/>
          <w:szCs w:val="18"/>
        </w:rPr>
        <w:t>the GeoNIS geodatabase</w:t>
      </w:r>
      <w:r w:rsidR="005F281D" w:rsidRPr="002F1341">
        <w:rPr>
          <w:rFonts w:asciiTheme="majorHAnsi" w:hAnsiTheme="majorHAnsi"/>
          <w:color w:val="000000"/>
          <w:sz w:val="28"/>
          <w:szCs w:val="18"/>
        </w:rPr>
        <w:t xml:space="preserve">. The advantages of sharing </w:t>
      </w:r>
      <w:r w:rsidR="000675CC">
        <w:rPr>
          <w:rFonts w:asciiTheme="majorHAnsi" w:hAnsiTheme="majorHAnsi"/>
          <w:color w:val="000000"/>
          <w:sz w:val="28"/>
          <w:szCs w:val="18"/>
        </w:rPr>
        <w:t>data</w:t>
      </w:r>
      <w:r w:rsidR="000675CC" w:rsidRPr="002F1341">
        <w:rPr>
          <w:rFonts w:asciiTheme="majorHAnsi" w:hAnsiTheme="majorHAnsi"/>
          <w:color w:val="000000"/>
          <w:sz w:val="28"/>
          <w:szCs w:val="18"/>
        </w:rPr>
        <w:t xml:space="preserve"> </w:t>
      </w:r>
      <w:r w:rsidR="005F281D" w:rsidRPr="002F1341">
        <w:rPr>
          <w:rFonts w:asciiTheme="majorHAnsi" w:hAnsiTheme="majorHAnsi"/>
          <w:color w:val="000000"/>
          <w:sz w:val="28"/>
          <w:szCs w:val="18"/>
        </w:rPr>
        <w:t xml:space="preserve">resources on </w:t>
      </w:r>
      <w:r w:rsidR="000675CC">
        <w:rPr>
          <w:rFonts w:asciiTheme="majorHAnsi" w:hAnsiTheme="majorHAnsi"/>
          <w:color w:val="000000"/>
          <w:sz w:val="28"/>
          <w:szCs w:val="18"/>
        </w:rPr>
        <w:t>Arc</w:t>
      </w:r>
      <w:r w:rsidR="005F281D" w:rsidRPr="002F1341">
        <w:rPr>
          <w:rFonts w:asciiTheme="majorHAnsi" w:hAnsiTheme="majorHAnsi"/>
          <w:color w:val="000000"/>
          <w:sz w:val="28"/>
          <w:szCs w:val="18"/>
        </w:rPr>
        <w:t xml:space="preserve">GIS </w:t>
      </w:r>
      <w:r w:rsidR="000675CC">
        <w:rPr>
          <w:rFonts w:asciiTheme="majorHAnsi" w:hAnsiTheme="majorHAnsi"/>
          <w:color w:val="000000"/>
          <w:sz w:val="28"/>
          <w:szCs w:val="18"/>
        </w:rPr>
        <w:t>S</w:t>
      </w:r>
      <w:r w:rsidR="005F281D" w:rsidRPr="002F1341">
        <w:rPr>
          <w:rFonts w:asciiTheme="majorHAnsi" w:hAnsiTheme="majorHAnsi"/>
          <w:color w:val="000000"/>
          <w:sz w:val="28"/>
          <w:szCs w:val="18"/>
        </w:rPr>
        <w:t>erver</w:t>
      </w:r>
      <w:r w:rsidR="000675CC">
        <w:rPr>
          <w:rFonts w:asciiTheme="majorHAnsi" w:hAnsiTheme="majorHAnsi"/>
          <w:color w:val="000000"/>
          <w:sz w:val="28"/>
          <w:szCs w:val="18"/>
        </w:rPr>
        <w:t xml:space="preserve"> are:</w:t>
      </w:r>
      <w:r w:rsidR="005F281D" w:rsidRPr="002F1341">
        <w:rPr>
          <w:rFonts w:asciiTheme="majorHAnsi" w:hAnsiTheme="majorHAnsi"/>
          <w:color w:val="000000"/>
          <w:sz w:val="28"/>
          <w:szCs w:val="18"/>
        </w:rPr>
        <w:t xml:space="preserve"> the data </w:t>
      </w:r>
      <w:r w:rsidR="006F173A">
        <w:rPr>
          <w:rFonts w:asciiTheme="majorHAnsi" w:hAnsiTheme="majorHAnsi"/>
          <w:color w:val="000000"/>
          <w:sz w:val="28"/>
          <w:szCs w:val="18"/>
        </w:rPr>
        <w:t>are</w:t>
      </w:r>
      <w:r w:rsidR="005F281D" w:rsidRPr="002F1341">
        <w:rPr>
          <w:rFonts w:asciiTheme="majorHAnsi" w:hAnsiTheme="majorHAnsi"/>
          <w:color w:val="000000"/>
          <w:sz w:val="28"/>
          <w:szCs w:val="18"/>
        </w:rPr>
        <w:t xml:space="preserve"> centrally managed</w:t>
      </w:r>
      <w:r w:rsidR="006F173A">
        <w:rPr>
          <w:rFonts w:asciiTheme="majorHAnsi" w:hAnsiTheme="majorHAnsi"/>
          <w:color w:val="000000"/>
          <w:sz w:val="28"/>
          <w:szCs w:val="18"/>
        </w:rPr>
        <w:t xml:space="preserve">, </w:t>
      </w:r>
      <w:r w:rsidR="005F281D" w:rsidRPr="002F1341">
        <w:rPr>
          <w:rFonts w:asciiTheme="majorHAnsi" w:hAnsiTheme="majorHAnsi"/>
          <w:color w:val="000000"/>
          <w:sz w:val="28"/>
          <w:szCs w:val="18"/>
        </w:rPr>
        <w:t>multiple users</w:t>
      </w:r>
      <w:r w:rsidR="006F173A">
        <w:rPr>
          <w:rFonts w:asciiTheme="majorHAnsi" w:hAnsiTheme="majorHAnsi"/>
          <w:color w:val="000000"/>
          <w:sz w:val="28"/>
          <w:szCs w:val="18"/>
        </w:rPr>
        <w:t xml:space="preserve"> are supported</w:t>
      </w:r>
      <w:r w:rsidR="005F281D" w:rsidRPr="002F1341">
        <w:rPr>
          <w:rFonts w:asciiTheme="majorHAnsi" w:hAnsiTheme="majorHAnsi"/>
          <w:color w:val="000000"/>
          <w:sz w:val="28"/>
          <w:szCs w:val="18"/>
        </w:rPr>
        <w:t xml:space="preserve">, and clients </w:t>
      </w:r>
      <w:r w:rsidR="006F173A">
        <w:rPr>
          <w:rFonts w:asciiTheme="majorHAnsi" w:hAnsiTheme="majorHAnsi"/>
          <w:color w:val="000000"/>
          <w:sz w:val="28"/>
          <w:szCs w:val="18"/>
        </w:rPr>
        <w:t xml:space="preserve">are provided </w:t>
      </w:r>
      <w:r w:rsidR="005F281D" w:rsidRPr="002F1341">
        <w:rPr>
          <w:rFonts w:asciiTheme="majorHAnsi" w:hAnsiTheme="majorHAnsi"/>
          <w:color w:val="000000"/>
          <w:sz w:val="28"/>
          <w:szCs w:val="18"/>
        </w:rPr>
        <w:t>with the most up-to-date information.</w:t>
      </w:r>
    </w:p>
    <w:p w:rsidR="000675CC" w:rsidRPr="002F1341" w:rsidRDefault="000675CC" w:rsidP="00BA40FC">
      <w:pPr>
        <w:pStyle w:val="NormalWeb"/>
        <w:shd w:val="clear" w:color="auto" w:fill="FFFFFF"/>
        <w:spacing w:before="2" w:after="2"/>
      </w:pPr>
    </w:p>
    <w:p w:rsidR="005F281D" w:rsidRPr="002F1341" w:rsidRDefault="004C3D03" w:rsidP="005F281D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Geodatabase</w:t>
      </w:r>
    </w:p>
    <w:p w:rsidR="00F34279" w:rsidRPr="002F1341" w:rsidRDefault="005F281D">
      <w:pPr>
        <w:rPr>
          <w:rFonts w:asciiTheme="majorHAnsi" w:hAnsiTheme="majorHAnsi"/>
          <w:sz w:val="28"/>
        </w:rPr>
      </w:pPr>
      <w:proofErr w:type="spellStart"/>
      <w:r w:rsidRPr="002F1341">
        <w:rPr>
          <w:rFonts w:asciiTheme="majorHAnsi" w:eastAsia="Times New Roman" w:hAnsiTheme="majorHAnsi" w:cs="Times New Roman"/>
          <w:color w:val="000000"/>
          <w:sz w:val="28"/>
          <w:szCs w:val="18"/>
          <w:shd w:val="clear" w:color="auto" w:fill="FFFFFF"/>
        </w:rPr>
        <w:t>ArcSDE</w:t>
      </w:r>
      <w:proofErr w:type="spellEnd"/>
      <w:r w:rsidRPr="002F1341">
        <w:rPr>
          <w:rFonts w:asciiTheme="majorHAnsi" w:eastAsia="Times New Roman" w:hAnsiTheme="majorHAnsi" w:cs="Times New Roman"/>
          <w:color w:val="000000"/>
          <w:sz w:val="28"/>
          <w:szCs w:val="18"/>
          <w:shd w:val="clear" w:color="auto" w:fill="FFFFFF"/>
        </w:rPr>
        <w:t xml:space="preserve"> </w:t>
      </w:r>
      <w:proofErr w:type="spellStart"/>
      <w:r w:rsidRPr="002F1341">
        <w:rPr>
          <w:rFonts w:asciiTheme="majorHAnsi" w:eastAsia="Times New Roman" w:hAnsiTheme="majorHAnsi" w:cs="Times New Roman"/>
          <w:color w:val="000000"/>
          <w:sz w:val="28"/>
          <w:szCs w:val="18"/>
          <w:shd w:val="clear" w:color="auto" w:fill="FFFFFF"/>
        </w:rPr>
        <w:t>geodatabases</w:t>
      </w:r>
      <w:proofErr w:type="spellEnd"/>
      <w:r w:rsidRPr="002F1341">
        <w:rPr>
          <w:rFonts w:asciiTheme="majorHAnsi" w:eastAsia="Times New Roman" w:hAnsiTheme="majorHAnsi" w:cs="Times New Roman"/>
          <w:color w:val="000000"/>
          <w:sz w:val="28"/>
          <w:szCs w:val="18"/>
          <w:shd w:val="clear" w:color="auto" w:fill="FFFFFF"/>
        </w:rPr>
        <w:t xml:space="preserve"> allow use</w:t>
      </w:r>
      <w:r w:rsidR="006F173A">
        <w:rPr>
          <w:rFonts w:asciiTheme="majorHAnsi" w:eastAsia="Times New Roman" w:hAnsiTheme="majorHAnsi" w:cs="Times New Roman"/>
          <w:color w:val="000000"/>
          <w:sz w:val="28"/>
          <w:szCs w:val="18"/>
          <w:shd w:val="clear" w:color="auto" w:fill="FFFFFF"/>
        </w:rPr>
        <w:t xml:space="preserve"> of</w:t>
      </w:r>
      <w:r w:rsidRPr="002F1341">
        <w:rPr>
          <w:rFonts w:asciiTheme="majorHAnsi" w:eastAsia="Times New Roman" w:hAnsiTheme="majorHAnsi" w:cs="Times New Roman"/>
          <w:color w:val="000000"/>
          <w:sz w:val="28"/>
          <w:szCs w:val="18"/>
          <w:shd w:val="clear" w:color="auto" w:fill="FFFFFF"/>
        </w:rPr>
        <w:t xml:space="preserve"> other ESRI products, such as ArcGIS Desktop, ArcGIS Server, as well as custom applications</w:t>
      </w:r>
      <w:r w:rsidR="004A63A8">
        <w:rPr>
          <w:rFonts w:asciiTheme="majorHAnsi" w:eastAsia="Times New Roman" w:hAnsiTheme="majorHAnsi" w:cs="Times New Roman"/>
          <w:color w:val="000000"/>
          <w:sz w:val="28"/>
          <w:szCs w:val="18"/>
          <w:shd w:val="clear" w:color="auto" w:fill="FFFFFF"/>
        </w:rPr>
        <w:t>,</w:t>
      </w:r>
      <w:r w:rsidRPr="002F1341">
        <w:rPr>
          <w:rFonts w:asciiTheme="majorHAnsi" w:eastAsia="Times New Roman" w:hAnsiTheme="majorHAnsi" w:cs="Times New Roman"/>
          <w:color w:val="000000"/>
          <w:sz w:val="28"/>
          <w:szCs w:val="18"/>
          <w:shd w:val="clear" w:color="auto" w:fill="FFFFFF"/>
        </w:rPr>
        <w:t xml:space="preserve"> to store, use, and manage all GIS data in a database management systems (DBMS).  </w:t>
      </w:r>
      <w:r w:rsidR="004C3D03">
        <w:rPr>
          <w:rFonts w:asciiTheme="majorHAnsi" w:eastAsia="Times New Roman" w:hAnsiTheme="majorHAnsi" w:cs="Times New Roman"/>
          <w:color w:val="000000"/>
          <w:sz w:val="28"/>
          <w:szCs w:val="18"/>
          <w:shd w:val="clear" w:color="auto" w:fill="FFFFFF"/>
        </w:rPr>
        <w:t>Additionally, they</w:t>
      </w:r>
      <w:r w:rsidRPr="002F1341">
        <w:rPr>
          <w:rFonts w:asciiTheme="majorHAnsi" w:eastAsia="Times New Roman" w:hAnsiTheme="majorHAnsi" w:cs="Times New Roman"/>
          <w:color w:val="000000"/>
          <w:sz w:val="28"/>
          <w:szCs w:val="18"/>
          <w:shd w:val="clear" w:color="auto" w:fill="FFFFFF"/>
        </w:rPr>
        <w:t xml:space="preserve"> allow</w:t>
      </w:r>
      <w:r w:rsidR="004A63A8">
        <w:rPr>
          <w:rFonts w:asciiTheme="majorHAnsi" w:eastAsia="Times New Roman" w:hAnsiTheme="majorHAnsi" w:cs="Times New Roman"/>
          <w:color w:val="000000"/>
          <w:sz w:val="28"/>
          <w:szCs w:val="18"/>
          <w:shd w:val="clear" w:color="auto" w:fill="FFFFFF"/>
        </w:rPr>
        <w:t xml:space="preserve"> </w:t>
      </w:r>
      <w:r w:rsidRPr="002F1341">
        <w:rPr>
          <w:rFonts w:asciiTheme="majorHAnsi" w:eastAsia="Times New Roman" w:hAnsiTheme="majorHAnsi" w:cs="Times New Roman"/>
          <w:color w:val="000000"/>
          <w:sz w:val="28"/>
          <w:szCs w:val="18"/>
          <w:shd w:val="clear" w:color="auto" w:fill="FFFFFF"/>
        </w:rPr>
        <w:t>stor</w:t>
      </w:r>
      <w:r w:rsidR="004A63A8">
        <w:rPr>
          <w:rFonts w:asciiTheme="majorHAnsi" w:eastAsia="Times New Roman" w:hAnsiTheme="majorHAnsi" w:cs="Times New Roman"/>
          <w:color w:val="000000"/>
          <w:sz w:val="28"/>
          <w:szCs w:val="18"/>
          <w:shd w:val="clear" w:color="auto" w:fill="FFFFFF"/>
        </w:rPr>
        <w:t>age of</w:t>
      </w:r>
      <w:r w:rsidRPr="002F1341">
        <w:rPr>
          <w:rFonts w:asciiTheme="majorHAnsi" w:eastAsia="Times New Roman" w:hAnsiTheme="majorHAnsi" w:cs="Times New Roman"/>
          <w:color w:val="000000"/>
          <w:sz w:val="28"/>
          <w:szCs w:val="18"/>
          <w:shd w:val="clear" w:color="auto" w:fill="FFFFFF"/>
        </w:rPr>
        <w:t xml:space="preserve"> data in a central database and support the concurrent multiuser editing necessary for most GIS data management workflows.</w:t>
      </w:r>
    </w:p>
    <w:p w:rsidR="00A15BDF" w:rsidRDefault="00A15BDF">
      <w:pPr>
        <w:rPr>
          <w:rFonts w:asciiTheme="majorHAnsi" w:hAnsiTheme="majorHAnsi"/>
          <w:sz w:val="28"/>
        </w:rPr>
      </w:pPr>
    </w:p>
    <w:p w:rsidR="004C3D03" w:rsidRDefault="004C3D03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The GeoNIS geodatabase will contain geospatial data and associated metadata from LTER sites as well as synthesized data products.</w:t>
      </w:r>
    </w:p>
    <w:p w:rsidR="004C3D03" w:rsidRPr="002F1341" w:rsidRDefault="004C3D03">
      <w:pPr>
        <w:rPr>
          <w:rFonts w:asciiTheme="majorHAnsi" w:hAnsiTheme="majorHAnsi"/>
          <w:sz w:val="28"/>
        </w:rPr>
      </w:pPr>
    </w:p>
    <w:p w:rsidR="00A15BDF" w:rsidRPr="002F1341" w:rsidRDefault="00A15BDF" w:rsidP="00A15BDF">
      <w:pPr>
        <w:rPr>
          <w:rFonts w:asciiTheme="majorHAnsi" w:hAnsiTheme="majorHAnsi"/>
          <w:b/>
          <w:sz w:val="28"/>
        </w:rPr>
      </w:pPr>
      <w:r w:rsidRPr="002F1341">
        <w:rPr>
          <w:rFonts w:asciiTheme="majorHAnsi" w:hAnsiTheme="majorHAnsi"/>
          <w:b/>
          <w:sz w:val="28"/>
        </w:rPr>
        <w:t>Value-Added Products</w:t>
      </w:r>
    </w:p>
    <w:p w:rsidR="00A15BDF" w:rsidRPr="002F1341" w:rsidRDefault="00A15BDF" w:rsidP="00A15BDF">
      <w:pPr>
        <w:rPr>
          <w:rFonts w:asciiTheme="majorHAnsi" w:hAnsiTheme="majorHAnsi"/>
          <w:b/>
          <w:sz w:val="28"/>
        </w:rPr>
      </w:pPr>
      <w:r w:rsidRPr="002F1341">
        <w:rPr>
          <w:rFonts w:asciiTheme="majorHAnsi" w:hAnsiTheme="majorHAnsi"/>
          <w:sz w:val="28"/>
        </w:rPr>
        <w:t>One of the rationales for integrating GIS data across sites is the ability to create new products and services</w:t>
      </w:r>
      <w:r w:rsidR="004C3D03">
        <w:rPr>
          <w:rFonts w:asciiTheme="majorHAnsi" w:hAnsiTheme="majorHAnsi"/>
          <w:sz w:val="28"/>
        </w:rPr>
        <w:t>, and support cross-site science</w:t>
      </w:r>
      <w:r w:rsidRPr="002F1341">
        <w:rPr>
          <w:rFonts w:asciiTheme="majorHAnsi" w:hAnsiTheme="majorHAnsi"/>
          <w:sz w:val="28"/>
        </w:rPr>
        <w:t xml:space="preserve">.  For example, locations where data collection took place </w:t>
      </w:r>
      <w:r w:rsidR="00D75EDB">
        <w:rPr>
          <w:rFonts w:asciiTheme="majorHAnsi" w:hAnsiTheme="majorHAnsi"/>
          <w:sz w:val="28"/>
        </w:rPr>
        <w:t>can</w:t>
      </w:r>
      <w:r w:rsidR="00D75EDB" w:rsidRPr="002F1341">
        <w:rPr>
          <w:rFonts w:asciiTheme="majorHAnsi" w:hAnsiTheme="majorHAnsi"/>
          <w:sz w:val="28"/>
        </w:rPr>
        <w:t xml:space="preserve"> </w:t>
      </w:r>
      <w:r w:rsidRPr="002F1341">
        <w:rPr>
          <w:rFonts w:asciiTheme="majorHAnsi" w:hAnsiTheme="majorHAnsi"/>
          <w:sz w:val="28"/>
        </w:rPr>
        <w:t xml:space="preserve">be coupled with information from external </w:t>
      </w:r>
      <w:r w:rsidR="00D75EDB">
        <w:rPr>
          <w:rFonts w:asciiTheme="majorHAnsi" w:hAnsiTheme="majorHAnsi"/>
          <w:sz w:val="28"/>
        </w:rPr>
        <w:t>services</w:t>
      </w:r>
      <w:r w:rsidR="00D75EDB" w:rsidRPr="002F1341">
        <w:rPr>
          <w:rFonts w:asciiTheme="majorHAnsi" w:hAnsiTheme="majorHAnsi"/>
          <w:sz w:val="28"/>
        </w:rPr>
        <w:t xml:space="preserve"> </w:t>
      </w:r>
      <w:r w:rsidRPr="002F1341">
        <w:rPr>
          <w:rFonts w:asciiTheme="majorHAnsi" w:hAnsiTheme="majorHAnsi"/>
          <w:sz w:val="28"/>
        </w:rPr>
        <w:t xml:space="preserve">(such as the Geographic Names Information System) to create a gazetteer </w:t>
      </w:r>
      <w:r w:rsidR="00D75EDB">
        <w:rPr>
          <w:rFonts w:asciiTheme="majorHAnsi" w:hAnsiTheme="majorHAnsi"/>
          <w:sz w:val="28"/>
        </w:rPr>
        <w:t>that would</w:t>
      </w:r>
      <w:r w:rsidR="00D75EDB" w:rsidRPr="002F1341">
        <w:rPr>
          <w:rFonts w:asciiTheme="majorHAnsi" w:hAnsiTheme="majorHAnsi"/>
          <w:sz w:val="28"/>
        </w:rPr>
        <w:t xml:space="preserve"> </w:t>
      </w:r>
      <w:r w:rsidRPr="002F1341">
        <w:rPr>
          <w:rFonts w:asciiTheme="majorHAnsi" w:hAnsiTheme="majorHAnsi"/>
          <w:sz w:val="28"/>
        </w:rPr>
        <w:t xml:space="preserve">be used </w:t>
      </w:r>
      <w:r w:rsidR="00D75EDB">
        <w:rPr>
          <w:rFonts w:asciiTheme="majorHAnsi" w:hAnsiTheme="majorHAnsi"/>
          <w:sz w:val="28"/>
        </w:rPr>
        <w:t>to assign</w:t>
      </w:r>
      <w:r w:rsidRPr="002F1341">
        <w:rPr>
          <w:rFonts w:asciiTheme="majorHAnsi" w:hAnsiTheme="majorHAnsi"/>
          <w:sz w:val="28"/>
        </w:rPr>
        <w:t xml:space="preserve"> spatial keywords to LTER datasets.  Similarly, maps specialized to serve specific purposes can be assembled using LTER and non-LTER GIS resources via web mapping services. </w:t>
      </w:r>
    </w:p>
    <w:p w:rsidR="00F34279" w:rsidRPr="002F1341" w:rsidRDefault="00F34279">
      <w:pPr>
        <w:rPr>
          <w:rFonts w:asciiTheme="majorHAnsi" w:hAnsiTheme="majorHAnsi"/>
          <w:sz w:val="28"/>
        </w:rPr>
      </w:pPr>
    </w:p>
    <w:p w:rsidR="00C94123" w:rsidRPr="00C94123" w:rsidRDefault="00C94123" w:rsidP="00C94123">
      <w:pPr>
        <w:widowControl w:val="0"/>
        <w:rPr>
          <w:rFonts w:asciiTheme="majorHAnsi" w:hAnsiTheme="majorHAnsi"/>
          <w:b/>
          <w:bCs/>
          <w:sz w:val="28"/>
          <w:szCs w:val="28"/>
        </w:rPr>
      </w:pPr>
      <w:r w:rsidRPr="00C94123">
        <w:rPr>
          <w:rFonts w:asciiTheme="majorHAnsi" w:hAnsiTheme="majorHAnsi"/>
          <w:b/>
          <w:bCs/>
          <w:sz w:val="28"/>
          <w:szCs w:val="28"/>
        </w:rPr>
        <w:t>Linkages to other projects/NIS modules</w:t>
      </w:r>
    </w:p>
    <w:p w:rsidR="00A15BDF" w:rsidRPr="002F1341" w:rsidRDefault="00F34279" w:rsidP="00F34279">
      <w:pPr>
        <w:rPr>
          <w:rFonts w:asciiTheme="majorHAnsi" w:hAnsiTheme="majorHAnsi"/>
          <w:sz w:val="28"/>
        </w:rPr>
      </w:pPr>
      <w:proofErr w:type="spellStart"/>
      <w:r w:rsidRPr="002F1341">
        <w:rPr>
          <w:rFonts w:asciiTheme="majorHAnsi" w:hAnsiTheme="majorHAnsi"/>
          <w:sz w:val="28"/>
        </w:rPr>
        <w:t>GeoNIS</w:t>
      </w:r>
      <w:proofErr w:type="spellEnd"/>
      <w:r w:rsidRPr="002F1341">
        <w:rPr>
          <w:rFonts w:asciiTheme="majorHAnsi" w:hAnsiTheme="majorHAnsi"/>
          <w:sz w:val="28"/>
        </w:rPr>
        <w:t xml:space="preserve"> data</w:t>
      </w:r>
      <w:r w:rsidR="00A15BDF" w:rsidRPr="002F1341">
        <w:rPr>
          <w:rFonts w:asciiTheme="majorHAnsi" w:hAnsiTheme="majorHAnsi"/>
          <w:sz w:val="28"/>
        </w:rPr>
        <w:t xml:space="preserve"> will be </w:t>
      </w:r>
      <w:r w:rsidR="00D75EDB">
        <w:rPr>
          <w:rFonts w:asciiTheme="majorHAnsi" w:hAnsiTheme="majorHAnsi"/>
          <w:sz w:val="28"/>
        </w:rPr>
        <w:t>linked</w:t>
      </w:r>
      <w:r w:rsidR="00D75EDB" w:rsidRPr="002F1341">
        <w:rPr>
          <w:rFonts w:asciiTheme="majorHAnsi" w:hAnsiTheme="majorHAnsi"/>
          <w:sz w:val="28"/>
        </w:rPr>
        <w:t xml:space="preserve"> </w:t>
      </w:r>
      <w:r w:rsidRPr="002F1341">
        <w:rPr>
          <w:rFonts w:asciiTheme="majorHAnsi" w:hAnsiTheme="majorHAnsi"/>
          <w:sz w:val="28"/>
        </w:rPr>
        <w:t xml:space="preserve">with data tables from other </w:t>
      </w:r>
      <w:r w:rsidR="00C94123">
        <w:rPr>
          <w:rFonts w:asciiTheme="majorHAnsi" w:hAnsiTheme="majorHAnsi"/>
          <w:sz w:val="28"/>
        </w:rPr>
        <w:t xml:space="preserve">NIS modules and project </w:t>
      </w:r>
      <w:r w:rsidRPr="002F1341">
        <w:rPr>
          <w:rFonts w:asciiTheme="majorHAnsi" w:hAnsiTheme="majorHAnsi"/>
          <w:sz w:val="28"/>
        </w:rPr>
        <w:t xml:space="preserve">sources such as </w:t>
      </w:r>
      <w:proofErr w:type="spellStart"/>
      <w:r w:rsidRPr="002F1341">
        <w:rPr>
          <w:rFonts w:asciiTheme="majorHAnsi" w:hAnsiTheme="majorHAnsi"/>
          <w:sz w:val="28"/>
        </w:rPr>
        <w:t>ClimDB</w:t>
      </w:r>
      <w:proofErr w:type="spellEnd"/>
      <w:r w:rsidRPr="002F1341">
        <w:rPr>
          <w:rFonts w:asciiTheme="majorHAnsi" w:hAnsiTheme="majorHAnsi"/>
          <w:sz w:val="28"/>
        </w:rPr>
        <w:t xml:space="preserve">, </w:t>
      </w:r>
      <w:proofErr w:type="spellStart"/>
      <w:r w:rsidRPr="002F1341">
        <w:rPr>
          <w:rFonts w:asciiTheme="majorHAnsi" w:hAnsiTheme="majorHAnsi"/>
          <w:sz w:val="28"/>
        </w:rPr>
        <w:t>HydroDB</w:t>
      </w:r>
      <w:proofErr w:type="spellEnd"/>
      <w:proofErr w:type="gramStart"/>
      <w:r w:rsidRPr="002F1341">
        <w:rPr>
          <w:rFonts w:asciiTheme="majorHAnsi" w:hAnsiTheme="majorHAnsi"/>
          <w:sz w:val="28"/>
        </w:rPr>
        <w:t>,</w:t>
      </w:r>
      <w:r w:rsidR="00C94123">
        <w:rPr>
          <w:rFonts w:asciiTheme="majorHAnsi" w:hAnsiTheme="majorHAnsi"/>
          <w:sz w:val="28"/>
        </w:rPr>
        <w:t xml:space="preserve"> </w:t>
      </w:r>
      <w:r w:rsidRPr="002F1341">
        <w:rPr>
          <w:rFonts w:asciiTheme="majorHAnsi" w:hAnsiTheme="majorHAnsi"/>
          <w:sz w:val="28"/>
        </w:rPr>
        <w:t xml:space="preserve"> sensor</w:t>
      </w:r>
      <w:proofErr w:type="gramEnd"/>
      <w:r w:rsidRPr="002F1341">
        <w:rPr>
          <w:rFonts w:asciiTheme="majorHAnsi" w:hAnsiTheme="majorHAnsi"/>
          <w:sz w:val="28"/>
        </w:rPr>
        <w:t xml:space="preserve"> data, etc.</w:t>
      </w:r>
    </w:p>
    <w:p w:rsidR="00F34279" w:rsidRPr="002F1341" w:rsidRDefault="00F34279" w:rsidP="00F34279">
      <w:pPr>
        <w:rPr>
          <w:rFonts w:asciiTheme="majorHAnsi" w:hAnsiTheme="majorHAnsi"/>
          <w:sz w:val="28"/>
        </w:rPr>
      </w:pPr>
    </w:p>
    <w:p w:rsidR="00A15BDF" w:rsidRPr="002F1341" w:rsidRDefault="00A15BDF" w:rsidP="00A15BDF">
      <w:pPr>
        <w:rPr>
          <w:rFonts w:asciiTheme="majorHAnsi" w:hAnsiTheme="majorHAnsi"/>
          <w:b/>
          <w:sz w:val="28"/>
        </w:rPr>
      </w:pPr>
      <w:r w:rsidRPr="002F1341">
        <w:rPr>
          <w:rFonts w:asciiTheme="majorHAnsi" w:hAnsiTheme="majorHAnsi"/>
          <w:b/>
          <w:sz w:val="28"/>
        </w:rPr>
        <w:t>SiteD</w:t>
      </w:r>
      <w:r w:rsidR="00012751">
        <w:rPr>
          <w:rFonts w:asciiTheme="majorHAnsi" w:hAnsiTheme="majorHAnsi"/>
          <w:b/>
          <w:sz w:val="28"/>
        </w:rPr>
        <w:t>B</w:t>
      </w:r>
      <w:r w:rsidRPr="002F1341">
        <w:rPr>
          <w:rFonts w:asciiTheme="majorHAnsi" w:hAnsiTheme="majorHAnsi"/>
          <w:b/>
          <w:sz w:val="28"/>
        </w:rPr>
        <w:t xml:space="preserve"> as </w:t>
      </w:r>
      <w:r w:rsidR="006F173A">
        <w:rPr>
          <w:rFonts w:asciiTheme="majorHAnsi" w:hAnsiTheme="majorHAnsi"/>
          <w:b/>
          <w:sz w:val="28"/>
        </w:rPr>
        <w:t>a C</w:t>
      </w:r>
      <w:r w:rsidRPr="002F1341">
        <w:rPr>
          <w:rFonts w:asciiTheme="majorHAnsi" w:hAnsiTheme="majorHAnsi"/>
          <w:b/>
          <w:sz w:val="28"/>
        </w:rPr>
        <w:t>o</w:t>
      </w:r>
      <w:r w:rsidR="009E49CA" w:rsidRPr="002F1341">
        <w:rPr>
          <w:rFonts w:asciiTheme="majorHAnsi" w:hAnsiTheme="majorHAnsi"/>
          <w:b/>
          <w:sz w:val="28"/>
        </w:rPr>
        <w:t>mponent</w:t>
      </w:r>
    </w:p>
    <w:p w:rsidR="00A15BDF" w:rsidRPr="002F1341" w:rsidRDefault="00D75EDB" w:rsidP="00A15BDF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SiteDB </w:t>
      </w:r>
      <w:r w:rsidR="00A15BDF" w:rsidRPr="002F1341">
        <w:rPr>
          <w:rFonts w:asciiTheme="majorHAnsi" w:hAnsiTheme="majorHAnsi"/>
          <w:sz w:val="28"/>
        </w:rPr>
        <w:t xml:space="preserve">contains location data for </w:t>
      </w:r>
      <w:r w:rsidR="001E28AC">
        <w:rPr>
          <w:rFonts w:asciiTheme="majorHAnsi" w:hAnsiTheme="majorHAnsi"/>
          <w:sz w:val="28"/>
        </w:rPr>
        <w:t xml:space="preserve">study </w:t>
      </w:r>
      <w:r w:rsidR="00A15BDF" w:rsidRPr="002F1341">
        <w:rPr>
          <w:rFonts w:asciiTheme="majorHAnsi" w:hAnsiTheme="majorHAnsi"/>
          <w:sz w:val="28"/>
        </w:rPr>
        <w:t>sites within the</w:t>
      </w:r>
      <w:r w:rsidR="001E28AC">
        <w:rPr>
          <w:rFonts w:asciiTheme="majorHAnsi" w:hAnsiTheme="majorHAnsi"/>
          <w:sz w:val="28"/>
        </w:rPr>
        <w:t xml:space="preserve"> network and</w:t>
      </w:r>
      <w:r w:rsidR="00A15BDF" w:rsidRPr="002F1341">
        <w:rPr>
          <w:rFonts w:asciiTheme="majorHAnsi" w:hAnsiTheme="majorHAnsi"/>
          <w:sz w:val="28"/>
        </w:rPr>
        <w:t xml:space="preserve"> could be comp</w:t>
      </w:r>
      <w:r w:rsidR="00012751">
        <w:rPr>
          <w:rFonts w:asciiTheme="majorHAnsi" w:hAnsiTheme="majorHAnsi"/>
          <w:sz w:val="28"/>
        </w:rPr>
        <w:t>i</w:t>
      </w:r>
      <w:r w:rsidR="00A15BDF" w:rsidRPr="002F1341">
        <w:rPr>
          <w:rFonts w:asciiTheme="majorHAnsi" w:hAnsiTheme="majorHAnsi"/>
          <w:sz w:val="28"/>
        </w:rPr>
        <w:t>led in the GeoNIS following best practices.</w:t>
      </w:r>
    </w:p>
    <w:p w:rsidR="009B25F7" w:rsidRDefault="009B25F7" w:rsidP="009B25F7">
      <w:pPr>
        <w:rPr>
          <w:rFonts w:asciiTheme="majorHAnsi" w:hAnsiTheme="majorHAnsi"/>
          <w:b/>
          <w:color w:val="000000"/>
          <w:sz w:val="28"/>
          <w:szCs w:val="27"/>
          <w:shd w:val="clear" w:color="auto" w:fill="FFFFFF"/>
        </w:rPr>
      </w:pPr>
    </w:p>
    <w:p w:rsidR="00F87D32" w:rsidRDefault="00F87D32" w:rsidP="009B25F7">
      <w:pPr>
        <w:rPr>
          <w:rFonts w:asciiTheme="majorHAnsi" w:hAnsiTheme="majorHAnsi"/>
          <w:b/>
          <w:color w:val="000000"/>
          <w:sz w:val="28"/>
          <w:szCs w:val="27"/>
          <w:shd w:val="clear" w:color="auto" w:fill="FFFFFF"/>
        </w:rPr>
      </w:pPr>
    </w:p>
    <w:p w:rsidR="00F87D32" w:rsidRDefault="00F87D32" w:rsidP="009B25F7">
      <w:pPr>
        <w:rPr>
          <w:rFonts w:asciiTheme="majorHAnsi" w:hAnsiTheme="majorHAnsi"/>
          <w:b/>
          <w:color w:val="000000"/>
          <w:sz w:val="28"/>
          <w:szCs w:val="27"/>
          <w:shd w:val="clear" w:color="auto" w:fill="FFFFFF"/>
        </w:rPr>
      </w:pPr>
    </w:p>
    <w:p w:rsidR="00F34279" w:rsidRPr="002F1341" w:rsidRDefault="00F34279" w:rsidP="009B25F7">
      <w:pPr>
        <w:rPr>
          <w:rFonts w:asciiTheme="majorHAnsi" w:hAnsiTheme="majorHAnsi"/>
          <w:b/>
          <w:sz w:val="28"/>
          <w:szCs w:val="20"/>
        </w:rPr>
      </w:pPr>
      <w:r w:rsidRPr="002F1341">
        <w:rPr>
          <w:rFonts w:asciiTheme="majorHAnsi" w:hAnsiTheme="majorHAnsi"/>
          <w:b/>
          <w:color w:val="000000"/>
          <w:sz w:val="28"/>
          <w:szCs w:val="27"/>
          <w:shd w:val="clear" w:color="auto" w:fill="FFFFFF"/>
        </w:rPr>
        <w:lastRenderedPageBreak/>
        <w:t>Geo</w:t>
      </w:r>
      <w:r w:rsidR="001E28AC">
        <w:rPr>
          <w:rFonts w:asciiTheme="majorHAnsi" w:hAnsiTheme="majorHAnsi"/>
          <w:b/>
          <w:color w:val="000000"/>
          <w:sz w:val="28"/>
          <w:szCs w:val="27"/>
          <w:shd w:val="clear" w:color="auto" w:fill="FFFFFF"/>
        </w:rPr>
        <w:t>p</w:t>
      </w:r>
      <w:r w:rsidRPr="002F1341">
        <w:rPr>
          <w:rFonts w:asciiTheme="majorHAnsi" w:hAnsiTheme="majorHAnsi"/>
          <w:b/>
          <w:color w:val="000000"/>
          <w:sz w:val="28"/>
          <w:szCs w:val="27"/>
          <w:shd w:val="clear" w:color="auto" w:fill="FFFFFF"/>
        </w:rPr>
        <w:t>rocessing</w:t>
      </w:r>
      <w:r w:rsidR="0027328D">
        <w:rPr>
          <w:rFonts w:asciiTheme="majorHAnsi" w:hAnsiTheme="majorHAnsi"/>
          <w:b/>
          <w:color w:val="000000"/>
          <w:sz w:val="28"/>
          <w:szCs w:val="27"/>
          <w:shd w:val="clear" w:color="auto" w:fill="FFFFFF"/>
        </w:rPr>
        <w:t xml:space="preserve"> Workflows</w:t>
      </w:r>
    </w:p>
    <w:p w:rsidR="00A15BDF" w:rsidRPr="002F1341" w:rsidRDefault="001E28AC" w:rsidP="009B25F7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Geoprocessing workflows </w:t>
      </w:r>
      <w:r w:rsidR="0027328D">
        <w:rPr>
          <w:rFonts w:asciiTheme="majorHAnsi" w:hAnsiTheme="majorHAnsi"/>
          <w:sz w:val="28"/>
        </w:rPr>
        <w:t>will provide</w:t>
      </w:r>
      <w:r w:rsidR="009B25F7" w:rsidRPr="002F1341">
        <w:rPr>
          <w:rFonts w:asciiTheme="majorHAnsi" w:hAnsiTheme="majorHAnsi"/>
          <w:sz w:val="28"/>
        </w:rPr>
        <w:t xml:space="preserve"> tools for </w:t>
      </w:r>
      <w:r>
        <w:rPr>
          <w:rFonts w:asciiTheme="majorHAnsi" w:hAnsiTheme="majorHAnsi"/>
          <w:sz w:val="28"/>
        </w:rPr>
        <w:t>manipulating</w:t>
      </w:r>
      <w:r w:rsidRPr="002F1341">
        <w:rPr>
          <w:rFonts w:asciiTheme="majorHAnsi" w:hAnsiTheme="majorHAnsi"/>
          <w:sz w:val="28"/>
        </w:rPr>
        <w:t xml:space="preserve"> </w:t>
      </w:r>
      <w:r w:rsidR="009B25F7" w:rsidRPr="002F1341">
        <w:rPr>
          <w:rFonts w:asciiTheme="majorHAnsi" w:hAnsiTheme="majorHAnsi"/>
          <w:sz w:val="28"/>
        </w:rPr>
        <w:t>geospatial</w:t>
      </w:r>
      <w:r>
        <w:rPr>
          <w:rFonts w:asciiTheme="majorHAnsi" w:hAnsiTheme="majorHAnsi"/>
          <w:sz w:val="28"/>
        </w:rPr>
        <w:t xml:space="preserve"> data</w:t>
      </w:r>
      <w:r w:rsidR="009B25F7" w:rsidRPr="002F1341">
        <w:rPr>
          <w:rFonts w:asciiTheme="majorHAnsi" w:hAnsiTheme="majorHAnsi"/>
          <w:sz w:val="28"/>
        </w:rPr>
        <w:t xml:space="preserve">. </w:t>
      </w:r>
      <w:r w:rsidR="0027328D">
        <w:rPr>
          <w:rFonts w:asciiTheme="majorHAnsi" w:hAnsiTheme="majorHAnsi"/>
          <w:sz w:val="28"/>
        </w:rPr>
        <w:t xml:space="preserve">This includes automating tasks, performing spatial analysis, and modeling.  </w:t>
      </w:r>
      <w:r w:rsidR="009B25F7" w:rsidRPr="002F1341">
        <w:rPr>
          <w:rFonts w:asciiTheme="majorHAnsi" w:hAnsiTheme="majorHAnsi"/>
          <w:sz w:val="28"/>
        </w:rPr>
        <w:t xml:space="preserve">One example of a geoprocessing </w:t>
      </w:r>
      <w:r w:rsidR="0027328D">
        <w:rPr>
          <w:rFonts w:asciiTheme="majorHAnsi" w:hAnsiTheme="majorHAnsi"/>
          <w:sz w:val="28"/>
        </w:rPr>
        <w:t>workflow</w:t>
      </w:r>
      <w:r w:rsidR="0027328D" w:rsidRPr="002F1341">
        <w:rPr>
          <w:rFonts w:asciiTheme="majorHAnsi" w:hAnsiTheme="majorHAnsi"/>
          <w:sz w:val="28"/>
        </w:rPr>
        <w:t xml:space="preserve"> </w:t>
      </w:r>
      <w:r w:rsidR="0027328D">
        <w:rPr>
          <w:rFonts w:asciiTheme="majorHAnsi" w:hAnsiTheme="majorHAnsi"/>
          <w:sz w:val="28"/>
        </w:rPr>
        <w:t>is</w:t>
      </w:r>
      <w:r w:rsidR="0027328D" w:rsidRPr="002F1341">
        <w:rPr>
          <w:rFonts w:asciiTheme="majorHAnsi" w:hAnsiTheme="majorHAnsi"/>
          <w:sz w:val="28"/>
        </w:rPr>
        <w:t xml:space="preserve"> </w:t>
      </w:r>
      <w:r w:rsidR="009B25F7" w:rsidRPr="002F1341">
        <w:rPr>
          <w:rFonts w:asciiTheme="majorHAnsi" w:hAnsiTheme="majorHAnsi"/>
          <w:sz w:val="28"/>
        </w:rPr>
        <w:t xml:space="preserve">a python </w:t>
      </w:r>
      <w:r w:rsidR="00A15BDF" w:rsidRPr="002F1341">
        <w:rPr>
          <w:rFonts w:asciiTheme="majorHAnsi" w:hAnsiTheme="majorHAnsi"/>
          <w:sz w:val="28"/>
        </w:rPr>
        <w:t xml:space="preserve">script for calculating </w:t>
      </w:r>
      <w:r w:rsidR="0027328D">
        <w:rPr>
          <w:rFonts w:asciiTheme="majorHAnsi" w:hAnsiTheme="majorHAnsi"/>
          <w:sz w:val="28"/>
        </w:rPr>
        <w:t xml:space="preserve">the </w:t>
      </w:r>
      <w:r w:rsidR="00A15BDF" w:rsidRPr="002F1341">
        <w:rPr>
          <w:rFonts w:asciiTheme="majorHAnsi" w:hAnsiTheme="majorHAnsi"/>
          <w:sz w:val="28"/>
        </w:rPr>
        <w:t>area of</w:t>
      </w:r>
      <w:r w:rsidR="009B25F7" w:rsidRPr="002F1341">
        <w:rPr>
          <w:rFonts w:asciiTheme="majorHAnsi" w:hAnsiTheme="majorHAnsi"/>
          <w:sz w:val="28"/>
        </w:rPr>
        <w:t xml:space="preserve"> polygons in a </w:t>
      </w:r>
      <w:r w:rsidR="0027328D">
        <w:rPr>
          <w:rFonts w:asciiTheme="majorHAnsi" w:hAnsiTheme="majorHAnsi"/>
          <w:sz w:val="28"/>
        </w:rPr>
        <w:t>layer</w:t>
      </w:r>
      <w:r w:rsidR="009B25F7" w:rsidRPr="002F1341">
        <w:rPr>
          <w:rFonts w:asciiTheme="majorHAnsi" w:hAnsiTheme="majorHAnsi"/>
          <w:sz w:val="28"/>
        </w:rPr>
        <w:t>.</w:t>
      </w:r>
    </w:p>
    <w:p w:rsidR="009B25F7" w:rsidRPr="002F1341" w:rsidRDefault="009B25F7" w:rsidP="009B25F7">
      <w:pPr>
        <w:rPr>
          <w:rFonts w:asciiTheme="majorHAnsi" w:hAnsiTheme="majorHAnsi"/>
          <w:sz w:val="28"/>
        </w:rPr>
      </w:pPr>
    </w:p>
    <w:p w:rsidR="00EB08D5" w:rsidRPr="002F1341" w:rsidRDefault="00EB08D5">
      <w:pPr>
        <w:rPr>
          <w:rFonts w:asciiTheme="majorHAnsi" w:hAnsiTheme="majorHAnsi"/>
          <w:sz w:val="28"/>
        </w:rPr>
      </w:pPr>
    </w:p>
    <w:p w:rsidR="002F1341" w:rsidRPr="002F1341" w:rsidRDefault="002F1341" w:rsidP="002F1341">
      <w:pPr>
        <w:rPr>
          <w:rFonts w:asciiTheme="majorHAnsi" w:hAnsiTheme="majorHAnsi"/>
          <w:sz w:val="28"/>
        </w:rPr>
      </w:pPr>
    </w:p>
    <w:p w:rsidR="00EB08D5" w:rsidRPr="002F1341" w:rsidRDefault="00C94123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8"/>
          <w:lang w:eastAsia="en-US"/>
        </w:rPr>
        <w:drawing>
          <wp:inline distT="0" distB="0" distL="0" distR="0">
            <wp:extent cx="5486400" cy="3880485"/>
            <wp:effectExtent l="19050" t="0" r="0" b="0"/>
            <wp:docPr id="2" name="Picture 1" descr="geonis_detai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onis_detail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8D5" w:rsidRPr="002F1341" w:rsidSect="00F3427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E2118"/>
    <w:multiLevelType w:val="hybridMultilevel"/>
    <w:tmpl w:val="AC2A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A4D63"/>
    <w:multiLevelType w:val="hybridMultilevel"/>
    <w:tmpl w:val="5EB0148C"/>
    <w:lvl w:ilvl="0" w:tplc="BE0A3B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98148A"/>
    <w:rsid w:val="00012751"/>
    <w:rsid w:val="000675CC"/>
    <w:rsid w:val="00082EAC"/>
    <w:rsid w:val="000C25E1"/>
    <w:rsid w:val="001471CB"/>
    <w:rsid w:val="0015702D"/>
    <w:rsid w:val="001E28AC"/>
    <w:rsid w:val="0027328D"/>
    <w:rsid w:val="002F1341"/>
    <w:rsid w:val="002F2015"/>
    <w:rsid w:val="00354542"/>
    <w:rsid w:val="00356EB6"/>
    <w:rsid w:val="003F66B8"/>
    <w:rsid w:val="004A63A8"/>
    <w:rsid w:val="004C3D03"/>
    <w:rsid w:val="00546FD7"/>
    <w:rsid w:val="005A7DC3"/>
    <w:rsid w:val="005B1F04"/>
    <w:rsid w:val="005F281D"/>
    <w:rsid w:val="00616D39"/>
    <w:rsid w:val="006529FF"/>
    <w:rsid w:val="006C003E"/>
    <w:rsid w:val="006F173A"/>
    <w:rsid w:val="008D474C"/>
    <w:rsid w:val="00933BE8"/>
    <w:rsid w:val="0098148A"/>
    <w:rsid w:val="009B25F7"/>
    <w:rsid w:val="009C5B5A"/>
    <w:rsid w:val="009E49CA"/>
    <w:rsid w:val="00A15BDF"/>
    <w:rsid w:val="00BA40FC"/>
    <w:rsid w:val="00C021CF"/>
    <w:rsid w:val="00C94123"/>
    <w:rsid w:val="00D00B18"/>
    <w:rsid w:val="00D75EDB"/>
    <w:rsid w:val="00E10CE2"/>
    <w:rsid w:val="00E30038"/>
    <w:rsid w:val="00E64B80"/>
    <w:rsid w:val="00EB08D5"/>
    <w:rsid w:val="00F34279"/>
    <w:rsid w:val="00F41A84"/>
    <w:rsid w:val="00F5207C"/>
    <w:rsid w:val="00F87D32"/>
    <w:rsid w:val="00F87E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Hyperlink" w:uiPriority="99"/>
    <w:lsdException w:name="Normal (Web)" w:uiPriority="9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7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34279"/>
  </w:style>
  <w:style w:type="paragraph" w:styleId="NormalWeb">
    <w:name w:val="Normal (Web)"/>
    <w:basedOn w:val="Normal"/>
    <w:uiPriority w:val="99"/>
    <w:rsid w:val="00F34279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B25F7"/>
    <w:pPr>
      <w:spacing w:after="200" w:line="276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F13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1471C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471CB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sid w:val="00546FD7"/>
    <w:rPr>
      <w:sz w:val="18"/>
      <w:szCs w:val="18"/>
    </w:rPr>
  </w:style>
  <w:style w:type="paragraph" w:styleId="CommentText">
    <w:name w:val="annotation text"/>
    <w:basedOn w:val="Normal"/>
    <w:link w:val="CommentTextChar"/>
    <w:rsid w:val="00546FD7"/>
  </w:style>
  <w:style w:type="character" w:customStyle="1" w:styleId="CommentTextChar">
    <w:name w:val="Comment Text Char"/>
    <w:basedOn w:val="DefaultParagraphFont"/>
    <w:link w:val="CommentText"/>
    <w:rsid w:val="00546FD7"/>
  </w:style>
  <w:style w:type="paragraph" w:styleId="CommentSubject">
    <w:name w:val="annotation subject"/>
    <w:basedOn w:val="CommentText"/>
    <w:next w:val="CommentText"/>
    <w:link w:val="CommentSubjectChar"/>
    <w:rsid w:val="00546F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46FD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Hyperlink" w:uiPriority="99"/>
    <w:lsdException w:name="Normal (Web)" w:uiPriority="9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34279"/>
  </w:style>
  <w:style w:type="paragraph" w:styleId="NormalWeb">
    <w:name w:val="Normal (Web)"/>
    <w:basedOn w:val="Normal"/>
    <w:uiPriority w:val="99"/>
    <w:rsid w:val="00F34279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B25F7"/>
    <w:pPr>
      <w:spacing w:after="200" w:line="276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F13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1471C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471CB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sid w:val="00546FD7"/>
    <w:rPr>
      <w:sz w:val="18"/>
      <w:szCs w:val="18"/>
    </w:rPr>
  </w:style>
  <w:style w:type="paragraph" w:styleId="CommentText">
    <w:name w:val="annotation text"/>
    <w:basedOn w:val="Normal"/>
    <w:link w:val="CommentTextChar"/>
    <w:rsid w:val="00546FD7"/>
  </w:style>
  <w:style w:type="character" w:customStyle="1" w:styleId="CommentTextChar">
    <w:name w:val="Comment Text Char"/>
    <w:basedOn w:val="DefaultParagraphFont"/>
    <w:link w:val="CommentText"/>
    <w:rsid w:val="00546FD7"/>
  </w:style>
  <w:style w:type="paragraph" w:styleId="CommentSubject">
    <w:name w:val="annotation subject"/>
    <w:basedOn w:val="CommentText"/>
    <w:next w:val="CommentText"/>
    <w:link w:val="CommentSubjectChar"/>
    <w:rsid w:val="00546F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46FD7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im.lternet.edu/project/Esri2EML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5210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Skibbe</dc:creator>
  <cp:lastModifiedBy>om</cp:lastModifiedBy>
  <cp:revision>2</cp:revision>
  <dcterms:created xsi:type="dcterms:W3CDTF">2012-03-07T00:21:00Z</dcterms:created>
  <dcterms:modified xsi:type="dcterms:W3CDTF">2012-03-07T00:21:00Z</dcterms:modified>
</cp:coreProperties>
</file>