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inventory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4260"/>
        <w:gridCol w:w="7320"/>
        <w:gridCol w:w="900"/>
        <w:gridCol w:w="810"/>
        <w:tblGridChange w:id="0">
          <w:tblGrid>
            <w:gridCol w:w="1290"/>
            <w:gridCol w:w="4260"/>
            <w:gridCol w:w="7320"/>
            <w:gridCol w:w="900"/>
            <w:gridCol w:w="81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catchment ecoregions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study_sites_ecoregions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spatial overlap among catchments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catchment_overlaps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nitrate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 and post Q filter; largest fire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nitrate_largest_pre_post_covariates.csv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nitrate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Q filter; largest fire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nitrate_discharge_before_quartiles_234_max_fire.csv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spcond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and post filter largest catchment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spcond_discharge_quartiles_234_max_fire.csv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spcond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filter largest catchment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spcond_discharge_before_quartiles_234_max_fire.csv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ammonium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and post filter largest catchment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ammonium_largest_pre_post_covariates.csv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ammonium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filter largest catchment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ammonium_discharge_before_quartiles_234_max_fire.csv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orthop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and post filter largest catchment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orthop_discharge_quartiles_234_max_fire.csv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orthop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 filter largest catchment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orthop_discharge_before_quartiles_234_max_fire.csv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 severity from CBI (Parks 2018)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all_crass_fire_severity.csv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Catchment risk from (Hurteau 2019)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risk_crass-catchments.csv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Landcover of burned areas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landcover_groups.csv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Catchments fire regime groups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frg_crass-catchments.csv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Catchments mean fire return interval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fri_crass-catchments.csv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Catchments vegetation departure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vd_crass-catchments.csv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Catchment climate water deficit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WaterYear_Mean_def_all-catchments-84-25.csv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variables (2025-12-19)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column</w:t>
        <w:tab/>
        <w:tab/>
        <w:tab/>
        <w:t xml:space="preserve">| description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|--------------------------------------</w:t>
        <w:tab/>
        <w:t xml:space="preserve">|-----------------------------------------------------------------------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usgs_site</w:t>
        <w:tab/>
        <w:tab/>
        <w:tab/>
        <w:t xml:space="preserve">| Catchment/site identifier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year</w:t>
        <w:tab/>
        <w:tab/>
        <w:tab/>
        <w:tab/>
        <w:t xml:space="preserve">| Fire year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start_date</w:t>
        <w:tab/>
        <w:tab/>
        <w:tab/>
        <w:t xml:space="preserve">| Start date of fire period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end_date</w:t>
        <w:tab/>
        <w:tab/>
        <w:tab/>
        <w:t xml:space="preserve">| End date of fire period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segment</w:t>
        <w:tab/>
        <w:tab/>
        <w:tab/>
        <w:t xml:space="preserve">| occurring before or after the fire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date</w:t>
        <w:tab/>
        <w:tab/>
        <w:tab/>
        <w:tab/>
        <w:t xml:space="preserve">| observation date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value_std</w:t>
        <w:tab/>
        <w:tab/>
        <w:tab/>
        <w:t xml:space="preserve">| standardized analyte concentration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flow</w:t>
        <w:tab/>
        <w:tab/>
        <w:tab/>
        <w:tab/>
        <w:t xml:space="preserve">| discharge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quartile</w:t>
        <w:tab/>
        <w:tab/>
        <w:tab/>
        <w:t xml:space="preserve">| quartile of discharge value relative to study record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na_l3name</w:t>
        <w:tab/>
        <w:tab/>
        <w:tab/>
        <w:t xml:space="preserve">| catchment L3 ecoregion (dominant region if overlap)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previous_end_date</w:t>
        <w:tab/>
        <w:tab/>
        <w:t xml:space="preserve">| End date of previous fire period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next_start_date</w:t>
        <w:tab/>
        <w:tab/>
        <w:t xml:space="preserve">| Start date of next fire period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days_since</w:t>
        <w:tab/>
        <w:tab/>
        <w:tab/>
        <w:t xml:space="preserve">| Days since previous fire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days_until</w:t>
        <w:tab/>
        <w:tab/>
        <w:tab/>
        <w:t xml:space="preserve">| Days until next fire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cum_fire_area</w:t>
        <w:tab/>
        <w:tab/>
        <w:t xml:space="preserve">| Cumulative burned area (km²) for the fire period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catch_area</w:t>
        <w:tab/>
        <w:tab/>
        <w:tab/>
        <w:t xml:space="preserve">| Catchment area (km²)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cum_per_cent_burned</w:t>
        <w:tab/>
        <w:t xml:space="preserve">| Cumulative percent of catchment burned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all_fire_area</w:t>
        <w:tab/>
        <w:tab/>
        <w:tab/>
        <w:t xml:space="preserve">| Total burned area (km²) in catchment through end_date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all_per_cent_burned</w:t>
        <w:tab/>
        <w:tab/>
        <w:t xml:space="preserve">| Percent of total catchment burned through end_date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latitude</w:t>
        <w:tab/>
        <w:tab/>
        <w:tab/>
        <w:t xml:space="preserve">| Catchment centroid latitude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longitude</w:t>
        <w:tab/>
        <w:tab/>
        <w:tab/>
        <w:t xml:space="preserve">| Catchment centroid longitude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elev_avg_m</w:t>
        <w:tab/>
        <w:tab/>
        <w:tab/>
        <w:t xml:space="preserve">| catchment average elevation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elev_median_m</w:t>
        <w:tab/>
        <w:tab/>
        <w:t xml:space="preserve">| catchment median elevation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elev_min_m</w:t>
        <w:tab/>
        <w:tab/>
        <w:tab/>
        <w:t xml:space="preserve">| catchment minimum elevation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elev_max_m</w:t>
        <w:tab/>
        <w:tab/>
        <w:tab/>
        <w:t xml:space="preserve">| catchment maximum elevation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slope_avg_deg</w:t>
        <w:tab/>
        <w:tab/>
        <w:t xml:space="preserve">| catchment average slope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slope_median_deg</w:t>
        <w:tab/>
        <w:tab/>
        <w:t xml:space="preserve">| catchment median slope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slope_min_deg</w:t>
        <w:tab/>
        <w:tab/>
        <w:t xml:space="preserve">| catchment minimum slope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slope_max_deg</w:t>
        <w:tab/>
        <w:tab/>
        <w:t xml:space="preserve">| catchment maximum slope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lulc</w:t>
        <w:tab/>
        <w:tab/>
        <w:tab/>
        <w:tab/>
        <w:t xml:space="preserve">| catchment landuse (most common if more than one)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avg_median_post_evi</w:t>
        <w:tab/>
        <w:t xml:space="preserve">| median fire evi (average if multiple fires)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events</w:t>
        <w:tab/>
        <w:tab/>
        <w:tab/>
        <w:t xml:space="preserve">| Array of event IDs in this fire period</w:t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.earthengine.google.com/a413580d208fb922c6cae2c8c08363cd" TargetMode="External"/><Relationship Id="rId11" Type="http://schemas.openxmlformats.org/officeDocument/2006/relationships/hyperlink" Target="https://github.com/lter/lter-sparc-fire-arid-streams/blob/main/wildfire_database/water_chem_functions.md#fn-export-qc-pre-quartiles-largest-fire" TargetMode="External"/><Relationship Id="rId22" Type="http://schemas.openxmlformats.org/officeDocument/2006/relationships/hyperlink" Target="https://code.earthengine.google.com/b2ece005cdf134a6502dcafdfa22ad74" TargetMode="External"/><Relationship Id="rId10" Type="http://schemas.openxmlformats.org/officeDocument/2006/relationships/hyperlink" Target="https://github.com/lter/lter-sparc-fire-arid-streams/blob/main/wildfire_database/water_chem_functions.md#fn-export-qc-pre-post-quartiles-largest-fire" TargetMode="External"/><Relationship Id="rId21" Type="http://schemas.openxmlformats.org/officeDocument/2006/relationships/hyperlink" Target="https://code.earthengine.google.com/a413580d208fb922c6cae2c8c08363cd" TargetMode="External"/><Relationship Id="rId13" Type="http://schemas.openxmlformats.org/officeDocument/2006/relationships/hyperlink" Target="https://github.com/lter/lter-sparc-fire-arid-streams/blob/main/wildfire_database/water_chem_functions.md#fn-export-qc-pre-quartiles-largest-fire" TargetMode="External"/><Relationship Id="rId12" Type="http://schemas.openxmlformats.org/officeDocument/2006/relationships/hyperlink" Target="https://github.com/lter/lter-sparc-fire-arid-streams/blob/main/wildfire_database/water_chem_functions.md#fn-export-qc-pre-post-quartiles-largest-fi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ter/lter-sparc-fire-arid-streams/blob/main/wildfire_database/water_chem_functions.md#fn-export-qc-pre-quartiles-largest-fire" TargetMode="External"/><Relationship Id="rId15" Type="http://schemas.openxmlformats.org/officeDocument/2006/relationships/hyperlink" Target="https://github.com/lter/lter-sparc-fire-arid-streams/blob/main/wildfire_database/water_chem_functions.md#fn-export-qc-pre-quartiles-largest-fire" TargetMode="External"/><Relationship Id="rId14" Type="http://schemas.openxmlformats.org/officeDocument/2006/relationships/hyperlink" Target="https://github.com/lter/lter-sparc-fire-arid-streams/blob/main/wildfire_database/water_chem_functions.md#fn-export-qc-pre-post-quartiles-largest-fire" TargetMode="External"/><Relationship Id="rId17" Type="http://schemas.openxmlformats.org/officeDocument/2006/relationships/hyperlink" Target="https://code.earthengine.google.com/a413580d208fb922c6cae2c8c08363cd" TargetMode="External"/><Relationship Id="rId16" Type="http://schemas.openxmlformats.org/officeDocument/2006/relationships/hyperlink" Target="https://code.earthengine.google.com/89436a017884a54ad64994070a3d0249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de.earthengine.google.com/a413580d208fb922c6cae2c8c08363cd" TargetMode="External"/><Relationship Id="rId6" Type="http://schemas.openxmlformats.org/officeDocument/2006/relationships/hyperlink" Target="https://github.com/lter/lter-sparc-fire-arid-streams/blob/main/wildfire_database/wildfire_database_query_summaries.md#export-ecoregions" TargetMode="External"/><Relationship Id="rId18" Type="http://schemas.openxmlformats.org/officeDocument/2006/relationships/hyperlink" Target="https://code.earthengine.google.com/fd698f0cff0601949fe0253140435b00" TargetMode="External"/><Relationship Id="rId7" Type="http://schemas.openxmlformats.org/officeDocument/2006/relationships/hyperlink" Target="https://github.com/lter/lter-sparc-fire-arid-streams/blob/main/wildfire_database/wildfire_database_query_summaries.md#export-catchment-spatial-overlap" TargetMode="External"/><Relationship Id="rId8" Type="http://schemas.openxmlformats.org/officeDocument/2006/relationships/hyperlink" Target="https://github.com/lter/lter-sparc-fire-arid-streams/blob/main/wildfire_database/water_chem_functions.md#fn-export-qc-pre-post-quartiles-largest-f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