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锟斤拷沙锟斤拷锟斤拷锟斤拷</w:t>
      </w:r>
    </w:p>
    <w:p>
      <w:pPr>
        <w:pStyle w:val="Heading1"/>
      </w:pPr>
      <w:r>
        <w:t>heading</w:t>
      </w:r>
    </w:p>
    <w:p>
      <w:r>
        <w:rPr>
          <w:i/>
        </w:rPr>
        <w:t>斜锟斤拷</w:t>
      </w:r>
    </w:p>
    <w:p>
      <w:r>
        <w:rPr>
          <w:b/>
        </w:rPr>
        <w:t>锟接达拷</w:t>
      </w:r>
    </w:p>
    <w:p>
      <w:r>
        <w:rPr>
          <w:b/>
        </w:rPr>
        <w:t>锟接达拷</w:t>
      </w:r>
    </w:p>
    <w:p>
      <w:r>
        <w:drawing>
          <wp:inline xmlns:a="http://schemas.openxmlformats.org/drawingml/2006/main" xmlns:pic="http://schemas.openxmlformats.org/drawingml/2006/picture">
            <wp:extent cx="5303520" cy="32470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24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锟斤拷图</w:t>
      </w:r>
    </w:p>
    <w:p>
      <w:r>
        <w:drawing>
          <wp:inline xmlns:a="http://schemas.openxmlformats.org/drawingml/2006/main" xmlns:pic="http://schemas.openxmlformats.org/drawingml/2006/picture">
            <wp:extent cx="5303520" cy="32470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2470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