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336F89" w14:textId="2A8721E1" w:rsidR="00ED2CC4" w:rsidRPr="00A9777A" w:rsidRDefault="0028313D" w:rsidP="00B0053D">
      <w:pPr>
        <w:spacing w:after="0" w:line="276" w:lineRule="auto"/>
        <w:jc w:val="center"/>
        <w:rPr>
          <w:rFonts w:ascii="Calibri" w:eastAsia="Times New Roman" w:hAnsi="Calibri" w:cs="Calibri"/>
          <w:color w:val="000000" w:themeColor="text1"/>
          <w:kern w:val="0"/>
          <w:sz w:val="28"/>
          <w:szCs w:val="28"/>
          <w14:ligatures w14:val="none"/>
        </w:rPr>
      </w:pPr>
      <w:r w:rsidRPr="00A9777A">
        <w:rPr>
          <w:rFonts w:ascii="Calibri" w:eastAsiaTheme="majorEastAsia" w:hAnsi="Calibri" w:cs="Calibri"/>
          <w:color w:val="000000" w:themeColor="text1"/>
          <w:sz w:val="28"/>
          <w:szCs w:val="28"/>
          <w:lang w:val="en-GB"/>
        </w:rPr>
        <w:t>6th International Foru</w:t>
      </w:r>
      <w:r w:rsidR="00CD1191" w:rsidRPr="00A9777A">
        <w:rPr>
          <w:rFonts w:ascii="Calibri" w:eastAsiaTheme="majorEastAsia" w:hAnsi="Calibri" w:cs="Calibri"/>
          <w:color w:val="000000" w:themeColor="text1"/>
          <w:sz w:val="28"/>
          <w:szCs w:val="28"/>
          <w:lang w:val="en-GB"/>
        </w:rPr>
        <w:t xml:space="preserve">m on </w:t>
      </w:r>
      <w:r w:rsidR="00E61515" w:rsidRPr="00A9777A">
        <w:rPr>
          <w:rFonts w:ascii="Calibri" w:eastAsiaTheme="majorEastAsia" w:hAnsi="Calibri" w:cs="Calibri"/>
          <w:color w:val="000000" w:themeColor="text1"/>
          <w:sz w:val="28"/>
          <w:szCs w:val="28"/>
          <w:lang w:val="en-GB"/>
        </w:rPr>
        <w:t>Long-Term Energy Scenarios (LTES)</w:t>
      </w:r>
      <w:r w:rsidR="00F72932" w:rsidRPr="00A9777A">
        <w:rPr>
          <w:rFonts w:ascii="Calibri" w:eastAsiaTheme="majorEastAsia" w:hAnsi="Calibri" w:cs="Calibri"/>
          <w:color w:val="000000" w:themeColor="text1"/>
          <w:sz w:val="28"/>
          <w:szCs w:val="28"/>
          <w:lang w:val="en-GB"/>
        </w:rPr>
        <w:t xml:space="preserve"> for the Clean Energy Transition</w:t>
      </w:r>
    </w:p>
    <w:p w14:paraId="576762E3" w14:textId="7D78E3FC" w:rsidR="00847C99" w:rsidRPr="00A9777A" w:rsidRDefault="00957B0B" w:rsidP="006C6C22">
      <w:pPr>
        <w:pStyle w:val="NoSpacing"/>
        <w:spacing w:before="240"/>
        <w:jc w:val="center"/>
        <w:rPr>
          <w:rFonts w:ascii="Calibri" w:hAnsi="Calibri" w:cs="Calibri"/>
          <w:b/>
          <w:bCs/>
        </w:rPr>
      </w:pPr>
      <w:r w:rsidRPr="00A9777A">
        <w:rPr>
          <w:rFonts w:ascii="Calibri" w:hAnsi="Calibri" w:cs="Calibri"/>
          <w:b/>
          <w:bCs/>
        </w:rPr>
        <w:t xml:space="preserve">Session </w:t>
      </w:r>
      <w:r w:rsidR="002F6F1A" w:rsidRPr="00A9777A">
        <w:rPr>
          <w:rFonts w:ascii="Calibri" w:hAnsi="Calibri" w:cs="Calibri"/>
          <w:b/>
          <w:bCs/>
        </w:rPr>
        <w:t>8</w:t>
      </w:r>
      <w:r w:rsidRPr="00A9777A">
        <w:rPr>
          <w:rFonts w:ascii="Calibri" w:hAnsi="Calibri" w:cs="Calibri"/>
          <w:b/>
          <w:bCs/>
        </w:rPr>
        <w:t xml:space="preserve">. </w:t>
      </w:r>
      <w:r w:rsidR="00756515" w:rsidRPr="00A9777A">
        <w:rPr>
          <w:rFonts w:ascii="Calibri" w:hAnsi="Calibri" w:cs="Calibri"/>
          <w:b/>
          <w:bCs/>
        </w:rPr>
        <w:t>Embedding just transition in national scenario frameworks</w:t>
      </w:r>
      <w:r w:rsidRPr="00A9777A">
        <w:rPr>
          <w:rFonts w:ascii="Calibri" w:hAnsi="Calibri" w:cs="Calibri"/>
          <w:b/>
          <w:bCs/>
        </w:rPr>
        <w:t>.</w:t>
      </w:r>
    </w:p>
    <w:p w14:paraId="6052689C" w14:textId="3D28EE5C" w:rsidR="003401FC" w:rsidRPr="006C6C22" w:rsidRDefault="003401FC" w:rsidP="006C6C22">
      <w:pPr>
        <w:pStyle w:val="NoSpacing"/>
        <w:spacing w:before="240"/>
        <w:jc w:val="center"/>
        <w:rPr>
          <w:rFonts w:ascii="Calibri" w:hAnsi="Calibri" w:cs="Calibri"/>
          <w:sz w:val="22"/>
          <w:szCs w:val="22"/>
        </w:rPr>
      </w:pPr>
      <w:r w:rsidRPr="006C6C22">
        <w:rPr>
          <w:rFonts w:ascii="Calibri" w:hAnsi="Calibri" w:cs="Calibri"/>
          <w:sz w:val="22"/>
          <w:szCs w:val="22"/>
        </w:rPr>
        <w:t xml:space="preserve">Co-hosted </w:t>
      </w:r>
      <w:r w:rsidR="00A9777A" w:rsidRPr="006C6C22">
        <w:rPr>
          <w:rFonts w:ascii="Calibri" w:hAnsi="Calibri" w:cs="Calibri"/>
          <w:sz w:val="22"/>
          <w:szCs w:val="22"/>
        </w:rPr>
        <w:t>with</w:t>
      </w:r>
      <w:r w:rsidRPr="006C6C22">
        <w:rPr>
          <w:rFonts w:ascii="Calibri" w:hAnsi="Calibri" w:cs="Calibri"/>
          <w:sz w:val="22"/>
          <w:szCs w:val="22"/>
        </w:rPr>
        <w:t>: Brazil</w:t>
      </w:r>
    </w:p>
    <w:p w14:paraId="3E3A22C3" w14:textId="4788CD51" w:rsidR="002969E0" w:rsidRPr="00FC3114" w:rsidRDefault="00212A05" w:rsidP="006C6C22">
      <w:pPr>
        <w:pStyle w:val="NoSpacing"/>
        <w:spacing w:before="240"/>
        <w:jc w:val="center"/>
        <w:rPr>
          <w:rFonts w:ascii="Calibri" w:hAnsi="Calibri" w:cs="Calibri"/>
          <w:i/>
          <w:iCs/>
          <w:sz w:val="22"/>
          <w:szCs w:val="22"/>
        </w:rPr>
      </w:pPr>
      <w:r w:rsidRPr="00FC3114">
        <w:rPr>
          <w:rFonts w:ascii="Calibri" w:hAnsi="Calibri" w:cs="Calibri"/>
          <w:i/>
          <w:iCs/>
          <w:sz w:val="22"/>
          <w:szCs w:val="22"/>
        </w:rPr>
        <w:t xml:space="preserve">Thursday, </w:t>
      </w:r>
      <w:r w:rsidR="006F2B84" w:rsidRPr="00FC3114">
        <w:rPr>
          <w:rFonts w:ascii="Calibri" w:hAnsi="Calibri" w:cs="Calibri"/>
          <w:i/>
          <w:iCs/>
          <w:sz w:val="22"/>
          <w:szCs w:val="22"/>
        </w:rPr>
        <w:t xml:space="preserve">30 </w:t>
      </w:r>
      <w:r w:rsidR="002969E0" w:rsidRPr="00FC3114">
        <w:rPr>
          <w:rFonts w:ascii="Calibri" w:hAnsi="Calibri" w:cs="Calibri"/>
          <w:i/>
          <w:iCs/>
          <w:sz w:val="22"/>
          <w:szCs w:val="22"/>
        </w:rPr>
        <w:t>October</w:t>
      </w:r>
      <w:r w:rsidR="006F2B84" w:rsidRPr="00FC3114">
        <w:rPr>
          <w:rFonts w:ascii="Calibri" w:hAnsi="Calibri" w:cs="Calibri"/>
          <w:i/>
          <w:iCs/>
          <w:sz w:val="22"/>
          <w:szCs w:val="22"/>
        </w:rPr>
        <w:t xml:space="preserve"> </w:t>
      </w:r>
      <w:r w:rsidR="002969E0" w:rsidRPr="00FC3114">
        <w:rPr>
          <w:rFonts w:ascii="Calibri" w:hAnsi="Calibri" w:cs="Calibri"/>
          <w:i/>
          <w:iCs/>
          <w:sz w:val="22"/>
          <w:szCs w:val="22"/>
        </w:rPr>
        <w:t xml:space="preserve">2025. Bonn, Germany. </w:t>
      </w:r>
      <w:r w:rsidR="006C6C22" w:rsidRPr="00FC3114">
        <w:rPr>
          <w:rFonts w:ascii="Calibri" w:hAnsi="Calibri" w:cs="Calibri"/>
          <w:i/>
          <w:iCs/>
          <w:sz w:val="22"/>
          <w:szCs w:val="22"/>
        </w:rPr>
        <w:t>15:45-1</w:t>
      </w:r>
      <w:r w:rsidR="00BC0B53">
        <w:rPr>
          <w:rFonts w:ascii="Calibri" w:hAnsi="Calibri" w:cs="Calibri"/>
          <w:i/>
          <w:iCs/>
          <w:sz w:val="22"/>
          <w:szCs w:val="22"/>
        </w:rPr>
        <w:t>7</w:t>
      </w:r>
      <w:r w:rsidR="006C6C22" w:rsidRPr="00FC3114">
        <w:rPr>
          <w:rFonts w:ascii="Calibri" w:hAnsi="Calibri" w:cs="Calibri"/>
          <w:i/>
          <w:iCs/>
          <w:sz w:val="22"/>
          <w:szCs w:val="22"/>
        </w:rPr>
        <w:t>:</w:t>
      </w:r>
      <w:r w:rsidR="00BC0B53">
        <w:rPr>
          <w:rFonts w:ascii="Calibri" w:hAnsi="Calibri" w:cs="Calibri"/>
          <w:i/>
          <w:iCs/>
          <w:sz w:val="22"/>
          <w:szCs w:val="22"/>
        </w:rPr>
        <w:t>00</w:t>
      </w:r>
      <w:r w:rsidR="00FC3114" w:rsidRPr="00FC3114">
        <w:rPr>
          <w:rFonts w:ascii="Calibri" w:hAnsi="Calibri" w:cs="Calibri"/>
          <w:i/>
          <w:iCs/>
          <w:sz w:val="22"/>
          <w:szCs w:val="22"/>
        </w:rPr>
        <w:t xml:space="preserve"> (CET)</w:t>
      </w:r>
    </w:p>
    <w:p w14:paraId="6D1448CF" w14:textId="77777777" w:rsidR="002969E0" w:rsidRPr="00A9777A" w:rsidRDefault="002969E0" w:rsidP="00212A05">
      <w:pPr>
        <w:pStyle w:val="NoSpacing"/>
        <w:rPr>
          <w:rFonts w:ascii="Calibri" w:hAnsi="Calibri" w:cs="Calibri"/>
        </w:rPr>
      </w:pPr>
    </w:p>
    <w:p w14:paraId="6A666B92" w14:textId="433BCE9D" w:rsidR="00F01DA6" w:rsidRPr="00F01DA6" w:rsidRDefault="00F01DA6" w:rsidP="00847C99">
      <w:pPr>
        <w:pStyle w:val="ListParagraph"/>
        <w:numPr>
          <w:ilvl w:val="0"/>
          <w:numId w:val="15"/>
        </w:numPr>
        <w:spacing w:after="0" w:line="276" w:lineRule="auto"/>
        <w:ind w:left="270" w:hanging="270"/>
        <w:jc w:val="both"/>
        <w:rPr>
          <w:rFonts w:ascii="Calibri" w:hAnsi="Calibri" w:cs="Calibri"/>
          <w:b/>
          <w:bCs/>
          <w:sz w:val="22"/>
          <w:szCs w:val="22"/>
        </w:rPr>
      </w:pPr>
      <w:r>
        <w:rPr>
          <w:rFonts w:ascii="Calibri" w:hAnsi="Calibri" w:cs="Calibri"/>
          <w:b/>
          <w:bCs/>
          <w:sz w:val="22"/>
          <w:szCs w:val="22"/>
        </w:rPr>
        <w:t>Context</w:t>
      </w:r>
    </w:p>
    <w:p w14:paraId="32514589" w14:textId="2DC49A76" w:rsidR="00CC4780" w:rsidRDefault="00CC4780" w:rsidP="00C34F8F">
      <w:pPr>
        <w:spacing w:after="100" w:afterAutospacing="1" w:line="276" w:lineRule="auto"/>
        <w:jc w:val="both"/>
        <w:rPr>
          <w:rFonts w:ascii="Calibri" w:hAnsi="Calibri" w:cs="Calibri"/>
          <w:sz w:val="22"/>
          <w:szCs w:val="22"/>
        </w:rPr>
      </w:pPr>
      <w:r w:rsidRPr="00CC4780">
        <w:rPr>
          <w:rFonts w:ascii="Calibri" w:hAnsi="Calibri" w:cs="Calibri"/>
          <w:sz w:val="22"/>
          <w:szCs w:val="22"/>
        </w:rPr>
        <w:t>The Global LTES Network has consistently highlighted the role of scenarios as decision-support tools for governments navigating complex transitions. In many countries, just transition has emerged as a political and economic imperative</w:t>
      </w:r>
      <w:r w:rsidR="005C08C7">
        <w:rPr>
          <w:rFonts w:ascii="Calibri" w:hAnsi="Calibri" w:cs="Calibri"/>
          <w:sz w:val="22"/>
          <w:szCs w:val="22"/>
        </w:rPr>
        <w:t xml:space="preserve">; </w:t>
      </w:r>
      <w:r w:rsidRPr="00CC4780">
        <w:rPr>
          <w:rFonts w:ascii="Calibri" w:hAnsi="Calibri" w:cs="Calibri"/>
          <w:sz w:val="22"/>
          <w:szCs w:val="22"/>
        </w:rPr>
        <w:t xml:space="preserve">requiring policy packages that address labor market shifts, regional economic impacts, and social protection. Recent </w:t>
      </w:r>
      <w:hyperlink r:id="rId11" w:anchor="Dialogues-and-other-events" w:history="1">
        <w:r w:rsidRPr="00CC4780">
          <w:rPr>
            <w:rStyle w:val="Hyperlink"/>
            <w:rFonts w:ascii="Calibri" w:hAnsi="Calibri" w:cs="Calibri"/>
            <w:color w:val="0000FF"/>
            <w:sz w:val="22"/>
            <w:szCs w:val="22"/>
          </w:rPr>
          <w:t>UNFCCC Just Transition Work Programme dialogues</w:t>
        </w:r>
      </w:hyperlink>
      <w:r w:rsidRPr="00CC4780">
        <w:rPr>
          <w:rFonts w:ascii="Calibri" w:hAnsi="Calibri" w:cs="Calibri"/>
          <w:sz w:val="22"/>
          <w:szCs w:val="22"/>
        </w:rPr>
        <w:t xml:space="preserve">, including the fourth dialogue in Addis Ababa, stressed that </w:t>
      </w:r>
      <w:r w:rsidRPr="00CC4780">
        <w:rPr>
          <w:rFonts w:ascii="Calibri" w:hAnsi="Calibri" w:cs="Calibri"/>
          <w:i/>
          <w:iCs/>
          <w:sz w:val="22"/>
          <w:szCs w:val="22"/>
        </w:rPr>
        <w:t>transition pathways must be nationally defined, equity-based, and fiscally viable</w:t>
      </w:r>
      <w:r w:rsidRPr="00CC4780">
        <w:rPr>
          <w:rFonts w:ascii="Calibri" w:hAnsi="Calibri" w:cs="Calibri"/>
          <w:sz w:val="22"/>
          <w:szCs w:val="22"/>
        </w:rPr>
        <w:t>, with active participation of workers, communities, and vulnerable groups.</w:t>
      </w:r>
    </w:p>
    <w:p w14:paraId="4A2E244A" w14:textId="751AE9D5" w:rsidR="00880B30" w:rsidRPr="00CC4780" w:rsidRDefault="00880B30" w:rsidP="00CC4780">
      <w:pPr>
        <w:spacing w:before="100" w:beforeAutospacing="1" w:after="100" w:afterAutospacing="1" w:line="276" w:lineRule="auto"/>
        <w:jc w:val="both"/>
        <w:rPr>
          <w:rFonts w:ascii="Calibri" w:hAnsi="Calibri" w:cs="Calibri"/>
          <w:sz w:val="22"/>
          <w:szCs w:val="22"/>
        </w:rPr>
      </w:pPr>
      <w:r w:rsidRPr="00880B30">
        <w:rPr>
          <w:rFonts w:ascii="Calibri" w:hAnsi="Calibri" w:cs="Calibri"/>
          <w:sz w:val="22"/>
          <w:szCs w:val="22"/>
        </w:rPr>
        <w:t xml:space="preserve">This session will focus on how scenario frameworks can serve as anticipatory governance tools to operationalize these priorities. By embedding socioeconomic and equity dimensions in long-term planning, LTES approaches can help governments identify impacts before they materialize, quantify fiscal needs, and design policy measures that maintain support across political cycles. The discussion will link national scenario practice to broader just transition processes under the UNFCCC and provide inputs for the </w:t>
      </w:r>
      <w:r w:rsidRPr="00C11999">
        <w:rPr>
          <w:rFonts w:ascii="Calibri" w:hAnsi="Calibri" w:cs="Calibri"/>
          <w:i/>
          <w:iCs/>
          <w:sz w:val="22"/>
          <w:szCs w:val="22"/>
        </w:rPr>
        <w:t>Global Coalition for Energy Planning (GCEP),</w:t>
      </w:r>
      <w:r w:rsidRPr="00880B30">
        <w:rPr>
          <w:rFonts w:ascii="Calibri" w:hAnsi="Calibri" w:cs="Calibri"/>
          <w:sz w:val="22"/>
          <w:szCs w:val="22"/>
        </w:rPr>
        <w:t xml:space="preserve"> which seeks to bridge planning with finance and inclusion.</w:t>
      </w:r>
    </w:p>
    <w:p w14:paraId="3925E164" w14:textId="790C5534" w:rsidR="00B43E15" w:rsidRDefault="00B43E15" w:rsidP="00847C99">
      <w:pPr>
        <w:pStyle w:val="ListParagraph"/>
        <w:numPr>
          <w:ilvl w:val="0"/>
          <w:numId w:val="15"/>
        </w:numPr>
        <w:spacing w:after="0" w:line="276" w:lineRule="auto"/>
        <w:ind w:left="270" w:hanging="270"/>
        <w:jc w:val="both"/>
        <w:rPr>
          <w:rFonts w:ascii="Calibri" w:hAnsi="Calibri" w:cs="Calibri"/>
          <w:b/>
          <w:bCs/>
          <w:sz w:val="22"/>
          <w:szCs w:val="22"/>
        </w:rPr>
      </w:pPr>
      <w:r>
        <w:rPr>
          <w:rFonts w:ascii="Calibri" w:hAnsi="Calibri" w:cs="Calibri"/>
          <w:b/>
          <w:bCs/>
          <w:sz w:val="22"/>
          <w:szCs w:val="22"/>
        </w:rPr>
        <w:t>Objective</w:t>
      </w:r>
    </w:p>
    <w:p w14:paraId="7C046DB2" w14:textId="42F3EF80" w:rsidR="00D840B6" w:rsidRDefault="00C745D2" w:rsidP="00C34F8F">
      <w:pPr>
        <w:spacing w:after="100" w:afterAutospacing="1" w:line="276" w:lineRule="auto"/>
        <w:jc w:val="both"/>
        <w:rPr>
          <w:rFonts w:ascii="Calibri" w:hAnsi="Calibri" w:cs="Calibri"/>
          <w:sz w:val="22"/>
          <w:szCs w:val="22"/>
        </w:rPr>
      </w:pPr>
      <w:r w:rsidRPr="00C745D2">
        <w:rPr>
          <w:rFonts w:ascii="Calibri" w:hAnsi="Calibri" w:cs="Calibri"/>
          <w:sz w:val="22"/>
          <w:szCs w:val="22"/>
        </w:rPr>
        <w:t>To explore how long-term energy scenarios can be applied to design just transition strategies that are aligned with national development priorities, anticipate socioeconomic impacts, and support equitable and fiscally sustainable transitions.</w:t>
      </w:r>
    </w:p>
    <w:p w14:paraId="45F19329" w14:textId="0810DE20" w:rsidR="00C745D2" w:rsidRDefault="00C745D2" w:rsidP="00847C99">
      <w:pPr>
        <w:pStyle w:val="ListParagraph"/>
        <w:numPr>
          <w:ilvl w:val="0"/>
          <w:numId w:val="15"/>
        </w:numPr>
        <w:spacing w:after="0" w:line="276" w:lineRule="auto"/>
        <w:ind w:left="270" w:hanging="270"/>
        <w:jc w:val="both"/>
        <w:rPr>
          <w:rFonts w:ascii="Calibri" w:hAnsi="Calibri" w:cs="Calibri"/>
          <w:b/>
          <w:bCs/>
          <w:sz w:val="22"/>
          <w:szCs w:val="22"/>
        </w:rPr>
      </w:pPr>
      <w:r>
        <w:rPr>
          <w:rFonts w:ascii="Calibri" w:hAnsi="Calibri" w:cs="Calibri"/>
          <w:b/>
          <w:bCs/>
          <w:sz w:val="22"/>
          <w:szCs w:val="22"/>
        </w:rPr>
        <w:t>Expected outcomes</w:t>
      </w:r>
    </w:p>
    <w:p w14:paraId="21AFE203" w14:textId="60FB80FE" w:rsidR="00500CEA" w:rsidRPr="00500CEA" w:rsidRDefault="00500CEA" w:rsidP="00500CEA">
      <w:pPr>
        <w:pStyle w:val="ListParagraph"/>
        <w:numPr>
          <w:ilvl w:val="0"/>
          <w:numId w:val="16"/>
        </w:numPr>
        <w:spacing w:before="100" w:beforeAutospacing="1" w:after="100" w:afterAutospacing="1" w:line="276" w:lineRule="auto"/>
        <w:jc w:val="both"/>
        <w:rPr>
          <w:rFonts w:ascii="Calibri" w:hAnsi="Calibri" w:cs="Calibri"/>
          <w:sz w:val="22"/>
          <w:szCs w:val="22"/>
        </w:rPr>
      </w:pPr>
      <w:r w:rsidRPr="00500CEA">
        <w:rPr>
          <w:rFonts w:ascii="Calibri" w:hAnsi="Calibri" w:cs="Calibri"/>
          <w:sz w:val="22"/>
          <w:szCs w:val="22"/>
        </w:rPr>
        <w:t>Practical approaches for using LTES to embed equity, labor market, and regional economic considerations in national planning.</w:t>
      </w:r>
    </w:p>
    <w:p w14:paraId="4F76D5B7" w14:textId="77777777" w:rsidR="00500CEA" w:rsidRPr="00500CEA" w:rsidRDefault="00500CEA" w:rsidP="00500CEA">
      <w:pPr>
        <w:pStyle w:val="ListParagraph"/>
        <w:numPr>
          <w:ilvl w:val="0"/>
          <w:numId w:val="16"/>
        </w:numPr>
        <w:spacing w:before="100" w:beforeAutospacing="1" w:after="100" w:afterAutospacing="1" w:line="276" w:lineRule="auto"/>
        <w:jc w:val="both"/>
        <w:rPr>
          <w:rFonts w:ascii="Calibri" w:hAnsi="Calibri" w:cs="Calibri"/>
          <w:sz w:val="22"/>
          <w:szCs w:val="22"/>
        </w:rPr>
      </w:pPr>
      <w:r w:rsidRPr="00500CEA">
        <w:rPr>
          <w:rFonts w:ascii="Calibri" w:hAnsi="Calibri" w:cs="Calibri"/>
          <w:sz w:val="22"/>
          <w:szCs w:val="22"/>
        </w:rPr>
        <w:t>Lessons on how scenario analysis can inform predictable multi-year financing frameworks for just transition measures.</w:t>
      </w:r>
    </w:p>
    <w:p w14:paraId="4ACFFAA2" w14:textId="77777777" w:rsidR="00847C99" w:rsidRDefault="00500CEA" w:rsidP="008F1A43">
      <w:pPr>
        <w:pStyle w:val="ListParagraph"/>
        <w:numPr>
          <w:ilvl w:val="0"/>
          <w:numId w:val="16"/>
        </w:numPr>
        <w:spacing w:before="100" w:beforeAutospacing="1" w:after="100" w:afterAutospacing="1" w:line="276" w:lineRule="auto"/>
        <w:jc w:val="both"/>
        <w:rPr>
          <w:rFonts w:ascii="Calibri" w:hAnsi="Calibri" w:cs="Calibri"/>
          <w:sz w:val="22"/>
          <w:szCs w:val="22"/>
        </w:rPr>
      </w:pPr>
      <w:r w:rsidRPr="00847C99">
        <w:rPr>
          <w:rFonts w:ascii="Calibri" w:hAnsi="Calibri" w:cs="Calibri"/>
          <w:sz w:val="22"/>
          <w:szCs w:val="22"/>
        </w:rPr>
        <w:t>Insights on how evidence from scenarios can build and sustain cross-sector coalitions (government, labor, industry, communities) that protect just transition policies from political shifts.</w:t>
      </w:r>
    </w:p>
    <w:p w14:paraId="5FA76CED" w14:textId="7936EA85" w:rsidR="00C745D2" w:rsidRDefault="00500CEA" w:rsidP="008F1A43">
      <w:pPr>
        <w:pStyle w:val="ListParagraph"/>
        <w:numPr>
          <w:ilvl w:val="0"/>
          <w:numId w:val="16"/>
        </w:numPr>
        <w:spacing w:before="100" w:beforeAutospacing="1" w:after="100" w:afterAutospacing="1" w:line="276" w:lineRule="auto"/>
        <w:jc w:val="both"/>
        <w:rPr>
          <w:rFonts w:ascii="Calibri" w:hAnsi="Calibri" w:cs="Calibri"/>
          <w:sz w:val="22"/>
          <w:szCs w:val="22"/>
        </w:rPr>
      </w:pPr>
      <w:r w:rsidRPr="00847C99">
        <w:rPr>
          <w:rFonts w:ascii="Calibri" w:hAnsi="Calibri" w:cs="Calibri"/>
          <w:sz w:val="22"/>
          <w:szCs w:val="22"/>
        </w:rPr>
        <w:t>Contributions to the GCEP workstreams on “Planning-to-Investment” and “Technical &amp; Implementation Capacity” by showing how just transition priorities can be integrated into scenario-based planning ecosystems.</w:t>
      </w:r>
    </w:p>
    <w:p w14:paraId="0E6AD5E9" w14:textId="77777777" w:rsidR="00C34F8F" w:rsidRDefault="00C34F8F" w:rsidP="00C34F8F">
      <w:pPr>
        <w:pStyle w:val="ListParagraph"/>
        <w:spacing w:before="100" w:beforeAutospacing="1" w:after="100" w:afterAutospacing="1" w:line="276" w:lineRule="auto"/>
        <w:jc w:val="both"/>
        <w:rPr>
          <w:rFonts w:ascii="Calibri" w:hAnsi="Calibri" w:cs="Calibri"/>
          <w:sz w:val="22"/>
          <w:szCs w:val="22"/>
        </w:rPr>
      </w:pPr>
    </w:p>
    <w:p w14:paraId="0C9ECDEE" w14:textId="6C9155A0" w:rsidR="0072207B" w:rsidRDefault="0095006D" w:rsidP="00977FA9">
      <w:pPr>
        <w:pStyle w:val="ListParagraph"/>
        <w:numPr>
          <w:ilvl w:val="0"/>
          <w:numId w:val="15"/>
        </w:numPr>
        <w:spacing w:after="0" w:line="276" w:lineRule="auto"/>
        <w:ind w:left="270" w:hanging="270"/>
        <w:jc w:val="both"/>
        <w:rPr>
          <w:rFonts w:ascii="Calibri" w:hAnsi="Calibri" w:cs="Calibri"/>
          <w:b/>
          <w:bCs/>
          <w:sz w:val="22"/>
          <w:szCs w:val="22"/>
        </w:rPr>
      </w:pPr>
      <w:r>
        <w:rPr>
          <w:rFonts w:ascii="Calibri" w:hAnsi="Calibri" w:cs="Calibri"/>
          <w:b/>
          <w:bCs/>
          <w:sz w:val="22"/>
          <w:szCs w:val="22"/>
        </w:rPr>
        <w:t>Proposed Agenda (</w:t>
      </w:r>
      <w:r w:rsidR="0044499D">
        <w:rPr>
          <w:rFonts w:ascii="Calibri" w:hAnsi="Calibri" w:cs="Calibri"/>
          <w:b/>
          <w:bCs/>
          <w:sz w:val="22"/>
          <w:szCs w:val="22"/>
        </w:rPr>
        <w:t>75</w:t>
      </w:r>
      <w:r>
        <w:rPr>
          <w:rFonts w:ascii="Calibri" w:hAnsi="Calibri" w:cs="Calibri"/>
          <w:b/>
          <w:bCs/>
          <w:sz w:val="22"/>
          <w:szCs w:val="22"/>
        </w:rPr>
        <w:t xml:space="preserve"> min)</w:t>
      </w:r>
    </w:p>
    <w:p w14:paraId="6DF7A94A" w14:textId="5F159A89" w:rsidR="00977FA9" w:rsidRDefault="00F807DF" w:rsidP="001B4776">
      <w:pPr>
        <w:spacing w:after="0" w:line="276" w:lineRule="auto"/>
        <w:ind w:firstLine="270"/>
        <w:jc w:val="both"/>
        <w:rPr>
          <w:rFonts w:ascii="Calibri" w:hAnsi="Calibri" w:cs="Calibri"/>
          <w:sz w:val="22"/>
          <w:szCs w:val="22"/>
        </w:rPr>
      </w:pPr>
      <w:r>
        <w:rPr>
          <w:rFonts w:ascii="Calibri" w:hAnsi="Calibri" w:cs="Calibri"/>
          <w:b/>
          <w:bCs/>
          <w:sz w:val="22"/>
          <w:szCs w:val="22"/>
        </w:rPr>
        <w:t xml:space="preserve">Moderator: </w:t>
      </w:r>
      <w:r w:rsidRPr="00F807DF">
        <w:rPr>
          <w:rFonts w:ascii="Calibri" w:hAnsi="Calibri" w:cs="Calibri"/>
          <w:sz w:val="22"/>
          <w:szCs w:val="22"/>
        </w:rPr>
        <w:t>TBC</w:t>
      </w:r>
    </w:p>
    <w:p w14:paraId="6EA25331" w14:textId="711D19EA" w:rsidR="00F807DF" w:rsidRDefault="003B7F69" w:rsidP="001B4776">
      <w:pPr>
        <w:spacing w:after="0" w:line="276" w:lineRule="auto"/>
        <w:ind w:firstLine="270"/>
        <w:jc w:val="both"/>
        <w:rPr>
          <w:rFonts w:ascii="Calibri" w:hAnsi="Calibri" w:cs="Calibri"/>
          <w:sz w:val="22"/>
          <w:szCs w:val="22"/>
        </w:rPr>
      </w:pPr>
      <w:r>
        <w:rPr>
          <w:rFonts w:ascii="Calibri" w:hAnsi="Calibri" w:cs="Calibri"/>
          <w:b/>
          <w:bCs/>
          <w:sz w:val="22"/>
          <w:szCs w:val="22"/>
        </w:rPr>
        <w:t xml:space="preserve">Start: </w:t>
      </w:r>
      <w:r w:rsidR="00750597" w:rsidRPr="006F5C6D">
        <w:rPr>
          <w:rFonts w:ascii="Calibri" w:hAnsi="Calibri" w:cs="Calibri"/>
          <w:sz w:val="22"/>
          <w:szCs w:val="22"/>
        </w:rPr>
        <w:t>15:45</w:t>
      </w:r>
      <w:r w:rsidR="006F5C6D">
        <w:rPr>
          <w:rFonts w:ascii="Calibri" w:hAnsi="Calibri" w:cs="Calibri"/>
          <w:sz w:val="22"/>
          <w:szCs w:val="22"/>
        </w:rPr>
        <w:t xml:space="preserve"> (CET)</w:t>
      </w:r>
    </w:p>
    <w:p w14:paraId="22EBF92C" w14:textId="77777777" w:rsidR="000A3FD7" w:rsidRDefault="000A3FD7" w:rsidP="00977FA9">
      <w:pPr>
        <w:spacing w:after="0" w:line="276" w:lineRule="auto"/>
        <w:jc w:val="both"/>
        <w:rPr>
          <w:rFonts w:ascii="Calibri" w:hAnsi="Calibri" w:cs="Calibri"/>
          <w:sz w:val="22"/>
          <w:szCs w:val="22"/>
        </w:rPr>
      </w:pPr>
    </w:p>
    <w:tbl>
      <w:tblPr>
        <w:tblStyle w:val="TableGrid"/>
        <w:tblW w:w="9108" w:type="dxa"/>
        <w:tblInd w:w="355" w:type="dxa"/>
        <w:tblLook w:val="04A0" w:firstRow="1" w:lastRow="0" w:firstColumn="1" w:lastColumn="0" w:noHBand="0" w:noVBand="1"/>
      </w:tblPr>
      <w:tblGrid>
        <w:gridCol w:w="1027"/>
        <w:gridCol w:w="8081"/>
      </w:tblGrid>
      <w:tr w:rsidR="000A3FD7" w:rsidRPr="000A3FD7" w14:paraId="014E40BC" w14:textId="77777777" w:rsidTr="00B93B4F">
        <w:trPr>
          <w:trHeight w:val="395"/>
        </w:trPr>
        <w:tc>
          <w:tcPr>
            <w:tcW w:w="781" w:type="dxa"/>
          </w:tcPr>
          <w:p w14:paraId="5EAE1B75" w14:textId="77777777" w:rsidR="000A3FD7" w:rsidRPr="00044DDC" w:rsidRDefault="000A3FD7" w:rsidP="00E275FF">
            <w:pPr>
              <w:spacing w:line="276" w:lineRule="auto"/>
              <w:jc w:val="center"/>
              <w:rPr>
                <w:rFonts w:ascii="Calibri" w:hAnsi="Calibri" w:cs="Calibri"/>
                <w:b/>
                <w:bCs/>
                <w:color w:val="000000" w:themeColor="text1"/>
              </w:rPr>
            </w:pPr>
            <w:r w:rsidRPr="00044DDC">
              <w:rPr>
                <w:rFonts w:ascii="Calibri" w:hAnsi="Calibri" w:cs="Calibri"/>
                <w:b/>
                <w:bCs/>
                <w:color w:val="000000" w:themeColor="text1"/>
              </w:rPr>
              <w:t>Duration</w:t>
            </w:r>
          </w:p>
        </w:tc>
        <w:tc>
          <w:tcPr>
            <w:tcW w:w="8327" w:type="dxa"/>
          </w:tcPr>
          <w:p w14:paraId="58604BF1" w14:textId="77777777" w:rsidR="000A3FD7" w:rsidRPr="00044DDC" w:rsidRDefault="000A3FD7" w:rsidP="00044DDC">
            <w:pPr>
              <w:spacing w:line="276" w:lineRule="auto"/>
              <w:rPr>
                <w:rFonts w:ascii="Calibri" w:hAnsi="Calibri" w:cs="Calibri"/>
                <w:b/>
                <w:bCs/>
                <w:color w:val="000000" w:themeColor="text1"/>
              </w:rPr>
            </w:pPr>
            <w:r w:rsidRPr="00044DDC">
              <w:rPr>
                <w:rFonts w:ascii="Calibri" w:hAnsi="Calibri" w:cs="Calibri"/>
                <w:b/>
                <w:bCs/>
                <w:color w:val="000000" w:themeColor="text1"/>
              </w:rPr>
              <w:t>Details</w:t>
            </w:r>
          </w:p>
        </w:tc>
      </w:tr>
      <w:tr w:rsidR="000A3FD7" w:rsidRPr="000A3FD7" w14:paraId="05064EEE" w14:textId="77777777" w:rsidTr="00B93B4F">
        <w:tc>
          <w:tcPr>
            <w:tcW w:w="781" w:type="dxa"/>
          </w:tcPr>
          <w:p w14:paraId="32161A27" w14:textId="773A4F94" w:rsidR="000A3FD7" w:rsidRPr="000A3FD7" w:rsidRDefault="00E275FF" w:rsidP="00E275FF">
            <w:pPr>
              <w:spacing w:line="276" w:lineRule="auto"/>
              <w:jc w:val="center"/>
              <w:rPr>
                <w:rFonts w:ascii="Calibri" w:hAnsi="Calibri" w:cs="Calibri"/>
              </w:rPr>
            </w:pPr>
            <w:r>
              <w:rPr>
                <w:rFonts w:ascii="Calibri" w:hAnsi="Calibri" w:cs="Calibri"/>
              </w:rPr>
              <w:t>03</w:t>
            </w:r>
            <w:r w:rsidR="000A3FD7" w:rsidRPr="000A3FD7">
              <w:rPr>
                <w:rFonts w:ascii="Calibri" w:hAnsi="Calibri" w:cs="Calibri"/>
              </w:rPr>
              <w:t xml:space="preserve"> min</w:t>
            </w:r>
          </w:p>
        </w:tc>
        <w:tc>
          <w:tcPr>
            <w:tcW w:w="8327" w:type="dxa"/>
          </w:tcPr>
          <w:p w14:paraId="527A60B3" w14:textId="194E18B7" w:rsidR="00B73333" w:rsidRDefault="000A3FD7" w:rsidP="00E275FF">
            <w:pPr>
              <w:spacing w:line="276" w:lineRule="auto"/>
              <w:jc w:val="both"/>
              <w:rPr>
                <w:rFonts w:ascii="Calibri" w:hAnsi="Calibri" w:cs="Calibri"/>
                <w:b/>
                <w:bCs/>
              </w:rPr>
            </w:pPr>
            <w:r w:rsidRPr="000A3FD7">
              <w:rPr>
                <w:rFonts w:ascii="Calibri" w:hAnsi="Calibri" w:cs="Calibri"/>
                <w:b/>
                <w:bCs/>
              </w:rPr>
              <w:t>Welcome and introduction by moderator</w:t>
            </w:r>
          </w:p>
          <w:p w14:paraId="76B4B4B4" w14:textId="7CBBFA33" w:rsidR="000A3FD7" w:rsidRDefault="000A3FD7" w:rsidP="00E275FF">
            <w:pPr>
              <w:spacing w:line="276" w:lineRule="auto"/>
              <w:jc w:val="both"/>
              <w:rPr>
                <w:rFonts w:ascii="Calibri" w:hAnsi="Calibri" w:cs="Calibri"/>
                <w:i/>
                <w:iCs/>
              </w:rPr>
            </w:pPr>
            <w:r w:rsidRPr="000A3FD7">
              <w:rPr>
                <w:rFonts w:ascii="Calibri" w:hAnsi="Calibri" w:cs="Calibri"/>
                <w:i/>
                <w:iCs/>
              </w:rPr>
              <w:t>Overview of the session</w:t>
            </w:r>
            <w:r w:rsidR="00374196">
              <w:rPr>
                <w:rFonts w:ascii="Calibri" w:hAnsi="Calibri" w:cs="Calibri"/>
                <w:i/>
                <w:iCs/>
              </w:rPr>
              <w:t xml:space="preserve"> and context of the topic.</w:t>
            </w:r>
          </w:p>
          <w:p w14:paraId="1BFE4769" w14:textId="4E776A91" w:rsidR="00374196" w:rsidRPr="000A3FD7" w:rsidRDefault="00374196" w:rsidP="00E275FF">
            <w:pPr>
              <w:spacing w:line="276" w:lineRule="auto"/>
              <w:jc w:val="both"/>
              <w:rPr>
                <w:rFonts w:ascii="Calibri" w:hAnsi="Calibri" w:cs="Calibri"/>
              </w:rPr>
            </w:pPr>
          </w:p>
        </w:tc>
      </w:tr>
      <w:tr w:rsidR="000A3FD7" w:rsidRPr="000A3FD7" w14:paraId="4BA42094" w14:textId="77777777" w:rsidTr="00B93B4F">
        <w:tc>
          <w:tcPr>
            <w:tcW w:w="781" w:type="dxa"/>
          </w:tcPr>
          <w:p w14:paraId="5E0EB462" w14:textId="5CF2DC30" w:rsidR="000A3FD7" w:rsidRPr="000A3FD7" w:rsidRDefault="009E2F11" w:rsidP="00E275FF">
            <w:pPr>
              <w:spacing w:line="276" w:lineRule="auto"/>
              <w:jc w:val="center"/>
              <w:rPr>
                <w:rFonts w:ascii="Calibri" w:hAnsi="Calibri" w:cs="Calibri"/>
              </w:rPr>
            </w:pPr>
            <w:r>
              <w:rPr>
                <w:rFonts w:ascii="Calibri" w:hAnsi="Calibri" w:cs="Calibri"/>
              </w:rPr>
              <w:t>15</w:t>
            </w:r>
            <w:r w:rsidR="000A3FD7" w:rsidRPr="000A3FD7">
              <w:rPr>
                <w:rFonts w:ascii="Calibri" w:hAnsi="Calibri" w:cs="Calibri"/>
              </w:rPr>
              <w:t xml:space="preserve"> min</w:t>
            </w:r>
          </w:p>
        </w:tc>
        <w:tc>
          <w:tcPr>
            <w:tcW w:w="8327" w:type="dxa"/>
          </w:tcPr>
          <w:p w14:paraId="561986E6" w14:textId="0AF0482A" w:rsidR="000A3FD7" w:rsidRPr="00647603" w:rsidRDefault="00374196" w:rsidP="00E275FF">
            <w:pPr>
              <w:spacing w:line="276" w:lineRule="auto"/>
              <w:jc w:val="both"/>
              <w:rPr>
                <w:rFonts w:ascii="Calibri" w:hAnsi="Calibri" w:cs="Calibri"/>
                <w:b/>
                <w:bCs/>
              </w:rPr>
            </w:pPr>
            <w:r>
              <w:rPr>
                <w:rFonts w:ascii="Calibri" w:hAnsi="Calibri" w:cs="Calibri"/>
                <w:b/>
                <w:bCs/>
              </w:rPr>
              <w:t>Scene-setting</w:t>
            </w:r>
            <w:r w:rsidR="00B73333">
              <w:rPr>
                <w:rFonts w:ascii="Calibri" w:hAnsi="Calibri" w:cs="Calibri"/>
                <w:b/>
                <w:bCs/>
              </w:rPr>
              <w:t xml:space="preserve"> presentation</w:t>
            </w:r>
            <w:r w:rsidR="00647603">
              <w:rPr>
                <w:rFonts w:ascii="Calibri" w:hAnsi="Calibri" w:cs="Calibri"/>
                <w:b/>
                <w:bCs/>
              </w:rPr>
              <w:t xml:space="preserve">s: </w:t>
            </w:r>
            <w:r w:rsidR="00B73333" w:rsidRPr="00B73333">
              <w:rPr>
                <w:rFonts w:ascii="Calibri" w:hAnsi="Calibri" w:cs="Calibri"/>
                <w:i/>
                <w:iCs/>
              </w:rPr>
              <w:t xml:space="preserve">Why embed just transition </w:t>
            </w:r>
            <w:r w:rsidR="00D9141D" w:rsidRPr="00B73333">
              <w:rPr>
                <w:rFonts w:ascii="Calibri" w:hAnsi="Calibri" w:cs="Calibri"/>
                <w:i/>
                <w:iCs/>
              </w:rPr>
              <w:t>into</w:t>
            </w:r>
            <w:r w:rsidR="00B73333" w:rsidRPr="00B73333">
              <w:rPr>
                <w:rFonts w:ascii="Calibri" w:hAnsi="Calibri" w:cs="Calibri"/>
                <w:i/>
                <w:iCs/>
              </w:rPr>
              <w:t xml:space="preserve"> scenario frameworks?</w:t>
            </w:r>
            <w:r w:rsidR="00B73333">
              <w:rPr>
                <w:rFonts w:ascii="Calibri" w:hAnsi="Calibri" w:cs="Calibri"/>
                <w:i/>
                <w:iCs/>
              </w:rPr>
              <w:t xml:space="preserve"> </w:t>
            </w:r>
          </w:p>
          <w:p w14:paraId="26BAA5DF" w14:textId="64D0D6AC" w:rsidR="00B73333" w:rsidRDefault="00AE5B36" w:rsidP="00647603">
            <w:pPr>
              <w:pStyle w:val="ListParagraph"/>
              <w:numPr>
                <w:ilvl w:val="0"/>
                <w:numId w:val="21"/>
              </w:numPr>
              <w:spacing w:line="276" w:lineRule="auto"/>
              <w:jc w:val="both"/>
              <w:rPr>
                <w:rFonts w:ascii="Calibri" w:hAnsi="Calibri" w:cs="Calibri"/>
                <w:i/>
                <w:iCs/>
              </w:rPr>
            </w:pPr>
            <w:r w:rsidRPr="00AE5B36">
              <w:rPr>
                <w:rFonts w:ascii="Calibri" w:hAnsi="Calibri" w:cs="Calibri"/>
                <w:i/>
                <w:iCs/>
              </w:rPr>
              <w:t>Arnaldo dos Santos Junior</w:t>
            </w:r>
            <w:r>
              <w:rPr>
                <w:rFonts w:ascii="Calibri" w:hAnsi="Calibri" w:cs="Calibri"/>
                <w:i/>
                <w:iCs/>
              </w:rPr>
              <w:t xml:space="preserve">, </w:t>
            </w:r>
            <w:r w:rsidR="00647603" w:rsidRPr="00647603">
              <w:rPr>
                <w:rFonts w:ascii="Calibri" w:hAnsi="Calibri" w:cs="Calibri"/>
                <w:i/>
                <w:iCs/>
              </w:rPr>
              <w:t>Deputy Head of Energy Economics at EPE</w:t>
            </w:r>
            <w:r w:rsidR="00647603">
              <w:rPr>
                <w:rFonts w:ascii="Calibri" w:hAnsi="Calibri" w:cs="Calibri"/>
                <w:i/>
                <w:iCs/>
              </w:rPr>
              <w:t xml:space="preserve"> Brazil</w:t>
            </w:r>
          </w:p>
          <w:p w14:paraId="56FEE8D6" w14:textId="560185BD" w:rsidR="00647603" w:rsidRPr="009E2F11" w:rsidRDefault="00647603" w:rsidP="00E275FF">
            <w:pPr>
              <w:pStyle w:val="ListParagraph"/>
              <w:numPr>
                <w:ilvl w:val="0"/>
                <w:numId w:val="21"/>
              </w:numPr>
              <w:spacing w:line="276" w:lineRule="auto"/>
              <w:jc w:val="both"/>
              <w:rPr>
                <w:rFonts w:ascii="Calibri" w:hAnsi="Calibri" w:cs="Calibri"/>
                <w:i/>
                <w:iCs/>
              </w:rPr>
            </w:pPr>
            <w:r>
              <w:rPr>
                <w:rFonts w:ascii="Calibri" w:hAnsi="Calibri" w:cs="Calibri"/>
                <w:i/>
                <w:iCs/>
              </w:rPr>
              <w:t>IRENA presentation (TBC)</w:t>
            </w:r>
          </w:p>
          <w:p w14:paraId="0FEE7FA9" w14:textId="4A6B62F4" w:rsidR="00CA0551" w:rsidRPr="00CA0551" w:rsidRDefault="00CA0551" w:rsidP="00E275FF">
            <w:pPr>
              <w:spacing w:line="276" w:lineRule="auto"/>
              <w:jc w:val="both"/>
              <w:rPr>
                <w:rFonts w:ascii="Calibri" w:hAnsi="Calibri" w:cs="Calibri"/>
                <w:i/>
                <w:iCs/>
              </w:rPr>
            </w:pPr>
          </w:p>
        </w:tc>
      </w:tr>
      <w:tr w:rsidR="000A3FD7" w:rsidRPr="000A3FD7" w14:paraId="31E64E24" w14:textId="77777777" w:rsidTr="00B93B4F">
        <w:tc>
          <w:tcPr>
            <w:tcW w:w="781" w:type="dxa"/>
          </w:tcPr>
          <w:p w14:paraId="08DC829B" w14:textId="07135F1B" w:rsidR="000A3FD7" w:rsidRPr="000A3FD7" w:rsidRDefault="00DB4101" w:rsidP="00E275FF">
            <w:pPr>
              <w:spacing w:line="276" w:lineRule="auto"/>
              <w:jc w:val="center"/>
              <w:rPr>
                <w:rFonts w:ascii="Calibri" w:hAnsi="Calibri" w:cs="Calibri"/>
              </w:rPr>
            </w:pPr>
            <w:r>
              <w:rPr>
                <w:rFonts w:ascii="Calibri" w:hAnsi="Calibri" w:cs="Calibri"/>
              </w:rPr>
              <w:t>40</w:t>
            </w:r>
            <w:r w:rsidRPr="000A3FD7">
              <w:rPr>
                <w:rFonts w:ascii="Calibri" w:hAnsi="Calibri" w:cs="Calibri"/>
              </w:rPr>
              <w:t xml:space="preserve"> min</w:t>
            </w:r>
          </w:p>
        </w:tc>
        <w:tc>
          <w:tcPr>
            <w:tcW w:w="8327" w:type="dxa"/>
          </w:tcPr>
          <w:p w14:paraId="4A4FB476" w14:textId="088734D1" w:rsidR="000A3FD7" w:rsidRDefault="000A3FD7" w:rsidP="00E275FF">
            <w:pPr>
              <w:spacing w:line="276" w:lineRule="auto"/>
              <w:jc w:val="both"/>
              <w:rPr>
                <w:rFonts w:ascii="Calibri" w:hAnsi="Calibri" w:cs="Calibri"/>
                <w:b/>
                <w:bCs/>
              </w:rPr>
            </w:pPr>
            <w:r w:rsidRPr="000A3FD7">
              <w:rPr>
                <w:rFonts w:ascii="Calibri" w:hAnsi="Calibri" w:cs="Calibri"/>
                <w:b/>
                <w:bCs/>
              </w:rPr>
              <w:t>Panel discussion</w:t>
            </w:r>
            <w:r w:rsidR="00C9605F">
              <w:rPr>
                <w:rFonts w:ascii="Calibri" w:hAnsi="Calibri" w:cs="Calibri"/>
                <w:b/>
                <w:bCs/>
              </w:rPr>
              <w:t>.</w:t>
            </w:r>
          </w:p>
          <w:p w14:paraId="557A6286" w14:textId="5AFAE4EC" w:rsidR="00C9605F" w:rsidRPr="000A3FD7" w:rsidRDefault="00C9605F" w:rsidP="00E275FF">
            <w:pPr>
              <w:spacing w:line="276" w:lineRule="auto"/>
              <w:jc w:val="both"/>
              <w:rPr>
                <w:rFonts w:ascii="Calibri" w:hAnsi="Calibri" w:cs="Calibri"/>
                <w:i/>
                <w:iCs/>
              </w:rPr>
            </w:pPr>
            <w:r w:rsidRPr="00C9605F">
              <w:rPr>
                <w:rFonts w:ascii="Calibri" w:hAnsi="Calibri" w:cs="Calibri"/>
                <w:i/>
                <w:iCs/>
              </w:rPr>
              <w:t>Panelists will explore how LTES can anticipate socioeconomic impacts, inform sustainable financing strategies, and support cross-sector coalitions that keep just transition policies resilient across political cycles.</w:t>
            </w:r>
          </w:p>
          <w:p w14:paraId="6ECB0009" w14:textId="77777777" w:rsidR="000A3FD7" w:rsidRPr="000A3FD7" w:rsidRDefault="000A3FD7" w:rsidP="00E275FF">
            <w:pPr>
              <w:spacing w:line="276" w:lineRule="auto"/>
              <w:jc w:val="both"/>
              <w:rPr>
                <w:rFonts w:ascii="Calibri" w:hAnsi="Calibri" w:cs="Calibri"/>
                <w:i/>
                <w:iCs/>
              </w:rPr>
            </w:pPr>
          </w:p>
          <w:p w14:paraId="7CCD4C0E" w14:textId="77777777" w:rsidR="000A3FD7" w:rsidRPr="000A3FD7" w:rsidRDefault="000A3FD7" w:rsidP="00E275FF">
            <w:pPr>
              <w:spacing w:line="276" w:lineRule="auto"/>
              <w:jc w:val="both"/>
              <w:rPr>
                <w:rFonts w:ascii="Calibri" w:hAnsi="Calibri" w:cs="Calibri"/>
                <w:i/>
                <w:iCs/>
                <w:u w:val="single"/>
              </w:rPr>
            </w:pPr>
            <w:r w:rsidRPr="000A3FD7">
              <w:rPr>
                <w:rFonts w:ascii="Calibri" w:hAnsi="Calibri" w:cs="Calibri"/>
                <w:i/>
                <w:iCs/>
                <w:u w:val="single"/>
              </w:rPr>
              <w:t>Panelist:</w:t>
            </w:r>
          </w:p>
          <w:p w14:paraId="1C34A3D7" w14:textId="4E612DED" w:rsidR="0098444D" w:rsidRPr="00CF0B19" w:rsidRDefault="0098444D" w:rsidP="00CF0B19">
            <w:pPr>
              <w:pStyle w:val="ListParagraph"/>
              <w:numPr>
                <w:ilvl w:val="0"/>
                <w:numId w:val="21"/>
              </w:numPr>
              <w:spacing w:line="276" w:lineRule="auto"/>
              <w:jc w:val="both"/>
              <w:rPr>
                <w:rFonts w:ascii="Calibri" w:hAnsi="Calibri" w:cs="Calibri"/>
                <w:i/>
                <w:iCs/>
                <w:lang w:val="pt-BR"/>
              </w:rPr>
            </w:pPr>
            <w:r w:rsidRPr="00CF0B19">
              <w:rPr>
                <w:rFonts w:ascii="Calibri" w:hAnsi="Calibri" w:cs="Calibri"/>
                <w:i/>
                <w:iCs/>
              </w:rPr>
              <w:t xml:space="preserve">Matias Paredes Vergara. </w:t>
            </w:r>
            <w:r w:rsidR="00CF0B19" w:rsidRPr="00CF0B19">
              <w:rPr>
                <w:rFonts w:ascii="Calibri" w:hAnsi="Calibri" w:cs="Calibri"/>
                <w:i/>
                <w:iCs/>
              </w:rPr>
              <w:t xml:space="preserve">Unit of Planning and Climate Change. </w:t>
            </w:r>
            <w:r>
              <w:rPr>
                <w:rFonts w:ascii="Calibri" w:hAnsi="Calibri" w:cs="Calibri"/>
                <w:i/>
                <w:iCs/>
                <w:lang w:val="pt-BR"/>
              </w:rPr>
              <w:t>Minsitry of Energy</w:t>
            </w:r>
            <w:r w:rsidR="00CF0B19">
              <w:rPr>
                <w:rFonts w:ascii="Calibri" w:hAnsi="Calibri" w:cs="Calibri"/>
                <w:i/>
                <w:iCs/>
                <w:lang w:val="pt-BR"/>
              </w:rPr>
              <w:t xml:space="preserve">. </w:t>
            </w:r>
            <w:r w:rsidRPr="00CF0B19">
              <w:rPr>
                <w:rFonts w:ascii="Calibri" w:hAnsi="Calibri" w:cs="Calibri"/>
                <w:i/>
                <w:iCs/>
                <w:lang w:val="pt-BR"/>
              </w:rPr>
              <w:t>Chile.</w:t>
            </w:r>
          </w:p>
          <w:p w14:paraId="63D31E24" w14:textId="2DDFAD31" w:rsidR="0050687F" w:rsidRPr="00C53B6F" w:rsidRDefault="00C53B6F" w:rsidP="0050687F">
            <w:pPr>
              <w:pStyle w:val="ListParagraph"/>
              <w:numPr>
                <w:ilvl w:val="0"/>
                <w:numId w:val="21"/>
              </w:numPr>
              <w:spacing w:line="276" w:lineRule="auto"/>
              <w:jc w:val="both"/>
              <w:rPr>
                <w:rFonts w:ascii="Calibri" w:hAnsi="Calibri" w:cs="Calibri"/>
                <w:i/>
                <w:iCs/>
                <w:lang w:val="es-SV"/>
              </w:rPr>
            </w:pPr>
            <w:r w:rsidRPr="00C53B6F">
              <w:rPr>
                <w:rFonts w:ascii="Calibri" w:hAnsi="Calibri" w:cs="Calibri"/>
                <w:i/>
                <w:iCs/>
                <w:lang w:val="es-SV"/>
              </w:rPr>
              <w:t xml:space="preserve">Sebastian Debian, </w:t>
            </w:r>
            <w:r w:rsidR="00F7468E" w:rsidRPr="00C53B6F">
              <w:rPr>
                <w:rFonts w:ascii="Calibri" w:hAnsi="Calibri" w:cs="Calibri"/>
                <w:i/>
                <w:iCs/>
                <w:lang w:val="es-SV"/>
              </w:rPr>
              <w:t>Natural Resources Canada</w:t>
            </w:r>
          </w:p>
          <w:p w14:paraId="65358214" w14:textId="77777777" w:rsidR="00D52C93" w:rsidRPr="0050687F" w:rsidRDefault="00D52C93" w:rsidP="00D52C93">
            <w:pPr>
              <w:pStyle w:val="ListParagraph"/>
              <w:numPr>
                <w:ilvl w:val="0"/>
                <w:numId w:val="21"/>
              </w:numPr>
              <w:spacing w:after="160" w:line="276" w:lineRule="auto"/>
              <w:jc w:val="both"/>
              <w:rPr>
                <w:rFonts w:ascii="Calibri" w:hAnsi="Calibri" w:cs="Calibri"/>
                <w:i/>
                <w:iCs/>
              </w:rPr>
            </w:pPr>
            <w:r w:rsidRPr="00D52C93">
              <w:rPr>
                <w:rFonts w:ascii="Calibri" w:hAnsi="Calibri" w:cs="Calibri"/>
                <w:i/>
                <w:iCs/>
              </w:rPr>
              <w:t>Lars Georg Jensen</w:t>
            </w:r>
            <w:r>
              <w:rPr>
                <w:rFonts w:ascii="Calibri" w:hAnsi="Calibri" w:cs="Calibri"/>
                <w:i/>
                <w:iCs/>
              </w:rPr>
              <w:t xml:space="preserve">, DEA, </w:t>
            </w:r>
            <w:r w:rsidRPr="0050687F">
              <w:rPr>
                <w:rFonts w:ascii="Calibri" w:hAnsi="Calibri" w:cs="Calibri"/>
                <w:i/>
                <w:iCs/>
              </w:rPr>
              <w:t>Denmark.</w:t>
            </w:r>
          </w:p>
          <w:p w14:paraId="713D2124" w14:textId="28DF3497" w:rsidR="00A70A9B" w:rsidRDefault="00A70A9B" w:rsidP="0050687F">
            <w:pPr>
              <w:pStyle w:val="ListParagraph"/>
              <w:numPr>
                <w:ilvl w:val="0"/>
                <w:numId w:val="21"/>
              </w:numPr>
              <w:spacing w:line="276" w:lineRule="auto"/>
              <w:jc w:val="both"/>
              <w:rPr>
                <w:rFonts w:ascii="Calibri" w:hAnsi="Calibri" w:cs="Calibri"/>
                <w:i/>
                <w:iCs/>
              </w:rPr>
            </w:pPr>
            <w:r>
              <w:rPr>
                <w:rFonts w:ascii="Calibri" w:hAnsi="Calibri" w:cs="Calibri"/>
                <w:i/>
                <w:iCs/>
              </w:rPr>
              <w:t>SEforALL (TBC)</w:t>
            </w:r>
          </w:p>
          <w:p w14:paraId="6EA6C843" w14:textId="77995DE3" w:rsidR="0050687F" w:rsidRPr="0050687F" w:rsidRDefault="00A70A9B" w:rsidP="0050687F">
            <w:pPr>
              <w:pStyle w:val="ListParagraph"/>
              <w:numPr>
                <w:ilvl w:val="0"/>
                <w:numId w:val="21"/>
              </w:numPr>
              <w:spacing w:line="276" w:lineRule="auto"/>
              <w:jc w:val="both"/>
              <w:rPr>
                <w:rFonts w:ascii="Calibri" w:hAnsi="Calibri" w:cs="Calibri"/>
                <w:i/>
                <w:iCs/>
              </w:rPr>
            </w:pPr>
            <w:r w:rsidRPr="00A70A9B">
              <w:rPr>
                <w:rFonts w:ascii="Calibri" w:hAnsi="Calibri" w:cs="Calibri"/>
                <w:i/>
                <w:iCs/>
              </w:rPr>
              <w:t>Empowering People Initiative (EPI</w:t>
            </w:r>
            <w:r w:rsidR="0098444D">
              <w:rPr>
                <w:rFonts w:ascii="Calibri" w:hAnsi="Calibri" w:cs="Calibri"/>
                <w:i/>
                <w:iCs/>
              </w:rPr>
              <w:t>/CEM</w:t>
            </w:r>
            <w:r w:rsidRPr="00A70A9B">
              <w:rPr>
                <w:rFonts w:ascii="Calibri" w:hAnsi="Calibri" w:cs="Calibri"/>
                <w:i/>
                <w:iCs/>
              </w:rPr>
              <w:t>)</w:t>
            </w:r>
            <w:r w:rsidR="0050687F" w:rsidRPr="0050687F">
              <w:rPr>
                <w:rFonts w:ascii="Calibri" w:hAnsi="Calibri" w:cs="Calibri"/>
                <w:i/>
                <w:iCs/>
              </w:rPr>
              <w:t xml:space="preserve"> (TBC)</w:t>
            </w:r>
          </w:p>
          <w:p w14:paraId="69425C92" w14:textId="58533C94" w:rsidR="000A3FD7" w:rsidRPr="0050687F" w:rsidRDefault="0050687F" w:rsidP="0050687F">
            <w:pPr>
              <w:pStyle w:val="ListParagraph"/>
              <w:numPr>
                <w:ilvl w:val="0"/>
                <w:numId w:val="21"/>
              </w:numPr>
              <w:spacing w:line="276" w:lineRule="auto"/>
              <w:jc w:val="both"/>
              <w:rPr>
                <w:rFonts w:ascii="Calibri" w:hAnsi="Calibri" w:cs="Calibri"/>
                <w:i/>
                <w:iCs/>
              </w:rPr>
            </w:pPr>
            <w:r w:rsidRPr="0050687F">
              <w:rPr>
                <w:rFonts w:ascii="Calibri" w:hAnsi="Calibri" w:cs="Calibri"/>
                <w:i/>
                <w:iCs/>
              </w:rPr>
              <w:t>Thomas Krutzler. Austria. (TBC)</w:t>
            </w:r>
          </w:p>
        </w:tc>
      </w:tr>
      <w:tr w:rsidR="000A3FD7" w:rsidRPr="000A3FD7" w14:paraId="75B2F051" w14:textId="77777777" w:rsidTr="00B93B4F">
        <w:trPr>
          <w:trHeight w:val="395"/>
        </w:trPr>
        <w:tc>
          <w:tcPr>
            <w:tcW w:w="781" w:type="dxa"/>
          </w:tcPr>
          <w:p w14:paraId="6B5093A4" w14:textId="7D6CBA71" w:rsidR="000A3FD7" w:rsidRPr="000A3FD7" w:rsidRDefault="006D0384" w:rsidP="00DB4101">
            <w:pPr>
              <w:spacing w:line="276" w:lineRule="auto"/>
              <w:jc w:val="center"/>
              <w:rPr>
                <w:rFonts w:ascii="Calibri" w:hAnsi="Calibri" w:cs="Calibri"/>
              </w:rPr>
            </w:pPr>
            <w:r>
              <w:rPr>
                <w:rFonts w:ascii="Calibri" w:hAnsi="Calibri" w:cs="Calibri"/>
              </w:rPr>
              <w:t>15</w:t>
            </w:r>
            <w:r w:rsidR="00DB4101" w:rsidRPr="000A3FD7">
              <w:rPr>
                <w:rFonts w:ascii="Calibri" w:hAnsi="Calibri" w:cs="Calibri"/>
              </w:rPr>
              <w:t xml:space="preserve"> min</w:t>
            </w:r>
          </w:p>
        </w:tc>
        <w:tc>
          <w:tcPr>
            <w:tcW w:w="8327" w:type="dxa"/>
          </w:tcPr>
          <w:p w14:paraId="0D3CEF3F" w14:textId="4EA2F4AB" w:rsidR="000A3FD7" w:rsidRPr="004023B5" w:rsidRDefault="004023B5" w:rsidP="00E275FF">
            <w:pPr>
              <w:spacing w:line="276" w:lineRule="auto"/>
              <w:jc w:val="both"/>
              <w:rPr>
                <w:rFonts w:ascii="Calibri" w:hAnsi="Calibri" w:cs="Calibri"/>
                <w:b/>
                <w:bCs/>
              </w:rPr>
            </w:pPr>
            <w:r>
              <w:rPr>
                <w:rFonts w:ascii="Calibri" w:hAnsi="Calibri" w:cs="Calibri"/>
                <w:b/>
                <w:bCs/>
              </w:rPr>
              <w:t xml:space="preserve">Floor </w:t>
            </w:r>
            <w:r w:rsidR="006E1B94">
              <w:rPr>
                <w:rFonts w:ascii="Calibri" w:hAnsi="Calibri" w:cs="Calibri"/>
                <w:b/>
                <w:bCs/>
              </w:rPr>
              <w:t>interventions</w:t>
            </w:r>
          </w:p>
        </w:tc>
      </w:tr>
      <w:tr w:rsidR="003529A6" w:rsidRPr="000A3FD7" w14:paraId="225B5212" w14:textId="77777777" w:rsidTr="00B93B4F">
        <w:tc>
          <w:tcPr>
            <w:tcW w:w="781" w:type="dxa"/>
          </w:tcPr>
          <w:p w14:paraId="55748ED1" w14:textId="6B265789" w:rsidR="003529A6" w:rsidRDefault="003529A6" w:rsidP="00E275FF">
            <w:pPr>
              <w:spacing w:line="276" w:lineRule="auto"/>
              <w:jc w:val="center"/>
              <w:rPr>
                <w:rFonts w:ascii="Calibri" w:hAnsi="Calibri" w:cs="Calibri"/>
              </w:rPr>
            </w:pPr>
            <w:r>
              <w:rPr>
                <w:rFonts w:ascii="Calibri" w:hAnsi="Calibri" w:cs="Calibri"/>
              </w:rPr>
              <w:t>0</w:t>
            </w:r>
            <w:r w:rsidR="006D0384">
              <w:rPr>
                <w:rFonts w:ascii="Calibri" w:hAnsi="Calibri" w:cs="Calibri"/>
              </w:rPr>
              <w:t>2</w:t>
            </w:r>
            <w:r w:rsidRPr="000A3FD7">
              <w:rPr>
                <w:rFonts w:ascii="Calibri" w:hAnsi="Calibri" w:cs="Calibri"/>
              </w:rPr>
              <w:t xml:space="preserve"> min</w:t>
            </w:r>
          </w:p>
        </w:tc>
        <w:tc>
          <w:tcPr>
            <w:tcW w:w="8327" w:type="dxa"/>
          </w:tcPr>
          <w:p w14:paraId="7397D1DF" w14:textId="0348173F" w:rsidR="003529A6" w:rsidRPr="000A3FD7" w:rsidRDefault="003529A6" w:rsidP="00E275FF">
            <w:pPr>
              <w:spacing w:line="276" w:lineRule="auto"/>
              <w:jc w:val="both"/>
              <w:rPr>
                <w:rFonts w:ascii="Calibri" w:hAnsi="Calibri" w:cs="Calibri"/>
                <w:b/>
                <w:bCs/>
              </w:rPr>
            </w:pPr>
            <w:r w:rsidRPr="000A3FD7">
              <w:rPr>
                <w:rFonts w:ascii="Calibri" w:hAnsi="Calibri" w:cs="Calibri"/>
                <w:b/>
                <w:bCs/>
              </w:rPr>
              <w:t>Wrap-up of the session</w:t>
            </w:r>
          </w:p>
        </w:tc>
      </w:tr>
    </w:tbl>
    <w:p w14:paraId="1BC635F0" w14:textId="77777777" w:rsidR="006F5C6D" w:rsidRPr="003B7F69" w:rsidRDefault="006F5C6D" w:rsidP="00977FA9">
      <w:pPr>
        <w:spacing w:after="0" w:line="276" w:lineRule="auto"/>
        <w:jc w:val="both"/>
        <w:rPr>
          <w:rFonts w:ascii="Calibri" w:hAnsi="Calibri" w:cs="Calibri"/>
          <w:b/>
          <w:bCs/>
          <w:sz w:val="22"/>
          <w:szCs w:val="22"/>
        </w:rPr>
      </w:pPr>
    </w:p>
    <w:p w14:paraId="3098CDC5" w14:textId="351F6FD7" w:rsidR="00C745D2" w:rsidRDefault="00715BE1" w:rsidP="00715BE1">
      <w:pPr>
        <w:pStyle w:val="ListParagraph"/>
        <w:numPr>
          <w:ilvl w:val="0"/>
          <w:numId w:val="15"/>
        </w:numPr>
        <w:spacing w:after="0" w:line="276" w:lineRule="auto"/>
        <w:ind w:left="270" w:hanging="270"/>
        <w:jc w:val="both"/>
        <w:rPr>
          <w:rFonts w:ascii="Calibri" w:hAnsi="Calibri" w:cs="Calibri"/>
          <w:b/>
          <w:bCs/>
          <w:sz w:val="22"/>
          <w:szCs w:val="22"/>
        </w:rPr>
      </w:pPr>
      <w:r>
        <w:rPr>
          <w:rFonts w:ascii="Calibri" w:hAnsi="Calibri" w:cs="Calibri"/>
          <w:b/>
          <w:bCs/>
          <w:sz w:val="22"/>
          <w:szCs w:val="22"/>
        </w:rPr>
        <w:t>Proposed guiding questions</w:t>
      </w:r>
    </w:p>
    <w:p w14:paraId="676101F4" w14:textId="32511E84" w:rsidR="00715BE1" w:rsidRDefault="00652EA5" w:rsidP="00652EA5">
      <w:pPr>
        <w:pStyle w:val="ListParagraph"/>
        <w:numPr>
          <w:ilvl w:val="0"/>
          <w:numId w:val="22"/>
        </w:numPr>
        <w:spacing w:after="0" w:line="276" w:lineRule="auto"/>
        <w:jc w:val="both"/>
        <w:rPr>
          <w:rFonts w:ascii="Calibri" w:hAnsi="Calibri" w:cs="Calibri"/>
          <w:sz w:val="22"/>
          <w:szCs w:val="22"/>
        </w:rPr>
      </w:pPr>
      <w:r w:rsidRPr="00652EA5">
        <w:rPr>
          <w:rFonts w:ascii="Calibri" w:hAnsi="Calibri" w:cs="Calibri"/>
          <w:sz w:val="22"/>
          <w:szCs w:val="22"/>
        </w:rPr>
        <w:t>Which socioeconomic impacts are hardest to capture in scenarios, and what methods can make them visible for policymakers early in the design process?</w:t>
      </w:r>
    </w:p>
    <w:p w14:paraId="207EE1EA" w14:textId="77777777" w:rsidR="007F7CB1" w:rsidRDefault="000B002D" w:rsidP="007F7CB1">
      <w:pPr>
        <w:pStyle w:val="ListParagraph"/>
        <w:numPr>
          <w:ilvl w:val="0"/>
          <w:numId w:val="22"/>
        </w:numPr>
        <w:spacing w:after="0" w:line="276" w:lineRule="auto"/>
        <w:jc w:val="both"/>
        <w:rPr>
          <w:rFonts w:ascii="Calibri" w:hAnsi="Calibri" w:cs="Calibri"/>
          <w:sz w:val="22"/>
          <w:szCs w:val="22"/>
        </w:rPr>
      </w:pPr>
      <w:r w:rsidRPr="000B002D">
        <w:rPr>
          <w:rFonts w:ascii="Calibri" w:hAnsi="Calibri" w:cs="Calibri"/>
          <w:sz w:val="22"/>
          <w:szCs w:val="22"/>
        </w:rPr>
        <w:t>What institutional practices or participatory approaches make just transition pathways more resilient to political and economic shifts</w:t>
      </w:r>
      <w:r w:rsidR="007F7CB1">
        <w:rPr>
          <w:rFonts w:ascii="Calibri" w:hAnsi="Calibri" w:cs="Calibri"/>
          <w:sz w:val="22"/>
          <w:szCs w:val="22"/>
        </w:rPr>
        <w:t>.</w:t>
      </w:r>
    </w:p>
    <w:p w14:paraId="76ACD2C7" w14:textId="055ECA2D" w:rsidR="00716633" w:rsidRPr="007F7CB1" w:rsidRDefault="007F7CB1" w:rsidP="007F7CB1">
      <w:pPr>
        <w:pStyle w:val="ListParagraph"/>
        <w:numPr>
          <w:ilvl w:val="0"/>
          <w:numId w:val="22"/>
        </w:numPr>
        <w:spacing w:after="0" w:line="276" w:lineRule="auto"/>
        <w:jc w:val="both"/>
        <w:rPr>
          <w:rFonts w:ascii="Calibri" w:hAnsi="Calibri" w:cs="Calibri"/>
          <w:sz w:val="22"/>
          <w:szCs w:val="22"/>
        </w:rPr>
      </w:pPr>
      <w:r w:rsidRPr="007F7CB1">
        <w:rPr>
          <w:rFonts w:ascii="Calibri" w:hAnsi="Calibri" w:cs="Calibri"/>
          <w:sz w:val="22"/>
          <w:szCs w:val="22"/>
        </w:rPr>
        <w:t>How can scenarios be used to demonstrate the fiscal needs of just transition measures and make the case for sustained financing?</w:t>
      </w:r>
    </w:p>
    <w:sectPr w:rsidR="00716633" w:rsidRPr="007F7CB1" w:rsidSect="003401FC">
      <w:headerReference w:type="default" r:id="rId12"/>
      <w:pgSz w:w="12240" w:h="15840"/>
      <w:pgMar w:top="2070" w:right="1440" w:bottom="1440" w:left="1440" w:header="63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618594" w14:textId="77777777" w:rsidR="008560EB" w:rsidRDefault="008560EB" w:rsidP="007307D1">
      <w:pPr>
        <w:spacing w:after="0" w:line="240" w:lineRule="auto"/>
      </w:pPr>
      <w:r>
        <w:separator/>
      </w:r>
    </w:p>
  </w:endnote>
  <w:endnote w:type="continuationSeparator" w:id="0">
    <w:p w14:paraId="5D1538BE" w14:textId="77777777" w:rsidR="008560EB" w:rsidRDefault="008560EB" w:rsidP="007307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3332BD" w14:textId="77777777" w:rsidR="008560EB" w:rsidRDefault="008560EB" w:rsidP="007307D1">
      <w:pPr>
        <w:spacing w:after="0" w:line="240" w:lineRule="auto"/>
      </w:pPr>
      <w:r>
        <w:separator/>
      </w:r>
    </w:p>
  </w:footnote>
  <w:footnote w:type="continuationSeparator" w:id="0">
    <w:p w14:paraId="06CCAF3B" w14:textId="77777777" w:rsidR="008560EB" w:rsidRDefault="008560EB" w:rsidP="007307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E4137D" w14:textId="7E76CEA6" w:rsidR="007307D1" w:rsidRDefault="007F59C0">
    <w:pPr>
      <w:pStyle w:val="Header"/>
    </w:pPr>
    <w:r>
      <w:rPr>
        <w:noProof/>
      </w:rPr>
      <w:drawing>
        <wp:anchor distT="0" distB="0" distL="114300" distR="114300" simplePos="0" relativeHeight="251658240" behindDoc="0" locked="0" layoutInCell="1" allowOverlap="1" wp14:anchorId="729FEDF2" wp14:editId="0962BB18">
          <wp:simplePos x="0" y="0"/>
          <wp:positionH relativeFrom="column">
            <wp:posOffset>3661505</wp:posOffset>
          </wp:positionH>
          <wp:positionV relativeFrom="paragraph">
            <wp:posOffset>-85560</wp:posOffset>
          </wp:positionV>
          <wp:extent cx="2751455" cy="632460"/>
          <wp:effectExtent l="0" t="0" r="0" b="0"/>
          <wp:wrapSquare wrapText="bothSides"/>
          <wp:docPr id="1765627025" name="Picture 3" descr="A black background with green and blu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305437" name="Picture 3" descr="A black background with green and blue text&#10;&#10;AI-generated content may be incorrect."/>
                  <pic:cNvPicPr/>
                </pic:nvPicPr>
                <pic:blipFill rotWithShape="1">
                  <a:blip r:embed="rId1">
                    <a:extLst>
                      <a:ext uri="{28A0092B-C50C-407E-A947-70E740481C1C}">
                        <a14:useLocalDpi xmlns:a14="http://schemas.microsoft.com/office/drawing/2010/main" val="0"/>
                      </a:ext>
                    </a:extLst>
                  </a:blip>
                  <a:srcRect l="8768" t="20589" r="8768" b="16176"/>
                  <a:stretch>
                    <a:fillRect/>
                  </a:stretch>
                </pic:blipFill>
                <pic:spPr bwMode="auto">
                  <a:xfrm>
                    <a:off x="0" y="0"/>
                    <a:ext cx="2751455" cy="6324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46BD3" w:rsidRPr="00AB2E3E">
      <w:rPr>
        <w:noProof/>
      </w:rPr>
      <w:drawing>
        <wp:anchor distT="0" distB="0" distL="114300" distR="114300" simplePos="0" relativeHeight="251660289" behindDoc="1" locked="0" layoutInCell="1" allowOverlap="1" wp14:anchorId="745C1136" wp14:editId="3B771E8E">
          <wp:simplePos x="0" y="0"/>
          <wp:positionH relativeFrom="margin">
            <wp:posOffset>-382811</wp:posOffset>
          </wp:positionH>
          <wp:positionV relativeFrom="paragraph">
            <wp:posOffset>9548</wp:posOffset>
          </wp:positionV>
          <wp:extent cx="3831336" cy="548640"/>
          <wp:effectExtent l="0" t="0" r="0" b="3810"/>
          <wp:wrapTight wrapText="bothSides">
            <wp:wrapPolygon edited="0">
              <wp:start x="0" y="0"/>
              <wp:lineTo x="0" y="21000"/>
              <wp:lineTo x="21482" y="21000"/>
              <wp:lineTo x="21482" y="0"/>
              <wp:lineTo x="0" y="0"/>
            </wp:wrapPolygon>
          </wp:wrapTight>
          <wp:docPr id="1504952136" name="Picture 4" descr="A black and blue letter a&#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492853" name="Picture 4" descr="A black and blue letter a&#10;&#10;AI-generated content may be incorrect."/>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831336" cy="54864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B022B"/>
    <w:multiLevelType w:val="hybridMultilevel"/>
    <w:tmpl w:val="D4EA9F1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BD33E22"/>
    <w:multiLevelType w:val="hybridMultilevel"/>
    <w:tmpl w:val="DB0CD54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9A57DB6"/>
    <w:multiLevelType w:val="hybridMultilevel"/>
    <w:tmpl w:val="1DDCEC5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CE77F3F"/>
    <w:multiLevelType w:val="multilevel"/>
    <w:tmpl w:val="CBAE8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A63B37"/>
    <w:multiLevelType w:val="hybridMultilevel"/>
    <w:tmpl w:val="A366F5FC"/>
    <w:lvl w:ilvl="0" w:tplc="76C84196">
      <w:start w:val="1"/>
      <w:numFmt w:val="bullet"/>
      <w:lvlText w:val=""/>
      <w:lvlJc w:val="left"/>
      <w:pPr>
        <w:ind w:left="720" w:hanging="360"/>
      </w:pPr>
      <w:rPr>
        <w:rFonts w:ascii="Wingdings" w:hAnsi="Wingdings" w:hint="default"/>
        <w:lang w:val="en-U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A60A47"/>
    <w:multiLevelType w:val="hybridMultilevel"/>
    <w:tmpl w:val="F70629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1E7569"/>
    <w:multiLevelType w:val="hybridMultilevel"/>
    <w:tmpl w:val="31560F5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347C45EE"/>
    <w:multiLevelType w:val="hybridMultilevel"/>
    <w:tmpl w:val="03423CA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36C9008A"/>
    <w:multiLevelType w:val="hybridMultilevel"/>
    <w:tmpl w:val="96167950"/>
    <w:lvl w:ilvl="0" w:tplc="B81A2E32">
      <w:start w:val="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D00799"/>
    <w:multiLevelType w:val="hybridMultilevel"/>
    <w:tmpl w:val="BB88E58C"/>
    <w:lvl w:ilvl="0" w:tplc="BC2691F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276F60"/>
    <w:multiLevelType w:val="hybridMultilevel"/>
    <w:tmpl w:val="84124BAE"/>
    <w:lvl w:ilvl="0" w:tplc="9DC4DC14">
      <w:start w:val="4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366377"/>
    <w:multiLevelType w:val="hybridMultilevel"/>
    <w:tmpl w:val="345E7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E42EE5"/>
    <w:multiLevelType w:val="hybridMultilevel"/>
    <w:tmpl w:val="D97C07F0"/>
    <w:lvl w:ilvl="0" w:tplc="4BF2D26A">
      <w:numFmt w:val="bullet"/>
      <w:lvlText w:val=""/>
      <w:lvlJc w:val="left"/>
      <w:pPr>
        <w:ind w:left="720" w:hanging="360"/>
      </w:pPr>
      <w:rPr>
        <w:rFonts w:ascii="Symbol" w:eastAsiaTheme="minorHAns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D944B35"/>
    <w:multiLevelType w:val="hybridMultilevel"/>
    <w:tmpl w:val="D68A26AE"/>
    <w:lvl w:ilvl="0" w:tplc="C80AE00A">
      <w:start w:val="1"/>
      <w:numFmt w:val="bullet"/>
      <w:lvlText w:val=""/>
      <w:lvlJc w:val="left"/>
      <w:pPr>
        <w:ind w:left="1800" w:hanging="360"/>
      </w:pPr>
      <w:rPr>
        <w:rFonts w:ascii="Wingdings" w:hAnsi="Wingdings" w:hint="default"/>
        <w:color w:val="000000" w:themeColor="text1"/>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5E6B76AA"/>
    <w:multiLevelType w:val="hybridMultilevel"/>
    <w:tmpl w:val="311EC4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6760A83"/>
    <w:multiLevelType w:val="hybridMultilevel"/>
    <w:tmpl w:val="056EB4C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6AEC30B4"/>
    <w:multiLevelType w:val="hybridMultilevel"/>
    <w:tmpl w:val="60BA538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6DAE775B"/>
    <w:multiLevelType w:val="hybridMultilevel"/>
    <w:tmpl w:val="64F810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702D4E45"/>
    <w:multiLevelType w:val="hybridMultilevel"/>
    <w:tmpl w:val="BE3A32CA"/>
    <w:lvl w:ilvl="0" w:tplc="7C1CB710">
      <w:start w:val="1"/>
      <w:numFmt w:val="bullet"/>
      <w:lvlText w:val=""/>
      <w:lvlJc w:val="left"/>
      <w:pPr>
        <w:ind w:left="1800" w:hanging="360"/>
      </w:pPr>
      <w:rPr>
        <w:rFonts w:ascii="Symbol" w:hAnsi="Symbol" w:hint="default"/>
        <w:color w:val="auto"/>
      </w:rPr>
    </w:lvl>
    <w:lvl w:ilvl="1" w:tplc="FFFFFFFF">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9" w15:restartNumberingAfterBreak="0">
    <w:nsid w:val="70AC4EDE"/>
    <w:multiLevelType w:val="hybridMultilevel"/>
    <w:tmpl w:val="D1B803D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7EDA3CC3"/>
    <w:multiLevelType w:val="hybridMultilevel"/>
    <w:tmpl w:val="62503540"/>
    <w:lvl w:ilvl="0" w:tplc="B71AE1A8">
      <w:start w:val="1"/>
      <w:numFmt w:val="decimal"/>
      <w:lvlText w:val="%1."/>
      <w:lvlJc w:val="left"/>
      <w:pPr>
        <w:ind w:left="720" w:hanging="360"/>
      </w:pPr>
      <w:rPr>
        <w:rFonts w:hint="default"/>
        <w:b/>
        <w:bCs/>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7F301935"/>
    <w:multiLevelType w:val="hybridMultilevel"/>
    <w:tmpl w:val="3972234C"/>
    <w:lvl w:ilvl="0" w:tplc="4BF0C98A">
      <w:numFmt w:val="bullet"/>
      <w:lvlText w:val="-"/>
      <w:lvlJc w:val="left"/>
      <w:pPr>
        <w:ind w:left="720" w:hanging="360"/>
      </w:pPr>
      <w:rPr>
        <w:rFonts w:ascii="Calibri" w:eastAsiaTheme="minorHAnsi"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38549269">
    <w:abstractNumId w:val="3"/>
  </w:num>
  <w:num w:numId="2" w16cid:durableId="1904219027">
    <w:abstractNumId w:val="12"/>
  </w:num>
  <w:num w:numId="3" w16cid:durableId="749043485">
    <w:abstractNumId w:val="9"/>
  </w:num>
  <w:num w:numId="4" w16cid:durableId="1825778919">
    <w:abstractNumId w:val="13"/>
  </w:num>
  <w:num w:numId="5" w16cid:durableId="1758403777">
    <w:abstractNumId w:val="18"/>
  </w:num>
  <w:num w:numId="6" w16cid:durableId="919020005">
    <w:abstractNumId w:val="2"/>
  </w:num>
  <w:num w:numId="7" w16cid:durableId="433552630">
    <w:abstractNumId w:val="7"/>
  </w:num>
  <w:num w:numId="8" w16cid:durableId="1258946608">
    <w:abstractNumId w:val="19"/>
  </w:num>
  <w:num w:numId="9" w16cid:durableId="617641003">
    <w:abstractNumId w:val="16"/>
  </w:num>
  <w:num w:numId="10" w16cid:durableId="1784954923">
    <w:abstractNumId w:val="15"/>
  </w:num>
  <w:num w:numId="11" w16cid:durableId="1912353344">
    <w:abstractNumId w:val="17"/>
  </w:num>
  <w:num w:numId="12" w16cid:durableId="1879777189">
    <w:abstractNumId w:val="6"/>
  </w:num>
  <w:num w:numId="13" w16cid:durableId="124662193">
    <w:abstractNumId w:val="1"/>
  </w:num>
  <w:num w:numId="14" w16cid:durableId="901060549">
    <w:abstractNumId w:val="0"/>
  </w:num>
  <w:num w:numId="15" w16cid:durableId="1267077590">
    <w:abstractNumId w:val="5"/>
  </w:num>
  <w:num w:numId="16" w16cid:durableId="1193304783">
    <w:abstractNumId w:val="14"/>
  </w:num>
  <w:num w:numId="17" w16cid:durableId="357199647">
    <w:abstractNumId w:val="11"/>
  </w:num>
  <w:num w:numId="18" w16cid:durableId="1855224501">
    <w:abstractNumId w:val="10"/>
  </w:num>
  <w:num w:numId="19" w16cid:durableId="2073848025">
    <w:abstractNumId w:val="21"/>
  </w:num>
  <w:num w:numId="20" w16cid:durableId="945189910">
    <w:abstractNumId w:val="20"/>
  </w:num>
  <w:num w:numId="21" w16cid:durableId="856768373">
    <w:abstractNumId w:val="4"/>
  </w:num>
  <w:num w:numId="22" w16cid:durableId="60689205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2AE"/>
    <w:rsid w:val="00000A9F"/>
    <w:rsid w:val="00001FF7"/>
    <w:rsid w:val="000116E1"/>
    <w:rsid w:val="000137CD"/>
    <w:rsid w:val="00013B6F"/>
    <w:rsid w:val="00015703"/>
    <w:rsid w:val="00015C96"/>
    <w:rsid w:val="000229D9"/>
    <w:rsid w:val="000231A6"/>
    <w:rsid w:val="000242A2"/>
    <w:rsid w:val="0002697C"/>
    <w:rsid w:val="0002728E"/>
    <w:rsid w:val="00030D68"/>
    <w:rsid w:val="000310B4"/>
    <w:rsid w:val="00032CFE"/>
    <w:rsid w:val="00033D0E"/>
    <w:rsid w:val="00037012"/>
    <w:rsid w:val="0003746C"/>
    <w:rsid w:val="00037869"/>
    <w:rsid w:val="00044DDC"/>
    <w:rsid w:val="00046A16"/>
    <w:rsid w:val="000510D5"/>
    <w:rsid w:val="00053AFA"/>
    <w:rsid w:val="000546F8"/>
    <w:rsid w:val="00054D1C"/>
    <w:rsid w:val="000553E8"/>
    <w:rsid w:val="00055929"/>
    <w:rsid w:val="00060533"/>
    <w:rsid w:val="00062DEB"/>
    <w:rsid w:val="00067EDC"/>
    <w:rsid w:val="000744D9"/>
    <w:rsid w:val="00074578"/>
    <w:rsid w:val="000764F8"/>
    <w:rsid w:val="00080536"/>
    <w:rsid w:val="000818B7"/>
    <w:rsid w:val="000839C1"/>
    <w:rsid w:val="000839FE"/>
    <w:rsid w:val="00084961"/>
    <w:rsid w:val="00084E5F"/>
    <w:rsid w:val="000850FF"/>
    <w:rsid w:val="00087339"/>
    <w:rsid w:val="00093D82"/>
    <w:rsid w:val="00097F8C"/>
    <w:rsid w:val="000A396B"/>
    <w:rsid w:val="000A3FD7"/>
    <w:rsid w:val="000A606B"/>
    <w:rsid w:val="000A6AE0"/>
    <w:rsid w:val="000A7642"/>
    <w:rsid w:val="000B002D"/>
    <w:rsid w:val="000B2759"/>
    <w:rsid w:val="000B2760"/>
    <w:rsid w:val="000B3869"/>
    <w:rsid w:val="000B4ABF"/>
    <w:rsid w:val="000B5226"/>
    <w:rsid w:val="000C21C1"/>
    <w:rsid w:val="000C2BDA"/>
    <w:rsid w:val="000C5099"/>
    <w:rsid w:val="000C73F2"/>
    <w:rsid w:val="000C7911"/>
    <w:rsid w:val="000D1D8F"/>
    <w:rsid w:val="000D356C"/>
    <w:rsid w:val="000D514E"/>
    <w:rsid w:val="000D5D65"/>
    <w:rsid w:val="000E214E"/>
    <w:rsid w:val="000E29AF"/>
    <w:rsid w:val="000E2FFF"/>
    <w:rsid w:val="000E3281"/>
    <w:rsid w:val="000E36A0"/>
    <w:rsid w:val="000E5F62"/>
    <w:rsid w:val="000E7134"/>
    <w:rsid w:val="000F1CFD"/>
    <w:rsid w:val="000F23A1"/>
    <w:rsid w:val="000F29FB"/>
    <w:rsid w:val="000F2B09"/>
    <w:rsid w:val="000F411D"/>
    <w:rsid w:val="000F4765"/>
    <w:rsid w:val="000F6C0E"/>
    <w:rsid w:val="000F7B55"/>
    <w:rsid w:val="00101404"/>
    <w:rsid w:val="00103D82"/>
    <w:rsid w:val="00104283"/>
    <w:rsid w:val="001068BB"/>
    <w:rsid w:val="001101EF"/>
    <w:rsid w:val="00110AC9"/>
    <w:rsid w:val="00110DBD"/>
    <w:rsid w:val="001156B1"/>
    <w:rsid w:val="00115F6D"/>
    <w:rsid w:val="001160BA"/>
    <w:rsid w:val="00116CE7"/>
    <w:rsid w:val="00117B06"/>
    <w:rsid w:val="00120004"/>
    <w:rsid w:val="001212D0"/>
    <w:rsid w:val="00123267"/>
    <w:rsid w:val="001243A2"/>
    <w:rsid w:val="001255A9"/>
    <w:rsid w:val="00125960"/>
    <w:rsid w:val="00130F0D"/>
    <w:rsid w:val="0013376B"/>
    <w:rsid w:val="00133A2E"/>
    <w:rsid w:val="00135E8C"/>
    <w:rsid w:val="00136F44"/>
    <w:rsid w:val="00140BDB"/>
    <w:rsid w:val="00142DE8"/>
    <w:rsid w:val="00143D87"/>
    <w:rsid w:val="001449BB"/>
    <w:rsid w:val="001459AF"/>
    <w:rsid w:val="00145F95"/>
    <w:rsid w:val="00146927"/>
    <w:rsid w:val="0015034B"/>
    <w:rsid w:val="001544CC"/>
    <w:rsid w:val="0015635C"/>
    <w:rsid w:val="00160B17"/>
    <w:rsid w:val="001613A2"/>
    <w:rsid w:val="00162275"/>
    <w:rsid w:val="00163FF2"/>
    <w:rsid w:val="00165ACB"/>
    <w:rsid w:val="001664C5"/>
    <w:rsid w:val="00166D7D"/>
    <w:rsid w:val="001674D7"/>
    <w:rsid w:val="00167AF0"/>
    <w:rsid w:val="0017140D"/>
    <w:rsid w:val="001719AC"/>
    <w:rsid w:val="00172CB6"/>
    <w:rsid w:val="00173ABC"/>
    <w:rsid w:val="00173BD5"/>
    <w:rsid w:val="0017450C"/>
    <w:rsid w:val="0017517B"/>
    <w:rsid w:val="00180F65"/>
    <w:rsid w:val="00181756"/>
    <w:rsid w:val="001835FE"/>
    <w:rsid w:val="00183DB4"/>
    <w:rsid w:val="00184653"/>
    <w:rsid w:val="00184B21"/>
    <w:rsid w:val="0018569F"/>
    <w:rsid w:val="00187B9A"/>
    <w:rsid w:val="00190D88"/>
    <w:rsid w:val="00192388"/>
    <w:rsid w:val="00192437"/>
    <w:rsid w:val="00192BFD"/>
    <w:rsid w:val="00195235"/>
    <w:rsid w:val="001958EB"/>
    <w:rsid w:val="00197DC5"/>
    <w:rsid w:val="001A327B"/>
    <w:rsid w:val="001A4413"/>
    <w:rsid w:val="001A5FB1"/>
    <w:rsid w:val="001B1427"/>
    <w:rsid w:val="001B20E6"/>
    <w:rsid w:val="001B2EE8"/>
    <w:rsid w:val="001B4776"/>
    <w:rsid w:val="001B479F"/>
    <w:rsid w:val="001B5DA8"/>
    <w:rsid w:val="001B5F54"/>
    <w:rsid w:val="001C0AF9"/>
    <w:rsid w:val="001C1019"/>
    <w:rsid w:val="001C28DB"/>
    <w:rsid w:val="001C2E0C"/>
    <w:rsid w:val="001C5AA2"/>
    <w:rsid w:val="001D2455"/>
    <w:rsid w:val="001D273E"/>
    <w:rsid w:val="001D2A91"/>
    <w:rsid w:val="001D49DE"/>
    <w:rsid w:val="001D63C6"/>
    <w:rsid w:val="001E1035"/>
    <w:rsid w:val="001E2525"/>
    <w:rsid w:val="001E3D0A"/>
    <w:rsid w:val="001E5BBB"/>
    <w:rsid w:val="001E6687"/>
    <w:rsid w:val="001F067D"/>
    <w:rsid w:val="001F2BC7"/>
    <w:rsid w:val="001F2EF5"/>
    <w:rsid w:val="001F345E"/>
    <w:rsid w:val="001F3B16"/>
    <w:rsid w:val="001F470B"/>
    <w:rsid w:val="001F6ABE"/>
    <w:rsid w:val="001F75B5"/>
    <w:rsid w:val="00205AF9"/>
    <w:rsid w:val="002070CF"/>
    <w:rsid w:val="002112BE"/>
    <w:rsid w:val="0021276C"/>
    <w:rsid w:val="00212A05"/>
    <w:rsid w:val="00212EE4"/>
    <w:rsid w:val="00214A53"/>
    <w:rsid w:val="00214F17"/>
    <w:rsid w:val="00215E64"/>
    <w:rsid w:val="00216A99"/>
    <w:rsid w:val="0021791D"/>
    <w:rsid w:val="00217DB2"/>
    <w:rsid w:val="002222D3"/>
    <w:rsid w:val="002242C0"/>
    <w:rsid w:val="00226EFB"/>
    <w:rsid w:val="0022719B"/>
    <w:rsid w:val="002313F2"/>
    <w:rsid w:val="002334A6"/>
    <w:rsid w:val="00236275"/>
    <w:rsid w:val="002366FB"/>
    <w:rsid w:val="00237C32"/>
    <w:rsid w:val="00240CCF"/>
    <w:rsid w:val="00241B75"/>
    <w:rsid w:val="00242CB8"/>
    <w:rsid w:val="002445AE"/>
    <w:rsid w:val="00244A34"/>
    <w:rsid w:val="00246D36"/>
    <w:rsid w:val="0024780B"/>
    <w:rsid w:val="00254684"/>
    <w:rsid w:val="002567B9"/>
    <w:rsid w:val="0026050C"/>
    <w:rsid w:val="002618E4"/>
    <w:rsid w:val="00262274"/>
    <w:rsid w:val="002625AD"/>
    <w:rsid w:val="002633C7"/>
    <w:rsid w:val="00265337"/>
    <w:rsid w:val="00265EA8"/>
    <w:rsid w:val="00267F1A"/>
    <w:rsid w:val="00272107"/>
    <w:rsid w:val="002729A1"/>
    <w:rsid w:val="00276D40"/>
    <w:rsid w:val="00277135"/>
    <w:rsid w:val="002806F4"/>
    <w:rsid w:val="0028188C"/>
    <w:rsid w:val="00281B49"/>
    <w:rsid w:val="002823B5"/>
    <w:rsid w:val="0028313D"/>
    <w:rsid w:val="00283E09"/>
    <w:rsid w:val="00286338"/>
    <w:rsid w:val="002910F5"/>
    <w:rsid w:val="0029168C"/>
    <w:rsid w:val="00292E3F"/>
    <w:rsid w:val="00292FB8"/>
    <w:rsid w:val="002969E0"/>
    <w:rsid w:val="002A03F2"/>
    <w:rsid w:val="002A60DF"/>
    <w:rsid w:val="002A7ADF"/>
    <w:rsid w:val="002B1179"/>
    <w:rsid w:val="002B2B1A"/>
    <w:rsid w:val="002B366C"/>
    <w:rsid w:val="002B586C"/>
    <w:rsid w:val="002B5D09"/>
    <w:rsid w:val="002B77B4"/>
    <w:rsid w:val="002B7C7D"/>
    <w:rsid w:val="002C1019"/>
    <w:rsid w:val="002C2498"/>
    <w:rsid w:val="002C2684"/>
    <w:rsid w:val="002C6803"/>
    <w:rsid w:val="002C6D03"/>
    <w:rsid w:val="002D1A32"/>
    <w:rsid w:val="002D3794"/>
    <w:rsid w:val="002D4D1B"/>
    <w:rsid w:val="002D5ECD"/>
    <w:rsid w:val="002D65BF"/>
    <w:rsid w:val="002D755E"/>
    <w:rsid w:val="002E247B"/>
    <w:rsid w:val="002E4C3F"/>
    <w:rsid w:val="002E5F70"/>
    <w:rsid w:val="002E62E1"/>
    <w:rsid w:val="002F189A"/>
    <w:rsid w:val="002F2E2E"/>
    <w:rsid w:val="002F54A2"/>
    <w:rsid w:val="002F658B"/>
    <w:rsid w:val="002F6F1A"/>
    <w:rsid w:val="002F7509"/>
    <w:rsid w:val="00300EB5"/>
    <w:rsid w:val="00300EC0"/>
    <w:rsid w:val="00306EEC"/>
    <w:rsid w:val="00307FB4"/>
    <w:rsid w:val="00310671"/>
    <w:rsid w:val="003106D4"/>
    <w:rsid w:val="00311454"/>
    <w:rsid w:val="00316692"/>
    <w:rsid w:val="00317176"/>
    <w:rsid w:val="003210C0"/>
    <w:rsid w:val="003233EA"/>
    <w:rsid w:val="003235A3"/>
    <w:rsid w:val="00323BB4"/>
    <w:rsid w:val="0032694B"/>
    <w:rsid w:val="00330224"/>
    <w:rsid w:val="0033349E"/>
    <w:rsid w:val="00333579"/>
    <w:rsid w:val="00334201"/>
    <w:rsid w:val="00334A6C"/>
    <w:rsid w:val="00336A4B"/>
    <w:rsid w:val="003401FC"/>
    <w:rsid w:val="00340BD0"/>
    <w:rsid w:val="00342BD8"/>
    <w:rsid w:val="003433FF"/>
    <w:rsid w:val="00343DD3"/>
    <w:rsid w:val="00345672"/>
    <w:rsid w:val="003462C5"/>
    <w:rsid w:val="00346679"/>
    <w:rsid w:val="00347C30"/>
    <w:rsid w:val="00351C3F"/>
    <w:rsid w:val="00352952"/>
    <w:rsid w:val="003529A6"/>
    <w:rsid w:val="00353856"/>
    <w:rsid w:val="00354908"/>
    <w:rsid w:val="00357869"/>
    <w:rsid w:val="00357E01"/>
    <w:rsid w:val="00360592"/>
    <w:rsid w:val="00360B78"/>
    <w:rsid w:val="003612B1"/>
    <w:rsid w:val="00363EED"/>
    <w:rsid w:val="0036400C"/>
    <w:rsid w:val="00364B77"/>
    <w:rsid w:val="00364C43"/>
    <w:rsid w:val="0036793E"/>
    <w:rsid w:val="00372181"/>
    <w:rsid w:val="00373A3D"/>
    <w:rsid w:val="00374196"/>
    <w:rsid w:val="00375D24"/>
    <w:rsid w:val="003762AA"/>
    <w:rsid w:val="003801DE"/>
    <w:rsid w:val="0038150D"/>
    <w:rsid w:val="003824D3"/>
    <w:rsid w:val="00382754"/>
    <w:rsid w:val="00383369"/>
    <w:rsid w:val="00384F34"/>
    <w:rsid w:val="00386078"/>
    <w:rsid w:val="003863F1"/>
    <w:rsid w:val="00390798"/>
    <w:rsid w:val="00391216"/>
    <w:rsid w:val="003A158C"/>
    <w:rsid w:val="003A4449"/>
    <w:rsid w:val="003A51DF"/>
    <w:rsid w:val="003B009D"/>
    <w:rsid w:val="003B0547"/>
    <w:rsid w:val="003B0E10"/>
    <w:rsid w:val="003B12BE"/>
    <w:rsid w:val="003B1520"/>
    <w:rsid w:val="003B412F"/>
    <w:rsid w:val="003B4311"/>
    <w:rsid w:val="003B516E"/>
    <w:rsid w:val="003B7053"/>
    <w:rsid w:val="003B7364"/>
    <w:rsid w:val="003B7F69"/>
    <w:rsid w:val="003C09D4"/>
    <w:rsid w:val="003C28FC"/>
    <w:rsid w:val="003C50BA"/>
    <w:rsid w:val="003C5D8C"/>
    <w:rsid w:val="003C6E15"/>
    <w:rsid w:val="003C6F1C"/>
    <w:rsid w:val="003D009B"/>
    <w:rsid w:val="003D193B"/>
    <w:rsid w:val="003D2316"/>
    <w:rsid w:val="003D24B3"/>
    <w:rsid w:val="003D2C8F"/>
    <w:rsid w:val="003D2E79"/>
    <w:rsid w:val="003D39FF"/>
    <w:rsid w:val="003D5823"/>
    <w:rsid w:val="003E366A"/>
    <w:rsid w:val="003E5397"/>
    <w:rsid w:val="003E682B"/>
    <w:rsid w:val="003F26D6"/>
    <w:rsid w:val="003F5787"/>
    <w:rsid w:val="003F602C"/>
    <w:rsid w:val="003F74BB"/>
    <w:rsid w:val="003F7532"/>
    <w:rsid w:val="00402025"/>
    <w:rsid w:val="004023B5"/>
    <w:rsid w:val="004024DB"/>
    <w:rsid w:val="00405C3C"/>
    <w:rsid w:val="0040670A"/>
    <w:rsid w:val="0040722B"/>
    <w:rsid w:val="004114F9"/>
    <w:rsid w:val="00411D1F"/>
    <w:rsid w:val="004137A7"/>
    <w:rsid w:val="0041632E"/>
    <w:rsid w:val="004219ED"/>
    <w:rsid w:val="00423660"/>
    <w:rsid w:val="00423988"/>
    <w:rsid w:val="00423C44"/>
    <w:rsid w:val="00424A87"/>
    <w:rsid w:val="00424D85"/>
    <w:rsid w:val="004279BA"/>
    <w:rsid w:val="0043053A"/>
    <w:rsid w:val="00432C0C"/>
    <w:rsid w:val="004330BE"/>
    <w:rsid w:val="00433DAB"/>
    <w:rsid w:val="00433F43"/>
    <w:rsid w:val="00436E7F"/>
    <w:rsid w:val="004403D8"/>
    <w:rsid w:val="00442111"/>
    <w:rsid w:val="00442C2D"/>
    <w:rsid w:val="0044329F"/>
    <w:rsid w:val="00443934"/>
    <w:rsid w:val="0044499D"/>
    <w:rsid w:val="00445C2B"/>
    <w:rsid w:val="00446E2E"/>
    <w:rsid w:val="00447123"/>
    <w:rsid w:val="00450979"/>
    <w:rsid w:val="0045127A"/>
    <w:rsid w:val="00452B07"/>
    <w:rsid w:val="0045370C"/>
    <w:rsid w:val="00454B1C"/>
    <w:rsid w:val="00456BB8"/>
    <w:rsid w:val="00462CC6"/>
    <w:rsid w:val="00463C69"/>
    <w:rsid w:val="00465481"/>
    <w:rsid w:val="00465E15"/>
    <w:rsid w:val="00466E69"/>
    <w:rsid w:val="00467639"/>
    <w:rsid w:val="004708DC"/>
    <w:rsid w:val="00470A2F"/>
    <w:rsid w:val="004726B6"/>
    <w:rsid w:val="00474CA5"/>
    <w:rsid w:val="00475488"/>
    <w:rsid w:val="004758C0"/>
    <w:rsid w:val="004769CB"/>
    <w:rsid w:val="004772DD"/>
    <w:rsid w:val="00480421"/>
    <w:rsid w:val="00481C15"/>
    <w:rsid w:val="004829E0"/>
    <w:rsid w:val="0048379E"/>
    <w:rsid w:val="00484BE4"/>
    <w:rsid w:val="004878B4"/>
    <w:rsid w:val="00491BB4"/>
    <w:rsid w:val="00495648"/>
    <w:rsid w:val="00495798"/>
    <w:rsid w:val="004968DC"/>
    <w:rsid w:val="00497379"/>
    <w:rsid w:val="00497DE2"/>
    <w:rsid w:val="004A2646"/>
    <w:rsid w:val="004A447E"/>
    <w:rsid w:val="004A490B"/>
    <w:rsid w:val="004A4D53"/>
    <w:rsid w:val="004A6FD1"/>
    <w:rsid w:val="004B1271"/>
    <w:rsid w:val="004B17E8"/>
    <w:rsid w:val="004B1E37"/>
    <w:rsid w:val="004B2BA9"/>
    <w:rsid w:val="004B2F16"/>
    <w:rsid w:val="004B2F26"/>
    <w:rsid w:val="004B3021"/>
    <w:rsid w:val="004B34DD"/>
    <w:rsid w:val="004B4092"/>
    <w:rsid w:val="004C1A4C"/>
    <w:rsid w:val="004C2401"/>
    <w:rsid w:val="004C308D"/>
    <w:rsid w:val="004C36E8"/>
    <w:rsid w:val="004C4FA0"/>
    <w:rsid w:val="004C5E61"/>
    <w:rsid w:val="004C6E1B"/>
    <w:rsid w:val="004D4B1A"/>
    <w:rsid w:val="004D582F"/>
    <w:rsid w:val="004D7EE7"/>
    <w:rsid w:val="004E169A"/>
    <w:rsid w:val="004E279F"/>
    <w:rsid w:val="004E36DB"/>
    <w:rsid w:val="004E3918"/>
    <w:rsid w:val="004E3C28"/>
    <w:rsid w:val="004E41D8"/>
    <w:rsid w:val="004E5B6B"/>
    <w:rsid w:val="004F44E0"/>
    <w:rsid w:val="00500CEA"/>
    <w:rsid w:val="00500D85"/>
    <w:rsid w:val="0050224D"/>
    <w:rsid w:val="0050678A"/>
    <w:rsid w:val="0050687F"/>
    <w:rsid w:val="005068DE"/>
    <w:rsid w:val="0050787D"/>
    <w:rsid w:val="005078D6"/>
    <w:rsid w:val="005120A0"/>
    <w:rsid w:val="00513F90"/>
    <w:rsid w:val="00514C03"/>
    <w:rsid w:val="00516CE6"/>
    <w:rsid w:val="005176B8"/>
    <w:rsid w:val="00520B46"/>
    <w:rsid w:val="0052125C"/>
    <w:rsid w:val="00523F53"/>
    <w:rsid w:val="0052563E"/>
    <w:rsid w:val="00525A9D"/>
    <w:rsid w:val="00526167"/>
    <w:rsid w:val="00527E60"/>
    <w:rsid w:val="0053067C"/>
    <w:rsid w:val="00531A98"/>
    <w:rsid w:val="00531B0E"/>
    <w:rsid w:val="00534336"/>
    <w:rsid w:val="00536218"/>
    <w:rsid w:val="00540412"/>
    <w:rsid w:val="005417E4"/>
    <w:rsid w:val="00544435"/>
    <w:rsid w:val="00546C6D"/>
    <w:rsid w:val="005517DE"/>
    <w:rsid w:val="0055262F"/>
    <w:rsid w:val="0055290D"/>
    <w:rsid w:val="005540B4"/>
    <w:rsid w:val="00554D06"/>
    <w:rsid w:val="00555470"/>
    <w:rsid w:val="0056010F"/>
    <w:rsid w:val="005625FD"/>
    <w:rsid w:val="00562622"/>
    <w:rsid w:val="00564AE0"/>
    <w:rsid w:val="00570151"/>
    <w:rsid w:val="00570B38"/>
    <w:rsid w:val="00570CAA"/>
    <w:rsid w:val="005747C3"/>
    <w:rsid w:val="00580486"/>
    <w:rsid w:val="00580F7E"/>
    <w:rsid w:val="00581C04"/>
    <w:rsid w:val="00584461"/>
    <w:rsid w:val="00585056"/>
    <w:rsid w:val="00585507"/>
    <w:rsid w:val="00590D3D"/>
    <w:rsid w:val="00593DD3"/>
    <w:rsid w:val="005942D0"/>
    <w:rsid w:val="00594679"/>
    <w:rsid w:val="00597003"/>
    <w:rsid w:val="005A01A6"/>
    <w:rsid w:val="005A0B7E"/>
    <w:rsid w:val="005A1801"/>
    <w:rsid w:val="005A1F44"/>
    <w:rsid w:val="005A2780"/>
    <w:rsid w:val="005A45D5"/>
    <w:rsid w:val="005A489E"/>
    <w:rsid w:val="005A661B"/>
    <w:rsid w:val="005A7966"/>
    <w:rsid w:val="005B1D1F"/>
    <w:rsid w:val="005B4E7F"/>
    <w:rsid w:val="005B5487"/>
    <w:rsid w:val="005B64A2"/>
    <w:rsid w:val="005B71BE"/>
    <w:rsid w:val="005C04AF"/>
    <w:rsid w:val="005C08C7"/>
    <w:rsid w:val="005C198B"/>
    <w:rsid w:val="005C281C"/>
    <w:rsid w:val="005C2DD8"/>
    <w:rsid w:val="005C7499"/>
    <w:rsid w:val="005D019B"/>
    <w:rsid w:val="005D32DD"/>
    <w:rsid w:val="005D381B"/>
    <w:rsid w:val="005D52E3"/>
    <w:rsid w:val="005E1BEF"/>
    <w:rsid w:val="005E2721"/>
    <w:rsid w:val="005E299B"/>
    <w:rsid w:val="005E51D6"/>
    <w:rsid w:val="005E76F2"/>
    <w:rsid w:val="005F07CB"/>
    <w:rsid w:val="005F1FFC"/>
    <w:rsid w:val="005F635E"/>
    <w:rsid w:val="005F7C3A"/>
    <w:rsid w:val="0060228D"/>
    <w:rsid w:val="00602B9F"/>
    <w:rsid w:val="00603D46"/>
    <w:rsid w:val="00605BEC"/>
    <w:rsid w:val="00605F0F"/>
    <w:rsid w:val="00606582"/>
    <w:rsid w:val="00606792"/>
    <w:rsid w:val="0060688E"/>
    <w:rsid w:val="00606B35"/>
    <w:rsid w:val="00610541"/>
    <w:rsid w:val="006108AF"/>
    <w:rsid w:val="00610ADF"/>
    <w:rsid w:val="00611463"/>
    <w:rsid w:val="006123CD"/>
    <w:rsid w:val="00612879"/>
    <w:rsid w:val="00615353"/>
    <w:rsid w:val="00615F92"/>
    <w:rsid w:val="0062195C"/>
    <w:rsid w:val="00623AE2"/>
    <w:rsid w:val="00635281"/>
    <w:rsid w:val="00635EC6"/>
    <w:rsid w:val="006362BC"/>
    <w:rsid w:val="006379C0"/>
    <w:rsid w:val="0064152F"/>
    <w:rsid w:val="006441D5"/>
    <w:rsid w:val="0064425E"/>
    <w:rsid w:val="00645D17"/>
    <w:rsid w:val="00646D10"/>
    <w:rsid w:val="00647603"/>
    <w:rsid w:val="0065193B"/>
    <w:rsid w:val="006529F8"/>
    <w:rsid w:val="00652EA5"/>
    <w:rsid w:val="0065585E"/>
    <w:rsid w:val="00656B4A"/>
    <w:rsid w:val="00661305"/>
    <w:rsid w:val="0066567E"/>
    <w:rsid w:val="00670590"/>
    <w:rsid w:val="00670620"/>
    <w:rsid w:val="0067071B"/>
    <w:rsid w:val="00670D95"/>
    <w:rsid w:val="00670F5A"/>
    <w:rsid w:val="00672B94"/>
    <w:rsid w:val="0067575C"/>
    <w:rsid w:val="006767E4"/>
    <w:rsid w:val="00676D4A"/>
    <w:rsid w:val="006814E6"/>
    <w:rsid w:val="00683068"/>
    <w:rsid w:val="00686792"/>
    <w:rsid w:val="00687DA9"/>
    <w:rsid w:val="006904F3"/>
    <w:rsid w:val="0069071F"/>
    <w:rsid w:val="00690E94"/>
    <w:rsid w:val="00692AE7"/>
    <w:rsid w:val="00693350"/>
    <w:rsid w:val="006937E3"/>
    <w:rsid w:val="00694CA9"/>
    <w:rsid w:val="006956D0"/>
    <w:rsid w:val="00697106"/>
    <w:rsid w:val="006A0130"/>
    <w:rsid w:val="006A1AE9"/>
    <w:rsid w:val="006A2F2E"/>
    <w:rsid w:val="006A326B"/>
    <w:rsid w:val="006A46BB"/>
    <w:rsid w:val="006A4D39"/>
    <w:rsid w:val="006A7D03"/>
    <w:rsid w:val="006B0B4E"/>
    <w:rsid w:val="006B15F7"/>
    <w:rsid w:val="006B17DF"/>
    <w:rsid w:val="006B3426"/>
    <w:rsid w:val="006B405B"/>
    <w:rsid w:val="006B7F45"/>
    <w:rsid w:val="006C1AB2"/>
    <w:rsid w:val="006C1F15"/>
    <w:rsid w:val="006C5C9C"/>
    <w:rsid w:val="006C6773"/>
    <w:rsid w:val="006C6C22"/>
    <w:rsid w:val="006D0384"/>
    <w:rsid w:val="006D0D49"/>
    <w:rsid w:val="006D21B9"/>
    <w:rsid w:val="006D3562"/>
    <w:rsid w:val="006D45B9"/>
    <w:rsid w:val="006E0587"/>
    <w:rsid w:val="006E114E"/>
    <w:rsid w:val="006E1B94"/>
    <w:rsid w:val="006E21DB"/>
    <w:rsid w:val="006E24DF"/>
    <w:rsid w:val="006E3739"/>
    <w:rsid w:val="006E3FA9"/>
    <w:rsid w:val="006E480A"/>
    <w:rsid w:val="006E66ED"/>
    <w:rsid w:val="006E6B31"/>
    <w:rsid w:val="006E74D9"/>
    <w:rsid w:val="006F2B84"/>
    <w:rsid w:val="006F5C6D"/>
    <w:rsid w:val="006F662D"/>
    <w:rsid w:val="006F6FB6"/>
    <w:rsid w:val="0070077E"/>
    <w:rsid w:val="00700973"/>
    <w:rsid w:val="00701A0A"/>
    <w:rsid w:val="0070293F"/>
    <w:rsid w:val="007072D7"/>
    <w:rsid w:val="00710C7F"/>
    <w:rsid w:val="00715BC1"/>
    <w:rsid w:val="00715BE1"/>
    <w:rsid w:val="00715E91"/>
    <w:rsid w:val="007160EC"/>
    <w:rsid w:val="00716633"/>
    <w:rsid w:val="00717E8A"/>
    <w:rsid w:val="00720BDA"/>
    <w:rsid w:val="00721E71"/>
    <w:rsid w:val="0072207B"/>
    <w:rsid w:val="00723575"/>
    <w:rsid w:val="00725F69"/>
    <w:rsid w:val="00727E2C"/>
    <w:rsid w:val="007306D2"/>
    <w:rsid w:val="007307D1"/>
    <w:rsid w:val="00740029"/>
    <w:rsid w:val="007403ED"/>
    <w:rsid w:val="00742A40"/>
    <w:rsid w:val="00743143"/>
    <w:rsid w:val="007437B1"/>
    <w:rsid w:val="0074655E"/>
    <w:rsid w:val="00746768"/>
    <w:rsid w:val="00746A6B"/>
    <w:rsid w:val="0074789B"/>
    <w:rsid w:val="00750101"/>
    <w:rsid w:val="0075044A"/>
    <w:rsid w:val="00750597"/>
    <w:rsid w:val="007509CB"/>
    <w:rsid w:val="00750CE8"/>
    <w:rsid w:val="00751CD8"/>
    <w:rsid w:val="00752FF5"/>
    <w:rsid w:val="007536CC"/>
    <w:rsid w:val="0075527E"/>
    <w:rsid w:val="00755664"/>
    <w:rsid w:val="00755E49"/>
    <w:rsid w:val="00756515"/>
    <w:rsid w:val="00757338"/>
    <w:rsid w:val="00761F79"/>
    <w:rsid w:val="007636D2"/>
    <w:rsid w:val="0076655C"/>
    <w:rsid w:val="00771EDB"/>
    <w:rsid w:val="00772990"/>
    <w:rsid w:val="007739C1"/>
    <w:rsid w:val="007752E0"/>
    <w:rsid w:val="00775D41"/>
    <w:rsid w:val="00776638"/>
    <w:rsid w:val="0077736C"/>
    <w:rsid w:val="00777EFA"/>
    <w:rsid w:val="00780800"/>
    <w:rsid w:val="0078324B"/>
    <w:rsid w:val="007844D1"/>
    <w:rsid w:val="00785D32"/>
    <w:rsid w:val="00786181"/>
    <w:rsid w:val="0079011C"/>
    <w:rsid w:val="00790608"/>
    <w:rsid w:val="007930EB"/>
    <w:rsid w:val="007932C9"/>
    <w:rsid w:val="00793BD0"/>
    <w:rsid w:val="0079480E"/>
    <w:rsid w:val="00794BFD"/>
    <w:rsid w:val="007957F9"/>
    <w:rsid w:val="007960C6"/>
    <w:rsid w:val="007963CB"/>
    <w:rsid w:val="007A024C"/>
    <w:rsid w:val="007A117C"/>
    <w:rsid w:val="007A2660"/>
    <w:rsid w:val="007A2E9E"/>
    <w:rsid w:val="007A3839"/>
    <w:rsid w:val="007A3920"/>
    <w:rsid w:val="007A39E1"/>
    <w:rsid w:val="007A39F8"/>
    <w:rsid w:val="007A409B"/>
    <w:rsid w:val="007A4194"/>
    <w:rsid w:val="007A6B14"/>
    <w:rsid w:val="007A6DA7"/>
    <w:rsid w:val="007A76E5"/>
    <w:rsid w:val="007A7BC9"/>
    <w:rsid w:val="007B4E8C"/>
    <w:rsid w:val="007B5C1C"/>
    <w:rsid w:val="007B6E0E"/>
    <w:rsid w:val="007C0717"/>
    <w:rsid w:val="007C075A"/>
    <w:rsid w:val="007C2430"/>
    <w:rsid w:val="007C4632"/>
    <w:rsid w:val="007C5361"/>
    <w:rsid w:val="007C6893"/>
    <w:rsid w:val="007D2668"/>
    <w:rsid w:val="007D5819"/>
    <w:rsid w:val="007E2045"/>
    <w:rsid w:val="007E24D7"/>
    <w:rsid w:val="007E3760"/>
    <w:rsid w:val="007E4598"/>
    <w:rsid w:val="007E53D5"/>
    <w:rsid w:val="007F0E32"/>
    <w:rsid w:val="007F2803"/>
    <w:rsid w:val="007F4463"/>
    <w:rsid w:val="007F4D84"/>
    <w:rsid w:val="007F59C0"/>
    <w:rsid w:val="007F685B"/>
    <w:rsid w:val="007F7CB1"/>
    <w:rsid w:val="007F7E9F"/>
    <w:rsid w:val="00801E2E"/>
    <w:rsid w:val="00801ED3"/>
    <w:rsid w:val="00802A39"/>
    <w:rsid w:val="00802AB0"/>
    <w:rsid w:val="00803049"/>
    <w:rsid w:val="00803BF8"/>
    <w:rsid w:val="00803FE2"/>
    <w:rsid w:val="008044C6"/>
    <w:rsid w:val="00804621"/>
    <w:rsid w:val="00810BBC"/>
    <w:rsid w:val="00812A24"/>
    <w:rsid w:val="008139D0"/>
    <w:rsid w:val="00817885"/>
    <w:rsid w:val="0082306A"/>
    <w:rsid w:val="008234DF"/>
    <w:rsid w:val="0082350E"/>
    <w:rsid w:val="0082514F"/>
    <w:rsid w:val="0082641F"/>
    <w:rsid w:val="0082675E"/>
    <w:rsid w:val="00826DF6"/>
    <w:rsid w:val="00827F89"/>
    <w:rsid w:val="0083140A"/>
    <w:rsid w:val="00831F9C"/>
    <w:rsid w:val="00835A3C"/>
    <w:rsid w:val="008378E2"/>
    <w:rsid w:val="00843575"/>
    <w:rsid w:val="0084527D"/>
    <w:rsid w:val="00845505"/>
    <w:rsid w:val="008461BC"/>
    <w:rsid w:val="00846820"/>
    <w:rsid w:val="008470B0"/>
    <w:rsid w:val="00847447"/>
    <w:rsid w:val="00847C99"/>
    <w:rsid w:val="00850033"/>
    <w:rsid w:val="00852360"/>
    <w:rsid w:val="008529A2"/>
    <w:rsid w:val="0085402A"/>
    <w:rsid w:val="0085491C"/>
    <w:rsid w:val="008553C8"/>
    <w:rsid w:val="0085560E"/>
    <w:rsid w:val="008560EB"/>
    <w:rsid w:val="00857F70"/>
    <w:rsid w:val="00862ED1"/>
    <w:rsid w:val="00863F3F"/>
    <w:rsid w:val="0086768E"/>
    <w:rsid w:val="0087126F"/>
    <w:rsid w:val="0087158B"/>
    <w:rsid w:val="008737EE"/>
    <w:rsid w:val="00873B92"/>
    <w:rsid w:val="00874819"/>
    <w:rsid w:val="00875316"/>
    <w:rsid w:val="0087674F"/>
    <w:rsid w:val="00876B54"/>
    <w:rsid w:val="0088002B"/>
    <w:rsid w:val="00880B30"/>
    <w:rsid w:val="00881D97"/>
    <w:rsid w:val="0088271B"/>
    <w:rsid w:val="00882B05"/>
    <w:rsid w:val="00883E1A"/>
    <w:rsid w:val="00884D13"/>
    <w:rsid w:val="008851EA"/>
    <w:rsid w:val="00890A49"/>
    <w:rsid w:val="0089246E"/>
    <w:rsid w:val="00892A15"/>
    <w:rsid w:val="0089497E"/>
    <w:rsid w:val="008A1B37"/>
    <w:rsid w:val="008A4337"/>
    <w:rsid w:val="008A4E32"/>
    <w:rsid w:val="008A5060"/>
    <w:rsid w:val="008A69AF"/>
    <w:rsid w:val="008B0FA8"/>
    <w:rsid w:val="008B19E2"/>
    <w:rsid w:val="008B28DF"/>
    <w:rsid w:val="008B508F"/>
    <w:rsid w:val="008B62B5"/>
    <w:rsid w:val="008B7D55"/>
    <w:rsid w:val="008B7F84"/>
    <w:rsid w:val="008C1077"/>
    <w:rsid w:val="008C3856"/>
    <w:rsid w:val="008C3F1F"/>
    <w:rsid w:val="008C503B"/>
    <w:rsid w:val="008C576C"/>
    <w:rsid w:val="008D088F"/>
    <w:rsid w:val="008D28FF"/>
    <w:rsid w:val="008D30B5"/>
    <w:rsid w:val="008D4159"/>
    <w:rsid w:val="008D55D5"/>
    <w:rsid w:val="008E087F"/>
    <w:rsid w:val="008E09DF"/>
    <w:rsid w:val="008E15FD"/>
    <w:rsid w:val="008E2D33"/>
    <w:rsid w:val="008E309F"/>
    <w:rsid w:val="008E4662"/>
    <w:rsid w:val="008E6D77"/>
    <w:rsid w:val="008F0267"/>
    <w:rsid w:val="008F15F4"/>
    <w:rsid w:val="008F257C"/>
    <w:rsid w:val="008F3216"/>
    <w:rsid w:val="008F3788"/>
    <w:rsid w:val="008F45D7"/>
    <w:rsid w:val="008F5481"/>
    <w:rsid w:val="008F6B87"/>
    <w:rsid w:val="008F7D96"/>
    <w:rsid w:val="00900F2B"/>
    <w:rsid w:val="00903275"/>
    <w:rsid w:val="00904473"/>
    <w:rsid w:val="00905552"/>
    <w:rsid w:val="009059DF"/>
    <w:rsid w:val="009060D7"/>
    <w:rsid w:val="009078D4"/>
    <w:rsid w:val="00907A80"/>
    <w:rsid w:val="00911EFF"/>
    <w:rsid w:val="009142F3"/>
    <w:rsid w:val="009177CF"/>
    <w:rsid w:val="00917F12"/>
    <w:rsid w:val="009207B5"/>
    <w:rsid w:val="0092096F"/>
    <w:rsid w:val="009212DC"/>
    <w:rsid w:val="00921CA1"/>
    <w:rsid w:val="0092541F"/>
    <w:rsid w:val="009264A4"/>
    <w:rsid w:val="009269A1"/>
    <w:rsid w:val="0093062C"/>
    <w:rsid w:val="009308CC"/>
    <w:rsid w:val="00932739"/>
    <w:rsid w:val="00935F49"/>
    <w:rsid w:val="009402A3"/>
    <w:rsid w:val="00940532"/>
    <w:rsid w:val="00943291"/>
    <w:rsid w:val="0095006D"/>
    <w:rsid w:val="00950136"/>
    <w:rsid w:val="00950924"/>
    <w:rsid w:val="009525AA"/>
    <w:rsid w:val="00952718"/>
    <w:rsid w:val="00955392"/>
    <w:rsid w:val="00957878"/>
    <w:rsid w:val="00957B0B"/>
    <w:rsid w:val="00957C9F"/>
    <w:rsid w:val="00964B68"/>
    <w:rsid w:val="009657E1"/>
    <w:rsid w:val="009671BE"/>
    <w:rsid w:val="009767DC"/>
    <w:rsid w:val="00976DDA"/>
    <w:rsid w:val="00977FA9"/>
    <w:rsid w:val="00981CCF"/>
    <w:rsid w:val="0098444D"/>
    <w:rsid w:val="00984C53"/>
    <w:rsid w:val="009855C3"/>
    <w:rsid w:val="00990201"/>
    <w:rsid w:val="009908A2"/>
    <w:rsid w:val="00992C71"/>
    <w:rsid w:val="00993597"/>
    <w:rsid w:val="00995A32"/>
    <w:rsid w:val="0099710A"/>
    <w:rsid w:val="00997316"/>
    <w:rsid w:val="009A172D"/>
    <w:rsid w:val="009A1766"/>
    <w:rsid w:val="009A1932"/>
    <w:rsid w:val="009A3751"/>
    <w:rsid w:val="009A558D"/>
    <w:rsid w:val="009A5E79"/>
    <w:rsid w:val="009B051E"/>
    <w:rsid w:val="009B12D8"/>
    <w:rsid w:val="009B1B65"/>
    <w:rsid w:val="009C1019"/>
    <w:rsid w:val="009C215B"/>
    <w:rsid w:val="009C3249"/>
    <w:rsid w:val="009C4148"/>
    <w:rsid w:val="009C56BA"/>
    <w:rsid w:val="009C739A"/>
    <w:rsid w:val="009C74CF"/>
    <w:rsid w:val="009D0ED5"/>
    <w:rsid w:val="009D2F0E"/>
    <w:rsid w:val="009D351E"/>
    <w:rsid w:val="009D6999"/>
    <w:rsid w:val="009E06A5"/>
    <w:rsid w:val="009E1A3D"/>
    <w:rsid w:val="009E22EE"/>
    <w:rsid w:val="009E2F11"/>
    <w:rsid w:val="009E36CA"/>
    <w:rsid w:val="009E6C63"/>
    <w:rsid w:val="009F1502"/>
    <w:rsid w:val="009F4862"/>
    <w:rsid w:val="009F73BD"/>
    <w:rsid w:val="009F7907"/>
    <w:rsid w:val="00A0040E"/>
    <w:rsid w:val="00A009EE"/>
    <w:rsid w:val="00A00E4B"/>
    <w:rsid w:val="00A02C4B"/>
    <w:rsid w:val="00A04862"/>
    <w:rsid w:val="00A05598"/>
    <w:rsid w:val="00A110A3"/>
    <w:rsid w:val="00A1584D"/>
    <w:rsid w:val="00A16A3C"/>
    <w:rsid w:val="00A2697F"/>
    <w:rsid w:val="00A32469"/>
    <w:rsid w:val="00A3364F"/>
    <w:rsid w:val="00A35C04"/>
    <w:rsid w:val="00A37B5F"/>
    <w:rsid w:val="00A40C3F"/>
    <w:rsid w:val="00A41D72"/>
    <w:rsid w:val="00A42C3A"/>
    <w:rsid w:val="00A452CD"/>
    <w:rsid w:val="00A4557D"/>
    <w:rsid w:val="00A45E88"/>
    <w:rsid w:val="00A46481"/>
    <w:rsid w:val="00A512D3"/>
    <w:rsid w:val="00A55C7D"/>
    <w:rsid w:val="00A55F05"/>
    <w:rsid w:val="00A605E2"/>
    <w:rsid w:val="00A61E8E"/>
    <w:rsid w:val="00A6293F"/>
    <w:rsid w:val="00A63327"/>
    <w:rsid w:val="00A7078A"/>
    <w:rsid w:val="00A70A9B"/>
    <w:rsid w:val="00A7112E"/>
    <w:rsid w:val="00A719E3"/>
    <w:rsid w:val="00A733C4"/>
    <w:rsid w:val="00A737ED"/>
    <w:rsid w:val="00A73BF7"/>
    <w:rsid w:val="00A749D1"/>
    <w:rsid w:val="00A75A73"/>
    <w:rsid w:val="00A76582"/>
    <w:rsid w:val="00A76AC6"/>
    <w:rsid w:val="00A76F9A"/>
    <w:rsid w:val="00A770D4"/>
    <w:rsid w:val="00A7753B"/>
    <w:rsid w:val="00A77959"/>
    <w:rsid w:val="00A809B0"/>
    <w:rsid w:val="00A85259"/>
    <w:rsid w:val="00A85AF9"/>
    <w:rsid w:val="00A92903"/>
    <w:rsid w:val="00A93482"/>
    <w:rsid w:val="00A97502"/>
    <w:rsid w:val="00A9777A"/>
    <w:rsid w:val="00AA0581"/>
    <w:rsid w:val="00AA0A1A"/>
    <w:rsid w:val="00AA0CA2"/>
    <w:rsid w:val="00AA2169"/>
    <w:rsid w:val="00AA238E"/>
    <w:rsid w:val="00AA3067"/>
    <w:rsid w:val="00AA3FBA"/>
    <w:rsid w:val="00AA53FB"/>
    <w:rsid w:val="00AB1A4B"/>
    <w:rsid w:val="00AB46CE"/>
    <w:rsid w:val="00AC3686"/>
    <w:rsid w:val="00AC587F"/>
    <w:rsid w:val="00AC6955"/>
    <w:rsid w:val="00AC6DA5"/>
    <w:rsid w:val="00AD2C2F"/>
    <w:rsid w:val="00AD3587"/>
    <w:rsid w:val="00AD3604"/>
    <w:rsid w:val="00AD3E4B"/>
    <w:rsid w:val="00AD7D8D"/>
    <w:rsid w:val="00AE07B7"/>
    <w:rsid w:val="00AE0F56"/>
    <w:rsid w:val="00AE3784"/>
    <w:rsid w:val="00AE5B36"/>
    <w:rsid w:val="00AF2B10"/>
    <w:rsid w:val="00AF403A"/>
    <w:rsid w:val="00AF4362"/>
    <w:rsid w:val="00AF5180"/>
    <w:rsid w:val="00AF5430"/>
    <w:rsid w:val="00AF56B3"/>
    <w:rsid w:val="00AF57E1"/>
    <w:rsid w:val="00AF6F38"/>
    <w:rsid w:val="00B0053D"/>
    <w:rsid w:val="00B01A4E"/>
    <w:rsid w:val="00B01A64"/>
    <w:rsid w:val="00B01BCD"/>
    <w:rsid w:val="00B020BD"/>
    <w:rsid w:val="00B03373"/>
    <w:rsid w:val="00B04273"/>
    <w:rsid w:val="00B064CD"/>
    <w:rsid w:val="00B065C1"/>
    <w:rsid w:val="00B06895"/>
    <w:rsid w:val="00B1190A"/>
    <w:rsid w:val="00B14A85"/>
    <w:rsid w:val="00B177BD"/>
    <w:rsid w:val="00B17BEE"/>
    <w:rsid w:val="00B2112D"/>
    <w:rsid w:val="00B245FF"/>
    <w:rsid w:val="00B25C88"/>
    <w:rsid w:val="00B26502"/>
    <w:rsid w:val="00B27C2D"/>
    <w:rsid w:val="00B308F1"/>
    <w:rsid w:val="00B310D8"/>
    <w:rsid w:val="00B321C8"/>
    <w:rsid w:val="00B35BA4"/>
    <w:rsid w:val="00B37914"/>
    <w:rsid w:val="00B41253"/>
    <w:rsid w:val="00B424E0"/>
    <w:rsid w:val="00B43183"/>
    <w:rsid w:val="00B43E15"/>
    <w:rsid w:val="00B44563"/>
    <w:rsid w:val="00B44783"/>
    <w:rsid w:val="00B4515C"/>
    <w:rsid w:val="00B46BD3"/>
    <w:rsid w:val="00B4757A"/>
    <w:rsid w:val="00B4763C"/>
    <w:rsid w:val="00B53864"/>
    <w:rsid w:val="00B53892"/>
    <w:rsid w:val="00B53DAC"/>
    <w:rsid w:val="00B550EA"/>
    <w:rsid w:val="00B561DF"/>
    <w:rsid w:val="00B56C5E"/>
    <w:rsid w:val="00B57C88"/>
    <w:rsid w:val="00B62BB4"/>
    <w:rsid w:val="00B641DA"/>
    <w:rsid w:val="00B64227"/>
    <w:rsid w:val="00B7241D"/>
    <w:rsid w:val="00B72E28"/>
    <w:rsid w:val="00B73333"/>
    <w:rsid w:val="00B739AB"/>
    <w:rsid w:val="00B7561E"/>
    <w:rsid w:val="00B7567E"/>
    <w:rsid w:val="00B762A9"/>
    <w:rsid w:val="00B765BF"/>
    <w:rsid w:val="00B779EE"/>
    <w:rsid w:val="00B844A1"/>
    <w:rsid w:val="00B84C37"/>
    <w:rsid w:val="00B85C27"/>
    <w:rsid w:val="00B870CD"/>
    <w:rsid w:val="00B90101"/>
    <w:rsid w:val="00B909F9"/>
    <w:rsid w:val="00B9177D"/>
    <w:rsid w:val="00B93207"/>
    <w:rsid w:val="00B936EF"/>
    <w:rsid w:val="00B93A66"/>
    <w:rsid w:val="00B93B4F"/>
    <w:rsid w:val="00B94F54"/>
    <w:rsid w:val="00B9770A"/>
    <w:rsid w:val="00BA0536"/>
    <w:rsid w:val="00BA1706"/>
    <w:rsid w:val="00BA6DC9"/>
    <w:rsid w:val="00BA7A2B"/>
    <w:rsid w:val="00BB092E"/>
    <w:rsid w:val="00BB2B27"/>
    <w:rsid w:val="00BB5B00"/>
    <w:rsid w:val="00BB6395"/>
    <w:rsid w:val="00BB7C04"/>
    <w:rsid w:val="00BC0B53"/>
    <w:rsid w:val="00BC4862"/>
    <w:rsid w:val="00BD0643"/>
    <w:rsid w:val="00BD0A28"/>
    <w:rsid w:val="00BD3AFF"/>
    <w:rsid w:val="00BD5A24"/>
    <w:rsid w:val="00BD6203"/>
    <w:rsid w:val="00BD7E8B"/>
    <w:rsid w:val="00BE0543"/>
    <w:rsid w:val="00BE083A"/>
    <w:rsid w:val="00BE3624"/>
    <w:rsid w:val="00BE5F6E"/>
    <w:rsid w:val="00BE6ACE"/>
    <w:rsid w:val="00BF016A"/>
    <w:rsid w:val="00BF1B3F"/>
    <w:rsid w:val="00BF51A7"/>
    <w:rsid w:val="00BF6950"/>
    <w:rsid w:val="00C02498"/>
    <w:rsid w:val="00C04029"/>
    <w:rsid w:val="00C05D14"/>
    <w:rsid w:val="00C0605F"/>
    <w:rsid w:val="00C07B19"/>
    <w:rsid w:val="00C11202"/>
    <w:rsid w:val="00C11999"/>
    <w:rsid w:val="00C14F06"/>
    <w:rsid w:val="00C15AA6"/>
    <w:rsid w:val="00C176DE"/>
    <w:rsid w:val="00C220FA"/>
    <w:rsid w:val="00C273B0"/>
    <w:rsid w:val="00C300C1"/>
    <w:rsid w:val="00C30493"/>
    <w:rsid w:val="00C30AF6"/>
    <w:rsid w:val="00C3252E"/>
    <w:rsid w:val="00C32BF9"/>
    <w:rsid w:val="00C34F8F"/>
    <w:rsid w:val="00C3636F"/>
    <w:rsid w:val="00C36530"/>
    <w:rsid w:val="00C370D0"/>
    <w:rsid w:val="00C40F4D"/>
    <w:rsid w:val="00C47C5F"/>
    <w:rsid w:val="00C51815"/>
    <w:rsid w:val="00C53974"/>
    <w:rsid w:val="00C53B6F"/>
    <w:rsid w:val="00C55585"/>
    <w:rsid w:val="00C55F2D"/>
    <w:rsid w:val="00C57BFA"/>
    <w:rsid w:val="00C61C27"/>
    <w:rsid w:val="00C61EAA"/>
    <w:rsid w:val="00C70612"/>
    <w:rsid w:val="00C73F8D"/>
    <w:rsid w:val="00C745D2"/>
    <w:rsid w:val="00C74620"/>
    <w:rsid w:val="00C75BE6"/>
    <w:rsid w:val="00C77509"/>
    <w:rsid w:val="00C82420"/>
    <w:rsid w:val="00C829E3"/>
    <w:rsid w:val="00C83909"/>
    <w:rsid w:val="00C852F4"/>
    <w:rsid w:val="00C950A2"/>
    <w:rsid w:val="00C95387"/>
    <w:rsid w:val="00C9605F"/>
    <w:rsid w:val="00C975B2"/>
    <w:rsid w:val="00CA0551"/>
    <w:rsid w:val="00CA0881"/>
    <w:rsid w:val="00CA0EF8"/>
    <w:rsid w:val="00CA1306"/>
    <w:rsid w:val="00CA15ED"/>
    <w:rsid w:val="00CA1879"/>
    <w:rsid w:val="00CA201E"/>
    <w:rsid w:val="00CA405B"/>
    <w:rsid w:val="00CA5590"/>
    <w:rsid w:val="00CA7D25"/>
    <w:rsid w:val="00CB2304"/>
    <w:rsid w:val="00CB3CD4"/>
    <w:rsid w:val="00CB60A6"/>
    <w:rsid w:val="00CB6310"/>
    <w:rsid w:val="00CC1514"/>
    <w:rsid w:val="00CC1664"/>
    <w:rsid w:val="00CC1957"/>
    <w:rsid w:val="00CC27E6"/>
    <w:rsid w:val="00CC2CC0"/>
    <w:rsid w:val="00CC38C8"/>
    <w:rsid w:val="00CC423A"/>
    <w:rsid w:val="00CC4780"/>
    <w:rsid w:val="00CC529F"/>
    <w:rsid w:val="00CC5E92"/>
    <w:rsid w:val="00CC5EE1"/>
    <w:rsid w:val="00CC677E"/>
    <w:rsid w:val="00CC7289"/>
    <w:rsid w:val="00CD1191"/>
    <w:rsid w:val="00CD4E19"/>
    <w:rsid w:val="00CD4F98"/>
    <w:rsid w:val="00CD6AE6"/>
    <w:rsid w:val="00CD6B4B"/>
    <w:rsid w:val="00CE32B4"/>
    <w:rsid w:val="00CE3314"/>
    <w:rsid w:val="00CE4A9D"/>
    <w:rsid w:val="00CF0B19"/>
    <w:rsid w:val="00CF1248"/>
    <w:rsid w:val="00CF1BE5"/>
    <w:rsid w:val="00CF2092"/>
    <w:rsid w:val="00CF26B3"/>
    <w:rsid w:val="00CF2B8C"/>
    <w:rsid w:val="00CF5387"/>
    <w:rsid w:val="00CF6BF7"/>
    <w:rsid w:val="00D004E7"/>
    <w:rsid w:val="00D03486"/>
    <w:rsid w:val="00D045C0"/>
    <w:rsid w:val="00D05157"/>
    <w:rsid w:val="00D05932"/>
    <w:rsid w:val="00D063F6"/>
    <w:rsid w:val="00D06703"/>
    <w:rsid w:val="00D07AC3"/>
    <w:rsid w:val="00D122B6"/>
    <w:rsid w:val="00D13066"/>
    <w:rsid w:val="00D1384F"/>
    <w:rsid w:val="00D15E20"/>
    <w:rsid w:val="00D16996"/>
    <w:rsid w:val="00D16E5B"/>
    <w:rsid w:val="00D24C96"/>
    <w:rsid w:val="00D27A76"/>
    <w:rsid w:val="00D30222"/>
    <w:rsid w:val="00D309FA"/>
    <w:rsid w:val="00D31707"/>
    <w:rsid w:val="00D33554"/>
    <w:rsid w:val="00D34C8B"/>
    <w:rsid w:val="00D3774E"/>
    <w:rsid w:val="00D4273D"/>
    <w:rsid w:val="00D43B3A"/>
    <w:rsid w:val="00D46826"/>
    <w:rsid w:val="00D46D73"/>
    <w:rsid w:val="00D470CC"/>
    <w:rsid w:val="00D472AE"/>
    <w:rsid w:val="00D50137"/>
    <w:rsid w:val="00D51385"/>
    <w:rsid w:val="00D5265F"/>
    <w:rsid w:val="00D52C93"/>
    <w:rsid w:val="00D53D30"/>
    <w:rsid w:val="00D54ECF"/>
    <w:rsid w:val="00D567F5"/>
    <w:rsid w:val="00D577B1"/>
    <w:rsid w:val="00D60637"/>
    <w:rsid w:val="00D609EC"/>
    <w:rsid w:val="00D626A1"/>
    <w:rsid w:val="00D65AF6"/>
    <w:rsid w:val="00D66696"/>
    <w:rsid w:val="00D666DF"/>
    <w:rsid w:val="00D71BF7"/>
    <w:rsid w:val="00D71D39"/>
    <w:rsid w:val="00D7513A"/>
    <w:rsid w:val="00D760F1"/>
    <w:rsid w:val="00D76DD4"/>
    <w:rsid w:val="00D840B6"/>
    <w:rsid w:val="00D87837"/>
    <w:rsid w:val="00D90CCF"/>
    <w:rsid w:val="00D9141D"/>
    <w:rsid w:val="00D965DC"/>
    <w:rsid w:val="00DA0B2C"/>
    <w:rsid w:val="00DA34EF"/>
    <w:rsid w:val="00DA4B75"/>
    <w:rsid w:val="00DA7B8C"/>
    <w:rsid w:val="00DB4101"/>
    <w:rsid w:val="00DB4C09"/>
    <w:rsid w:val="00DB57A1"/>
    <w:rsid w:val="00DB5C67"/>
    <w:rsid w:val="00DB6E77"/>
    <w:rsid w:val="00DB7329"/>
    <w:rsid w:val="00DB74DA"/>
    <w:rsid w:val="00DB7D30"/>
    <w:rsid w:val="00DC1DD8"/>
    <w:rsid w:val="00DC2F93"/>
    <w:rsid w:val="00DC43FF"/>
    <w:rsid w:val="00DC4BA4"/>
    <w:rsid w:val="00DC594F"/>
    <w:rsid w:val="00DC5BBE"/>
    <w:rsid w:val="00DC6135"/>
    <w:rsid w:val="00DC726D"/>
    <w:rsid w:val="00DC79E0"/>
    <w:rsid w:val="00DD2CBA"/>
    <w:rsid w:val="00DD422A"/>
    <w:rsid w:val="00DD4AAC"/>
    <w:rsid w:val="00DD5845"/>
    <w:rsid w:val="00DD786A"/>
    <w:rsid w:val="00DE5158"/>
    <w:rsid w:val="00DE575F"/>
    <w:rsid w:val="00DF13D0"/>
    <w:rsid w:val="00DF1C83"/>
    <w:rsid w:val="00DF27F9"/>
    <w:rsid w:val="00DF5271"/>
    <w:rsid w:val="00DF5FA9"/>
    <w:rsid w:val="00DF6194"/>
    <w:rsid w:val="00E0191D"/>
    <w:rsid w:val="00E1051F"/>
    <w:rsid w:val="00E10C99"/>
    <w:rsid w:val="00E10CC0"/>
    <w:rsid w:val="00E1407D"/>
    <w:rsid w:val="00E14A34"/>
    <w:rsid w:val="00E1679C"/>
    <w:rsid w:val="00E16801"/>
    <w:rsid w:val="00E21441"/>
    <w:rsid w:val="00E22429"/>
    <w:rsid w:val="00E235DF"/>
    <w:rsid w:val="00E23CB2"/>
    <w:rsid w:val="00E243DA"/>
    <w:rsid w:val="00E25729"/>
    <w:rsid w:val="00E26F50"/>
    <w:rsid w:val="00E275FF"/>
    <w:rsid w:val="00E279AE"/>
    <w:rsid w:val="00E30BCC"/>
    <w:rsid w:val="00E37884"/>
    <w:rsid w:val="00E37C4F"/>
    <w:rsid w:val="00E404AE"/>
    <w:rsid w:val="00E41C7B"/>
    <w:rsid w:val="00E42669"/>
    <w:rsid w:val="00E42E4B"/>
    <w:rsid w:val="00E44AA6"/>
    <w:rsid w:val="00E44D84"/>
    <w:rsid w:val="00E50522"/>
    <w:rsid w:val="00E54F76"/>
    <w:rsid w:val="00E56EAA"/>
    <w:rsid w:val="00E573BE"/>
    <w:rsid w:val="00E601A1"/>
    <w:rsid w:val="00E61515"/>
    <w:rsid w:val="00E655FB"/>
    <w:rsid w:val="00E662A0"/>
    <w:rsid w:val="00E7291B"/>
    <w:rsid w:val="00E72F38"/>
    <w:rsid w:val="00E74D53"/>
    <w:rsid w:val="00E75994"/>
    <w:rsid w:val="00E81A03"/>
    <w:rsid w:val="00E84DFB"/>
    <w:rsid w:val="00E903D1"/>
    <w:rsid w:val="00E90B93"/>
    <w:rsid w:val="00E915D2"/>
    <w:rsid w:val="00E9235D"/>
    <w:rsid w:val="00E92664"/>
    <w:rsid w:val="00E94CE6"/>
    <w:rsid w:val="00E94EAD"/>
    <w:rsid w:val="00E97A07"/>
    <w:rsid w:val="00EA0464"/>
    <w:rsid w:val="00EA07B9"/>
    <w:rsid w:val="00EA0819"/>
    <w:rsid w:val="00EA12D4"/>
    <w:rsid w:val="00EA3572"/>
    <w:rsid w:val="00EA3D8E"/>
    <w:rsid w:val="00EA5CE3"/>
    <w:rsid w:val="00EB4A78"/>
    <w:rsid w:val="00EB64F6"/>
    <w:rsid w:val="00EB69E3"/>
    <w:rsid w:val="00EB7462"/>
    <w:rsid w:val="00EC0219"/>
    <w:rsid w:val="00EC1896"/>
    <w:rsid w:val="00EC1E6B"/>
    <w:rsid w:val="00EC26F2"/>
    <w:rsid w:val="00EC54CC"/>
    <w:rsid w:val="00EC717D"/>
    <w:rsid w:val="00EC7821"/>
    <w:rsid w:val="00EC7BC1"/>
    <w:rsid w:val="00ED130F"/>
    <w:rsid w:val="00ED2444"/>
    <w:rsid w:val="00ED2988"/>
    <w:rsid w:val="00ED2CC4"/>
    <w:rsid w:val="00ED5698"/>
    <w:rsid w:val="00ED5BEF"/>
    <w:rsid w:val="00EE0661"/>
    <w:rsid w:val="00EE0B13"/>
    <w:rsid w:val="00EE0CD1"/>
    <w:rsid w:val="00EE0E2B"/>
    <w:rsid w:val="00EE11EE"/>
    <w:rsid w:val="00EE2676"/>
    <w:rsid w:val="00EE4D78"/>
    <w:rsid w:val="00EF00D8"/>
    <w:rsid w:val="00EF1306"/>
    <w:rsid w:val="00EF1580"/>
    <w:rsid w:val="00EF3AC4"/>
    <w:rsid w:val="00EF4DF0"/>
    <w:rsid w:val="00EF6214"/>
    <w:rsid w:val="00F0073F"/>
    <w:rsid w:val="00F00D94"/>
    <w:rsid w:val="00F0123F"/>
    <w:rsid w:val="00F01962"/>
    <w:rsid w:val="00F01DA6"/>
    <w:rsid w:val="00F0602F"/>
    <w:rsid w:val="00F06605"/>
    <w:rsid w:val="00F10D1B"/>
    <w:rsid w:val="00F11D8A"/>
    <w:rsid w:val="00F11F45"/>
    <w:rsid w:val="00F126E3"/>
    <w:rsid w:val="00F130A5"/>
    <w:rsid w:val="00F15E01"/>
    <w:rsid w:val="00F17084"/>
    <w:rsid w:val="00F175B5"/>
    <w:rsid w:val="00F217EA"/>
    <w:rsid w:val="00F25036"/>
    <w:rsid w:val="00F2778A"/>
    <w:rsid w:val="00F2782E"/>
    <w:rsid w:val="00F32AD1"/>
    <w:rsid w:val="00F33974"/>
    <w:rsid w:val="00F35D71"/>
    <w:rsid w:val="00F462F5"/>
    <w:rsid w:val="00F46888"/>
    <w:rsid w:val="00F4748B"/>
    <w:rsid w:val="00F50036"/>
    <w:rsid w:val="00F508CA"/>
    <w:rsid w:val="00F52738"/>
    <w:rsid w:val="00F52EE7"/>
    <w:rsid w:val="00F539AC"/>
    <w:rsid w:val="00F54947"/>
    <w:rsid w:val="00F549D6"/>
    <w:rsid w:val="00F55019"/>
    <w:rsid w:val="00F556C6"/>
    <w:rsid w:val="00F57222"/>
    <w:rsid w:val="00F60D63"/>
    <w:rsid w:val="00F624C1"/>
    <w:rsid w:val="00F629A8"/>
    <w:rsid w:val="00F660D2"/>
    <w:rsid w:val="00F71CE1"/>
    <w:rsid w:val="00F71F8B"/>
    <w:rsid w:val="00F7217D"/>
    <w:rsid w:val="00F72932"/>
    <w:rsid w:val="00F72C5F"/>
    <w:rsid w:val="00F739EB"/>
    <w:rsid w:val="00F73FD1"/>
    <w:rsid w:val="00F7468E"/>
    <w:rsid w:val="00F74D76"/>
    <w:rsid w:val="00F76A60"/>
    <w:rsid w:val="00F76CB4"/>
    <w:rsid w:val="00F807DF"/>
    <w:rsid w:val="00F810A0"/>
    <w:rsid w:val="00F810DE"/>
    <w:rsid w:val="00F819CB"/>
    <w:rsid w:val="00F83B31"/>
    <w:rsid w:val="00F83C13"/>
    <w:rsid w:val="00F845E1"/>
    <w:rsid w:val="00F855BE"/>
    <w:rsid w:val="00F8624B"/>
    <w:rsid w:val="00F863EA"/>
    <w:rsid w:val="00F86724"/>
    <w:rsid w:val="00F93E7D"/>
    <w:rsid w:val="00FA07BE"/>
    <w:rsid w:val="00FA1A01"/>
    <w:rsid w:val="00FA263C"/>
    <w:rsid w:val="00FA3E68"/>
    <w:rsid w:val="00FA6DE8"/>
    <w:rsid w:val="00FA7AA1"/>
    <w:rsid w:val="00FB0A82"/>
    <w:rsid w:val="00FB0C49"/>
    <w:rsid w:val="00FB13D9"/>
    <w:rsid w:val="00FB1A2D"/>
    <w:rsid w:val="00FB2EF4"/>
    <w:rsid w:val="00FC0B92"/>
    <w:rsid w:val="00FC3114"/>
    <w:rsid w:val="00FC32CF"/>
    <w:rsid w:val="00FC35F8"/>
    <w:rsid w:val="00FC41C5"/>
    <w:rsid w:val="00FC43BE"/>
    <w:rsid w:val="00FD072A"/>
    <w:rsid w:val="00FD10FC"/>
    <w:rsid w:val="00FD121F"/>
    <w:rsid w:val="00FD3C93"/>
    <w:rsid w:val="00FD4252"/>
    <w:rsid w:val="00FD7FCF"/>
    <w:rsid w:val="00FE0D41"/>
    <w:rsid w:val="00FE2F31"/>
    <w:rsid w:val="00FE330D"/>
    <w:rsid w:val="00FE3918"/>
    <w:rsid w:val="00FE584E"/>
    <w:rsid w:val="00FE60E4"/>
    <w:rsid w:val="00FE7967"/>
    <w:rsid w:val="00FF0FDB"/>
    <w:rsid w:val="00FF2873"/>
    <w:rsid w:val="00FF2BF5"/>
    <w:rsid w:val="00FF743A"/>
    <w:rsid w:val="04B89270"/>
    <w:rsid w:val="06575AE3"/>
    <w:rsid w:val="070AE33D"/>
    <w:rsid w:val="07817976"/>
    <w:rsid w:val="085625A5"/>
    <w:rsid w:val="0F0DE257"/>
    <w:rsid w:val="12B1940C"/>
    <w:rsid w:val="130B28ED"/>
    <w:rsid w:val="13109C28"/>
    <w:rsid w:val="1527C5E5"/>
    <w:rsid w:val="15EEF16E"/>
    <w:rsid w:val="1AC0D996"/>
    <w:rsid w:val="1BC213A8"/>
    <w:rsid w:val="1C87E4B3"/>
    <w:rsid w:val="1F8860C8"/>
    <w:rsid w:val="2687B2EF"/>
    <w:rsid w:val="27747134"/>
    <w:rsid w:val="2BD535F1"/>
    <w:rsid w:val="2C40F328"/>
    <w:rsid w:val="2EF85E62"/>
    <w:rsid w:val="2FB0337A"/>
    <w:rsid w:val="30B474FF"/>
    <w:rsid w:val="32E9F2C2"/>
    <w:rsid w:val="3561A84C"/>
    <w:rsid w:val="369E9F83"/>
    <w:rsid w:val="38F476C7"/>
    <w:rsid w:val="391BAC0D"/>
    <w:rsid w:val="3B77079C"/>
    <w:rsid w:val="436B343E"/>
    <w:rsid w:val="43C66104"/>
    <w:rsid w:val="47C7B0FB"/>
    <w:rsid w:val="4802E9BC"/>
    <w:rsid w:val="489BF2B7"/>
    <w:rsid w:val="4924C1E9"/>
    <w:rsid w:val="4A8ED63C"/>
    <w:rsid w:val="4D781FD4"/>
    <w:rsid w:val="4F33D58A"/>
    <w:rsid w:val="5391A894"/>
    <w:rsid w:val="53F2B0B9"/>
    <w:rsid w:val="5489BC83"/>
    <w:rsid w:val="6096F48D"/>
    <w:rsid w:val="60AA6F24"/>
    <w:rsid w:val="62F48D90"/>
    <w:rsid w:val="66E49807"/>
    <w:rsid w:val="6B7B4111"/>
    <w:rsid w:val="6BE3F5B3"/>
    <w:rsid w:val="6E6C1B4A"/>
    <w:rsid w:val="70589188"/>
    <w:rsid w:val="72677251"/>
    <w:rsid w:val="75A5D1AD"/>
    <w:rsid w:val="7B5F6EB4"/>
    <w:rsid w:val="7CF6F40C"/>
    <w:rsid w:val="7DA120B7"/>
    <w:rsid w:val="7E830F89"/>
    <w:rsid w:val="7FA3045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A9939A0"/>
  <w15:chartTrackingRefBased/>
  <w15:docId w15:val="{DE6E5D92-2A2E-470D-B44E-26FA990EA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480A"/>
  </w:style>
  <w:style w:type="paragraph" w:styleId="Heading1">
    <w:name w:val="heading 1"/>
    <w:basedOn w:val="Normal"/>
    <w:next w:val="Normal"/>
    <w:link w:val="Heading1Char"/>
    <w:uiPriority w:val="9"/>
    <w:qFormat/>
    <w:rsid w:val="00D472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472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72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72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72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72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72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72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72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72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472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72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72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72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72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72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72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72AE"/>
    <w:rPr>
      <w:rFonts w:eastAsiaTheme="majorEastAsia" w:cstheme="majorBidi"/>
      <w:color w:val="272727" w:themeColor="text1" w:themeTint="D8"/>
    </w:rPr>
  </w:style>
  <w:style w:type="paragraph" w:styleId="Title">
    <w:name w:val="Title"/>
    <w:basedOn w:val="Normal"/>
    <w:next w:val="Normal"/>
    <w:link w:val="TitleChar"/>
    <w:uiPriority w:val="10"/>
    <w:qFormat/>
    <w:rsid w:val="00D472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72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72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72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72AE"/>
    <w:pPr>
      <w:spacing w:before="160"/>
      <w:jc w:val="center"/>
    </w:pPr>
    <w:rPr>
      <w:i/>
      <w:iCs/>
      <w:color w:val="404040" w:themeColor="text1" w:themeTint="BF"/>
    </w:rPr>
  </w:style>
  <w:style w:type="character" w:customStyle="1" w:styleId="QuoteChar">
    <w:name w:val="Quote Char"/>
    <w:basedOn w:val="DefaultParagraphFont"/>
    <w:link w:val="Quote"/>
    <w:uiPriority w:val="29"/>
    <w:rsid w:val="00D472AE"/>
    <w:rPr>
      <w:i/>
      <w:iCs/>
      <w:color w:val="404040" w:themeColor="text1" w:themeTint="BF"/>
    </w:rPr>
  </w:style>
  <w:style w:type="paragraph" w:styleId="ListParagraph">
    <w:name w:val="List Paragraph"/>
    <w:aliases w:val="title 3,Bullet list,IFCL - List Paragraph,Definitions,Definition1,Texte Général,Paragraphe  revu,Paragraphe de liste1,Paragraph,Paragraphe de liste PBLH,Normal bullet 2,Figure_name,Equipment,Numbered Indented Text,List Paragraph1,lp1"/>
    <w:basedOn w:val="Normal"/>
    <w:link w:val="ListParagraphChar"/>
    <w:uiPriority w:val="34"/>
    <w:qFormat/>
    <w:rsid w:val="00D472AE"/>
    <w:pPr>
      <w:ind w:left="720"/>
      <w:contextualSpacing/>
    </w:pPr>
  </w:style>
  <w:style w:type="character" w:styleId="IntenseEmphasis">
    <w:name w:val="Intense Emphasis"/>
    <w:basedOn w:val="DefaultParagraphFont"/>
    <w:uiPriority w:val="21"/>
    <w:qFormat/>
    <w:rsid w:val="00D472AE"/>
    <w:rPr>
      <w:i/>
      <w:iCs/>
      <w:color w:val="0F4761" w:themeColor="accent1" w:themeShade="BF"/>
    </w:rPr>
  </w:style>
  <w:style w:type="paragraph" w:styleId="IntenseQuote">
    <w:name w:val="Intense Quote"/>
    <w:basedOn w:val="Normal"/>
    <w:next w:val="Normal"/>
    <w:link w:val="IntenseQuoteChar"/>
    <w:uiPriority w:val="30"/>
    <w:qFormat/>
    <w:rsid w:val="00D472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72AE"/>
    <w:rPr>
      <w:i/>
      <w:iCs/>
      <w:color w:val="0F4761" w:themeColor="accent1" w:themeShade="BF"/>
    </w:rPr>
  </w:style>
  <w:style w:type="character" w:styleId="IntenseReference">
    <w:name w:val="Intense Reference"/>
    <w:basedOn w:val="DefaultParagraphFont"/>
    <w:uiPriority w:val="32"/>
    <w:qFormat/>
    <w:rsid w:val="00D472AE"/>
    <w:rPr>
      <w:b/>
      <w:bCs/>
      <w:smallCaps/>
      <w:color w:val="0F4761" w:themeColor="accent1" w:themeShade="BF"/>
      <w:spacing w:val="5"/>
    </w:rPr>
  </w:style>
  <w:style w:type="character" w:styleId="Hyperlink">
    <w:name w:val="Hyperlink"/>
    <w:basedOn w:val="DefaultParagraphFont"/>
    <w:uiPriority w:val="99"/>
    <w:unhideWhenUsed/>
    <w:rsid w:val="00D472AE"/>
    <w:rPr>
      <w:color w:val="467886" w:themeColor="hyperlink"/>
      <w:u w:val="single"/>
    </w:rPr>
  </w:style>
  <w:style w:type="character" w:styleId="UnresolvedMention">
    <w:name w:val="Unresolved Mention"/>
    <w:basedOn w:val="DefaultParagraphFont"/>
    <w:uiPriority w:val="99"/>
    <w:semiHidden/>
    <w:unhideWhenUsed/>
    <w:rsid w:val="00D472AE"/>
    <w:rPr>
      <w:color w:val="605E5C"/>
      <w:shd w:val="clear" w:color="auto" w:fill="E1DFDD"/>
    </w:rPr>
  </w:style>
  <w:style w:type="character" w:styleId="CommentReference">
    <w:name w:val="annotation reference"/>
    <w:basedOn w:val="DefaultParagraphFont"/>
    <w:uiPriority w:val="99"/>
    <w:semiHidden/>
    <w:unhideWhenUsed/>
    <w:rsid w:val="0028313D"/>
    <w:rPr>
      <w:sz w:val="16"/>
      <w:szCs w:val="16"/>
    </w:rPr>
  </w:style>
  <w:style w:type="paragraph" w:styleId="CommentText">
    <w:name w:val="annotation text"/>
    <w:basedOn w:val="Normal"/>
    <w:link w:val="CommentTextChar"/>
    <w:uiPriority w:val="99"/>
    <w:unhideWhenUsed/>
    <w:rsid w:val="0028313D"/>
    <w:pPr>
      <w:spacing w:line="240" w:lineRule="auto"/>
    </w:pPr>
    <w:rPr>
      <w:sz w:val="20"/>
      <w:szCs w:val="20"/>
    </w:rPr>
  </w:style>
  <w:style w:type="character" w:customStyle="1" w:styleId="CommentTextChar">
    <w:name w:val="Comment Text Char"/>
    <w:basedOn w:val="DefaultParagraphFont"/>
    <w:link w:val="CommentText"/>
    <w:uiPriority w:val="99"/>
    <w:rsid w:val="0028313D"/>
    <w:rPr>
      <w:sz w:val="20"/>
      <w:szCs w:val="20"/>
    </w:rPr>
  </w:style>
  <w:style w:type="paragraph" w:styleId="CommentSubject">
    <w:name w:val="annotation subject"/>
    <w:basedOn w:val="CommentText"/>
    <w:next w:val="CommentText"/>
    <w:link w:val="CommentSubjectChar"/>
    <w:uiPriority w:val="99"/>
    <w:semiHidden/>
    <w:unhideWhenUsed/>
    <w:rsid w:val="0028313D"/>
    <w:rPr>
      <w:b/>
      <w:bCs/>
    </w:rPr>
  </w:style>
  <w:style w:type="character" w:customStyle="1" w:styleId="CommentSubjectChar">
    <w:name w:val="Comment Subject Char"/>
    <w:basedOn w:val="CommentTextChar"/>
    <w:link w:val="CommentSubject"/>
    <w:uiPriority w:val="99"/>
    <w:semiHidden/>
    <w:rsid w:val="0028313D"/>
    <w:rPr>
      <w:b/>
      <w:bCs/>
      <w:sz w:val="20"/>
      <w:szCs w:val="20"/>
    </w:rPr>
  </w:style>
  <w:style w:type="paragraph" w:styleId="Revision">
    <w:name w:val="Revision"/>
    <w:hidden/>
    <w:uiPriority w:val="99"/>
    <w:semiHidden/>
    <w:rsid w:val="005D381B"/>
    <w:pPr>
      <w:spacing w:after="0" w:line="240" w:lineRule="auto"/>
    </w:pPr>
  </w:style>
  <w:style w:type="paragraph" w:styleId="Header">
    <w:name w:val="header"/>
    <w:basedOn w:val="Normal"/>
    <w:link w:val="HeaderChar"/>
    <w:uiPriority w:val="99"/>
    <w:unhideWhenUsed/>
    <w:rsid w:val="007307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07D1"/>
  </w:style>
  <w:style w:type="paragraph" w:styleId="Footer">
    <w:name w:val="footer"/>
    <w:basedOn w:val="Normal"/>
    <w:link w:val="FooterChar"/>
    <w:uiPriority w:val="99"/>
    <w:unhideWhenUsed/>
    <w:rsid w:val="007307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07D1"/>
  </w:style>
  <w:style w:type="paragraph" w:styleId="NoSpacing">
    <w:name w:val="No Spacing"/>
    <w:uiPriority w:val="1"/>
    <w:qFormat/>
    <w:rsid w:val="00D122B6"/>
    <w:pPr>
      <w:spacing w:after="0" w:line="240" w:lineRule="auto"/>
    </w:pPr>
  </w:style>
  <w:style w:type="paragraph" w:styleId="NormalWeb">
    <w:name w:val="Normal (Web)"/>
    <w:basedOn w:val="Normal"/>
    <w:uiPriority w:val="99"/>
    <w:semiHidden/>
    <w:unhideWhenUsed/>
    <w:rsid w:val="00334A6C"/>
    <w:rPr>
      <w:rFonts w:ascii="Times New Roman" w:hAnsi="Times New Roman" w:cs="Times New Roman"/>
    </w:rPr>
  </w:style>
  <w:style w:type="character" w:styleId="FollowedHyperlink">
    <w:name w:val="FollowedHyperlink"/>
    <w:basedOn w:val="DefaultParagraphFont"/>
    <w:uiPriority w:val="99"/>
    <w:semiHidden/>
    <w:unhideWhenUsed/>
    <w:rsid w:val="00074578"/>
    <w:rPr>
      <w:color w:val="96607D" w:themeColor="followedHyperlink"/>
      <w:u w:val="single"/>
    </w:rPr>
  </w:style>
  <w:style w:type="table" w:styleId="TableGrid">
    <w:name w:val="Table Grid"/>
    <w:basedOn w:val="TableNormal"/>
    <w:uiPriority w:val="39"/>
    <w:rsid w:val="00B310D8"/>
    <w:pPr>
      <w:spacing w:after="0" w:line="240" w:lineRule="auto"/>
    </w:pPr>
    <w:rPr>
      <w:rFonts w:cstheme="minorHAnsi"/>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title 3 Char,Bullet list Char,IFCL - List Paragraph Char,Definitions Char,Definition1 Char,Texte Général Char,Paragraphe  revu Char,Paragraphe de liste1 Char,Paragraph Char,Paragraphe de liste PBLH Char,Normal bullet 2 Char,lp1 Char"/>
    <w:link w:val="ListParagraph"/>
    <w:uiPriority w:val="34"/>
    <w:rsid w:val="00B310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94383">
      <w:bodyDiv w:val="1"/>
      <w:marLeft w:val="0"/>
      <w:marRight w:val="0"/>
      <w:marTop w:val="0"/>
      <w:marBottom w:val="0"/>
      <w:divBdr>
        <w:top w:val="none" w:sz="0" w:space="0" w:color="auto"/>
        <w:left w:val="none" w:sz="0" w:space="0" w:color="auto"/>
        <w:bottom w:val="none" w:sz="0" w:space="0" w:color="auto"/>
        <w:right w:val="none" w:sz="0" w:space="0" w:color="auto"/>
      </w:divBdr>
    </w:div>
    <w:div w:id="12341338">
      <w:bodyDiv w:val="1"/>
      <w:marLeft w:val="0"/>
      <w:marRight w:val="0"/>
      <w:marTop w:val="0"/>
      <w:marBottom w:val="0"/>
      <w:divBdr>
        <w:top w:val="none" w:sz="0" w:space="0" w:color="auto"/>
        <w:left w:val="none" w:sz="0" w:space="0" w:color="auto"/>
        <w:bottom w:val="none" w:sz="0" w:space="0" w:color="auto"/>
        <w:right w:val="none" w:sz="0" w:space="0" w:color="auto"/>
      </w:divBdr>
    </w:div>
    <w:div w:id="30736402">
      <w:bodyDiv w:val="1"/>
      <w:marLeft w:val="0"/>
      <w:marRight w:val="0"/>
      <w:marTop w:val="0"/>
      <w:marBottom w:val="0"/>
      <w:divBdr>
        <w:top w:val="none" w:sz="0" w:space="0" w:color="auto"/>
        <w:left w:val="none" w:sz="0" w:space="0" w:color="auto"/>
        <w:bottom w:val="none" w:sz="0" w:space="0" w:color="auto"/>
        <w:right w:val="none" w:sz="0" w:space="0" w:color="auto"/>
      </w:divBdr>
    </w:div>
    <w:div w:id="49693366">
      <w:bodyDiv w:val="1"/>
      <w:marLeft w:val="0"/>
      <w:marRight w:val="0"/>
      <w:marTop w:val="0"/>
      <w:marBottom w:val="0"/>
      <w:divBdr>
        <w:top w:val="none" w:sz="0" w:space="0" w:color="auto"/>
        <w:left w:val="none" w:sz="0" w:space="0" w:color="auto"/>
        <w:bottom w:val="none" w:sz="0" w:space="0" w:color="auto"/>
        <w:right w:val="none" w:sz="0" w:space="0" w:color="auto"/>
      </w:divBdr>
    </w:div>
    <w:div w:id="51663429">
      <w:bodyDiv w:val="1"/>
      <w:marLeft w:val="0"/>
      <w:marRight w:val="0"/>
      <w:marTop w:val="0"/>
      <w:marBottom w:val="0"/>
      <w:divBdr>
        <w:top w:val="none" w:sz="0" w:space="0" w:color="auto"/>
        <w:left w:val="none" w:sz="0" w:space="0" w:color="auto"/>
        <w:bottom w:val="none" w:sz="0" w:space="0" w:color="auto"/>
        <w:right w:val="none" w:sz="0" w:space="0" w:color="auto"/>
      </w:divBdr>
    </w:div>
    <w:div w:id="74018654">
      <w:bodyDiv w:val="1"/>
      <w:marLeft w:val="0"/>
      <w:marRight w:val="0"/>
      <w:marTop w:val="0"/>
      <w:marBottom w:val="0"/>
      <w:divBdr>
        <w:top w:val="none" w:sz="0" w:space="0" w:color="auto"/>
        <w:left w:val="none" w:sz="0" w:space="0" w:color="auto"/>
        <w:bottom w:val="none" w:sz="0" w:space="0" w:color="auto"/>
        <w:right w:val="none" w:sz="0" w:space="0" w:color="auto"/>
      </w:divBdr>
    </w:div>
    <w:div w:id="108864160">
      <w:bodyDiv w:val="1"/>
      <w:marLeft w:val="0"/>
      <w:marRight w:val="0"/>
      <w:marTop w:val="0"/>
      <w:marBottom w:val="0"/>
      <w:divBdr>
        <w:top w:val="none" w:sz="0" w:space="0" w:color="auto"/>
        <w:left w:val="none" w:sz="0" w:space="0" w:color="auto"/>
        <w:bottom w:val="none" w:sz="0" w:space="0" w:color="auto"/>
        <w:right w:val="none" w:sz="0" w:space="0" w:color="auto"/>
      </w:divBdr>
    </w:div>
    <w:div w:id="110518342">
      <w:bodyDiv w:val="1"/>
      <w:marLeft w:val="0"/>
      <w:marRight w:val="0"/>
      <w:marTop w:val="0"/>
      <w:marBottom w:val="0"/>
      <w:divBdr>
        <w:top w:val="none" w:sz="0" w:space="0" w:color="auto"/>
        <w:left w:val="none" w:sz="0" w:space="0" w:color="auto"/>
        <w:bottom w:val="none" w:sz="0" w:space="0" w:color="auto"/>
        <w:right w:val="none" w:sz="0" w:space="0" w:color="auto"/>
      </w:divBdr>
    </w:div>
    <w:div w:id="177935795">
      <w:bodyDiv w:val="1"/>
      <w:marLeft w:val="0"/>
      <w:marRight w:val="0"/>
      <w:marTop w:val="0"/>
      <w:marBottom w:val="0"/>
      <w:divBdr>
        <w:top w:val="none" w:sz="0" w:space="0" w:color="auto"/>
        <w:left w:val="none" w:sz="0" w:space="0" w:color="auto"/>
        <w:bottom w:val="none" w:sz="0" w:space="0" w:color="auto"/>
        <w:right w:val="none" w:sz="0" w:space="0" w:color="auto"/>
      </w:divBdr>
    </w:div>
    <w:div w:id="201862619">
      <w:bodyDiv w:val="1"/>
      <w:marLeft w:val="0"/>
      <w:marRight w:val="0"/>
      <w:marTop w:val="0"/>
      <w:marBottom w:val="0"/>
      <w:divBdr>
        <w:top w:val="none" w:sz="0" w:space="0" w:color="auto"/>
        <w:left w:val="none" w:sz="0" w:space="0" w:color="auto"/>
        <w:bottom w:val="none" w:sz="0" w:space="0" w:color="auto"/>
        <w:right w:val="none" w:sz="0" w:space="0" w:color="auto"/>
      </w:divBdr>
    </w:div>
    <w:div w:id="256980756">
      <w:bodyDiv w:val="1"/>
      <w:marLeft w:val="0"/>
      <w:marRight w:val="0"/>
      <w:marTop w:val="0"/>
      <w:marBottom w:val="0"/>
      <w:divBdr>
        <w:top w:val="none" w:sz="0" w:space="0" w:color="auto"/>
        <w:left w:val="none" w:sz="0" w:space="0" w:color="auto"/>
        <w:bottom w:val="none" w:sz="0" w:space="0" w:color="auto"/>
        <w:right w:val="none" w:sz="0" w:space="0" w:color="auto"/>
      </w:divBdr>
    </w:div>
    <w:div w:id="315377190">
      <w:bodyDiv w:val="1"/>
      <w:marLeft w:val="0"/>
      <w:marRight w:val="0"/>
      <w:marTop w:val="0"/>
      <w:marBottom w:val="0"/>
      <w:divBdr>
        <w:top w:val="none" w:sz="0" w:space="0" w:color="auto"/>
        <w:left w:val="none" w:sz="0" w:space="0" w:color="auto"/>
        <w:bottom w:val="none" w:sz="0" w:space="0" w:color="auto"/>
        <w:right w:val="none" w:sz="0" w:space="0" w:color="auto"/>
      </w:divBdr>
    </w:div>
    <w:div w:id="339044955">
      <w:bodyDiv w:val="1"/>
      <w:marLeft w:val="0"/>
      <w:marRight w:val="0"/>
      <w:marTop w:val="0"/>
      <w:marBottom w:val="0"/>
      <w:divBdr>
        <w:top w:val="none" w:sz="0" w:space="0" w:color="auto"/>
        <w:left w:val="none" w:sz="0" w:space="0" w:color="auto"/>
        <w:bottom w:val="none" w:sz="0" w:space="0" w:color="auto"/>
        <w:right w:val="none" w:sz="0" w:space="0" w:color="auto"/>
      </w:divBdr>
    </w:div>
    <w:div w:id="355933336">
      <w:bodyDiv w:val="1"/>
      <w:marLeft w:val="0"/>
      <w:marRight w:val="0"/>
      <w:marTop w:val="0"/>
      <w:marBottom w:val="0"/>
      <w:divBdr>
        <w:top w:val="none" w:sz="0" w:space="0" w:color="auto"/>
        <w:left w:val="none" w:sz="0" w:space="0" w:color="auto"/>
        <w:bottom w:val="none" w:sz="0" w:space="0" w:color="auto"/>
        <w:right w:val="none" w:sz="0" w:space="0" w:color="auto"/>
      </w:divBdr>
    </w:div>
    <w:div w:id="394931528">
      <w:bodyDiv w:val="1"/>
      <w:marLeft w:val="0"/>
      <w:marRight w:val="0"/>
      <w:marTop w:val="0"/>
      <w:marBottom w:val="0"/>
      <w:divBdr>
        <w:top w:val="none" w:sz="0" w:space="0" w:color="auto"/>
        <w:left w:val="none" w:sz="0" w:space="0" w:color="auto"/>
        <w:bottom w:val="none" w:sz="0" w:space="0" w:color="auto"/>
        <w:right w:val="none" w:sz="0" w:space="0" w:color="auto"/>
      </w:divBdr>
    </w:div>
    <w:div w:id="449129488">
      <w:bodyDiv w:val="1"/>
      <w:marLeft w:val="0"/>
      <w:marRight w:val="0"/>
      <w:marTop w:val="0"/>
      <w:marBottom w:val="0"/>
      <w:divBdr>
        <w:top w:val="none" w:sz="0" w:space="0" w:color="auto"/>
        <w:left w:val="none" w:sz="0" w:space="0" w:color="auto"/>
        <w:bottom w:val="none" w:sz="0" w:space="0" w:color="auto"/>
        <w:right w:val="none" w:sz="0" w:space="0" w:color="auto"/>
      </w:divBdr>
    </w:div>
    <w:div w:id="449476056">
      <w:bodyDiv w:val="1"/>
      <w:marLeft w:val="0"/>
      <w:marRight w:val="0"/>
      <w:marTop w:val="0"/>
      <w:marBottom w:val="0"/>
      <w:divBdr>
        <w:top w:val="none" w:sz="0" w:space="0" w:color="auto"/>
        <w:left w:val="none" w:sz="0" w:space="0" w:color="auto"/>
        <w:bottom w:val="none" w:sz="0" w:space="0" w:color="auto"/>
        <w:right w:val="none" w:sz="0" w:space="0" w:color="auto"/>
      </w:divBdr>
    </w:div>
    <w:div w:id="498155392">
      <w:bodyDiv w:val="1"/>
      <w:marLeft w:val="0"/>
      <w:marRight w:val="0"/>
      <w:marTop w:val="0"/>
      <w:marBottom w:val="0"/>
      <w:divBdr>
        <w:top w:val="none" w:sz="0" w:space="0" w:color="auto"/>
        <w:left w:val="none" w:sz="0" w:space="0" w:color="auto"/>
        <w:bottom w:val="none" w:sz="0" w:space="0" w:color="auto"/>
        <w:right w:val="none" w:sz="0" w:space="0" w:color="auto"/>
      </w:divBdr>
    </w:div>
    <w:div w:id="560596513">
      <w:bodyDiv w:val="1"/>
      <w:marLeft w:val="0"/>
      <w:marRight w:val="0"/>
      <w:marTop w:val="0"/>
      <w:marBottom w:val="0"/>
      <w:divBdr>
        <w:top w:val="none" w:sz="0" w:space="0" w:color="auto"/>
        <w:left w:val="none" w:sz="0" w:space="0" w:color="auto"/>
        <w:bottom w:val="none" w:sz="0" w:space="0" w:color="auto"/>
        <w:right w:val="none" w:sz="0" w:space="0" w:color="auto"/>
      </w:divBdr>
    </w:div>
    <w:div w:id="581067814">
      <w:bodyDiv w:val="1"/>
      <w:marLeft w:val="0"/>
      <w:marRight w:val="0"/>
      <w:marTop w:val="0"/>
      <w:marBottom w:val="0"/>
      <w:divBdr>
        <w:top w:val="none" w:sz="0" w:space="0" w:color="auto"/>
        <w:left w:val="none" w:sz="0" w:space="0" w:color="auto"/>
        <w:bottom w:val="none" w:sz="0" w:space="0" w:color="auto"/>
        <w:right w:val="none" w:sz="0" w:space="0" w:color="auto"/>
      </w:divBdr>
    </w:div>
    <w:div w:id="583539458">
      <w:bodyDiv w:val="1"/>
      <w:marLeft w:val="0"/>
      <w:marRight w:val="0"/>
      <w:marTop w:val="0"/>
      <w:marBottom w:val="0"/>
      <w:divBdr>
        <w:top w:val="none" w:sz="0" w:space="0" w:color="auto"/>
        <w:left w:val="none" w:sz="0" w:space="0" w:color="auto"/>
        <w:bottom w:val="none" w:sz="0" w:space="0" w:color="auto"/>
        <w:right w:val="none" w:sz="0" w:space="0" w:color="auto"/>
      </w:divBdr>
    </w:div>
    <w:div w:id="616761046">
      <w:bodyDiv w:val="1"/>
      <w:marLeft w:val="0"/>
      <w:marRight w:val="0"/>
      <w:marTop w:val="0"/>
      <w:marBottom w:val="0"/>
      <w:divBdr>
        <w:top w:val="none" w:sz="0" w:space="0" w:color="auto"/>
        <w:left w:val="none" w:sz="0" w:space="0" w:color="auto"/>
        <w:bottom w:val="none" w:sz="0" w:space="0" w:color="auto"/>
        <w:right w:val="none" w:sz="0" w:space="0" w:color="auto"/>
      </w:divBdr>
      <w:divsChild>
        <w:div w:id="102576876">
          <w:marLeft w:val="0"/>
          <w:marRight w:val="0"/>
          <w:marTop w:val="0"/>
          <w:marBottom w:val="0"/>
          <w:divBdr>
            <w:top w:val="none" w:sz="0" w:space="0" w:color="auto"/>
            <w:left w:val="none" w:sz="0" w:space="0" w:color="auto"/>
            <w:bottom w:val="none" w:sz="0" w:space="0" w:color="auto"/>
            <w:right w:val="none" w:sz="0" w:space="0" w:color="auto"/>
          </w:divBdr>
          <w:divsChild>
            <w:div w:id="963317258">
              <w:marLeft w:val="0"/>
              <w:marRight w:val="0"/>
              <w:marTop w:val="0"/>
              <w:marBottom w:val="0"/>
              <w:divBdr>
                <w:top w:val="none" w:sz="0" w:space="0" w:color="auto"/>
                <w:left w:val="none" w:sz="0" w:space="0" w:color="auto"/>
                <w:bottom w:val="none" w:sz="0" w:space="0" w:color="auto"/>
                <w:right w:val="none" w:sz="0" w:space="0" w:color="auto"/>
              </w:divBdr>
              <w:divsChild>
                <w:div w:id="1755323168">
                  <w:marLeft w:val="0"/>
                  <w:marRight w:val="0"/>
                  <w:marTop w:val="0"/>
                  <w:marBottom w:val="0"/>
                  <w:divBdr>
                    <w:top w:val="none" w:sz="0" w:space="0" w:color="auto"/>
                    <w:left w:val="none" w:sz="0" w:space="0" w:color="auto"/>
                    <w:bottom w:val="none" w:sz="0" w:space="0" w:color="auto"/>
                    <w:right w:val="none" w:sz="0" w:space="0" w:color="auto"/>
                  </w:divBdr>
                  <w:divsChild>
                    <w:div w:id="134956403">
                      <w:marLeft w:val="0"/>
                      <w:marRight w:val="0"/>
                      <w:marTop w:val="0"/>
                      <w:marBottom w:val="0"/>
                      <w:divBdr>
                        <w:top w:val="none" w:sz="0" w:space="0" w:color="auto"/>
                        <w:left w:val="none" w:sz="0" w:space="0" w:color="auto"/>
                        <w:bottom w:val="none" w:sz="0" w:space="0" w:color="auto"/>
                        <w:right w:val="none" w:sz="0" w:space="0" w:color="auto"/>
                      </w:divBdr>
                      <w:divsChild>
                        <w:div w:id="103353175">
                          <w:marLeft w:val="0"/>
                          <w:marRight w:val="0"/>
                          <w:marTop w:val="0"/>
                          <w:marBottom w:val="0"/>
                          <w:divBdr>
                            <w:top w:val="none" w:sz="0" w:space="0" w:color="auto"/>
                            <w:left w:val="none" w:sz="0" w:space="0" w:color="auto"/>
                            <w:bottom w:val="none" w:sz="0" w:space="0" w:color="auto"/>
                            <w:right w:val="none" w:sz="0" w:space="0" w:color="auto"/>
                          </w:divBdr>
                          <w:divsChild>
                            <w:div w:id="329413063">
                              <w:marLeft w:val="0"/>
                              <w:marRight w:val="0"/>
                              <w:marTop w:val="0"/>
                              <w:marBottom w:val="0"/>
                              <w:divBdr>
                                <w:top w:val="none" w:sz="0" w:space="0" w:color="auto"/>
                                <w:left w:val="none" w:sz="0" w:space="0" w:color="auto"/>
                                <w:bottom w:val="none" w:sz="0" w:space="0" w:color="auto"/>
                                <w:right w:val="none" w:sz="0" w:space="0" w:color="auto"/>
                              </w:divBdr>
                              <w:divsChild>
                                <w:div w:id="1208954887">
                                  <w:marLeft w:val="0"/>
                                  <w:marRight w:val="0"/>
                                  <w:marTop w:val="0"/>
                                  <w:marBottom w:val="0"/>
                                  <w:divBdr>
                                    <w:top w:val="none" w:sz="0" w:space="0" w:color="auto"/>
                                    <w:left w:val="none" w:sz="0" w:space="0" w:color="auto"/>
                                    <w:bottom w:val="none" w:sz="0" w:space="0" w:color="auto"/>
                                    <w:right w:val="none" w:sz="0" w:space="0" w:color="auto"/>
                                  </w:divBdr>
                                  <w:divsChild>
                                    <w:div w:id="3358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670672">
                          <w:marLeft w:val="0"/>
                          <w:marRight w:val="0"/>
                          <w:marTop w:val="0"/>
                          <w:marBottom w:val="0"/>
                          <w:divBdr>
                            <w:top w:val="none" w:sz="0" w:space="0" w:color="auto"/>
                            <w:left w:val="none" w:sz="0" w:space="0" w:color="auto"/>
                            <w:bottom w:val="none" w:sz="0" w:space="0" w:color="auto"/>
                            <w:right w:val="none" w:sz="0" w:space="0" w:color="auto"/>
                          </w:divBdr>
                          <w:divsChild>
                            <w:div w:id="826750875">
                              <w:marLeft w:val="0"/>
                              <w:marRight w:val="0"/>
                              <w:marTop w:val="0"/>
                              <w:marBottom w:val="0"/>
                              <w:divBdr>
                                <w:top w:val="none" w:sz="0" w:space="0" w:color="auto"/>
                                <w:left w:val="none" w:sz="0" w:space="0" w:color="auto"/>
                                <w:bottom w:val="none" w:sz="0" w:space="0" w:color="auto"/>
                                <w:right w:val="none" w:sz="0" w:space="0" w:color="auto"/>
                              </w:divBdr>
                              <w:divsChild>
                                <w:div w:id="71134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6565243">
              <w:marLeft w:val="0"/>
              <w:marRight w:val="0"/>
              <w:marTop w:val="0"/>
              <w:marBottom w:val="0"/>
              <w:divBdr>
                <w:top w:val="none" w:sz="0" w:space="0" w:color="auto"/>
                <w:left w:val="none" w:sz="0" w:space="0" w:color="auto"/>
                <w:bottom w:val="none" w:sz="0" w:space="0" w:color="auto"/>
                <w:right w:val="none" w:sz="0" w:space="0" w:color="auto"/>
              </w:divBdr>
              <w:divsChild>
                <w:div w:id="1348212526">
                  <w:marLeft w:val="0"/>
                  <w:marRight w:val="0"/>
                  <w:marTop w:val="0"/>
                  <w:marBottom w:val="0"/>
                  <w:divBdr>
                    <w:top w:val="none" w:sz="0" w:space="0" w:color="auto"/>
                    <w:left w:val="none" w:sz="0" w:space="0" w:color="auto"/>
                    <w:bottom w:val="none" w:sz="0" w:space="0" w:color="auto"/>
                    <w:right w:val="none" w:sz="0" w:space="0" w:color="auto"/>
                  </w:divBdr>
                  <w:divsChild>
                    <w:div w:id="71670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3899015">
      <w:bodyDiv w:val="1"/>
      <w:marLeft w:val="0"/>
      <w:marRight w:val="0"/>
      <w:marTop w:val="0"/>
      <w:marBottom w:val="0"/>
      <w:divBdr>
        <w:top w:val="none" w:sz="0" w:space="0" w:color="auto"/>
        <w:left w:val="none" w:sz="0" w:space="0" w:color="auto"/>
        <w:bottom w:val="none" w:sz="0" w:space="0" w:color="auto"/>
        <w:right w:val="none" w:sz="0" w:space="0" w:color="auto"/>
      </w:divBdr>
    </w:div>
    <w:div w:id="676344655">
      <w:bodyDiv w:val="1"/>
      <w:marLeft w:val="0"/>
      <w:marRight w:val="0"/>
      <w:marTop w:val="0"/>
      <w:marBottom w:val="0"/>
      <w:divBdr>
        <w:top w:val="none" w:sz="0" w:space="0" w:color="auto"/>
        <w:left w:val="none" w:sz="0" w:space="0" w:color="auto"/>
        <w:bottom w:val="none" w:sz="0" w:space="0" w:color="auto"/>
        <w:right w:val="none" w:sz="0" w:space="0" w:color="auto"/>
      </w:divBdr>
    </w:div>
    <w:div w:id="708644711">
      <w:bodyDiv w:val="1"/>
      <w:marLeft w:val="0"/>
      <w:marRight w:val="0"/>
      <w:marTop w:val="0"/>
      <w:marBottom w:val="0"/>
      <w:divBdr>
        <w:top w:val="none" w:sz="0" w:space="0" w:color="auto"/>
        <w:left w:val="none" w:sz="0" w:space="0" w:color="auto"/>
        <w:bottom w:val="none" w:sz="0" w:space="0" w:color="auto"/>
        <w:right w:val="none" w:sz="0" w:space="0" w:color="auto"/>
      </w:divBdr>
      <w:divsChild>
        <w:div w:id="1976181864">
          <w:marLeft w:val="0"/>
          <w:marRight w:val="0"/>
          <w:marTop w:val="0"/>
          <w:marBottom w:val="0"/>
          <w:divBdr>
            <w:top w:val="none" w:sz="0" w:space="0" w:color="auto"/>
            <w:left w:val="none" w:sz="0" w:space="0" w:color="auto"/>
            <w:bottom w:val="none" w:sz="0" w:space="0" w:color="auto"/>
            <w:right w:val="none" w:sz="0" w:space="0" w:color="auto"/>
          </w:divBdr>
          <w:divsChild>
            <w:div w:id="714044410">
              <w:marLeft w:val="0"/>
              <w:marRight w:val="0"/>
              <w:marTop w:val="0"/>
              <w:marBottom w:val="0"/>
              <w:divBdr>
                <w:top w:val="none" w:sz="0" w:space="0" w:color="auto"/>
                <w:left w:val="none" w:sz="0" w:space="0" w:color="auto"/>
                <w:bottom w:val="none" w:sz="0" w:space="0" w:color="auto"/>
                <w:right w:val="none" w:sz="0" w:space="0" w:color="auto"/>
              </w:divBdr>
              <w:divsChild>
                <w:div w:id="2146190832">
                  <w:marLeft w:val="0"/>
                  <w:marRight w:val="0"/>
                  <w:marTop w:val="0"/>
                  <w:marBottom w:val="0"/>
                  <w:divBdr>
                    <w:top w:val="none" w:sz="0" w:space="0" w:color="auto"/>
                    <w:left w:val="none" w:sz="0" w:space="0" w:color="auto"/>
                    <w:bottom w:val="none" w:sz="0" w:space="0" w:color="auto"/>
                    <w:right w:val="none" w:sz="0" w:space="0" w:color="auto"/>
                  </w:divBdr>
                  <w:divsChild>
                    <w:div w:id="59228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82493">
              <w:marLeft w:val="0"/>
              <w:marRight w:val="0"/>
              <w:marTop w:val="0"/>
              <w:marBottom w:val="0"/>
              <w:divBdr>
                <w:top w:val="none" w:sz="0" w:space="0" w:color="auto"/>
                <w:left w:val="none" w:sz="0" w:space="0" w:color="auto"/>
                <w:bottom w:val="none" w:sz="0" w:space="0" w:color="auto"/>
                <w:right w:val="none" w:sz="0" w:space="0" w:color="auto"/>
              </w:divBdr>
              <w:divsChild>
                <w:div w:id="666251042">
                  <w:marLeft w:val="0"/>
                  <w:marRight w:val="0"/>
                  <w:marTop w:val="0"/>
                  <w:marBottom w:val="0"/>
                  <w:divBdr>
                    <w:top w:val="none" w:sz="0" w:space="0" w:color="auto"/>
                    <w:left w:val="none" w:sz="0" w:space="0" w:color="auto"/>
                    <w:bottom w:val="none" w:sz="0" w:space="0" w:color="auto"/>
                    <w:right w:val="none" w:sz="0" w:space="0" w:color="auto"/>
                  </w:divBdr>
                  <w:divsChild>
                    <w:div w:id="207769483">
                      <w:marLeft w:val="0"/>
                      <w:marRight w:val="0"/>
                      <w:marTop w:val="0"/>
                      <w:marBottom w:val="0"/>
                      <w:divBdr>
                        <w:top w:val="none" w:sz="0" w:space="0" w:color="auto"/>
                        <w:left w:val="none" w:sz="0" w:space="0" w:color="auto"/>
                        <w:bottom w:val="none" w:sz="0" w:space="0" w:color="auto"/>
                        <w:right w:val="none" w:sz="0" w:space="0" w:color="auto"/>
                      </w:divBdr>
                      <w:divsChild>
                        <w:div w:id="330526169">
                          <w:marLeft w:val="0"/>
                          <w:marRight w:val="0"/>
                          <w:marTop w:val="0"/>
                          <w:marBottom w:val="0"/>
                          <w:divBdr>
                            <w:top w:val="none" w:sz="0" w:space="0" w:color="auto"/>
                            <w:left w:val="none" w:sz="0" w:space="0" w:color="auto"/>
                            <w:bottom w:val="none" w:sz="0" w:space="0" w:color="auto"/>
                            <w:right w:val="none" w:sz="0" w:space="0" w:color="auto"/>
                          </w:divBdr>
                          <w:divsChild>
                            <w:div w:id="1224029231">
                              <w:marLeft w:val="0"/>
                              <w:marRight w:val="0"/>
                              <w:marTop w:val="0"/>
                              <w:marBottom w:val="0"/>
                              <w:divBdr>
                                <w:top w:val="none" w:sz="0" w:space="0" w:color="auto"/>
                                <w:left w:val="none" w:sz="0" w:space="0" w:color="auto"/>
                                <w:bottom w:val="none" w:sz="0" w:space="0" w:color="auto"/>
                                <w:right w:val="none" w:sz="0" w:space="0" w:color="auto"/>
                              </w:divBdr>
                              <w:divsChild>
                                <w:div w:id="9852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655097">
                          <w:marLeft w:val="0"/>
                          <w:marRight w:val="0"/>
                          <w:marTop w:val="0"/>
                          <w:marBottom w:val="0"/>
                          <w:divBdr>
                            <w:top w:val="none" w:sz="0" w:space="0" w:color="auto"/>
                            <w:left w:val="none" w:sz="0" w:space="0" w:color="auto"/>
                            <w:bottom w:val="none" w:sz="0" w:space="0" w:color="auto"/>
                            <w:right w:val="none" w:sz="0" w:space="0" w:color="auto"/>
                          </w:divBdr>
                          <w:divsChild>
                            <w:div w:id="1921253782">
                              <w:marLeft w:val="0"/>
                              <w:marRight w:val="0"/>
                              <w:marTop w:val="0"/>
                              <w:marBottom w:val="0"/>
                              <w:divBdr>
                                <w:top w:val="none" w:sz="0" w:space="0" w:color="auto"/>
                                <w:left w:val="none" w:sz="0" w:space="0" w:color="auto"/>
                                <w:bottom w:val="none" w:sz="0" w:space="0" w:color="auto"/>
                                <w:right w:val="none" w:sz="0" w:space="0" w:color="auto"/>
                              </w:divBdr>
                              <w:divsChild>
                                <w:div w:id="195700832">
                                  <w:marLeft w:val="0"/>
                                  <w:marRight w:val="0"/>
                                  <w:marTop w:val="0"/>
                                  <w:marBottom w:val="0"/>
                                  <w:divBdr>
                                    <w:top w:val="none" w:sz="0" w:space="0" w:color="auto"/>
                                    <w:left w:val="none" w:sz="0" w:space="0" w:color="auto"/>
                                    <w:bottom w:val="none" w:sz="0" w:space="0" w:color="auto"/>
                                    <w:right w:val="none" w:sz="0" w:space="0" w:color="auto"/>
                                  </w:divBdr>
                                  <w:divsChild>
                                    <w:div w:id="141046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9303010">
      <w:bodyDiv w:val="1"/>
      <w:marLeft w:val="0"/>
      <w:marRight w:val="0"/>
      <w:marTop w:val="0"/>
      <w:marBottom w:val="0"/>
      <w:divBdr>
        <w:top w:val="none" w:sz="0" w:space="0" w:color="auto"/>
        <w:left w:val="none" w:sz="0" w:space="0" w:color="auto"/>
        <w:bottom w:val="none" w:sz="0" w:space="0" w:color="auto"/>
        <w:right w:val="none" w:sz="0" w:space="0" w:color="auto"/>
      </w:divBdr>
    </w:div>
    <w:div w:id="728268179">
      <w:bodyDiv w:val="1"/>
      <w:marLeft w:val="0"/>
      <w:marRight w:val="0"/>
      <w:marTop w:val="0"/>
      <w:marBottom w:val="0"/>
      <w:divBdr>
        <w:top w:val="none" w:sz="0" w:space="0" w:color="auto"/>
        <w:left w:val="none" w:sz="0" w:space="0" w:color="auto"/>
        <w:bottom w:val="none" w:sz="0" w:space="0" w:color="auto"/>
        <w:right w:val="none" w:sz="0" w:space="0" w:color="auto"/>
      </w:divBdr>
    </w:div>
    <w:div w:id="737754035">
      <w:bodyDiv w:val="1"/>
      <w:marLeft w:val="0"/>
      <w:marRight w:val="0"/>
      <w:marTop w:val="0"/>
      <w:marBottom w:val="0"/>
      <w:divBdr>
        <w:top w:val="none" w:sz="0" w:space="0" w:color="auto"/>
        <w:left w:val="none" w:sz="0" w:space="0" w:color="auto"/>
        <w:bottom w:val="none" w:sz="0" w:space="0" w:color="auto"/>
        <w:right w:val="none" w:sz="0" w:space="0" w:color="auto"/>
      </w:divBdr>
    </w:div>
    <w:div w:id="741954296">
      <w:bodyDiv w:val="1"/>
      <w:marLeft w:val="0"/>
      <w:marRight w:val="0"/>
      <w:marTop w:val="0"/>
      <w:marBottom w:val="0"/>
      <w:divBdr>
        <w:top w:val="none" w:sz="0" w:space="0" w:color="auto"/>
        <w:left w:val="none" w:sz="0" w:space="0" w:color="auto"/>
        <w:bottom w:val="none" w:sz="0" w:space="0" w:color="auto"/>
        <w:right w:val="none" w:sz="0" w:space="0" w:color="auto"/>
      </w:divBdr>
    </w:div>
    <w:div w:id="772673488">
      <w:bodyDiv w:val="1"/>
      <w:marLeft w:val="0"/>
      <w:marRight w:val="0"/>
      <w:marTop w:val="0"/>
      <w:marBottom w:val="0"/>
      <w:divBdr>
        <w:top w:val="none" w:sz="0" w:space="0" w:color="auto"/>
        <w:left w:val="none" w:sz="0" w:space="0" w:color="auto"/>
        <w:bottom w:val="none" w:sz="0" w:space="0" w:color="auto"/>
        <w:right w:val="none" w:sz="0" w:space="0" w:color="auto"/>
      </w:divBdr>
    </w:div>
    <w:div w:id="790242202">
      <w:bodyDiv w:val="1"/>
      <w:marLeft w:val="0"/>
      <w:marRight w:val="0"/>
      <w:marTop w:val="0"/>
      <w:marBottom w:val="0"/>
      <w:divBdr>
        <w:top w:val="none" w:sz="0" w:space="0" w:color="auto"/>
        <w:left w:val="none" w:sz="0" w:space="0" w:color="auto"/>
        <w:bottom w:val="none" w:sz="0" w:space="0" w:color="auto"/>
        <w:right w:val="none" w:sz="0" w:space="0" w:color="auto"/>
      </w:divBdr>
    </w:div>
    <w:div w:id="827474951">
      <w:bodyDiv w:val="1"/>
      <w:marLeft w:val="0"/>
      <w:marRight w:val="0"/>
      <w:marTop w:val="0"/>
      <w:marBottom w:val="0"/>
      <w:divBdr>
        <w:top w:val="none" w:sz="0" w:space="0" w:color="auto"/>
        <w:left w:val="none" w:sz="0" w:space="0" w:color="auto"/>
        <w:bottom w:val="none" w:sz="0" w:space="0" w:color="auto"/>
        <w:right w:val="none" w:sz="0" w:space="0" w:color="auto"/>
      </w:divBdr>
      <w:divsChild>
        <w:div w:id="419258329">
          <w:marLeft w:val="0"/>
          <w:marRight w:val="0"/>
          <w:marTop w:val="0"/>
          <w:marBottom w:val="0"/>
          <w:divBdr>
            <w:top w:val="none" w:sz="0" w:space="0" w:color="auto"/>
            <w:left w:val="none" w:sz="0" w:space="0" w:color="auto"/>
            <w:bottom w:val="none" w:sz="0" w:space="0" w:color="auto"/>
            <w:right w:val="none" w:sz="0" w:space="0" w:color="auto"/>
          </w:divBdr>
          <w:divsChild>
            <w:div w:id="93283012">
              <w:marLeft w:val="0"/>
              <w:marRight w:val="0"/>
              <w:marTop w:val="0"/>
              <w:marBottom w:val="0"/>
              <w:divBdr>
                <w:top w:val="none" w:sz="0" w:space="0" w:color="auto"/>
                <w:left w:val="none" w:sz="0" w:space="0" w:color="auto"/>
                <w:bottom w:val="none" w:sz="0" w:space="0" w:color="auto"/>
                <w:right w:val="none" w:sz="0" w:space="0" w:color="auto"/>
              </w:divBdr>
              <w:divsChild>
                <w:div w:id="1129124532">
                  <w:marLeft w:val="0"/>
                  <w:marRight w:val="0"/>
                  <w:marTop w:val="0"/>
                  <w:marBottom w:val="0"/>
                  <w:divBdr>
                    <w:top w:val="none" w:sz="0" w:space="0" w:color="auto"/>
                    <w:left w:val="none" w:sz="0" w:space="0" w:color="auto"/>
                    <w:bottom w:val="none" w:sz="0" w:space="0" w:color="auto"/>
                    <w:right w:val="none" w:sz="0" w:space="0" w:color="auto"/>
                  </w:divBdr>
                  <w:divsChild>
                    <w:div w:id="1740324149">
                      <w:marLeft w:val="0"/>
                      <w:marRight w:val="0"/>
                      <w:marTop w:val="0"/>
                      <w:marBottom w:val="0"/>
                      <w:divBdr>
                        <w:top w:val="none" w:sz="0" w:space="0" w:color="auto"/>
                        <w:left w:val="none" w:sz="0" w:space="0" w:color="auto"/>
                        <w:bottom w:val="none" w:sz="0" w:space="0" w:color="auto"/>
                        <w:right w:val="none" w:sz="0" w:space="0" w:color="auto"/>
                      </w:divBdr>
                      <w:divsChild>
                        <w:div w:id="458568353">
                          <w:marLeft w:val="0"/>
                          <w:marRight w:val="0"/>
                          <w:marTop w:val="0"/>
                          <w:marBottom w:val="0"/>
                          <w:divBdr>
                            <w:top w:val="none" w:sz="0" w:space="0" w:color="auto"/>
                            <w:left w:val="none" w:sz="0" w:space="0" w:color="auto"/>
                            <w:bottom w:val="none" w:sz="0" w:space="0" w:color="auto"/>
                            <w:right w:val="none" w:sz="0" w:space="0" w:color="auto"/>
                          </w:divBdr>
                          <w:divsChild>
                            <w:div w:id="2012758328">
                              <w:marLeft w:val="0"/>
                              <w:marRight w:val="0"/>
                              <w:marTop w:val="0"/>
                              <w:marBottom w:val="0"/>
                              <w:divBdr>
                                <w:top w:val="none" w:sz="0" w:space="0" w:color="auto"/>
                                <w:left w:val="none" w:sz="0" w:space="0" w:color="auto"/>
                                <w:bottom w:val="none" w:sz="0" w:space="0" w:color="auto"/>
                                <w:right w:val="none" w:sz="0" w:space="0" w:color="auto"/>
                              </w:divBdr>
                              <w:divsChild>
                                <w:div w:id="548764397">
                                  <w:marLeft w:val="0"/>
                                  <w:marRight w:val="0"/>
                                  <w:marTop w:val="0"/>
                                  <w:marBottom w:val="0"/>
                                  <w:divBdr>
                                    <w:top w:val="none" w:sz="0" w:space="0" w:color="auto"/>
                                    <w:left w:val="none" w:sz="0" w:space="0" w:color="auto"/>
                                    <w:bottom w:val="none" w:sz="0" w:space="0" w:color="auto"/>
                                    <w:right w:val="none" w:sz="0" w:space="0" w:color="auto"/>
                                  </w:divBdr>
                                  <w:divsChild>
                                    <w:div w:id="158344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623424">
                          <w:marLeft w:val="0"/>
                          <w:marRight w:val="0"/>
                          <w:marTop w:val="0"/>
                          <w:marBottom w:val="0"/>
                          <w:divBdr>
                            <w:top w:val="none" w:sz="0" w:space="0" w:color="auto"/>
                            <w:left w:val="none" w:sz="0" w:space="0" w:color="auto"/>
                            <w:bottom w:val="none" w:sz="0" w:space="0" w:color="auto"/>
                            <w:right w:val="none" w:sz="0" w:space="0" w:color="auto"/>
                          </w:divBdr>
                          <w:divsChild>
                            <w:div w:id="2010332714">
                              <w:marLeft w:val="0"/>
                              <w:marRight w:val="0"/>
                              <w:marTop w:val="0"/>
                              <w:marBottom w:val="0"/>
                              <w:divBdr>
                                <w:top w:val="none" w:sz="0" w:space="0" w:color="auto"/>
                                <w:left w:val="none" w:sz="0" w:space="0" w:color="auto"/>
                                <w:bottom w:val="none" w:sz="0" w:space="0" w:color="auto"/>
                                <w:right w:val="none" w:sz="0" w:space="0" w:color="auto"/>
                              </w:divBdr>
                              <w:divsChild>
                                <w:div w:id="52189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9631944">
              <w:marLeft w:val="0"/>
              <w:marRight w:val="0"/>
              <w:marTop w:val="0"/>
              <w:marBottom w:val="0"/>
              <w:divBdr>
                <w:top w:val="none" w:sz="0" w:space="0" w:color="auto"/>
                <w:left w:val="none" w:sz="0" w:space="0" w:color="auto"/>
                <w:bottom w:val="none" w:sz="0" w:space="0" w:color="auto"/>
                <w:right w:val="none" w:sz="0" w:space="0" w:color="auto"/>
              </w:divBdr>
              <w:divsChild>
                <w:div w:id="1366103973">
                  <w:marLeft w:val="0"/>
                  <w:marRight w:val="0"/>
                  <w:marTop w:val="0"/>
                  <w:marBottom w:val="0"/>
                  <w:divBdr>
                    <w:top w:val="none" w:sz="0" w:space="0" w:color="auto"/>
                    <w:left w:val="none" w:sz="0" w:space="0" w:color="auto"/>
                    <w:bottom w:val="none" w:sz="0" w:space="0" w:color="auto"/>
                    <w:right w:val="none" w:sz="0" w:space="0" w:color="auto"/>
                  </w:divBdr>
                  <w:divsChild>
                    <w:div w:id="69928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599188">
      <w:bodyDiv w:val="1"/>
      <w:marLeft w:val="0"/>
      <w:marRight w:val="0"/>
      <w:marTop w:val="0"/>
      <w:marBottom w:val="0"/>
      <w:divBdr>
        <w:top w:val="none" w:sz="0" w:space="0" w:color="auto"/>
        <w:left w:val="none" w:sz="0" w:space="0" w:color="auto"/>
        <w:bottom w:val="none" w:sz="0" w:space="0" w:color="auto"/>
        <w:right w:val="none" w:sz="0" w:space="0" w:color="auto"/>
      </w:divBdr>
    </w:div>
    <w:div w:id="904101519">
      <w:bodyDiv w:val="1"/>
      <w:marLeft w:val="0"/>
      <w:marRight w:val="0"/>
      <w:marTop w:val="0"/>
      <w:marBottom w:val="0"/>
      <w:divBdr>
        <w:top w:val="none" w:sz="0" w:space="0" w:color="auto"/>
        <w:left w:val="none" w:sz="0" w:space="0" w:color="auto"/>
        <w:bottom w:val="none" w:sz="0" w:space="0" w:color="auto"/>
        <w:right w:val="none" w:sz="0" w:space="0" w:color="auto"/>
      </w:divBdr>
    </w:div>
    <w:div w:id="922227054">
      <w:bodyDiv w:val="1"/>
      <w:marLeft w:val="0"/>
      <w:marRight w:val="0"/>
      <w:marTop w:val="0"/>
      <w:marBottom w:val="0"/>
      <w:divBdr>
        <w:top w:val="none" w:sz="0" w:space="0" w:color="auto"/>
        <w:left w:val="none" w:sz="0" w:space="0" w:color="auto"/>
        <w:bottom w:val="none" w:sz="0" w:space="0" w:color="auto"/>
        <w:right w:val="none" w:sz="0" w:space="0" w:color="auto"/>
      </w:divBdr>
    </w:div>
    <w:div w:id="936061761">
      <w:bodyDiv w:val="1"/>
      <w:marLeft w:val="0"/>
      <w:marRight w:val="0"/>
      <w:marTop w:val="0"/>
      <w:marBottom w:val="0"/>
      <w:divBdr>
        <w:top w:val="none" w:sz="0" w:space="0" w:color="auto"/>
        <w:left w:val="none" w:sz="0" w:space="0" w:color="auto"/>
        <w:bottom w:val="none" w:sz="0" w:space="0" w:color="auto"/>
        <w:right w:val="none" w:sz="0" w:space="0" w:color="auto"/>
      </w:divBdr>
    </w:div>
    <w:div w:id="967859567">
      <w:bodyDiv w:val="1"/>
      <w:marLeft w:val="0"/>
      <w:marRight w:val="0"/>
      <w:marTop w:val="0"/>
      <w:marBottom w:val="0"/>
      <w:divBdr>
        <w:top w:val="none" w:sz="0" w:space="0" w:color="auto"/>
        <w:left w:val="none" w:sz="0" w:space="0" w:color="auto"/>
        <w:bottom w:val="none" w:sz="0" w:space="0" w:color="auto"/>
        <w:right w:val="none" w:sz="0" w:space="0" w:color="auto"/>
      </w:divBdr>
    </w:div>
    <w:div w:id="998267743">
      <w:bodyDiv w:val="1"/>
      <w:marLeft w:val="0"/>
      <w:marRight w:val="0"/>
      <w:marTop w:val="0"/>
      <w:marBottom w:val="0"/>
      <w:divBdr>
        <w:top w:val="none" w:sz="0" w:space="0" w:color="auto"/>
        <w:left w:val="none" w:sz="0" w:space="0" w:color="auto"/>
        <w:bottom w:val="none" w:sz="0" w:space="0" w:color="auto"/>
        <w:right w:val="none" w:sz="0" w:space="0" w:color="auto"/>
      </w:divBdr>
    </w:div>
    <w:div w:id="1069158178">
      <w:bodyDiv w:val="1"/>
      <w:marLeft w:val="0"/>
      <w:marRight w:val="0"/>
      <w:marTop w:val="0"/>
      <w:marBottom w:val="0"/>
      <w:divBdr>
        <w:top w:val="none" w:sz="0" w:space="0" w:color="auto"/>
        <w:left w:val="none" w:sz="0" w:space="0" w:color="auto"/>
        <w:bottom w:val="none" w:sz="0" w:space="0" w:color="auto"/>
        <w:right w:val="none" w:sz="0" w:space="0" w:color="auto"/>
      </w:divBdr>
    </w:div>
    <w:div w:id="1081949331">
      <w:bodyDiv w:val="1"/>
      <w:marLeft w:val="0"/>
      <w:marRight w:val="0"/>
      <w:marTop w:val="0"/>
      <w:marBottom w:val="0"/>
      <w:divBdr>
        <w:top w:val="none" w:sz="0" w:space="0" w:color="auto"/>
        <w:left w:val="none" w:sz="0" w:space="0" w:color="auto"/>
        <w:bottom w:val="none" w:sz="0" w:space="0" w:color="auto"/>
        <w:right w:val="none" w:sz="0" w:space="0" w:color="auto"/>
      </w:divBdr>
    </w:div>
    <w:div w:id="1132288987">
      <w:bodyDiv w:val="1"/>
      <w:marLeft w:val="0"/>
      <w:marRight w:val="0"/>
      <w:marTop w:val="0"/>
      <w:marBottom w:val="0"/>
      <w:divBdr>
        <w:top w:val="none" w:sz="0" w:space="0" w:color="auto"/>
        <w:left w:val="none" w:sz="0" w:space="0" w:color="auto"/>
        <w:bottom w:val="none" w:sz="0" w:space="0" w:color="auto"/>
        <w:right w:val="none" w:sz="0" w:space="0" w:color="auto"/>
      </w:divBdr>
    </w:div>
    <w:div w:id="1252544681">
      <w:bodyDiv w:val="1"/>
      <w:marLeft w:val="0"/>
      <w:marRight w:val="0"/>
      <w:marTop w:val="0"/>
      <w:marBottom w:val="0"/>
      <w:divBdr>
        <w:top w:val="none" w:sz="0" w:space="0" w:color="auto"/>
        <w:left w:val="none" w:sz="0" w:space="0" w:color="auto"/>
        <w:bottom w:val="none" w:sz="0" w:space="0" w:color="auto"/>
        <w:right w:val="none" w:sz="0" w:space="0" w:color="auto"/>
      </w:divBdr>
    </w:div>
    <w:div w:id="1277449049">
      <w:bodyDiv w:val="1"/>
      <w:marLeft w:val="0"/>
      <w:marRight w:val="0"/>
      <w:marTop w:val="0"/>
      <w:marBottom w:val="0"/>
      <w:divBdr>
        <w:top w:val="none" w:sz="0" w:space="0" w:color="auto"/>
        <w:left w:val="none" w:sz="0" w:space="0" w:color="auto"/>
        <w:bottom w:val="none" w:sz="0" w:space="0" w:color="auto"/>
        <w:right w:val="none" w:sz="0" w:space="0" w:color="auto"/>
      </w:divBdr>
    </w:div>
    <w:div w:id="1304962815">
      <w:bodyDiv w:val="1"/>
      <w:marLeft w:val="0"/>
      <w:marRight w:val="0"/>
      <w:marTop w:val="0"/>
      <w:marBottom w:val="0"/>
      <w:divBdr>
        <w:top w:val="none" w:sz="0" w:space="0" w:color="auto"/>
        <w:left w:val="none" w:sz="0" w:space="0" w:color="auto"/>
        <w:bottom w:val="none" w:sz="0" w:space="0" w:color="auto"/>
        <w:right w:val="none" w:sz="0" w:space="0" w:color="auto"/>
      </w:divBdr>
    </w:div>
    <w:div w:id="1348215970">
      <w:bodyDiv w:val="1"/>
      <w:marLeft w:val="0"/>
      <w:marRight w:val="0"/>
      <w:marTop w:val="0"/>
      <w:marBottom w:val="0"/>
      <w:divBdr>
        <w:top w:val="none" w:sz="0" w:space="0" w:color="auto"/>
        <w:left w:val="none" w:sz="0" w:space="0" w:color="auto"/>
        <w:bottom w:val="none" w:sz="0" w:space="0" w:color="auto"/>
        <w:right w:val="none" w:sz="0" w:space="0" w:color="auto"/>
      </w:divBdr>
    </w:div>
    <w:div w:id="1349064173">
      <w:bodyDiv w:val="1"/>
      <w:marLeft w:val="0"/>
      <w:marRight w:val="0"/>
      <w:marTop w:val="0"/>
      <w:marBottom w:val="0"/>
      <w:divBdr>
        <w:top w:val="none" w:sz="0" w:space="0" w:color="auto"/>
        <w:left w:val="none" w:sz="0" w:space="0" w:color="auto"/>
        <w:bottom w:val="none" w:sz="0" w:space="0" w:color="auto"/>
        <w:right w:val="none" w:sz="0" w:space="0" w:color="auto"/>
      </w:divBdr>
    </w:div>
    <w:div w:id="1358892583">
      <w:bodyDiv w:val="1"/>
      <w:marLeft w:val="0"/>
      <w:marRight w:val="0"/>
      <w:marTop w:val="0"/>
      <w:marBottom w:val="0"/>
      <w:divBdr>
        <w:top w:val="none" w:sz="0" w:space="0" w:color="auto"/>
        <w:left w:val="none" w:sz="0" w:space="0" w:color="auto"/>
        <w:bottom w:val="none" w:sz="0" w:space="0" w:color="auto"/>
        <w:right w:val="none" w:sz="0" w:space="0" w:color="auto"/>
      </w:divBdr>
    </w:div>
    <w:div w:id="1363094245">
      <w:bodyDiv w:val="1"/>
      <w:marLeft w:val="0"/>
      <w:marRight w:val="0"/>
      <w:marTop w:val="0"/>
      <w:marBottom w:val="0"/>
      <w:divBdr>
        <w:top w:val="none" w:sz="0" w:space="0" w:color="auto"/>
        <w:left w:val="none" w:sz="0" w:space="0" w:color="auto"/>
        <w:bottom w:val="none" w:sz="0" w:space="0" w:color="auto"/>
        <w:right w:val="none" w:sz="0" w:space="0" w:color="auto"/>
      </w:divBdr>
    </w:div>
    <w:div w:id="1472551390">
      <w:bodyDiv w:val="1"/>
      <w:marLeft w:val="0"/>
      <w:marRight w:val="0"/>
      <w:marTop w:val="0"/>
      <w:marBottom w:val="0"/>
      <w:divBdr>
        <w:top w:val="none" w:sz="0" w:space="0" w:color="auto"/>
        <w:left w:val="none" w:sz="0" w:space="0" w:color="auto"/>
        <w:bottom w:val="none" w:sz="0" w:space="0" w:color="auto"/>
        <w:right w:val="none" w:sz="0" w:space="0" w:color="auto"/>
      </w:divBdr>
    </w:div>
    <w:div w:id="1513030204">
      <w:bodyDiv w:val="1"/>
      <w:marLeft w:val="0"/>
      <w:marRight w:val="0"/>
      <w:marTop w:val="0"/>
      <w:marBottom w:val="0"/>
      <w:divBdr>
        <w:top w:val="none" w:sz="0" w:space="0" w:color="auto"/>
        <w:left w:val="none" w:sz="0" w:space="0" w:color="auto"/>
        <w:bottom w:val="none" w:sz="0" w:space="0" w:color="auto"/>
        <w:right w:val="none" w:sz="0" w:space="0" w:color="auto"/>
      </w:divBdr>
    </w:div>
    <w:div w:id="1541672449">
      <w:bodyDiv w:val="1"/>
      <w:marLeft w:val="0"/>
      <w:marRight w:val="0"/>
      <w:marTop w:val="0"/>
      <w:marBottom w:val="0"/>
      <w:divBdr>
        <w:top w:val="none" w:sz="0" w:space="0" w:color="auto"/>
        <w:left w:val="none" w:sz="0" w:space="0" w:color="auto"/>
        <w:bottom w:val="none" w:sz="0" w:space="0" w:color="auto"/>
        <w:right w:val="none" w:sz="0" w:space="0" w:color="auto"/>
      </w:divBdr>
    </w:div>
    <w:div w:id="1546218929">
      <w:bodyDiv w:val="1"/>
      <w:marLeft w:val="0"/>
      <w:marRight w:val="0"/>
      <w:marTop w:val="0"/>
      <w:marBottom w:val="0"/>
      <w:divBdr>
        <w:top w:val="none" w:sz="0" w:space="0" w:color="auto"/>
        <w:left w:val="none" w:sz="0" w:space="0" w:color="auto"/>
        <w:bottom w:val="none" w:sz="0" w:space="0" w:color="auto"/>
        <w:right w:val="none" w:sz="0" w:space="0" w:color="auto"/>
      </w:divBdr>
    </w:div>
    <w:div w:id="1591429855">
      <w:bodyDiv w:val="1"/>
      <w:marLeft w:val="0"/>
      <w:marRight w:val="0"/>
      <w:marTop w:val="0"/>
      <w:marBottom w:val="0"/>
      <w:divBdr>
        <w:top w:val="none" w:sz="0" w:space="0" w:color="auto"/>
        <w:left w:val="none" w:sz="0" w:space="0" w:color="auto"/>
        <w:bottom w:val="none" w:sz="0" w:space="0" w:color="auto"/>
        <w:right w:val="none" w:sz="0" w:space="0" w:color="auto"/>
      </w:divBdr>
    </w:div>
    <w:div w:id="1607155321">
      <w:bodyDiv w:val="1"/>
      <w:marLeft w:val="0"/>
      <w:marRight w:val="0"/>
      <w:marTop w:val="0"/>
      <w:marBottom w:val="0"/>
      <w:divBdr>
        <w:top w:val="none" w:sz="0" w:space="0" w:color="auto"/>
        <w:left w:val="none" w:sz="0" w:space="0" w:color="auto"/>
        <w:bottom w:val="none" w:sz="0" w:space="0" w:color="auto"/>
        <w:right w:val="none" w:sz="0" w:space="0" w:color="auto"/>
      </w:divBdr>
    </w:div>
    <w:div w:id="1642614865">
      <w:bodyDiv w:val="1"/>
      <w:marLeft w:val="0"/>
      <w:marRight w:val="0"/>
      <w:marTop w:val="0"/>
      <w:marBottom w:val="0"/>
      <w:divBdr>
        <w:top w:val="none" w:sz="0" w:space="0" w:color="auto"/>
        <w:left w:val="none" w:sz="0" w:space="0" w:color="auto"/>
        <w:bottom w:val="none" w:sz="0" w:space="0" w:color="auto"/>
        <w:right w:val="none" w:sz="0" w:space="0" w:color="auto"/>
      </w:divBdr>
    </w:div>
    <w:div w:id="1656300350">
      <w:bodyDiv w:val="1"/>
      <w:marLeft w:val="0"/>
      <w:marRight w:val="0"/>
      <w:marTop w:val="0"/>
      <w:marBottom w:val="0"/>
      <w:divBdr>
        <w:top w:val="none" w:sz="0" w:space="0" w:color="auto"/>
        <w:left w:val="none" w:sz="0" w:space="0" w:color="auto"/>
        <w:bottom w:val="none" w:sz="0" w:space="0" w:color="auto"/>
        <w:right w:val="none" w:sz="0" w:space="0" w:color="auto"/>
      </w:divBdr>
    </w:div>
    <w:div w:id="1656375408">
      <w:bodyDiv w:val="1"/>
      <w:marLeft w:val="0"/>
      <w:marRight w:val="0"/>
      <w:marTop w:val="0"/>
      <w:marBottom w:val="0"/>
      <w:divBdr>
        <w:top w:val="none" w:sz="0" w:space="0" w:color="auto"/>
        <w:left w:val="none" w:sz="0" w:space="0" w:color="auto"/>
        <w:bottom w:val="none" w:sz="0" w:space="0" w:color="auto"/>
        <w:right w:val="none" w:sz="0" w:space="0" w:color="auto"/>
      </w:divBdr>
    </w:div>
    <w:div w:id="1785686757">
      <w:bodyDiv w:val="1"/>
      <w:marLeft w:val="0"/>
      <w:marRight w:val="0"/>
      <w:marTop w:val="0"/>
      <w:marBottom w:val="0"/>
      <w:divBdr>
        <w:top w:val="none" w:sz="0" w:space="0" w:color="auto"/>
        <w:left w:val="none" w:sz="0" w:space="0" w:color="auto"/>
        <w:bottom w:val="none" w:sz="0" w:space="0" w:color="auto"/>
        <w:right w:val="none" w:sz="0" w:space="0" w:color="auto"/>
      </w:divBdr>
    </w:div>
    <w:div w:id="1837958333">
      <w:bodyDiv w:val="1"/>
      <w:marLeft w:val="0"/>
      <w:marRight w:val="0"/>
      <w:marTop w:val="0"/>
      <w:marBottom w:val="0"/>
      <w:divBdr>
        <w:top w:val="none" w:sz="0" w:space="0" w:color="auto"/>
        <w:left w:val="none" w:sz="0" w:space="0" w:color="auto"/>
        <w:bottom w:val="none" w:sz="0" w:space="0" w:color="auto"/>
        <w:right w:val="none" w:sz="0" w:space="0" w:color="auto"/>
      </w:divBdr>
    </w:div>
    <w:div w:id="1858276839">
      <w:bodyDiv w:val="1"/>
      <w:marLeft w:val="0"/>
      <w:marRight w:val="0"/>
      <w:marTop w:val="0"/>
      <w:marBottom w:val="0"/>
      <w:divBdr>
        <w:top w:val="none" w:sz="0" w:space="0" w:color="auto"/>
        <w:left w:val="none" w:sz="0" w:space="0" w:color="auto"/>
        <w:bottom w:val="none" w:sz="0" w:space="0" w:color="auto"/>
        <w:right w:val="none" w:sz="0" w:space="0" w:color="auto"/>
      </w:divBdr>
    </w:div>
    <w:div w:id="1861770606">
      <w:bodyDiv w:val="1"/>
      <w:marLeft w:val="0"/>
      <w:marRight w:val="0"/>
      <w:marTop w:val="0"/>
      <w:marBottom w:val="0"/>
      <w:divBdr>
        <w:top w:val="none" w:sz="0" w:space="0" w:color="auto"/>
        <w:left w:val="none" w:sz="0" w:space="0" w:color="auto"/>
        <w:bottom w:val="none" w:sz="0" w:space="0" w:color="auto"/>
        <w:right w:val="none" w:sz="0" w:space="0" w:color="auto"/>
      </w:divBdr>
    </w:div>
    <w:div w:id="1889368294">
      <w:bodyDiv w:val="1"/>
      <w:marLeft w:val="0"/>
      <w:marRight w:val="0"/>
      <w:marTop w:val="0"/>
      <w:marBottom w:val="0"/>
      <w:divBdr>
        <w:top w:val="none" w:sz="0" w:space="0" w:color="auto"/>
        <w:left w:val="none" w:sz="0" w:space="0" w:color="auto"/>
        <w:bottom w:val="none" w:sz="0" w:space="0" w:color="auto"/>
        <w:right w:val="none" w:sz="0" w:space="0" w:color="auto"/>
      </w:divBdr>
    </w:div>
    <w:div w:id="1954700890">
      <w:bodyDiv w:val="1"/>
      <w:marLeft w:val="0"/>
      <w:marRight w:val="0"/>
      <w:marTop w:val="0"/>
      <w:marBottom w:val="0"/>
      <w:divBdr>
        <w:top w:val="none" w:sz="0" w:space="0" w:color="auto"/>
        <w:left w:val="none" w:sz="0" w:space="0" w:color="auto"/>
        <w:bottom w:val="none" w:sz="0" w:space="0" w:color="auto"/>
        <w:right w:val="none" w:sz="0" w:space="0" w:color="auto"/>
      </w:divBdr>
    </w:div>
    <w:div w:id="1964000933">
      <w:bodyDiv w:val="1"/>
      <w:marLeft w:val="0"/>
      <w:marRight w:val="0"/>
      <w:marTop w:val="0"/>
      <w:marBottom w:val="0"/>
      <w:divBdr>
        <w:top w:val="none" w:sz="0" w:space="0" w:color="auto"/>
        <w:left w:val="none" w:sz="0" w:space="0" w:color="auto"/>
        <w:bottom w:val="none" w:sz="0" w:space="0" w:color="auto"/>
        <w:right w:val="none" w:sz="0" w:space="0" w:color="auto"/>
      </w:divBdr>
    </w:div>
    <w:div w:id="1990132904">
      <w:bodyDiv w:val="1"/>
      <w:marLeft w:val="0"/>
      <w:marRight w:val="0"/>
      <w:marTop w:val="0"/>
      <w:marBottom w:val="0"/>
      <w:divBdr>
        <w:top w:val="none" w:sz="0" w:space="0" w:color="auto"/>
        <w:left w:val="none" w:sz="0" w:space="0" w:color="auto"/>
        <w:bottom w:val="none" w:sz="0" w:space="0" w:color="auto"/>
        <w:right w:val="none" w:sz="0" w:space="0" w:color="auto"/>
      </w:divBdr>
      <w:divsChild>
        <w:div w:id="812521834">
          <w:marLeft w:val="0"/>
          <w:marRight w:val="0"/>
          <w:marTop w:val="0"/>
          <w:marBottom w:val="0"/>
          <w:divBdr>
            <w:top w:val="none" w:sz="0" w:space="0" w:color="auto"/>
            <w:left w:val="none" w:sz="0" w:space="0" w:color="auto"/>
            <w:bottom w:val="none" w:sz="0" w:space="0" w:color="auto"/>
            <w:right w:val="none" w:sz="0" w:space="0" w:color="auto"/>
          </w:divBdr>
          <w:divsChild>
            <w:div w:id="198011329">
              <w:marLeft w:val="0"/>
              <w:marRight w:val="0"/>
              <w:marTop w:val="0"/>
              <w:marBottom w:val="0"/>
              <w:divBdr>
                <w:top w:val="none" w:sz="0" w:space="0" w:color="auto"/>
                <w:left w:val="none" w:sz="0" w:space="0" w:color="auto"/>
                <w:bottom w:val="none" w:sz="0" w:space="0" w:color="auto"/>
                <w:right w:val="none" w:sz="0" w:space="0" w:color="auto"/>
              </w:divBdr>
              <w:divsChild>
                <w:div w:id="1082219930">
                  <w:marLeft w:val="0"/>
                  <w:marRight w:val="0"/>
                  <w:marTop w:val="0"/>
                  <w:marBottom w:val="0"/>
                  <w:divBdr>
                    <w:top w:val="none" w:sz="0" w:space="0" w:color="auto"/>
                    <w:left w:val="none" w:sz="0" w:space="0" w:color="auto"/>
                    <w:bottom w:val="none" w:sz="0" w:space="0" w:color="auto"/>
                    <w:right w:val="none" w:sz="0" w:space="0" w:color="auto"/>
                  </w:divBdr>
                  <w:divsChild>
                    <w:div w:id="1081296549">
                      <w:marLeft w:val="0"/>
                      <w:marRight w:val="0"/>
                      <w:marTop w:val="0"/>
                      <w:marBottom w:val="0"/>
                      <w:divBdr>
                        <w:top w:val="none" w:sz="0" w:space="0" w:color="auto"/>
                        <w:left w:val="none" w:sz="0" w:space="0" w:color="auto"/>
                        <w:bottom w:val="none" w:sz="0" w:space="0" w:color="auto"/>
                        <w:right w:val="none" w:sz="0" w:space="0" w:color="auto"/>
                      </w:divBdr>
                      <w:divsChild>
                        <w:div w:id="699621388">
                          <w:marLeft w:val="0"/>
                          <w:marRight w:val="0"/>
                          <w:marTop w:val="0"/>
                          <w:marBottom w:val="0"/>
                          <w:divBdr>
                            <w:top w:val="none" w:sz="0" w:space="0" w:color="auto"/>
                            <w:left w:val="none" w:sz="0" w:space="0" w:color="auto"/>
                            <w:bottom w:val="none" w:sz="0" w:space="0" w:color="auto"/>
                            <w:right w:val="none" w:sz="0" w:space="0" w:color="auto"/>
                          </w:divBdr>
                          <w:divsChild>
                            <w:div w:id="805708944">
                              <w:marLeft w:val="0"/>
                              <w:marRight w:val="0"/>
                              <w:marTop w:val="0"/>
                              <w:marBottom w:val="0"/>
                              <w:divBdr>
                                <w:top w:val="none" w:sz="0" w:space="0" w:color="auto"/>
                                <w:left w:val="none" w:sz="0" w:space="0" w:color="auto"/>
                                <w:bottom w:val="none" w:sz="0" w:space="0" w:color="auto"/>
                                <w:right w:val="none" w:sz="0" w:space="0" w:color="auto"/>
                              </w:divBdr>
                              <w:divsChild>
                                <w:div w:id="1708875777">
                                  <w:marLeft w:val="0"/>
                                  <w:marRight w:val="0"/>
                                  <w:marTop w:val="0"/>
                                  <w:marBottom w:val="0"/>
                                  <w:divBdr>
                                    <w:top w:val="none" w:sz="0" w:space="0" w:color="auto"/>
                                    <w:left w:val="none" w:sz="0" w:space="0" w:color="auto"/>
                                    <w:bottom w:val="none" w:sz="0" w:space="0" w:color="auto"/>
                                    <w:right w:val="none" w:sz="0" w:space="0" w:color="auto"/>
                                  </w:divBdr>
                                  <w:divsChild>
                                    <w:div w:id="32952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134607">
                          <w:marLeft w:val="0"/>
                          <w:marRight w:val="0"/>
                          <w:marTop w:val="0"/>
                          <w:marBottom w:val="0"/>
                          <w:divBdr>
                            <w:top w:val="none" w:sz="0" w:space="0" w:color="auto"/>
                            <w:left w:val="none" w:sz="0" w:space="0" w:color="auto"/>
                            <w:bottom w:val="none" w:sz="0" w:space="0" w:color="auto"/>
                            <w:right w:val="none" w:sz="0" w:space="0" w:color="auto"/>
                          </w:divBdr>
                          <w:divsChild>
                            <w:div w:id="1796021736">
                              <w:marLeft w:val="0"/>
                              <w:marRight w:val="0"/>
                              <w:marTop w:val="0"/>
                              <w:marBottom w:val="0"/>
                              <w:divBdr>
                                <w:top w:val="none" w:sz="0" w:space="0" w:color="auto"/>
                                <w:left w:val="none" w:sz="0" w:space="0" w:color="auto"/>
                                <w:bottom w:val="none" w:sz="0" w:space="0" w:color="auto"/>
                                <w:right w:val="none" w:sz="0" w:space="0" w:color="auto"/>
                              </w:divBdr>
                              <w:divsChild>
                                <w:div w:id="157496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6289782">
              <w:marLeft w:val="0"/>
              <w:marRight w:val="0"/>
              <w:marTop w:val="0"/>
              <w:marBottom w:val="0"/>
              <w:divBdr>
                <w:top w:val="none" w:sz="0" w:space="0" w:color="auto"/>
                <w:left w:val="none" w:sz="0" w:space="0" w:color="auto"/>
                <w:bottom w:val="none" w:sz="0" w:space="0" w:color="auto"/>
                <w:right w:val="none" w:sz="0" w:space="0" w:color="auto"/>
              </w:divBdr>
              <w:divsChild>
                <w:div w:id="888223058">
                  <w:marLeft w:val="0"/>
                  <w:marRight w:val="0"/>
                  <w:marTop w:val="0"/>
                  <w:marBottom w:val="0"/>
                  <w:divBdr>
                    <w:top w:val="none" w:sz="0" w:space="0" w:color="auto"/>
                    <w:left w:val="none" w:sz="0" w:space="0" w:color="auto"/>
                    <w:bottom w:val="none" w:sz="0" w:space="0" w:color="auto"/>
                    <w:right w:val="none" w:sz="0" w:space="0" w:color="auto"/>
                  </w:divBdr>
                  <w:divsChild>
                    <w:div w:id="75474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2296206">
      <w:bodyDiv w:val="1"/>
      <w:marLeft w:val="0"/>
      <w:marRight w:val="0"/>
      <w:marTop w:val="0"/>
      <w:marBottom w:val="0"/>
      <w:divBdr>
        <w:top w:val="none" w:sz="0" w:space="0" w:color="auto"/>
        <w:left w:val="none" w:sz="0" w:space="0" w:color="auto"/>
        <w:bottom w:val="none" w:sz="0" w:space="0" w:color="auto"/>
        <w:right w:val="none" w:sz="0" w:space="0" w:color="auto"/>
      </w:divBdr>
    </w:div>
    <w:div w:id="2042197279">
      <w:bodyDiv w:val="1"/>
      <w:marLeft w:val="0"/>
      <w:marRight w:val="0"/>
      <w:marTop w:val="0"/>
      <w:marBottom w:val="0"/>
      <w:divBdr>
        <w:top w:val="none" w:sz="0" w:space="0" w:color="auto"/>
        <w:left w:val="none" w:sz="0" w:space="0" w:color="auto"/>
        <w:bottom w:val="none" w:sz="0" w:space="0" w:color="auto"/>
        <w:right w:val="none" w:sz="0" w:space="0" w:color="auto"/>
      </w:divBdr>
    </w:div>
    <w:div w:id="2046365098">
      <w:bodyDiv w:val="1"/>
      <w:marLeft w:val="0"/>
      <w:marRight w:val="0"/>
      <w:marTop w:val="0"/>
      <w:marBottom w:val="0"/>
      <w:divBdr>
        <w:top w:val="none" w:sz="0" w:space="0" w:color="auto"/>
        <w:left w:val="none" w:sz="0" w:space="0" w:color="auto"/>
        <w:bottom w:val="none" w:sz="0" w:space="0" w:color="auto"/>
        <w:right w:val="none" w:sz="0" w:space="0" w:color="auto"/>
      </w:divBdr>
    </w:div>
    <w:div w:id="2083411257">
      <w:bodyDiv w:val="1"/>
      <w:marLeft w:val="0"/>
      <w:marRight w:val="0"/>
      <w:marTop w:val="0"/>
      <w:marBottom w:val="0"/>
      <w:divBdr>
        <w:top w:val="none" w:sz="0" w:space="0" w:color="auto"/>
        <w:left w:val="none" w:sz="0" w:space="0" w:color="auto"/>
        <w:bottom w:val="none" w:sz="0" w:space="0" w:color="auto"/>
        <w:right w:val="none" w:sz="0" w:space="0" w:color="auto"/>
      </w:divBdr>
    </w:div>
    <w:div w:id="2101674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unfccc.int/topics/just-transition/united-arab-emirates-just-transition-work-programme"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708519F7531EA4AAA46666CF297C792" ma:contentTypeVersion="15" ma:contentTypeDescription="Create a new document." ma:contentTypeScope="" ma:versionID="748301753c3d00546c32d2dde2fb0389">
  <xsd:schema xmlns:xsd="http://www.w3.org/2001/XMLSchema" xmlns:xs="http://www.w3.org/2001/XMLSchema" xmlns:p="http://schemas.microsoft.com/office/2006/metadata/properties" xmlns:ns2="48cbea7f-1e6f-4a35-b2dd-bfba39e351f8" xmlns:ns3="e60c6458-b656-4940-80dc-9d11abcd190a" targetNamespace="http://schemas.microsoft.com/office/2006/metadata/properties" ma:root="true" ma:fieldsID="1d6275f5ff6c8e62906c5dbec5ab178e" ns2:_="" ns3:_="">
    <xsd:import namespace="48cbea7f-1e6f-4a35-b2dd-bfba39e351f8"/>
    <xsd:import namespace="e60c6458-b656-4940-80dc-9d11abcd190a"/>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DateTaken" minOccurs="0"/>
                <xsd:element ref="ns2:MediaServiceOCR" minOccurs="0"/>
                <xsd:element ref="ns2:MediaLengthInSeconds" minOccurs="0"/>
                <xsd:element ref="ns2:MediaServiceLocation"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cbea7f-1e6f-4a35-b2dd-bfba39e351f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65a77ea5-3d14-4585-9531-26d6f492a402"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7" nillable="true" ma:displayName="MediaLengthInSeconds" ma:hidden="true" ma:internalName="MediaLengthInSeconds" ma:readOnly="true">
      <xsd:simpleType>
        <xsd:restriction base="dms:Unknown"/>
      </xsd:simpleType>
    </xsd:element>
    <xsd:element name="MediaServiceLocation" ma:index="18" nillable="true" ma:displayName="Location" ma:internalName="MediaServiceLocation"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60c6458-b656-4940-80dc-9d11abcd190a"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7249a2f0-9a51-4b20-a4ae-1d18b80c622b}" ma:internalName="TaxCatchAll" ma:showField="CatchAllData" ma:web="e60c6458-b656-4940-80dc-9d11abcd190a">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48cbea7f-1e6f-4a35-b2dd-bfba39e351f8">
      <Terms xmlns="http://schemas.microsoft.com/office/infopath/2007/PartnerControls"/>
    </lcf76f155ced4ddcb4097134ff3c332f>
    <TaxCatchAll xmlns="e60c6458-b656-4940-80dc-9d11abcd190a" xsi:nil="true"/>
  </documentManagement>
</p:properties>
</file>

<file path=customXml/itemProps1.xml><?xml version="1.0" encoding="utf-8"?>
<ds:datastoreItem xmlns:ds="http://schemas.openxmlformats.org/officeDocument/2006/customXml" ds:itemID="{C420D5E2-C141-4BDC-935C-3C720DEC45A6}">
  <ds:schemaRefs>
    <ds:schemaRef ds:uri="http://schemas.openxmlformats.org/officeDocument/2006/bibliography"/>
  </ds:schemaRefs>
</ds:datastoreItem>
</file>

<file path=customXml/itemProps2.xml><?xml version="1.0" encoding="utf-8"?>
<ds:datastoreItem xmlns:ds="http://schemas.openxmlformats.org/officeDocument/2006/customXml" ds:itemID="{14DA0F4E-029B-4CA3-AD6F-5F1484BAEE7F}">
  <ds:schemaRefs>
    <ds:schemaRef ds:uri="http://schemas.microsoft.com/sharepoint/v3/contenttype/forms"/>
  </ds:schemaRefs>
</ds:datastoreItem>
</file>

<file path=customXml/itemProps3.xml><?xml version="1.0" encoding="utf-8"?>
<ds:datastoreItem xmlns:ds="http://schemas.openxmlformats.org/officeDocument/2006/customXml" ds:itemID="{40125750-E3F2-47E2-B184-6094F76AAE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cbea7f-1e6f-4a35-b2dd-bfba39e351f8"/>
    <ds:schemaRef ds:uri="e60c6458-b656-4940-80dc-9d11abcd19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0EA69B0-9395-4342-8A09-2E61FCFAC0DE}">
  <ds:schemaRefs>
    <ds:schemaRef ds:uri="http://schemas.microsoft.com/office/2006/metadata/properties"/>
    <ds:schemaRef ds:uri="http://schemas.microsoft.com/office/infopath/2007/PartnerControls"/>
    <ds:schemaRef ds:uri="48cbea7f-1e6f-4a35-b2dd-bfba39e351f8"/>
    <ds:schemaRef ds:uri="e60c6458-b656-4940-80dc-9d11abcd190a"/>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2</Pages>
  <Words>585</Words>
  <Characters>3336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Nadeem Goussous</dc:creator>
  <cp:keywords/>
  <dc:description/>
  <cp:lastModifiedBy>Juan Jose Garcia Mendez</cp:lastModifiedBy>
  <cp:revision>75</cp:revision>
  <dcterms:created xsi:type="dcterms:W3CDTF">2025-09-11T10:50:00Z</dcterms:created>
  <dcterms:modified xsi:type="dcterms:W3CDTF">2025-10-07T08:00:00Z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65427aad-52c5-4af3-9f81-0b8dacdf11ff</vt:lpwstr>
  </property>
  <property fmtid="{D5CDD505-2E9C-101B-9397-08002B2CF9AE}" pid="3" name="ContentTypeId">
    <vt:lpwstr>0x010100D708519F7531EA4AAA46666CF297C792</vt:lpwstr>
  </property>
  <property fmtid="{D5CDD505-2E9C-101B-9397-08002B2CF9AE}" pid="4" name="MediaServiceImageTags">
    <vt:lpwstr/>
  </property>
</Properties>
</file>