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Режим</w:t>
      </w:r>
      <w:r>
        <w:t xml:space="preserve"> </w:t>
      </w:r>
      <w:r>
        <w:t xml:space="preserve">Однократного</w:t>
      </w:r>
      <w:r>
        <w:t xml:space="preserve"> </w:t>
      </w:r>
      <w:r>
        <w:t xml:space="preserve">Гарммирования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применение режима однократного гаммирования.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написала на Python функцию, которая создаёт случайный ключ.</w:t>
      </w:r>
    </w:p>
    <w:p>
      <w:pPr>
        <w:pStyle w:val="CaptionedFigure"/>
      </w:pPr>
      <w:r>
        <w:drawing>
          <wp:inline>
            <wp:extent cx="3733800" cy="584754"/>
            <wp:effectExtent b="0" l="0" r="0" t="0"/>
            <wp:docPr descr="Функция для генерации ключ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для генерации ключа</w:t>
      </w:r>
    </w:p>
    <w:p>
      <w:pPr>
        <w:pStyle w:val="BodyText"/>
      </w:pPr>
      <w:r>
        <w:t xml:space="preserve">У меня получилась одна функция, которая умеет как зашифровывать, так и расшифровывать текст.</w:t>
      </w:r>
    </w:p>
    <w:p>
      <w:pPr>
        <w:pStyle w:val="CaptionedFigure"/>
      </w:pPr>
      <w:r>
        <w:drawing>
          <wp:inline>
            <wp:extent cx="3733800" cy="360546"/>
            <wp:effectExtent b="0" l="0" r="0" t="0"/>
            <wp:docPr descr="Функция для шифрования и дешифров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и дешифрования</w:t>
      </w:r>
    </w:p>
    <w:p>
      <w:pPr>
        <w:pStyle w:val="BodyText"/>
      </w:pPr>
      <w:r>
        <w:t xml:space="preserve">Необходимо найти ключ, при котором шифротекст превращается в фрагмент текста. Для этого создала функцию поиска возможных ключей по фрагменту.</w:t>
      </w:r>
    </w:p>
    <w:p>
      <w:pPr>
        <w:pStyle w:val="CaptionedFigure"/>
      </w:pPr>
      <w:r>
        <w:drawing>
          <wp:inline>
            <wp:extent cx="3733800" cy="733555"/>
            <wp:effectExtent b="0" l="0" r="0" t="0"/>
            <wp:docPr descr="функция для нахождения возможных ключей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функция для нахождения возможных ключей</w:t>
      </w:r>
    </w:p>
    <w:p>
      <w:pPr>
        <w:pStyle w:val="BodyText"/>
      </w:pPr>
      <w:r>
        <w:t xml:space="preserve">Проверила работу программы: шифрование и дешифрование выполняются верно, ключи для расшифровки фрагмента текста также находятся правильно.</w:t>
      </w:r>
    </w:p>
    <w:p>
      <w:pPr>
        <w:pStyle w:val="CaptionedFigure"/>
      </w:pPr>
      <w:r>
        <w:drawing>
          <wp:inline>
            <wp:extent cx="3733800" cy="845939"/>
            <wp:effectExtent b="0" l="0" r="0" t="0"/>
            <wp:docPr descr="Провер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Выполняя эту работу, я научилась использовать режим однократного гаммирования.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Гомес Лопес Теофания</dc:creator>
  <dc:language>ru-RU</dc:language>
  <cp:keywords/>
  <dcterms:created xsi:type="dcterms:W3CDTF">2026-05-15T16:56:37Z</dcterms:created>
  <dcterms:modified xsi:type="dcterms:W3CDTF">2026-05-15T16:56:37Z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Режим Однократного Гарммирования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