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44" w:rsidRPr="00A9068E" w:rsidRDefault="00421804" w:rsidP="00271677">
      <w:pPr>
        <w:spacing w:line="264" w:lineRule="auto"/>
        <w:rPr>
          <w:b/>
          <w:sz w:val="22"/>
        </w:rPr>
      </w:pPr>
      <w:bookmarkStart w:id="0" w:name="_GoBack"/>
      <w:bookmarkEnd w:id="0"/>
      <w:r w:rsidRPr="00A9068E">
        <w:rPr>
          <w:rFonts w:hint="eastAsia"/>
          <w:b/>
          <w:sz w:val="22"/>
        </w:rPr>
        <w:t xml:space="preserve">Regression </w:t>
      </w:r>
      <w:r w:rsidR="005D2044" w:rsidRPr="00A9068E">
        <w:rPr>
          <w:rFonts w:hint="eastAsia"/>
          <w:b/>
          <w:sz w:val="22"/>
        </w:rPr>
        <w:t>analysis</w:t>
      </w:r>
    </w:p>
    <w:p w:rsidR="00421804" w:rsidRPr="00A9068E" w:rsidRDefault="005D2044" w:rsidP="00271677">
      <w:pPr>
        <w:spacing w:after="0" w:line="264" w:lineRule="auto"/>
        <w:rPr>
          <w:b/>
          <w:sz w:val="22"/>
        </w:rPr>
      </w:pPr>
      <w:r w:rsidRPr="00A9068E">
        <w:rPr>
          <w:rFonts w:hint="eastAsia"/>
          <w:b/>
          <w:sz w:val="22"/>
        </w:rPr>
        <w:t xml:space="preserve"> </w:t>
      </w:r>
      <w:r w:rsidR="00421804" w:rsidRPr="00A9068E">
        <w:rPr>
          <w:rFonts w:hint="eastAsia"/>
          <w:b/>
          <w:sz w:val="22"/>
        </w:rPr>
        <w:t xml:space="preserve"> </w:t>
      </w:r>
      <w:r w:rsidR="00A9068E" w:rsidRPr="00A9068E">
        <w:rPr>
          <w:rFonts w:hint="eastAsia"/>
          <w:b/>
          <w:sz w:val="22"/>
        </w:rPr>
        <w:t>B</w:t>
      </w:r>
      <w:r w:rsidR="00421804" w:rsidRPr="00A9068E">
        <w:rPr>
          <w:rFonts w:hint="eastAsia"/>
          <w:b/>
          <w:sz w:val="22"/>
        </w:rPr>
        <w:t>ase</w:t>
      </w:r>
      <w:r w:rsidR="00A9068E" w:rsidRPr="00A9068E">
        <w:rPr>
          <w:rFonts w:hint="eastAsia"/>
          <w:b/>
          <w:sz w:val="22"/>
        </w:rPr>
        <w:t xml:space="preserve"> </w:t>
      </w:r>
      <w:r w:rsidR="00421804" w:rsidRPr="00A9068E">
        <w:rPr>
          <w:rFonts w:hint="eastAsia"/>
          <w:b/>
          <w:sz w:val="22"/>
        </w:rPr>
        <w:t xml:space="preserve">flow </w:t>
      </w:r>
      <w:r w:rsidR="00F95203" w:rsidRPr="00F95203">
        <w:rPr>
          <w:rFonts w:hint="eastAsia"/>
          <w:sz w:val="22"/>
        </w:rPr>
        <w:t>&amp;</w:t>
      </w:r>
      <w:r w:rsidR="00F95203">
        <w:rPr>
          <w:rFonts w:hint="eastAsia"/>
          <w:b/>
          <w:sz w:val="22"/>
        </w:rPr>
        <w:t xml:space="preserve"> B</w:t>
      </w:r>
      <w:r w:rsidR="00F95203" w:rsidRPr="00A9068E">
        <w:rPr>
          <w:rFonts w:hint="eastAsia"/>
          <w:b/>
          <w:sz w:val="22"/>
        </w:rPr>
        <w:t>ase</w:t>
      </w:r>
      <w:r w:rsidR="00F95203">
        <w:rPr>
          <w:rFonts w:hint="eastAsia"/>
          <w:b/>
          <w:sz w:val="22"/>
        </w:rPr>
        <w:t xml:space="preserve"> </w:t>
      </w:r>
      <w:r w:rsidR="00F95203" w:rsidRPr="00A9068E">
        <w:rPr>
          <w:rFonts w:hint="eastAsia"/>
          <w:b/>
          <w:sz w:val="22"/>
        </w:rPr>
        <w:t xml:space="preserve">flow dominated flow </w:t>
      </w:r>
      <w:r w:rsidR="00421804" w:rsidRPr="00A9068E">
        <w:rPr>
          <w:rFonts w:hint="eastAsia"/>
          <w:sz w:val="22"/>
        </w:rPr>
        <w:t>for</w:t>
      </w:r>
      <w:r w:rsidR="00421804" w:rsidRPr="00A9068E">
        <w:rPr>
          <w:rFonts w:hint="eastAsia"/>
          <w:b/>
          <w:sz w:val="22"/>
        </w:rPr>
        <w:t xml:space="preserve"> </w:t>
      </w:r>
      <w:r w:rsidR="00421804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421804" w:rsidRPr="00A9068E">
        <w:rPr>
          <w:rFonts w:hint="eastAsia"/>
          <w:b/>
          <w:sz w:val="22"/>
          <w:vertAlign w:val="subscript"/>
        </w:rPr>
        <w:t>b(FLC)</w:t>
      </w:r>
      <w:r w:rsidR="00421804" w:rsidRPr="00A9068E">
        <w:rPr>
          <w:rFonts w:hint="eastAsia"/>
          <w:b/>
          <w:sz w:val="22"/>
        </w:rPr>
        <w:t xml:space="preserve">, </w:t>
      </w:r>
      <w:r w:rsidR="00421804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421804" w:rsidRPr="00A9068E">
        <w:rPr>
          <w:rFonts w:hint="eastAsia"/>
          <w:b/>
          <w:sz w:val="22"/>
          <w:vertAlign w:val="subscript"/>
        </w:rPr>
        <w:t>b(ULC)</w:t>
      </w:r>
      <w:r w:rsidR="00421804" w:rsidRPr="00A9068E">
        <w:rPr>
          <w:rFonts w:hint="eastAsia"/>
          <w:b/>
          <w:sz w:val="22"/>
        </w:rPr>
        <w:t xml:space="preserve">, </w:t>
      </w:r>
      <w:r w:rsidR="00421804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421804" w:rsidRPr="00A9068E">
        <w:rPr>
          <w:rFonts w:hint="eastAsia"/>
          <w:b/>
          <w:sz w:val="22"/>
          <w:vertAlign w:val="subscript"/>
        </w:rPr>
        <w:t>b(GLC)</w:t>
      </w:r>
      <w:r w:rsidR="00421804" w:rsidRPr="00A9068E">
        <w:rPr>
          <w:rFonts w:hint="eastAsia"/>
          <w:b/>
          <w:sz w:val="22"/>
        </w:rPr>
        <w:t xml:space="preserve"> </w:t>
      </w:r>
      <w:r w:rsidR="00421804" w:rsidRPr="00A9068E">
        <w:rPr>
          <w:rFonts w:hint="eastAsia"/>
          <w:sz w:val="22"/>
        </w:rPr>
        <w:t>and</w:t>
      </w:r>
      <w:r w:rsidR="00421804" w:rsidRPr="00A9068E">
        <w:rPr>
          <w:rFonts w:hint="eastAsia"/>
          <w:b/>
          <w:sz w:val="22"/>
        </w:rPr>
        <w:t xml:space="preserve"> </w:t>
      </w:r>
      <w:r w:rsidR="00421804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421804" w:rsidRPr="00A9068E">
        <w:rPr>
          <w:rFonts w:hint="eastAsia"/>
          <w:b/>
          <w:sz w:val="22"/>
          <w:vertAlign w:val="subscript"/>
        </w:rPr>
        <w:t>b(ALC)</w:t>
      </w:r>
    </w:p>
    <w:p w:rsidR="00421804" w:rsidRPr="00A9068E" w:rsidRDefault="00421804" w:rsidP="00271677">
      <w:pPr>
        <w:spacing w:after="240" w:line="264" w:lineRule="auto"/>
        <w:rPr>
          <w:rFonts w:eastAsiaTheme="minorHAnsi" w:cs="Times New Roman"/>
          <w:b/>
          <w:sz w:val="22"/>
          <w:szCs w:val="20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*Q</w:t>
      </w:r>
      <w:r w:rsidRPr="00A9068E">
        <w:rPr>
          <w:rFonts w:eastAsiaTheme="minorHAnsi" w:cs="Times New Roman" w:hint="eastAsia"/>
          <w:b/>
          <w:sz w:val="22"/>
          <w:szCs w:val="20"/>
          <w:vertAlign w:val="subscript"/>
        </w:rPr>
        <w:t>b</w:t>
      </w:r>
      <w:r w:rsidRPr="00A9068E">
        <w:rPr>
          <w:rFonts w:eastAsiaTheme="minorHAnsi" w:cs="Times New Roman" w:hint="eastAsia"/>
          <w:b/>
          <w:sz w:val="22"/>
          <w:szCs w:val="20"/>
        </w:rPr>
        <w:t xml:space="preserve"> = q</w:t>
      </w:r>
      <w:r w:rsidRPr="00A9068E">
        <w:rPr>
          <w:rFonts w:hint="eastAsia"/>
          <w:b/>
          <w:sz w:val="22"/>
          <w:vertAlign w:val="subscript"/>
        </w:rPr>
        <w:t>b(FLC)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FLC</w:t>
      </w:r>
      <w:r w:rsidRPr="00A9068E">
        <w:rPr>
          <w:rFonts w:hint="eastAsia"/>
          <w:b/>
          <w:sz w:val="22"/>
        </w:rPr>
        <w:t xml:space="preserve"> 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b(ULC)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ULC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b(GLC)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GLC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b(ALC)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ALC</w:t>
      </w:r>
    </w:p>
    <w:p w:rsidR="00271677" w:rsidRDefault="00C0329A" w:rsidP="00271677">
      <w:pPr>
        <w:spacing w:after="0" w:line="264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Flow </w:t>
      </w:r>
      <w:r w:rsidRPr="00A9068E">
        <w:rPr>
          <w:rFonts w:eastAsiaTheme="minorHAnsi" w:cs="Times New Roman"/>
        </w:rPr>
        <w:t>coefficient (</w:t>
      </w:r>
      <w:r w:rsidRPr="00A9068E">
        <w:rPr>
          <w:rFonts w:eastAsiaTheme="minorHAnsi" w:cs="Times New Roman" w:hint="eastAsia"/>
        </w:rPr>
        <w:t xml:space="preserve">with </w:t>
      </w:r>
      <w:r w:rsidRPr="00A9068E">
        <w:rPr>
          <w:rFonts w:eastAsiaTheme="minorHAnsi" w:cs="Times New Roman"/>
        </w:rPr>
        <w:t>constraints</w:t>
      </w:r>
      <w:r>
        <w:rPr>
          <w:rFonts w:eastAsiaTheme="minorHAnsi" w:cs="Times New Roman" w:hint="eastAsia"/>
        </w:rPr>
        <w:t>; CN ratio + forest constraint</w:t>
      </w:r>
      <w:r w:rsidR="00ED6DFE">
        <w:rPr>
          <w:rFonts w:eastAsiaTheme="minorHAnsi" w:cs="Times New Roman" w:hint="eastAsia"/>
        </w:rPr>
        <w:t>; 450 mm/yr</w:t>
      </w:r>
      <w:r w:rsidRPr="00A9068E">
        <w:rPr>
          <w:rFonts w:eastAsiaTheme="minorHAnsi" w:cs="Times New Roman" w:hint="eastAsia"/>
        </w:rPr>
        <w:t>)</w:t>
      </w:r>
    </w:p>
    <w:p w:rsidR="00C0329A" w:rsidRPr="00A9068E" w:rsidRDefault="00271677" w:rsidP="00271677">
      <w:pPr>
        <w:spacing w:after="120" w:line="264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  : GLC </w:t>
      </w:r>
      <w:r>
        <w:rPr>
          <w:rFonts w:eastAsiaTheme="minorHAnsi" w:cs="Times New Roman"/>
        </w:rPr>
        <w:t>≤</w:t>
      </w:r>
      <w:r>
        <w:rPr>
          <w:rFonts w:eastAsiaTheme="minorHAnsi" w:cs="Times New Roman" w:hint="eastAsia"/>
        </w:rPr>
        <w:t xml:space="preserve"> 0.820866 * FLC; ALC </w:t>
      </w:r>
      <w:r>
        <w:rPr>
          <w:rFonts w:eastAsiaTheme="minorHAnsi" w:cs="Times New Roman"/>
        </w:rPr>
        <w:t>≤</w:t>
      </w:r>
      <w:r>
        <w:rPr>
          <w:rFonts w:eastAsiaTheme="minorHAnsi" w:cs="Times New Roman" w:hint="eastAsia"/>
        </w:rPr>
        <w:t xml:space="preserve"> 0.742012 * GLC; ULC </w:t>
      </w:r>
      <w:r>
        <w:rPr>
          <w:rFonts w:eastAsiaTheme="minorHAnsi" w:cs="Times New Roman"/>
        </w:rPr>
        <w:t>≤</w:t>
      </w:r>
      <w:r>
        <w:rPr>
          <w:rFonts w:eastAsiaTheme="minorHAnsi" w:cs="Times New Roman" w:hint="eastAsia"/>
        </w:rPr>
        <w:t xml:space="preserve"> 0.5547 * ALC</w:t>
      </w:r>
    </w:p>
    <w:tbl>
      <w:tblPr>
        <w:tblW w:w="8576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29"/>
        <w:gridCol w:w="1228"/>
        <w:gridCol w:w="1229"/>
        <w:gridCol w:w="1228"/>
        <w:gridCol w:w="1229"/>
      </w:tblGrid>
      <w:tr w:rsidR="00C0329A" w:rsidRPr="00A9068E" w:rsidTr="009C473E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C0329A" w:rsidRPr="00C479D0" w:rsidRDefault="00C0329A" w:rsidP="009C473E">
            <w:pPr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(mm/yr)</w:t>
            </w:r>
          </w:p>
        </w:tc>
        <w:tc>
          <w:tcPr>
            <w:tcW w:w="3685" w:type="dxa"/>
            <w:gridSpan w:val="3"/>
            <w:shd w:val="clear" w:color="auto" w:fill="auto"/>
            <w:noWrap/>
            <w:vAlign w:val="center"/>
          </w:tcPr>
          <w:p w:rsidR="00C0329A" w:rsidRPr="00C479D0" w:rsidRDefault="00C0329A" w:rsidP="009C473E">
            <w:pPr>
              <w:wordWrap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Base flow</w:t>
            </w:r>
          </w:p>
        </w:tc>
        <w:tc>
          <w:tcPr>
            <w:tcW w:w="3686" w:type="dxa"/>
            <w:gridSpan w:val="3"/>
            <w:shd w:val="clear" w:color="auto" w:fill="auto"/>
            <w:noWrap/>
            <w:vAlign w:val="center"/>
          </w:tcPr>
          <w:p w:rsidR="00C0329A" w:rsidRPr="00271677" w:rsidRDefault="00C0329A" w:rsidP="009C473E">
            <w:pPr>
              <w:wordWrap/>
              <w:spacing w:after="0" w:line="192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27167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Base flow dominated flow</w:t>
            </w:r>
          </w:p>
        </w:tc>
      </w:tr>
      <w:tr w:rsidR="00C0329A" w:rsidRPr="00A9068E" w:rsidTr="009C473E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8" w:type="dxa"/>
            <w:vMerge w:val="restart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ordWrap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Total period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ordWrap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Total period</w:t>
            </w:r>
          </w:p>
        </w:tc>
      </w:tr>
      <w:tr w:rsidR="00C0329A" w:rsidRPr="00A9068E" w:rsidTr="009C473E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8" w:type="dxa"/>
            <w:vMerge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vMerge/>
            <w:shd w:val="clear" w:color="auto" w:fill="auto"/>
            <w:noWrap/>
            <w:vAlign w:val="center"/>
            <w:hideMark/>
          </w:tcPr>
          <w:p w:rsidR="00C0329A" w:rsidRPr="00C479D0" w:rsidRDefault="00C0329A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</w:tr>
      <w:tr w:rsidR="00075114" w:rsidRPr="00A9068E" w:rsidTr="009C473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075114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450.0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450.0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271677" w:rsidRDefault="007A1A33" w:rsidP="007A1A33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450.0</w:t>
            </w:r>
            <w:r w:rsidR="00075114"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426.5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426.5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075114" w:rsidP="00D870C2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27167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3</w:t>
            </w:r>
            <w:r w:rsidR="00D870C2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36.9</w:t>
            </w:r>
          </w:p>
        </w:tc>
      </w:tr>
      <w:tr w:rsidR="00075114" w:rsidRPr="00A9068E" w:rsidTr="009C473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b(ULC)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271677" w:rsidRDefault="007A1A33" w:rsidP="007A1A33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72.7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30.3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30.3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D870C2" w:rsidP="00D870C2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40.5</w:t>
            </w:r>
          </w:p>
        </w:tc>
      </w:tr>
      <w:tr w:rsidR="00075114" w:rsidRPr="00A9068E" w:rsidTr="009C473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b(GLC)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075114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321.9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321.9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271677" w:rsidRDefault="007A1A33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334.0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73.7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73.7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D870C2" w:rsidP="00D870C2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98.4</w:t>
            </w:r>
          </w:p>
        </w:tc>
      </w:tr>
      <w:tr w:rsidR="00075114" w:rsidRPr="00A9068E" w:rsidTr="009C473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b(ALC)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075114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238.8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238.8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271677" w:rsidRDefault="007A1A33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247.8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54.7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54.7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D870C2" w:rsidP="00D870C2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73.0</w:t>
            </w:r>
          </w:p>
        </w:tc>
      </w:tr>
      <w:tr w:rsidR="00075114" w:rsidRPr="00A9068E" w:rsidTr="009C473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0.9</w:t>
            </w: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6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0.96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271677" w:rsidRDefault="007A1A33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0.96</w:t>
            </w:r>
            <w:r w:rsidR="00075114"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0.8</w:t>
            </w: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75114" w:rsidRPr="00C479D0" w:rsidRDefault="00075114" w:rsidP="009C473E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</w:t>
            </w: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82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75114" w:rsidRPr="00271677" w:rsidRDefault="00D870C2" w:rsidP="00D870C2">
            <w:pPr>
              <w:widowControl/>
              <w:wordWrap/>
              <w:autoSpaceDE/>
              <w:autoSpaceDN/>
              <w:spacing w:after="0" w:line="192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0.82</w:t>
            </w:r>
          </w:p>
        </w:tc>
      </w:tr>
    </w:tbl>
    <w:p w:rsidR="005F6778" w:rsidRPr="00534977" w:rsidRDefault="005F6778" w:rsidP="00743DC4">
      <w:pPr>
        <w:spacing w:line="264" w:lineRule="auto"/>
        <w:rPr>
          <w:rFonts w:eastAsiaTheme="minorHAnsi" w:cs="Times New Roman"/>
        </w:rPr>
      </w:pPr>
    </w:p>
    <w:sectPr w:rsidR="005F6778" w:rsidRPr="00534977" w:rsidSect="005D2044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423" w:rsidRDefault="00083423" w:rsidP="00681475">
      <w:pPr>
        <w:spacing w:after="0" w:line="240" w:lineRule="auto"/>
      </w:pPr>
      <w:r>
        <w:separator/>
      </w:r>
    </w:p>
  </w:endnote>
  <w:endnote w:type="continuationSeparator" w:id="0">
    <w:p w:rsidR="00083423" w:rsidRDefault="00083423" w:rsidP="0068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423" w:rsidRDefault="00083423" w:rsidP="00681475">
      <w:pPr>
        <w:spacing w:after="0" w:line="240" w:lineRule="auto"/>
      </w:pPr>
      <w:r>
        <w:separator/>
      </w:r>
    </w:p>
  </w:footnote>
  <w:footnote w:type="continuationSeparator" w:id="0">
    <w:p w:rsidR="00083423" w:rsidRDefault="00083423" w:rsidP="00681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3508C"/>
    <w:multiLevelType w:val="multilevel"/>
    <w:tmpl w:val="9EFC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57130"/>
    <w:multiLevelType w:val="hybridMultilevel"/>
    <w:tmpl w:val="2528D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FB6D20"/>
    <w:multiLevelType w:val="multilevel"/>
    <w:tmpl w:val="6756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1F"/>
    <w:rsid w:val="00011B3A"/>
    <w:rsid w:val="00015A44"/>
    <w:rsid w:val="0004604D"/>
    <w:rsid w:val="00051B88"/>
    <w:rsid w:val="0006490A"/>
    <w:rsid w:val="00075114"/>
    <w:rsid w:val="00082687"/>
    <w:rsid w:val="00083423"/>
    <w:rsid w:val="000B77CC"/>
    <w:rsid w:val="000E706C"/>
    <w:rsid w:val="000E74BA"/>
    <w:rsid w:val="000F71FF"/>
    <w:rsid w:val="00107481"/>
    <w:rsid w:val="00126C01"/>
    <w:rsid w:val="001414D0"/>
    <w:rsid w:val="001772A7"/>
    <w:rsid w:val="001A534E"/>
    <w:rsid w:val="001B0CD6"/>
    <w:rsid w:val="001C07D6"/>
    <w:rsid w:val="001C4218"/>
    <w:rsid w:val="001D545F"/>
    <w:rsid w:val="001D67D7"/>
    <w:rsid w:val="002132E6"/>
    <w:rsid w:val="00223522"/>
    <w:rsid w:val="0023204F"/>
    <w:rsid w:val="002329EC"/>
    <w:rsid w:val="00252BE4"/>
    <w:rsid w:val="00261BB8"/>
    <w:rsid w:val="00263C87"/>
    <w:rsid w:val="002708F6"/>
    <w:rsid w:val="00271677"/>
    <w:rsid w:val="002A03AD"/>
    <w:rsid w:val="002A5D10"/>
    <w:rsid w:val="002E4435"/>
    <w:rsid w:val="002E4562"/>
    <w:rsid w:val="002F26EA"/>
    <w:rsid w:val="002F5940"/>
    <w:rsid w:val="003011FA"/>
    <w:rsid w:val="0031097A"/>
    <w:rsid w:val="0032061B"/>
    <w:rsid w:val="00322001"/>
    <w:rsid w:val="00331552"/>
    <w:rsid w:val="00352C54"/>
    <w:rsid w:val="003855B2"/>
    <w:rsid w:val="0038652B"/>
    <w:rsid w:val="003B0C8C"/>
    <w:rsid w:val="003C063D"/>
    <w:rsid w:val="003C3BE0"/>
    <w:rsid w:val="003C56C2"/>
    <w:rsid w:val="003C6BF0"/>
    <w:rsid w:val="003F02C8"/>
    <w:rsid w:val="003F37EA"/>
    <w:rsid w:val="003F708E"/>
    <w:rsid w:val="00410FE0"/>
    <w:rsid w:val="00421804"/>
    <w:rsid w:val="00474716"/>
    <w:rsid w:val="00476F30"/>
    <w:rsid w:val="004847E4"/>
    <w:rsid w:val="004A0BA6"/>
    <w:rsid w:val="004A1FED"/>
    <w:rsid w:val="004B48B3"/>
    <w:rsid w:val="004D0747"/>
    <w:rsid w:val="004E38F0"/>
    <w:rsid w:val="004E5CEF"/>
    <w:rsid w:val="004F38CA"/>
    <w:rsid w:val="005024DE"/>
    <w:rsid w:val="005035C9"/>
    <w:rsid w:val="00507CDE"/>
    <w:rsid w:val="00514552"/>
    <w:rsid w:val="00515629"/>
    <w:rsid w:val="00534977"/>
    <w:rsid w:val="00541761"/>
    <w:rsid w:val="00547C11"/>
    <w:rsid w:val="005608E8"/>
    <w:rsid w:val="00572762"/>
    <w:rsid w:val="00591198"/>
    <w:rsid w:val="00591D72"/>
    <w:rsid w:val="005A7857"/>
    <w:rsid w:val="005B3397"/>
    <w:rsid w:val="005C7314"/>
    <w:rsid w:val="005D2044"/>
    <w:rsid w:val="005E2194"/>
    <w:rsid w:val="005E23BA"/>
    <w:rsid w:val="005E604C"/>
    <w:rsid w:val="005F6778"/>
    <w:rsid w:val="005F7620"/>
    <w:rsid w:val="00663C19"/>
    <w:rsid w:val="00667F27"/>
    <w:rsid w:val="006805E8"/>
    <w:rsid w:val="00681475"/>
    <w:rsid w:val="00691611"/>
    <w:rsid w:val="006B7663"/>
    <w:rsid w:val="006C19EA"/>
    <w:rsid w:val="006D3984"/>
    <w:rsid w:val="006D6952"/>
    <w:rsid w:val="006D7714"/>
    <w:rsid w:val="006E7DA9"/>
    <w:rsid w:val="00701E86"/>
    <w:rsid w:val="00706E0B"/>
    <w:rsid w:val="007218FA"/>
    <w:rsid w:val="00734F97"/>
    <w:rsid w:val="0073624F"/>
    <w:rsid w:val="00737627"/>
    <w:rsid w:val="00741FFB"/>
    <w:rsid w:val="00743DC4"/>
    <w:rsid w:val="00750A05"/>
    <w:rsid w:val="00752C43"/>
    <w:rsid w:val="00753891"/>
    <w:rsid w:val="00775B22"/>
    <w:rsid w:val="00785FF8"/>
    <w:rsid w:val="00786100"/>
    <w:rsid w:val="0079547A"/>
    <w:rsid w:val="007A1A33"/>
    <w:rsid w:val="007D0257"/>
    <w:rsid w:val="007D76E7"/>
    <w:rsid w:val="007E1AA5"/>
    <w:rsid w:val="007F0CDF"/>
    <w:rsid w:val="007F5673"/>
    <w:rsid w:val="00816BF1"/>
    <w:rsid w:val="008206CC"/>
    <w:rsid w:val="008225EB"/>
    <w:rsid w:val="00825A48"/>
    <w:rsid w:val="00843DD8"/>
    <w:rsid w:val="00851885"/>
    <w:rsid w:val="0088574D"/>
    <w:rsid w:val="00896B52"/>
    <w:rsid w:val="008A26FE"/>
    <w:rsid w:val="008C0032"/>
    <w:rsid w:val="008D6D8A"/>
    <w:rsid w:val="008F4D4E"/>
    <w:rsid w:val="009306CF"/>
    <w:rsid w:val="00953DCF"/>
    <w:rsid w:val="0097111F"/>
    <w:rsid w:val="0097643C"/>
    <w:rsid w:val="00976473"/>
    <w:rsid w:val="0099104F"/>
    <w:rsid w:val="009911CE"/>
    <w:rsid w:val="009A5214"/>
    <w:rsid w:val="009B166B"/>
    <w:rsid w:val="009B6964"/>
    <w:rsid w:val="009C2976"/>
    <w:rsid w:val="009C473E"/>
    <w:rsid w:val="009D0A3A"/>
    <w:rsid w:val="009D7696"/>
    <w:rsid w:val="009E32A5"/>
    <w:rsid w:val="00A04CCC"/>
    <w:rsid w:val="00A066BB"/>
    <w:rsid w:val="00A54904"/>
    <w:rsid w:val="00A60DA6"/>
    <w:rsid w:val="00A81B39"/>
    <w:rsid w:val="00A9068E"/>
    <w:rsid w:val="00AB18BD"/>
    <w:rsid w:val="00AB5FAE"/>
    <w:rsid w:val="00AC22E3"/>
    <w:rsid w:val="00AF4307"/>
    <w:rsid w:val="00AF5A18"/>
    <w:rsid w:val="00B050D4"/>
    <w:rsid w:val="00B12DF4"/>
    <w:rsid w:val="00B146C7"/>
    <w:rsid w:val="00B224F5"/>
    <w:rsid w:val="00B44791"/>
    <w:rsid w:val="00B504DC"/>
    <w:rsid w:val="00B51451"/>
    <w:rsid w:val="00B715B6"/>
    <w:rsid w:val="00B844A3"/>
    <w:rsid w:val="00B92562"/>
    <w:rsid w:val="00BB1658"/>
    <w:rsid w:val="00BC0901"/>
    <w:rsid w:val="00BD4E26"/>
    <w:rsid w:val="00BD5F64"/>
    <w:rsid w:val="00BF3A3C"/>
    <w:rsid w:val="00C0329A"/>
    <w:rsid w:val="00C13A59"/>
    <w:rsid w:val="00C14514"/>
    <w:rsid w:val="00C27450"/>
    <w:rsid w:val="00C30ABD"/>
    <w:rsid w:val="00C34C78"/>
    <w:rsid w:val="00C46A9F"/>
    <w:rsid w:val="00C479D0"/>
    <w:rsid w:val="00C53865"/>
    <w:rsid w:val="00C5541C"/>
    <w:rsid w:val="00C62222"/>
    <w:rsid w:val="00C71C03"/>
    <w:rsid w:val="00C7541E"/>
    <w:rsid w:val="00CA7DA7"/>
    <w:rsid w:val="00CB471F"/>
    <w:rsid w:val="00CC1120"/>
    <w:rsid w:val="00CC56CB"/>
    <w:rsid w:val="00CE2690"/>
    <w:rsid w:val="00CE4E74"/>
    <w:rsid w:val="00CE51D9"/>
    <w:rsid w:val="00CE7999"/>
    <w:rsid w:val="00D108BB"/>
    <w:rsid w:val="00D14F25"/>
    <w:rsid w:val="00D171E3"/>
    <w:rsid w:val="00D35CB3"/>
    <w:rsid w:val="00D42F88"/>
    <w:rsid w:val="00D60800"/>
    <w:rsid w:val="00D622F8"/>
    <w:rsid w:val="00D647A5"/>
    <w:rsid w:val="00D66EFC"/>
    <w:rsid w:val="00D71432"/>
    <w:rsid w:val="00D76FFF"/>
    <w:rsid w:val="00D8622C"/>
    <w:rsid w:val="00D870C2"/>
    <w:rsid w:val="00DA170D"/>
    <w:rsid w:val="00DD5916"/>
    <w:rsid w:val="00DE5540"/>
    <w:rsid w:val="00E03244"/>
    <w:rsid w:val="00E03BDD"/>
    <w:rsid w:val="00E14B7E"/>
    <w:rsid w:val="00E260F5"/>
    <w:rsid w:val="00E4563E"/>
    <w:rsid w:val="00E5604B"/>
    <w:rsid w:val="00E74A7D"/>
    <w:rsid w:val="00E926D0"/>
    <w:rsid w:val="00E97968"/>
    <w:rsid w:val="00EA4AEB"/>
    <w:rsid w:val="00EA6931"/>
    <w:rsid w:val="00EC0EA1"/>
    <w:rsid w:val="00ED2D52"/>
    <w:rsid w:val="00ED4060"/>
    <w:rsid w:val="00ED6DFE"/>
    <w:rsid w:val="00EE43A9"/>
    <w:rsid w:val="00EF6DF1"/>
    <w:rsid w:val="00F22174"/>
    <w:rsid w:val="00F232AE"/>
    <w:rsid w:val="00F274D7"/>
    <w:rsid w:val="00F2773E"/>
    <w:rsid w:val="00F33A4C"/>
    <w:rsid w:val="00F36730"/>
    <w:rsid w:val="00F54B51"/>
    <w:rsid w:val="00F80A41"/>
    <w:rsid w:val="00F95203"/>
    <w:rsid w:val="00F968CC"/>
    <w:rsid w:val="00FB0103"/>
    <w:rsid w:val="00FC19D5"/>
    <w:rsid w:val="00FC3518"/>
    <w:rsid w:val="00FD3ED5"/>
    <w:rsid w:val="00FE4B33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60D2F1-8D48-455D-AB54-3D3A2E11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5145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1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1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7DA9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1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03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552"/>
    <w:rPr>
      <w:rFonts w:ascii="Gulim" w:eastAsia="Gulim" w:hAnsi="Gulim" w:cs="Gulim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145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514552"/>
  </w:style>
  <w:style w:type="paragraph" w:styleId="Header">
    <w:name w:val="header"/>
    <w:basedOn w:val="Normal"/>
    <w:link w:val="HeaderChar"/>
    <w:uiPriority w:val="99"/>
    <w:unhideWhenUsed/>
    <w:rsid w:val="0068147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475"/>
  </w:style>
  <w:style w:type="paragraph" w:styleId="Footer">
    <w:name w:val="footer"/>
    <w:basedOn w:val="Normal"/>
    <w:link w:val="FooterChar"/>
    <w:uiPriority w:val="99"/>
    <w:unhideWhenUsed/>
    <w:rsid w:val="0068147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81475"/>
  </w:style>
  <w:style w:type="table" w:styleId="TableGrid">
    <w:name w:val="Table Grid"/>
    <w:basedOn w:val="TableNormal"/>
    <w:uiPriority w:val="59"/>
    <w:rsid w:val="009A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23306-709D-46EB-BA4A-7978D6D7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kwater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kwater</dc:creator>
  <cp:keywords/>
  <dc:description/>
  <cp:lastModifiedBy>Younghyun Cho</cp:lastModifiedBy>
  <cp:revision>201</cp:revision>
  <cp:lastPrinted>2015-08-07T05:57:00Z</cp:lastPrinted>
  <dcterms:created xsi:type="dcterms:W3CDTF">2014-09-04T21:01:00Z</dcterms:created>
  <dcterms:modified xsi:type="dcterms:W3CDTF">2015-09-23T17:39:00Z</dcterms:modified>
</cp:coreProperties>
</file>