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0121" w14:textId="17A76CFF" w:rsidR="00C478FD" w:rsidRPr="002B3D2A" w:rsidRDefault="00C478FD" w:rsidP="00C478FD">
      <w:pPr>
        <w:spacing w:after="240"/>
        <w:jc w:val="center"/>
        <w:rPr>
          <w:rFonts w:ascii="Bahnschrift SemiCondensed" w:hAnsi="Bahnschrift SemiCondensed"/>
          <w:b/>
          <w:sz w:val="36"/>
          <w:szCs w:val="36"/>
        </w:rPr>
      </w:pPr>
      <w:r>
        <w:rPr>
          <w:rFonts w:ascii="Bahnschrift SemiCondensed" w:hAnsi="Bahnschrift SemiCondensed"/>
          <w:b/>
          <w:sz w:val="36"/>
          <w:szCs w:val="36"/>
        </w:rPr>
        <w:t xml:space="preserve">Enquête </w:t>
      </w:r>
      <w:r w:rsidR="00E2010C">
        <w:rPr>
          <w:rFonts w:ascii="Bahnschrift SemiCondensed" w:hAnsi="Bahnschrift SemiCondensed"/>
          <w:b/>
          <w:sz w:val="36"/>
          <w:szCs w:val="36"/>
        </w:rPr>
        <w:t>d’opinion</w:t>
      </w:r>
      <w:r w:rsidRPr="00A22C0A">
        <w:rPr>
          <w:rFonts w:ascii="Bahnschrift SemiCondensed" w:hAnsi="Bahnschrift SemiCondensed"/>
          <w:b/>
          <w:sz w:val="36"/>
          <w:szCs w:val="36"/>
        </w:rPr>
        <w:t xml:space="preserve"> : </w:t>
      </w:r>
      <w:r w:rsidR="00E2010C">
        <w:rPr>
          <w:rFonts w:ascii="Bahnschrift SemiCondensed" w:hAnsi="Bahnschrift SemiCondensed"/>
          <w:b/>
          <w:sz w:val="36"/>
          <w:szCs w:val="36"/>
        </w:rPr>
        <w:t>l’avis des populations suédoises et polonaises sur la Russie</w:t>
      </w:r>
    </w:p>
    <w:p w14:paraId="76D3557B" w14:textId="1C166209" w:rsidR="00C478FD" w:rsidRPr="002B3D2A" w:rsidRDefault="00C478FD" w:rsidP="00E2010C">
      <w:pPr>
        <w:pStyle w:val="Paragraphedeliste"/>
        <w:numPr>
          <w:ilvl w:val="0"/>
          <w:numId w:val="1"/>
        </w:numPr>
        <w:spacing w:after="200"/>
        <w:rPr>
          <w:rFonts w:ascii="Bahnschrift SemiCondensed" w:hAnsi="Bahnschrift SemiCondensed"/>
          <w:b/>
          <w:sz w:val="30"/>
          <w:szCs w:val="30"/>
          <w:u w:val="single"/>
        </w:rPr>
      </w:pPr>
      <w:r w:rsidRPr="002B3D2A">
        <w:rPr>
          <w:rFonts w:ascii="Bahnschrift SemiCondensed" w:hAnsi="Bahnschrift SemiCondensed"/>
          <w:b/>
          <w:sz w:val="30"/>
          <w:szCs w:val="30"/>
          <w:u w:val="single"/>
        </w:rPr>
        <w:t>Introduction</w:t>
      </w:r>
    </w:p>
    <w:p w14:paraId="1516A6C6" w14:textId="5BC5EF1C" w:rsidR="00E67525" w:rsidRPr="002B3D2A" w:rsidRDefault="00BA6154" w:rsidP="0013258E">
      <w:pPr>
        <w:spacing w:after="240"/>
        <w:ind w:firstLine="360"/>
        <w:jc w:val="both"/>
        <w:rPr>
          <w:rFonts w:asciiTheme="minorHAnsi" w:hAnsiTheme="minorHAnsi" w:cstheme="minorHAnsi"/>
          <w:color w:val="000000" w:themeColor="text1"/>
        </w:rPr>
      </w:pPr>
      <w:r w:rsidRPr="00BA6154">
        <w:rPr>
          <w:rFonts w:asciiTheme="minorHAnsi" w:hAnsiTheme="minorHAnsi" w:cstheme="minorHAnsi"/>
          <w:color w:val="000000" w:themeColor="text1"/>
        </w:rPr>
        <w:t xml:space="preserve">La présente enquête est basée sur les données </w:t>
      </w:r>
      <w:r w:rsidR="00352359">
        <w:rPr>
          <w:rFonts w:asciiTheme="minorHAnsi" w:hAnsiTheme="minorHAnsi" w:cstheme="minorHAnsi"/>
          <w:color w:val="000000" w:themeColor="text1"/>
        </w:rPr>
        <w:t>récoltées aux</w:t>
      </w:r>
      <w:r w:rsidRPr="00BA6154">
        <w:rPr>
          <w:rFonts w:asciiTheme="minorHAnsi" w:hAnsiTheme="minorHAnsi" w:cstheme="minorHAnsi"/>
          <w:color w:val="000000" w:themeColor="text1"/>
        </w:rPr>
        <w:t xml:space="preserve"> printemps 2007 et 2017 </w:t>
      </w:r>
      <w:r w:rsidR="00352359">
        <w:rPr>
          <w:rFonts w:asciiTheme="minorHAnsi" w:hAnsiTheme="minorHAnsi" w:cstheme="minorHAnsi"/>
          <w:color w:val="000000" w:themeColor="text1"/>
        </w:rPr>
        <w:t>par le</w:t>
      </w:r>
      <w:r w:rsidRPr="00BA6154">
        <w:rPr>
          <w:rFonts w:asciiTheme="minorHAnsi" w:hAnsiTheme="minorHAnsi" w:cstheme="minorHAnsi"/>
          <w:color w:val="000000" w:themeColor="text1"/>
        </w:rPr>
        <w:t xml:space="preserve"> Global Attitudes Survey du Pew Research Center.</w:t>
      </w:r>
      <w:r>
        <w:rPr>
          <w:rFonts w:asciiTheme="minorHAnsi" w:hAnsiTheme="minorHAnsi" w:cstheme="minorHAnsi"/>
          <w:color w:val="000000" w:themeColor="text1"/>
        </w:rPr>
        <w:t xml:space="preserve"> </w:t>
      </w:r>
      <w:r w:rsidRPr="00BA6154">
        <w:rPr>
          <w:rFonts w:asciiTheme="minorHAnsi" w:hAnsiTheme="minorHAnsi" w:cstheme="minorHAnsi"/>
          <w:color w:val="000000" w:themeColor="text1"/>
        </w:rPr>
        <w:t xml:space="preserve">En 2017, les données relatives à la population suédoise ont été recueillies par le biais d’un sondage téléphonique tandis que celles relatives à la population polonaise ont été recueillies dans un sondage en face à face, et on suppose que </w:t>
      </w:r>
      <w:r w:rsidR="005B3D6D" w:rsidRPr="00BA6154">
        <w:rPr>
          <w:rFonts w:asciiTheme="minorHAnsi" w:hAnsiTheme="minorHAnsi" w:cstheme="minorHAnsi"/>
          <w:color w:val="000000" w:themeColor="text1"/>
        </w:rPr>
        <w:t>l</w:t>
      </w:r>
      <w:r w:rsidR="005B3D6D">
        <w:rPr>
          <w:rFonts w:asciiTheme="minorHAnsi" w:hAnsiTheme="minorHAnsi" w:cstheme="minorHAnsi"/>
          <w:color w:val="000000" w:themeColor="text1"/>
        </w:rPr>
        <w:t>es</w:t>
      </w:r>
      <w:r w:rsidR="005B3D6D" w:rsidRPr="00BA6154">
        <w:rPr>
          <w:rFonts w:asciiTheme="minorHAnsi" w:hAnsiTheme="minorHAnsi" w:cstheme="minorHAnsi"/>
          <w:color w:val="000000" w:themeColor="text1"/>
        </w:rPr>
        <w:t xml:space="preserve"> méthodes</w:t>
      </w:r>
      <w:r w:rsidRPr="00BA6154">
        <w:rPr>
          <w:rFonts w:asciiTheme="minorHAnsi" w:hAnsiTheme="minorHAnsi" w:cstheme="minorHAnsi"/>
          <w:color w:val="000000" w:themeColor="text1"/>
        </w:rPr>
        <w:t xml:space="preserve"> de recueillement des données </w:t>
      </w:r>
      <w:r w:rsidR="00352359">
        <w:rPr>
          <w:rFonts w:asciiTheme="minorHAnsi" w:hAnsiTheme="minorHAnsi" w:cstheme="minorHAnsi"/>
          <w:color w:val="000000" w:themeColor="text1"/>
        </w:rPr>
        <w:t>furent identiques pour chaque pays</w:t>
      </w:r>
      <w:r w:rsidRPr="00BA6154">
        <w:rPr>
          <w:rFonts w:asciiTheme="minorHAnsi" w:hAnsiTheme="minorHAnsi" w:cstheme="minorHAnsi"/>
          <w:color w:val="000000" w:themeColor="text1"/>
        </w:rPr>
        <w:t xml:space="preserve"> en 2007.</w:t>
      </w:r>
      <w:r w:rsidR="00EF6630">
        <w:rPr>
          <w:rFonts w:asciiTheme="minorHAnsi" w:hAnsiTheme="minorHAnsi" w:cstheme="minorHAnsi"/>
          <w:color w:val="000000" w:themeColor="text1"/>
        </w:rPr>
        <w:t xml:space="preserve"> </w:t>
      </w:r>
      <w:r w:rsidRPr="00BA6154">
        <w:rPr>
          <w:rFonts w:asciiTheme="minorHAnsi" w:hAnsiTheme="minorHAnsi" w:cstheme="minorHAnsi"/>
          <w:color w:val="000000" w:themeColor="text1"/>
        </w:rPr>
        <w:t xml:space="preserve">On dispose de 504 et 1142 observations pour la Pologne, respectivement pour les années 2007 et 2017, et 996 observations pour la Suède, pour l’année 2007 mais également pour l’année 2017. La marge d’erreur des données de la Pologne est de 4,4 % tandis </w:t>
      </w:r>
      <w:r w:rsidR="00352359">
        <w:rPr>
          <w:rFonts w:asciiTheme="minorHAnsi" w:hAnsiTheme="minorHAnsi" w:cstheme="minorHAnsi"/>
          <w:color w:val="000000" w:themeColor="text1"/>
        </w:rPr>
        <w:t>que celle de la Suède</w:t>
      </w:r>
      <w:r w:rsidRPr="00BA6154">
        <w:rPr>
          <w:rFonts w:asciiTheme="minorHAnsi" w:hAnsiTheme="minorHAnsi" w:cstheme="minorHAnsi"/>
          <w:color w:val="000000" w:themeColor="text1"/>
        </w:rPr>
        <w:t xml:space="preserve"> est de 3,9 %</w:t>
      </w:r>
      <w:r w:rsidR="00352359">
        <w:rPr>
          <w:rFonts w:asciiTheme="minorHAnsi" w:hAnsiTheme="minorHAnsi" w:cstheme="minorHAnsi"/>
          <w:color w:val="000000" w:themeColor="text1"/>
        </w:rPr>
        <w:t>,</w:t>
      </w:r>
      <w:r w:rsidRPr="00BA6154">
        <w:rPr>
          <w:rFonts w:asciiTheme="minorHAnsi" w:hAnsiTheme="minorHAnsi" w:cstheme="minorHAnsi"/>
          <w:color w:val="000000" w:themeColor="text1"/>
        </w:rPr>
        <w:t xml:space="preserve"> en 2017.</w:t>
      </w:r>
      <w:r w:rsidR="00EF6630">
        <w:rPr>
          <w:rFonts w:asciiTheme="minorHAnsi" w:hAnsiTheme="minorHAnsi" w:cstheme="minorHAnsi"/>
          <w:color w:val="000000" w:themeColor="text1"/>
        </w:rPr>
        <w:t xml:space="preserve"> Et</w:t>
      </w:r>
      <w:r w:rsidR="00333BA5">
        <w:rPr>
          <w:rFonts w:asciiTheme="minorHAnsi" w:hAnsiTheme="minorHAnsi" w:cstheme="minorHAnsi"/>
          <w:color w:val="000000" w:themeColor="text1"/>
        </w:rPr>
        <w:t xml:space="preserve"> les données sont pondérées en fonction des variables suivantes</w:t>
      </w:r>
      <w:r w:rsidR="00EF6630">
        <w:rPr>
          <w:rFonts w:asciiTheme="minorHAnsi" w:hAnsiTheme="minorHAnsi" w:cstheme="minorHAnsi"/>
          <w:color w:val="000000" w:themeColor="text1"/>
        </w:rPr>
        <w:t> : le sexe, l’âge, la région (et sa densité de population, dans le cas des sondages de la Pologne) et la probabilité de sélection du répondant</w:t>
      </w:r>
      <w:r w:rsidR="007E3B57">
        <w:rPr>
          <w:rFonts w:asciiTheme="minorHAnsi" w:hAnsiTheme="minorHAnsi" w:cstheme="minorHAnsi"/>
          <w:color w:val="000000" w:themeColor="text1"/>
        </w:rPr>
        <w:t>.</w:t>
      </w:r>
    </w:p>
    <w:p w14:paraId="5CE1861B" w14:textId="36FE7ECD" w:rsidR="00C478FD" w:rsidRPr="002B3D2A" w:rsidRDefault="00C478FD" w:rsidP="00E2010C">
      <w:pPr>
        <w:pStyle w:val="Paragraphedeliste"/>
        <w:numPr>
          <w:ilvl w:val="0"/>
          <w:numId w:val="1"/>
        </w:numPr>
        <w:spacing w:after="200"/>
        <w:rPr>
          <w:rFonts w:ascii="Bahnschrift SemiCondensed" w:hAnsi="Bahnschrift SemiCondensed"/>
          <w:b/>
          <w:sz w:val="30"/>
          <w:szCs w:val="30"/>
          <w:u w:val="single"/>
        </w:rPr>
      </w:pPr>
      <w:r w:rsidRPr="002B3D2A">
        <w:rPr>
          <w:rFonts w:ascii="Bahnschrift SemiCondensed" w:hAnsi="Bahnschrift SemiCondensed"/>
          <w:b/>
          <w:sz w:val="30"/>
          <w:szCs w:val="30"/>
          <w:u w:val="single"/>
        </w:rPr>
        <w:t>Hypothèses</w:t>
      </w:r>
    </w:p>
    <w:p w14:paraId="1462DF1A" w14:textId="162FC0BF" w:rsidR="0013258E" w:rsidRDefault="0013258E" w:rsidP="0013258E">
      <w:pPr>
        <w:spacing w:after="200"/>
        <w:jc w:val="both"/>
        <w:rPr>
          <w:rFonts w:asciiTheme="minorHAnsi" w:hAnsiTheme="minorHAnsi" w:cstheme="minorHAnsi"/>
          <w:color w:val="000000" w:themeColor="text1"/>
        </w:rPr>
      </w:pPr>
      <w:r w:rsidRPr="0013258E">
        <w:rPr>
          <w:rFonts w:asciiTheme="minorHAnsi" w:hAnsiTheme="minorHAnsi" w:cstheme="minorHAnsi"/>
          <w:color w:val="000000" w:themeColor="text1"/>
        </w:rPr>
        <w:t>Ce document pose trois hypothèses :</w:t>
      </w:r>
    </w:p>
    <w:p w14:paraId="736DDB85" w14:textId="38F8DE89" w:rsidR="005B3D6D" w:rsidRDefault="00B86271" w:rsidP="00384822">
      <w:pPr>
        <w:spacing w:after="200"/>
        <w:jc w:val="both"/>
        <w:rPr>
          <w:rFonts w:asciiTheme="minorHAnsi" w:hAnsiTheme="minorHAnsi" w:cstheme="minorHAnsi"/>
          <w:color w:val="000000" w:themeColor="text1"/>
        </w:rPr>
      </w:pPr>
      <w:r w:rsidRPr="00B33C54">
        <w:rPr>
          <w:rFonts w:asciiTheme="minorHAnsi" w:hAnsiTheme="minorHAnsi" w:cstheme="minorHAnsi"/>
          <w:b/>
          <w:bCs/>
          <w:color w:val="FF0000"/>
          <w:sz w:val="28"/>
          <w:szCs w:val="28"/>
        </w:rPr>
        <w:t>H1</w:t>
      </w:r>
      <w:r w:rsidRPr="00B33C54">
        <w:rPr>
          <w:rFonts w:asciiTheme="minorHAnsi" w:hAnsiTheme="minorHAnsi" w:cstheme="minorHAnsi"/>
          <w:color w:val="FF0000"/>
          <w:sz w:val="28"/>
          <w:szCs w:val="28"/>
        </w:rPr>
        <w:t> </w:t>
      </w:r>
      <w:r>
        <w:rPr>
          <w:rFonts w:asciiTheme="minorHAnsi" w:hAnsiTheme="minorHAnsi" w:cstheme="minorHAnsi"/>
          <w:color w:val="000000" w:themeColor="text1"/>
        </w:rPr>
        <w:t xml:space="preserve">: </w:t>
      </w:r>
      <w:r w:rsidR="00526A13">
        <w:rPr>
          <w:rFonts w:asciiTheme="minorHAnsi" w:hAnsiTheme="minorHAnsi" w:cstheme="minorHAnsi"/>
          <w:color w:val="000000" w:themeColor="text1"/>
        </w:rPr>
        <w:t>Est-ce que l’opinion des Polonais et l’opinion des Suédois</w:t>
      </w:r>
      <w:r w:rsidR="005B3D6D">
        <w:rPr>
          <w:rFonts w:asciiTheme="minorHAnsi" w:hAnsiTheme="minorHAnsi" w:cstheme="minorHAnsi"/>
          <w:color w:val="000000" w:themeColor="text1"/>
        </w:rPr>
        <w:t xml:space="preserve"> envers la Russie</w:t>
      </w:r>
      <w:r w:rsidR="00526A13">
        <w:rPr>
          <w:rFonts w:asciiTheme="minorHAnsi" w:hAnsiTheme="minorHAnsi" w:cstheme="minorHAnsi"/>
          <w:color w:val="000000" w:themeColor="text1"/>
        </w:rPr>
        <w:t xml:space="preserve"> se sont toutes deux dégradées entre 2007 et 2017 ? On peut se le demander </w:t>
      </w:r>
      <w:r w:rsidR="005B3D6D">
        <w:rPr>
          <w:rFonts w:asciiTheme="minorHAnsi" w:hAnsiTheme="minorHAnsi" w:cstheme="minorHAnsi"/>
          <w:color w:val="000000" w:themeColor="text1"/>
        </w:rPr>
        <w:t>étant donné que l’opinion des pays européens</w:t>
      </w:r>
      <w:r w:rsidR="0063196B">
        <w:rPr>
          <w:rFonts w:asciiTheme="minorHAnsi" w:hAnsiTheme="minorHAnsi" w:cstheme="minorHAnsi"/>
          <w:color w:val="000000" w:themeColor="text1"/>
        </w:rPr>
        <w:t xml:space="preserve"> </w:t>
      </w:r>
      <w:r w:rsidR="005B3D6D">
        <w:rPr>
          <w:rFonts w:asciiTheme="minorHAnsi" w:hAnsiTheme="minorHAnsi" w:cstheme="minorHAnsi"/>
          <w:color w:val="000000" w:themeColor="text1"/>
        </w:rPr>
        <w:t>envers la Russie tant à évoluer défavorablement au fil du temps au cours des dernières décennies, et c’est pertinent de voir si cela survient aussi bien dans un pays de l’OTAN, comme la Suède, que dans un pays de l’ex-URSS, comme la Pologne.</w:t>
      </w:r>
    </w:p>
    <w:p w14:paraId="63F29AB4" w14:textId="52617489" w:rsidR="00384822" w:rsidRDefault="00384822" w:rsidP="00526A13">
      <w:pPr>
        <w:rPr>
          <w:rFonts w:ascii="Calibri" w:hAnsi="Calibri" w:cs="Calibri"/>
        </w:rPr>
      </w:pPr>
      <w:r>
        <w:rPr>
          <w:rFonts w:ascii="Calibri" w:hAnsi="Calibri" w:cs="Calibri"/>
        </w:rPr>
        <w:t xml:space="preserve">Cette hypothèse se subdivise en deux sous-hypothèses : </w:t>
      </w:r>
    </w:p>
    <w:p w14:paraId="31B1DF8A" w14:textId="088D6630" w:rsidR="00384822" w:rsidRDefault="00384822" w:rsidP="00526A13">
      <w:pPr>
        <w:rPr>
          <w:rFonts w:ascii="Calibri" w:hAnsi="Calibri" w:cs="Calibri"/>
        </w:rPr>
      </w:pPr>
      <w:r w:rsidRPr="00384822">
        <w:rPr>
          <w:rFonts w:ascii="Calibri" w:hAnsi="Calibri" w:cs="Calibri"/>
          <w:b/>
          <w:bCs/>
        </w:rPr>
        <w:t>H1.1</w:t>
      </w:r>
      <w:r w:rsidRPr="00384822">
        <w:rPr>
          <w:rFonts w:ascii="Calibri" w:hAnsi="Calibri" w:cs="Calibri"/>
        </w:rPr>
        <w:t> : Est-ce que l’opinion des Polonais sur la Russie s’est dégradée entre 2007 et 2017</w:t>
      </w:r>
      <w:r w:rsidR="00526A13">
        <w:rPr>
          <w:rFonts w:ascii="Calibri" w:hAnsi="Calibri" w:cs="Calibri"/>
        </w:rPr>
        <w:t> ?</w:t>
      </w:r>
    </w:p>
    <w:p w14:paraId="534A58D6" w14:textId="0B24703D" w:rsidR="00384822" w:rsidRDefault="00384822" w:rsidP="00526A13">
      <w:pPr>
        <w:spacing w:after="200"/>
        <w:rPr>
          <w:rFonts w:ascii="Calibri" w:hAnsi="Calibri" w:cs="Calibri"/>
        </w:rPr>
      </w:pPr>
      <w:r w:rsidRPr="00384822">
        <w:rPr>
          <w:rFonts w:ascii="Calibri" w:hAnsi="Calibri" w:cs="Calibri"/>
          <w:b/>
          <w:bCs/>
        </w:rPr>
        <w:t>H1.2</w:t>
      </w:r>
      <w:r w:rsidRPr="00384822">
        <w:rPr>
          <w:rFonts w:ascii="Calibri" w:hAnsi="Calibri" w:cs="Calibri"/>
        </w:rPr>
        <w:t xml:space="preserve"> : </w:t>
      </w:r>
      <w:r>
        <w:rPr>
          <w:rFonts w:ascii="Calibri" w:hAnsi="Calibri" w:cs="Calibri"/>
        </w:rPr>
        <w:t>Est-ce que</w:t>
      </w:r>
      <w:r w:rsidRPr="00384822">
        <w:rPr>
          <w:rFonts w:ascii="Calibri" w:hAnsi="Calibri" w:cs="Calibri"/>
        </w:rPr>
        <w:t xml:space="preserve"> l’opinion des Suédois sur la Russie s’est dégradée entre 2007 et 2017</w:t>
      </w:r>
      <w:r w:rsidR="00526A13">
        <w:rPr>
          <w:rFonts w:ascii="Calibri" w:hAnsi="Calibri" w:cs="Calibri"/>
        </w:rPr>
        <w:t> ?</w:t>
      </w:r>
    </w:p>
    <w:p w14:paraId="1CFFC4C7" w14:textId="4BFCF892" w:rsidR="007E268F" w:rsidRDefault="00B86271" w:rsidP="00526A13">
      <w:pPr>
        <w:spacing w:after="200"/>
        <w:jc w:val="both"/>
        <w:rPr>
          <w:rFonts w:ascii="Calibri" w:hAnsi="Calibri" w:cs="Calibri"/>
        </w:rPr>
      </w:pPr>
      <w:r w:rsidRPr="00B33C54">
        <w:rPr>
          <w:rFonts w:ascii="Calibri" w:hAnsi="Calibri" w:cs="Calibri"/>
          <w:b/>
          <w:bCs/>
          <w:color w:val="FF0000"/>
          <w:sz w:val="28"/>
          <w:szCs w:val="28"/>
        </w:rPr>
        <w:t>H2</w:t>
      </w:r>
      <w:r w:rsidRPr="00B33C54">
        <w:rPr>
          <w:rFonts w:ascii="Calibri" w:hAnsi="Calibri" w:cs="Calibri"/>
          <w:color w:val="FF0000"/>
          <w:sz w:val="28"/>
          <w:szCs w:val="28"/>
        </w:rPr>
        <w:t> </w:t>
      </w:r>
      <w:r>
        <w:rPr>
          <w:rFonts w:ascii="Calibri" w:hAnsi="Calibri" w:cs="Calibri"/>
        </w:rPr>
        <w:t>:</w:t>
      </w:r>
      <w:r w:rsidR="007E268F">
        <w:rPr>
          <w:rFonts w:ascii="Calibri" w:hAnsi="Calibri" w:cs="Calibri"/>
        </w:rPr>
        <w:t xml:space="preserve"> </w:t>
      </w:r>
      <w:r w:rsidR="00526A13">
        <w:rPr>
          <w:rFonts w:asciiTheme="minorHAnsi" w:hAnsiTheme="minorHAnsi" w:cstheme="minorHAnsi"/>
          <w:color w:val="000000" w:themeColor="text1"/>
        </w:rPr>
        <w:t xml:space="preserve">Compte tenu de l’annexion en 2014 de la Crimée et du déclenchement de la guerre du Donbass, de l’intervention russe en Géorgie en 2008, et de la construction du gazoduc </w:t>
      </w:r>
      <w:r w:rsidR="00526A13" w:rsidRPr="0013258E">
        <w:rPr>
          <w:rFonts w:ascii="Calibri" w:hAnsi="Calibri" w:cs="Calibri"/>
        </w:rPr>
        <w:t>Nord Stream</w:t>
      </w:r>
      <w:r w:rsidR="00526A13">
        <w:rPr>
          <w:rFonts w:ascii="Calibri" w:hAnsi="Calibri" w:cs="Calibri"/>
        </w:rPr>
        <w:t xml:space="preserve"> contournant la Pologne,</w:t>
      </w:r>
      <w:r w:rsidR="00526A13">
        <w:rPr>
          <w:rFonts w:asciiTheme="minorHAnsi" w:hAnsiTheme="minorHAnsi" w:cstheme="minorHAnsi"/>
          <w:color w:val="000000" w:themeColor="text1"/>
        </w:rPr>
        <w:t xml:space="preserve"> il est pertinent de se demander s’</w:t>
      </w:r>
      <w:r w:rsidR="00526A13">
        <w:rPr>
          <w:rFonts w:ascii="Calibri" w:hAnsi="Calibri" w:cs="Calibri"/>
        </w:rPr>
        <w:t>il y a, comme on peut le penser, une évolution défavorable plus importante de l’opinion portée sur la Russie entre 2007 et 2017, dans un pays de l’ex-URSS, historiquement hostile à la Russie, mais non présent dans l’OTAN, comme la Pologne, que dans un pays qui n’a jamais fait partie de l’URSS et fait partie de l’OTAN, comme la Suède.</w:t>
      </w:r>
    </w:p>
    <w:p w14:paraId="54C28BCC" w14:textId="124FDDE1" w:rsidR="00914A0E" w:rsidRDefault="00914A0E" w:rsidP="00526A13">
      <w:pPr>
        <w:rPr>
          <w:rFonts w:ascii="Calibri" w:hAnsi="Calibri" w:cs="Calibri"/>
        </w:rPr>
      </w:pPr>
      <w:r>
        <w:rPr>
          <w:rFonts w:ascii="Calibri" w:hAnsi="Calibri" w:cs="Calibri"/>
        </w:rPr>
        <w:t xml:space="preserve">Cette hypothèse se subdivise en deux sous-hypothèses : </w:t>
      </w:r>
    </w:p>
    <w:p w14:paraId="4F32B071" w14:textId="29DD3BDD" w:rsidR="007E268F" w:rsidRDefault="00914A0E" w:rsidP="00526A13">
      <w:pPr>
        <w:rPr>
          <w:rFonts w:ascii="Calibri" w:hAnsi="Calibri" w:cs="Calibri"/>
        </w:rPr>
      </w:pPr>
      <w:r w:rsidRPr="00914A0E">
        <w:rPr>
          <w:rFonts w:ascii="Calibri" w:hAnsi="Calibri" w:cs="Calibri"/>
          <w:b/>
          <w:bCs/>
        </w:rPr>
        <w:t>H2.1</w:t>
      </w:r>
      <w:r>
        <w:rPr>
          <w:rFonts w:ascii="Calibri" w:hAnsi="Calibri" w:cs="Calibri"/>
        </w:rPr>
        <w:t> :</w:t>
      </w:r>
      <w:r w:rsidRPr="00914A0E">
        <w:rPr>
          <w:rFonts w:ascii="Calibri" w:hAnsi="Calibri" w:cs="Calibri"/>
        </w:rPr>
        <w:t xml:space="preserve"> </w:t>
      </w:r>
      <w:r w:rsidR="007E268F">
        <w:rPr>
          <w:rFonts w:ascii="Calibri" w:hAnsi="Calibri" w:cs="Calibri"/>
        </w:rPr>
        <w:t>Est-ce que les Polonais sont plus défavorables à la Russie en 2007 qu’en 2017 ?</w:t>
      </w:r>
    </w:p>
    <w:p w14:paraId="3B7D6618" w14:textId="54BB4611" w:rsidR="00914A0E" w:rsidRDefault="00914A0E" w:rsidP="00526A13">
      <w:pPr>
        <w:spacing w:after="200"/>
        <w:rPr>
          <w:rFonts w:ascii="Calibri" w:hAnsi="Calibri" w:cs="Calibri"/>
        </w:rPr>
      </w:pPr>
      <w:r w:rsidRPr="00914A0E">
        <w:rPr>
          <w:rFonts w:ascii="Calibri" w:hAnsi="Calibri" w:cs="Calibri"/>
          <w:b/>
          <w:bCs/>
        </w:rPr>
        <w:t>H2.2</w:t>
      </w:r>
      <w:r>
        <w:rPr>
          <w:rFonts w:ascii="Calibri" w:hAnsi="Calibri" w:cs="Calibri"/>
        </w:rPr>
        <w:t> :</w:t>
      </w:r>
      <w:r w:rsidRPr="00914A0E">
        <w:rPr>
          <w:rFonts w:ascii="Calibri" w:hAnsi="Calibri" w:cs="Calibri"/>
        </w:rPr>
        <w:t xml:space="preserve"> </w:t>
      </w:r>
      <w:r w:rsidR="007E268F">
        <w:rPr>
          <w:rFonts w:ascii="Calibri" w:hAnsi="Calibri" w:cs="Calibri"/>
        </w:rPr>
        <w:t>Est-ce que les Polonais sont plus défavorables à la Russie en 2017 qu’en 2007 ?</w:t>
      </w:r>
    </w:p>
    <w:p w14:paraId="4895F21E" w14:textId="0EA9EA30" w:rsidR="00CE29C0" w:rsidRPr="001468F3" w:rsidRDefault="00B86271" w:rsidP="001468F3">
      <w:pPr>
        <w:spacing w:after="200"/>
        <w:jc w:val="both"/>
        <w:rPr>
          <w:rFonts w:ascii="Calibri" w:hAnsi="Calibri" w:cs="Calibri"/>
        </w:rPr>
      </w:pPr>
      <w:r w:rsidRPr="00B33C54">
        <w:rPr>
          <w:rFonts w:ascii="Calibri" w:hAnsi="Calibri" w:cs="Calibri"/>
          <w:b/>
          <w:bCs/>
          <w:color w:val="FF0000"/>
          <w:sz w:val="28"/>
          <w:szCs w:val="28"/>
        </w:rPr>
        <w:t>H3</w:t>
      </w:r>
      <w:r w:rsidRPr="00B33C54">
        <w:rPr>
          <w:rFonts w:ascii="Calibri" w:hAnsi="Calibri" w:cs="Calibri"/>
          <w:sz w:val="28"/>
          <w:szCs w:val="28"/>
        </w:rPr>
        <w:t> </w:t>
      </w:r>
      <w:r>
        <w:rPr>
          <w:rFonts w:ascii="Calibri" w:hAnsi="Calibri" w:cs="Calibri"/>
        </w:rPr>
        <w:t>:</w:t>
      </w:r>
      <w:r w:rsidR="007E268F">
        <w:rPr>
          <w:rFonts w:ascii="Calibri" w:hAnsi="Calibri" w:cs="Calibri"/>
        </w:rPr>
        <w:t xml:space="preserve"> L’opinion ayant tendance à varier en fonction de l’âge d’un individu, on peut supposer que l’opinion en faveur ou en défaveur de la Russie varie en fonction des générations </w:t>
      </w:r>
      <w:r w:rsidR="00CE29C0">
        <w:rPr>
          <w:rFonts w:ascii="Calibri" w:hAnsi="Calibri" w:cs="Calibri"/>
        </w:rPr>
        <w:t>ayant ou n’ayant pas connu l’URSS, et qu’il y a une proximité entre les opinions des Suédois et des Polonais selon la génération à laquelle ils appartiennent.</w:t>
      </w:r>
    </w:p>
    <w:p w14:paraId="6AED6E94" w14:textId="74B7FB31" w:rsidR="00B47ABE" w:rsidRPr="00B47ABE" w:rsidRDefault="00C478FD" w:rsidP="00B47ABE">
      <w:pPr>
        <w:pStyle w:val="Paragraphedeliste"/>
        <w:numPr>
          <w:ilvl w:val="0"/>
          <w:numId w:val="1"/>
        </w:numPr>
        <w:spacing w:after="200"/>
        <w:rPr>
          <w:rFonts w:ascii="Bahnschrift SemiCondensed" w:hAnsi="Bahnschrift SemiCondensed"/>
          <w:b/>
          <w:sz w:val="30"/>
          <w:szCs w:val="30"/>
          <w:u w:val="single"/>
        </w:rPr>
      </w:pPr>
      <w:r w:rsidRPr="002B3D2A">
        <w:rPr>
          <w:rFonts w:ascii="Bahnschrift SemiCondensed" w:hAnsi="Bahnschrift SemiCondensed"/>
          <w:b/>
          <w:sz w:val="30"/>
          <w:szCs w:val="30"/>
          <w:u w:val="single"/>
        </w:rPr>
        <w:lastRenderedPageBreak/>
        <w:t>Résultats</w:t>
      </w:r>
    </w:p>
    <w:p w14:paraId="64888E51" w14:textId="74A3ACDC" w:rsidR="0098364B" w:rsidRPr="0098364B" w:rsidRDefault="001645EC" w:rsidP="0098364B">
      <w:pPr>
        <w:spacing w:after="200"/>
        <w:rPr>
          <w:rFonts w:ascii="Bahnschrift SemiCondensed" w:hAnsi="Bahnschrift SemiCondensed"/>
          <w:b/>
          <w:color w:val="FF0000"/>
          <w:sz w:val="28"/>
          <w:szCs w:val="28"/>
        </w:rPr>
      </w:pPr>
      <w:r w:rsidRPr="001645EC">
        <w:rPr>
          <w:rFonts w:ascii="Bahnschrift SemiCondensed" w:hAnsi="Bahnschrift SemiCondensed"/>
          <w:b/>
          <w:color w:val="FF0000"/>
          <w:sz w:val="28"/>
          <w:szCs w:val="28"/>
        </w:rPr>
        <w:t xml:space="preserve">H1 : </w:t>
      </w:r>
      <w:r w:rsidR="00272756" w:rsidRPr="00272756">
        <w:rPr>
          <w:rFonts w:ascii="Bahnschrift SemiCondensed" w:hAnsi="Bahnschrift SemiCondensed"/>
          <w:b/>
          <w:color w:val="FF0000"/>
          <w:sz w:val="28"/>
          <w:szCs w:val="28"/>
        </w:rPr>
        <w:t>Est-ce que l’opinion des Polonais et l’opinion des Suédois envers la Russie se sont toutes deux dégradées entre 2007 et 2017</w:t>
      </w:r>
    </w:p>
    <w:p w14:paraId="63A8A7F2" w14:textId="24562BF2" w:rsidR="002F7B42" w:rsidRPr="002F7B42" w:rsidRDefault="006D2E1F" w:rsidP="002F7B42">
      <w:pPr>
        <w:spacing w:after="240"/>
        <w:rPr>
          <w:rFonts w:asciiTheme="minorHAnsi" w:hAnsiTheme="minorHAnsi" w:cstheme="minorHAnsi"/>
          <w:color w:val="000000" w:themeColor="text1"/>
        </w:rPr>
      </w:pPr>
      <w:r>
        <w:rPr>
          <w:rFonts w:asciiTheme="minorHAnsi" w:hAnsiTheme="minorHAnsi" w:cstheme="minorHAnsi"/>
          <w:color w:val="000000" w:themeColor="text1"/>
        </w:rPr>
        <w:t>Pour cette hypothèse, nous avons rassemblé les nuances « </w:t>
      </w:r>
      <w:r w:rsidRPr="006D2E1F">
        <w:rPr>
          <w:rFonts w:asciiTheme="minorHAnsi" w:hAnsiTheme="minorHAnsi" w:cstheme="minorHAnsi"/>
          <w:color w:val="000000" w:themeColor="text1"/>
        </w:rPr>
        <w:t>Somewhat</w:t>
      </w:r>
      <w:r>
        <w:rPr>
          <w:rFonts w:asciiTheme="minorHAnsi" w:hAnsiTheme="minorHAnsi" w:cstheme="minorHAnsi"/>
          <w:color w:val="000000" w:themeColor="text1"/>
        </w:rPr>
        <w:t xml:space="preserve"> favorable » (assez favorable) et « </w:t>
      </w:r>
      <w:r w:rsidRPr="006D2E1F">
        <w:rPr>
          <w:rFonts w:asciiTheme="minorHAnsi" w:hAnsiTheme="minorHAnsi" w:cstheme="minorHAnsi"/>
          <w:color w:val="000000" w:themeColor="text1"/>
        </w:rPr>
        <w:t>Very favorable</w:t>
      </w:r>
      <w:r>
        <w:rPr>
          <w:rFonts w:asciiTheme="minorHAnsi" w:hAnsiTheme="minorHAnsi" w:cstheme="minorHAnsi"/>
          <w:color w:val="000000" w:themeColor="text1"/>
        </w:rPr>
        <w:t> » (très favorable), et « </w:t>
      </w:r>
      <w:r w:rsidRPr="006D2E1F">
        <w:rPr>
          <w:rFonts w:asciiTheme="minorHAnsi" w:hAnsiTheme="minorHAnsi" w:cstheme="minorHAnsi"/>
          <w:color w:val="000000" w:themeColor="text1"/>
        </w:rPr>
        <w:t>Somewhat</w:t>
      </w:r>
      <w:r>
        <w:rPr>
          <w:rFonts w:asciiTheme="minorHAnsi" w:hAnsiTheme="minorHAnsi" w:cstheme="minorHAnsi"/>
          <w:color w:val="000000" w:themeColor="text1"/>
        </w:rPr>
        <w:t xml:space="preserve"> unfavorable » (assez défavorable) et « </w:t>
      </w:r>
      <w:r w:rsidRPr="006D2E1F">
        <w:rPr>
          <w:rFonts w:asciiTheme="minorHAnsi" w:hAnsiTheme="minorHAnsi" w:cstheme="minorHAnsi"/>
          <w:color w:val="000000" w:themeColor="text1"/>
        </w:rPr>
        <w:t xml:space="preserve">Very </w:t>
      </w:r>
      <w:r>
        <w:rPr>
          <w:rFonts w:asciiTheme="minorHAnsi" w:hAnsiTheme="minorHAnsi" w:cstheme="minorHAnsi"/>
          <w:color w:val="000000" w:themeColor="text1"/>
        </w:rPr>
        <w:t>un</w:t>
      </w:r>
      <w:r w:rsidRPr="006D2E1F">
        <w:rPr>
          <w:rFonts w:asciiTheme="minorHAnsi" w:hAnsiTheme="minorHAnsi" w:cstheme="minorHAnsi"/>
          <w:color w:val="000000" w:themeColor="text1"/>
        </w:rPr>
        <w:t>favorable</w:t>
      </w:r>
      <w:r>
        <w:rPr>
          <w:rFonts w:asciiTheme="minorHAnsi" w:hAnsiTheme="minorHAnsi" w:cstheme="minorHAnsi"/>
          <w:color w:val="000000" w:themeColor="text1"/>
        </w:rPr>
        <w:t> » (très défavorable)</w:t>
      </w:r>
      <w:r w:rsidR="009C6313">
        <w:rPr>
          <w:rFonts w:asciiTheme="minorHAnsi" w:hAnsiTheme="minorHAnsi" w:cstheme="minorHAnsi"/>
          <w:color w:val="000000" w:themeColor="text1"/>
        </w:rPr>
        <w:t xml:space="preserve"> ensemble, car elles ne servaient pas.</w:t>
      </w:r>
    </w:p>
    <w:p w14:paraId="354C7D73" w14:textId="502E596F" w:rsidR="00BF197B" w:rsidRPr="008D5350" w:rsidRDefault="0098364B" w:rsidP="008D5350">
      <w:pPr>
        <w:rPr>
          <w:rFonts w:asciiTheme="minorHAnsi" w:hAnsiTheme="minorHAnsi" w:cstheme="minorHAnsi"/>
          <w:color w:val="000000" w:themeColor="text1"/>
        </w:rPr>
      </w:pPr>
      <w:r w:rsidRPr="008D5350">
        <w:rPr>
          <w:rFonts w:asciiTheme="minorHAnsi" w:hAnsiTheme="minorHAnsi" w:cstheme="minorHAnsi"/>
          <w:b/>
          <w:bCs/>
          <w:noProof/>
          <w:color w:val="FF0000"/>
          <w:sz w:val="28"/>
          <w:szCs w:val="28"/>
        </w:rPr>
        <w:drawing>
          <wp:anchor distT="0" distB="0" distL="114300" distR="114300" simplePos="0" relativeHeight="251660288" behindDoc="0" locked="0" layoutInCell="1" allowOverlap="1" wp14:anchorId="7B0A295F" wp14:editId="26ABFECB">
            <wp:simplePos x="0" y="0"/>
            <wp:positionH relativeFrom="margin">
              <wp:posOffset>483870</wp:posOffset>
            </wp:positionH>
            <wp:positionV relativeFrom="paragraph">
              <wp:posOffset>226060</wp:posOffset>
            </wp:positionV>
            <wp:extent cx="4697095" cy="2260600"/>
            <wp:effectExtent l="0" t="0" r="8255"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845" b="22779"/>
                    <a:stretch/>
                  </pic:blipFill>
                  <pic:spPr bwMode="auto">
                    <a:xfrm>
                      <a:off x="0" y="0"/>
                      <a:ext cx="4697095" cy="226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197B" w:rsidRPr="00B47ABE">
        <w:rPr>
          <w:rFonts w:asciiTheme="minorHAnsi" w:hAnsiTheme="minorHAnsi" w:cstheme="minorHAnsi"/>
          <w:b/>
          <w:bCs/>
          <w:color w:val="FF0000"/>
          <w:sz w:val="28"/>
          <w:szCs w:val="28"/>
        </w:rPr>
        <w:t>H</w:t>
      </w:r>
      <w:r w:rsidR="00BF197B" w:rsidRPr="008D5350">
        <w:rPr>
          <w:rFonts w:asciiTheme="minorHAnsi" w:hAnsiTheme="minorHAnsi" w:cstheme="minorHAnsi"/>
          <w:b/>
          <w:bCs/>
          <w:color w:val="FF0000"/>
          <w:sz w:val="28"/>
          <w:szCs w:val="28"/>
        </w:rPr>
        <w:t>1.1</w:t>
      </w:r>
      <w:r w:rsidR="00BF197B" w:rsidRPr="00C53FCC">
        <w:rPr>
          <w:color w:val="FF0000"/>
          <w:sz w:val="28"/>
          <w:szCs w:val="28"/>
        </w:rPr>
        <w:t> </w:t>
      </w:r>
      <w:r w:rsidR="00BF197B" w:rsidRPr="008D5350">
        <w:rPr>
          <w:rFonts w:asciiTheme="minorHAnsi" w:hAnsiTheme="minorHAnsi" w:cstheme="minorHAnsi"/>
          <w:color w:val="000000" w:themeColor="text1"/>
        </w:rPr>
        <w:t>: Est-ce que l’opinion des Polonais sur la Russie s’est dégradée entre 2007 et 2017 ?</w:t>
      </w:r>
    </w:p>
    <w:p w14:paraId="017B9A15" w14:textId="7545F67B" w:rsidR="00BF197B" w:rsidRDefault="00D82F2D" w:rsidP="00371924">
      <w:pPr>
        <w:spacing w:after="240"/>
        <w:jc w:val="both"/>
        <w:rPr>
          <w:rFonts w:asciiTheme="minorHAnsi" w:hAnsiTheme="minorHAnsi" w:cstheme="minorHAnsi"/>
          <w:color w:val="000000" w:themeColor="text1"/>
        </w:rPr>
      </w:pPr>
      <w:r>
        <w:rPr>
          <w:rFonts w:asciiTheme="minorHAnsi" w:hAnsiTheme="minorHAnsi" w:cstheme="minorHAnsi"/>
          <w:color w:val="000000" w:themeColor="text1"/>
        </w:rPr>
        <w:t>Comme on peut le voir d’après cette figure, l’</w:t>
      </w:r>
      <w:r w:rsidR="00501FBB" w:rsidRPr="008D5350">
        <w:rPr>
          <w:rFonts w:asciiTheme="minorHAnsi" w:hAnsiTheme="minorHAnsi" w:cstheme="minorHAnsi"/>
          <w:color w:val="000000" w:themeColor="text1"/>
        </w:rPr>
        <w:t>’h</w:t>
      </w:r>
      <w:r w:rsidR="00BF197B" w:rsidRPr="008D5350">
        <w:rPr>
          <w:rFonts w:asciiTheme="minorHAnsi" w:hAnsiTheme="minorHAnsi" w:cstheme="minorHAnsi"/>
          <w:color w:val="000000" w:themeColor="text1"/>
        </w:rPr>
        <w:t>ypothèse 1.1</w:t>
      </w:r>
      <w:r w:rsidR="008D5350">
        <w:rPr>
          <w:rFonts w:asciiTheme="minorHAnsi" w:hAnsiTheme="minorHAnsi" w:cstheme="minorHAnsi"/>
          <w:color w:val="000000" w:themeColor="text1"/>
        </w:rPr>
        <w:t xml:space="preserve"> est</w:t>
      </w:r>
      <w:r w:rsidR="00BF197B" w:rsidRPr="008D5350">
        <w:rPr>
          <w:rFonts w:asciiTheme="minorHAnsi" w:hAnsiTheme="minorHAnsi" w:cstheme="minorHAnsi"/>
          <w:color w:val="000000" w:themeColor="text1"/>
        </w:rPr>
        <w:t xml:space="preserve"> validée</w:t>
      </w:r>
      <w:r>
        <w:rPr>
          <w:rFonts w:asciiTheme="minorHAnsi" w:hAnsiTheme="minorHAnsi" w:cstheme="minorHAnsi"/>
          <w:color w:val="000000" w:themeColor="text1"/>
        </w:rPr>
        <w:t>, puisque</w:t>
      </w:r>
      <w:r w:rsidR="00BF197B" w:rsidRPr="008D5350">
        <w:rPr>
          <w:rFonts w:asciiTheme="minorHAnsi" w:hAnsiTheme="minorHAnsi" w:cstheme="minorHAnsi"/>
          <w:color w:val="000000" w:themeColor="text1"/>
        </w:rPr>
        <w:t xml:space="preserve"> </w:t>
      </w:r>
      <w:r w:rsidR="00C53FCC" w:rsidRPr="008D5350">
        <w:rPr>
          <w:rFonts w:asciiTheme="minorHAnsi" w:hAnsiTheme="minorHAnsi" w:cstheme="minorHAnsi"/>
          <w:color w:val="000000" w:themeColor="text1"/>
        </w:rPr>
        <w:t>l’</w:t>
      </w:r>
      <w:r w:rsidR="00BF197B" w:rsidRPr="008D5350">
        <w:rPr>
          <w:rFonts w:asciiTheme="minorHAnsi" w:hAnsiTheme="minorHAnsi" w:cstheme="minorHAnsi"/>
          <w:color w:val="000000" w:themeColor="text1"/>
        </w:rPr>
        <w:t xml:space="preserve">opinion des </w:t>
      </w:r>
      <w:r w:rsidR="00C53FCC" w:rsidRPr="008D5350">
        <w:rPr>
          <w:rFonts w:asciiTheme="minorHAnsi" w:hAnsiTheme="minorHAnsi" w:cstheme="minorHAnsi"/>
          <w:color w:val="000000" w:themeColor="text1"/>
        </w:rPr>
        <w:t>P</w:t>
      </w:r>
      <w:r w:rsidR="00BF197B" w:rsidRPr="008D5350">
        <w:rPr>
          <w:rFonts w:asciiTheme="minorHAnsi" w:hAnsiTheme="minorHAnsi" w:cstheme="minorHAnsi"/>
          <w:color w:val="000000" w:themeColor="text1"/>
        </w:rPr>
        <w:t>olonais sur</w:t>
      </w:r>
      <w:r w:rsidR="001468F3">
        <w:rPr>
          <w:rFonts w:asciiTheme="minorHAnsi" w:hAnsiTheme="minorHAnsi" w:cstheme="minorHAnsi"/>
          <w:color w:val="000000" w:themeColor="text1"/>
        </w:rPr>
        <w:t xml:space="preserve"> la</w:t>
      </w:r>
      <w:r w:rsidR="00BF197B" w:rsidRPr="008D5350">
        <w:rPr>
          <w:rFonts w:asciiTheme="minorHAnsi" w:hAnsiTheme="minorHAnsi" w:cstheme="minorHAnsi"/>
          <w:color w:val="000000" w:themeColor="text1"/>
        </w:rPr>
        <w:t xml:space="preserve"> Russie s'est effectivement dégradée</w:t>
      </w:r>
      <w:r>
        <w:rPr>
          <w:rFonts w:asciiTheme="minorHAnsi" w:hAnsiTheme="minorHAnsi" w:cstheme="minorHAnsi"/>
          <w:color w:val="000000" w:themeColor="text1"/>
        </w:rPr>
        <w:t xml:space="preserve"> entre 2007 et 2017</w:t>
      </w:r>
      <w:r w:rsidR="00B73086">
        <w:rPr>
          <w:rStyle w:val="Appelnotedebasdep"/>
          <w:rFonts w:asciiTheme="minorHAnsi" w:hAnsiTheme="minorHAnsi" w:cstheme="minorHAnsi"/>
          <w:color w:val="000000" w:themeColor="text1"/>
        </w:rPr>
        <w:footnoteReference w:id="1"/>
      </w:r>
      <w:r w:rsidR="00BF197B" w:rsidRPr="008D5350">
        <w:rPr>
          <w:rFonts w:asciiTheme="minorHAnsi" w:hAnsiTheme="minorHAnsi" w:cstheme="minorHAnsi"/>
          <w:color w:val="000000" w:themeColor="text1"/>
        </w:rPr>
        <w:t>.</w:t>
      </w:r>
    </w:p>
    <w:p w14:paraId="3633F848" w14:textId="35AABC43" w:rsidR="00BF197B" w:rsidRPr="008D5350" w:rsidRDefault="00B73086" w:rsidP="008D5350">
      <w:pPr>
        <w:rPr>
          <w:rFonts w:asciiTheme="minorHAnsi" w:hAnsiTheme="minorHAnsi" w:cstheme="minorHAnsi"/>
          <w:color w:val="000000" w:themeColor="text1"/>
        </w:rPr>
      </w:pPr>
      <w:r w:rsidRPr="008D5350">
        <w:rPr>
          <w:rFonts w:asciiTheme="minorHAnsi" w:hAnsiTheme="minorHAnsi" w:cstheme="minorHAnsi"/>
          <w:b/>
          <w:bCs/>
          <w:noProof/>
          <w:color w:val="FF0000"/>
          <w:sz w:val="28"/>
          <w:szCs w:val="28"/>
        </w:rPr>
        <w:drawing>
          <wp:anchor distT="0" distB="0" distL="114300" distR="114300" simplePos="0" relativeHeight="251659264" behindDoc="0" locked="0" layoutInCell="1" allowOverlap="1" wp14:anchorId="71EB0E53" wp14:editId="2B2254FF">
            <wp:simplePos x="0" y="0"/>
            <wp:positionH relativeFrom="margin">
              <wp:posOffset>370205</wp:posOffset>
            </wp:positionH>
            <wp:positionV relativeFrom="paragraph">
              <wp:posOffset>241935</wp:posOffset>
            </wp:positionV>
            <wp:extent cx="4879340" cy="2222500"/>
            <wp:effectExtent l="0" t="0" r="0" b="635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l="-4525" r="1" b="22780"/>
                    <a:stretch/>
                  </pic:blipFill>
                  <pic:spPr bwMode="auto">
                    <a:xfrm>
                      <a:off x="0" y="0"/>
                      <a:ext cx="4879340" cy="2222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197B" w:rsidRPr="00B47ABE">
        <w:rPr>
          <w:rFonts w:asciiTheme="minorHAnsi" w:hAnsiTheme="minorHAnsi" w:cstheme="minorHAnsi"/>
          <w:b/>
          <w:bCs/>
          <w:color w:val="FF0000"/>
          <w:sz w:val="28"/>
          <w:szCs w:val="28"/>
        </w:rPr>
        <w:t>H1.</w:t>
      </w:r>
      <w:r w:rsidR="00BF197B" w:rsidRPr="008D5350">
        <w:rPr>
          <w:rFonts w:asciiTheme="minorHAnsi" w:hAnsiTheme="minorHAnsi" w:cstheme="minorHAnsi"/>
          <w:b/>
          <w:bCs/>
          <w:color w:val="FF0000"/>
          <w:sz w:val="28"/>
          <w:szCs w:val="28"/>
        </w:rPr>
        <w:t>2</w:t>
      </w:r>
      <w:r w:rsidR="00BF197B" w:rsidRPr="008D5350">
        <w:rPr>
          <w:rFonts w:asciiTheme="minorHAnsi" w:hAnsiTheme="minorHAnsi" w:cstheme="minorHAnsi"/>
          <w:color w:val="000000" w:themeColor="text1"/>
        </w:rPr>
        <w:t> : Est-ce que l’opinion des Suédois sur la Russie s’est dégradée entre 2007 et 2017 ?</w:t>
      </w:r>
    </w:p>
    <w:p w14:paraId="0F3F0583" w14:textId="77777777" w:rsidR="00996277" w:rsidRDefault="00501FBB" w:rsidP="00371924">
      <w:pPr>
        <w:spacing w:after="200"/>
        <w:jc w:val="both"/>
        <w:rPr>
          <w:rFonts w:asciiTheme="minorHAnsi" w:hAnsiTheme="minorHAnsi" w:cstheme="minorHAnsi"/>
          <w:color w:val="000000" w:themeColor="text1"/>
        </w:rPr>
      </w:pPr>
      <w:r w:rsidRPr="008D5350">
        <w:rPr>
          <w:rFonts w:asciiTheme="minorHAnsi" w:hAnsiTheme="minorHAnsi" w:cstheme="minorHAnsi"/>
          <w:color w:val="000000" w:themeColor="text1"/>
        </w:rPr>
        <w:t>L’h</w:t>
      </w:r>
      <w:r w:rsidR="00C53FCC" w:rsidRPr="008D5350">
        <w:rPr>
          <w:rFonts w:asciiTheme="minorHAnsi" w:hAnsiTheme="minorHAnsi" w:cstheme="minorHAnsi"/>
          <w:color w:val="000000" w:themeColor="text1"/>
        </w:rPr>
        <w:t xml:space="preserve">ypothèse 1.2 </w:t>
      </w:r>
      <w:r w:rsidR="008D5350">
        <w:rPr>
          <w:rFonts w:asciiTheme="minorHAnsi" w:hAnsiTheme="minorHAnsi" w:cstheme="minorHAnsi"/>
          <w:color w:val="000000" w:themeColor="text1"/>
        </w:rPr>
        <w:t xml:space="preserve">est </w:t>
      </w:r>
      <w:r w:rsidR="00C53FCC" w:rsidRPr="008D5350">
        <w:rPr>
          <w:rFonts w:asciiTheme="minorHAnsi" w:hAnsiTheme="minorHAnsi" w:cstheme="minorHAnsi"/>
          <w:color w:val="000000" w:themeColor="text1"/>
        </w:rPr>
        <w:t>validée : l’opinion des Suédois sur</w:t>
      </w:r>
      <w:r w:rsidR="001468F3">
        <w:rPr>
          <w:rFonts w:asciiTheme="minorHAnsi" w:hAnsiTheme="minorHAnsi" w:cstheme="minorHAnsi"/>
          <w:color w:val="000000" w:themeColor="text1"/>
        </w:rPr>
        <w:t xml:space="preserve"> la</w:t>
      </w:r>
      <w:r w:rsidR="00C53FCC" w:rsidRPr="008D5350">
        <w:rPr>
          <w:rFonts w:asciiTheme="minorHAnsi" w:hAnsiTheme="minorHAnsi" w:cstheme="minorHAnsi"/>
          <w:color w:val="000000" w:themeColor="text1"/>
        </w:rPr>
        <w:t xml:space="preserve"> Russie s'est effectivement dégradée.</w:t>
      </w:r>
    </w:p>
    <w:p w14:paraId="44A17791" w14:textId="09ED07F1" w:rsidR="002B1E3D" w:rsidRPr="008D5350" w:rsidRDefault="00EA772F" w:rsidP="00371924">
      <w:pPr>
        <w:spacing w:after="200"/>
        <w:jc w:val="both"/>
        <w:rPr>
          <w:rFonts w:asciiTheme="minorHAnsi" w:hAnsiTheme="minorHAnsi" w:cstheme="minorHAnsi"/>
          <w:color w:val="000000" w:themeColor="text1"/>
        </w:rPr>
      </w:pPr>
      <w:r>
        <w:rPr>
          <w:rFonts w:asciiTheme="minorHAnsi" w:hAnsiTheme="minorHAnsi" w:cstheme="minorHAnsi"/>
          <w:color w:val="000000" w:themeColor="text1"/>
        </w:rPr>
        <w:t>L’opinion des Suédois aussi bien que celles de Polonais s’est dégradée entre 2007 et 2017</w:t>
      </w:r>
      <w:r w:rsidR="00B73086">
        <w:rPr>
          <w:rStyle w:val="Appelnotedebasdep"/>
          <w:rFonts w:asciiTheme="minorHAnsi" w:hAnsiTheme="minorHAnsi" w:cstheme="minorHAnsi"/>
          <w:color w:val="000000" w:themeColor="text1"/>
        </w:rPr>
        <w:footnoteReference w:id="2"/>
      </w:r>
      <w:r>
        <w:rPr>
          <w:rFonts w:asciiTheme="minorHAnsi" w:hAnsiTheme="minorHAnsi" w:cstheme="minorHAnsi"/>
          <w:color w:val="000000" w:themeColor="text1"/>
        </w:rPr>
        <w:t>.</w:t>
      </w:r>
      <w:r w:rsidR="009A1704">
        <w:rPr>
          <w:rFonts w:asciiTheme="minorHAnsi" w:hAnsiTheme="minorHAnsi" w:cstheme="minorHAnsi"/>
          <w:color w:val="000000" w:themeColor="text1"/>
        </w:rPr>
        <w:t xml:space="preserve"> </w:t>
      </w:r>
      <w:r w:rsidR="009A1704" w:rsidRPr="00EA772F">
        <w:rPr>
          <w:rFonts w:asciiTheme="minorHAnsi" w:hAnsiTheme="minorHAnsi" w:cstheme="minorHAnsi"/>
          <w:b/>
          <w:bCs/>
          <w:color w:val="FF0000"/>
        </w:rPr>
        <w:t>H1 est par conséquent validée</w:t>
      </w:r>
      <w:r w:rsidR="009A1704">
        <w:rPr>
          <w:rFonts w:asciiTheme="minorHAnsi" w:hAnsiTheme="minorHAnsi" w:cstheme="minorHAnsi"/>
          <w:color w:val="000000" w:themeColor="text1"/>
        </w:rPr>
        <w:t>.</w:t>
      </w:r>
      <w:r w:rsidR="00996277">
        <w:rPr>
          <w:rFonts w:asciiTheme="minorHAnsi" w:hAnsiTheme="minorHAnsi" w:cstheme="minorHAnsi"/>
          <w:color w:val="000000" w:themeColor="text1"/>
        </w:rPr>
        <w:t xml:space="preserve"> </w:t>
      </w:r>
    </w:p>
    <w:p w14:paraId="786282BA" w14:textId="18E0A36E" w:rsidR="000D231E" w:rsidRPr="000D231E" w:rsidRDefault="00B73086" w:rsidP="009C6313">
      <w:pPr>
        <w:spacing w:after="160" w:line="259" w:lineRule="auto"/>
        <w:rPr>
          <w:rFonts w:ascii="Bahnschrift SemiCondensed" w:hAnsi="Bahnschrift SemiCondensed"/>
          <w:b/>
          <w:color w:val="FF0000"/>
          <w:sz w:val="28"/>
          <w:szCs w:val="28"/>
        </w:rPr>
      </w:pPr>
      <w:r>
        <w:rPr>
          <w:rFonts w:ascii="Bahnschrift SemiCondensed" w:hAnsi="Bahnschrift SemiCondensed"/>
          <w:b/>
          <w:color w:val="FF0000"/>
          <w:sz w:val="28"/>
          <w:szCs w:val="28"/>
        </w:rPr>
        <w:br w:type="page"/>
      </w:r>
      <w:r w:rsidR="001645EC" w:rsidRPr="001645EC">
        <w:rPr>
          <w:rFonts w:ascii="Bahnschrift SemiCondensed" w:hAnsi="Bahnschrift SemiCondensed"/>
          <w:b/>
          <w:color w:val="FF0000"/>
          <w:sz w:val="28"/>
          <w:szCs w:val="28"/>
        </w:rPr>
        <w:lastRenderedPageBreak/>
        <w:t>H</w:t>
      </w:r>
      <w:r w:rsidR="001645EC">
        <w:rPr>
          <w:rFonts w:ascii="Bahnschrift SemiCondensed" w:hAnsi="Bahnschrift SemiCondensed"/>
          <w:b/>
          <w:color w:val="FF0000"/>
          <w:sz w:val="28"/>
          <w:szCs w:val="28"/>
        </w:rPr>
        <w:t>2</w:t>
      </w:r>
      <w:r w:rsidR="001645EC" w:rsidRPr="001645EC">
        <w:rPr>
          <w:rFonts w:ascii="Bahnschrift SemiCondensed" w:hAnsi="Bahnschrift SemiCondensed"/>
          <w:b/>
          <w:color w:val="FF0000"/>
          <w:sz w:val="28"/>
          <w:szCs w:val="28"/>
        </w:rPr>
        <w:t xml:space="preserve"> : Est-ce qu’il y a une plus forte évolution de </w:t>
      </w:r>
      <w:r w:rsidR="000346A6">
        <w:rPr>
          <w:rFonts w:ascii="Bahnschrift SemiCondensed" w:hAnsi="Bahnschrift SemiCondensed"/>
          <w:b/>
          <w:color w:val="FF0000"/>
          <w:sz w:val="28"/>
          <w:szCs w:val="28"/>
        </w:rPr>
        <w:t>l’</w:t>
      </w:r>
      <w:r w:rsidR="001645EC" w:rsidRPr="001645EC">
        <w:rPr>
          <w:rFonts w:ascii="Bahnschrift SemiCondensed" w:hAnsi="Bahnschrift SemiCondensed"/>
          <w:b/>
          <w:color w:val="FF0000"/>
          <w:sz w:val="28"/>
          <w:szCs w:val="28"/>
        </w:rPr>
        <w:t>opinion défavorable</w:t>
      </w:r>
      <w:r w:rsidR="000346A6">
        <w:rPr>
          <w:rFonts w:ascii="Bahnschrift SemiCondensed" w:hAnsi="Bahnschrift SemiCondensed"/>
          <w:b/>
          <w:color w:val="FF0000"/>
          <w:sz w:val="28"/>
          <w:szCs w:val="28"/>
        </w:rPr>
        <w:t xml:space="preserve"> envers la Russie</w:t>
      </w:r>
      <w:r w:rsidR="001645EC" w:rsidRPr="001645EC">
        <w:rPr>
          <w:rFonts w:ascii="Bahnschrift SemiCondensed" w:hAnsi="Bahnschrift SemiCondensed"/>
          <w:b/>
          <w:color w:val="FF0000"/>
          <w:sz w:val="28"/>
          <w:szCs w:val="28"/>
        </w:rPr>
        <w:t xml:space="preserve"> en Pologne qu’en </w:t>
      </w:r>
      <w:r w:rsidR="000346A6">
        <w:rPr>
          <w:rFonts w:ascii="Bahnschrift SemiCondensed" w:hAnsi="Bahnschrift SemiCondensed"/>
          <w:b/>
          <w:color w:val="FF0000"/>
          <w:sz w:val="28"/>
          <w:szCs w:val="28"/>
        </w:rPr>
        <w:t>Suède</w:t>
      </w:r>
      <w:r w:rsidR="001645EC" w:rsidRPr="001645EC">
        <w:rPr>
          <w:rFonts w:ascii="Bahnschrift SemiCondensed" w:hAnsi="Bahnschrift SemiCondensed"/>
          <w:b/>
          <w:color w:val="FF0000"/>
          <w:sz w:val="28"/>
          <w:szCs w:val="28"/>
        </w:rPr>
        <w:t xml:space="preserve"> de 2007 à 2017 ?</w:t>
      </w:r>
    </w:p>
    <w:p w14:paraId="49AA6E5D" w14:textId="61F9920F" w:rsidR="009C6313" w:rsidRDefault="009C6313" w:rsidP="005A0132">
      <w:pPr>
        <w:spacing w:after="200"/>
        <w:rPr>
          <w:rFonts w:asciiTheme="minorHAnsi" w:hAnsiTheme="minorHAnsi" w:cstheme="minorHAnsi"/>
          <w:b/>
          <w:bCs/>
          <w:color w:val="FF0000"/>
          <w:sz w:val="28"/>
          <w:szCs w:val="28"/>
        </w:rPr>
      </w:pPr>
      <w:r>
        <w:rPr>
          <w:rFonts w:asciiTheme="minorHAnsi" w:hAnsiTheme="minorHAnsi" w:cstheme="minorHAnsi"/>
          <w:color w:val="000000" w:themeColor="text1"/>
        </w:rPr>
        <w:t>Comme pour la première hypothèse, nous avons rassemblé pour H2 les nuances d’opinion en faveur ou en défaveur de la Russie.</w:t>
      </w:r>
    </w:p>
    <w:p w14:paraId="66F47267" w14:textId="39AF1D28" w:rsidR="005A0132" w:rsidRDefault="00FF62A2" w:rsidP="005A0132">
      <w:pPr>
        <w:spacing w:after="200"/>
        <w:rPr>
          <w:rFonts w:asciiTheme="minorHAnsi" w:hAnsiTheme="minorHAnsi" w:cstheme="minorHAnsi"/>
          <w:color w:val="000000" w:themeColor="text1"/>
        </w:rPr>
      </w:pPr>
      <w:r>
        <w:rPr>
          <w:noProof/>
        </w:rPr>
        <w:drawing>
          <wp:anchor distT="0" distB="0" distL="114300" distR="114300" simplePos="0" relativeHeight="251665408" behindDoc="0" locked="0" layoutInCell="1" allowOverlap="1" wp14:anchorId="7D30145B" wp14:editId="74874AC4">
            <wp:simplePos x="0" y="0"/>
            <wp:positionH relativeFrom="column">
              <wp:posOffset>-416560</wp:posOffset>
            </wp:positionH>
            <wp:positionV relativeFrom="paragraph">
              <wp:posOffset>399709</wp:posOffset>
            </wp:positionV>
            <wp:extent cx="6674485" cy="88265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74485" cy="882650"/>
                    </a:xfrm>
                    <a:prstGeom prst="rect">
                      <a:avLst/>
                    </a:prstGeom>
                  </pic:spPr>
                </pic:pic>
              </a:graphicData>
            </a:graphic>
            <wp14:sizeRelH relativeFrom="margin">
              <wp14:pctWidth>0</wp14:pctWidth>
            </wp14:sizeRelH>
            <wp14:sizeRelV relativeFrom="margin">
              <wp14:pctHeight>0</wp14:pctHeight>
            </wp14:sizeRelV>
          </wp:anchor>
        </w:drawing>
      </w:r>
      <w:r w:rsidR="001645EC" w:rsidRPr="00AA78E2">
        <w:rPr>
          <w:rFonts w:asciiTheme="minorHAnsi" w:hAnsiTheme="minorHAnsi" w:cstheme="minorHAnsi"/>
          <w:b/>
          <w:bCs/>
          <w:color w:val="FF0000"/>
          <w:sz w:val="28"/>
          <w:szCs w:val="28"/>
        </w:rPr>
        <w:t>H2.1</w:t>
      </w:r>
      <w:r w:rsidR="001645EC">
        <w:rPr>
          <w:color w:val="000000"/>
        </w:rPr>
        <w:t> </w:t>
      </w:r>
      <w:r w:rsidR="001645EC" w:rsidRPr="008D5350">
        <w:rPr>
          <w:rFonts w:asciiTheme="minorHAnsi" w:hAnsiTheme="minorHAnsi" w:cstheme="minorHAnsi"/>
          <w:color w:val="000000" w:themeColor="text1"/>
        </w:rPr>
        <w:t>: Est-ce que les Polonais sont plus défavorables que la Suède à la Russie en 2007 ?</w:t>
      </w:r>
    </w:p>
    <w:p w14:paraId="48FD2B42" w14:textId="30F81E4C" w:rsidR="000D231E" w:rsidRPr="005A0132" w:rsidRDefault="002A7EF0" w:rsidP="00FF62A2">
      <w:pPr>
        <w:spacing w:after="240"/>
        <w:jc w:val="both"/>
        <w:rPr>
          <w:rFonts w:asciiTheme="minorHAnsi" w:hAnsiTheme="minorHAnsi" w:cstheme="minorHAnsi"/>
          <w:color w:val="A6A6A6" w:themeColor="background1" w:themeShade="A6"/>
          <w:sz w:val="24"/>
          <w:szCs w:val="24"/>
        </w:rPr>
      </w:pPr>
      <w:r w:rsidRPr="00B44E8E">
        <w:rPr>
          <w:rFonts w:asciiTheme="minorHAnsi" w:hAnsiTheme="minorHAnsi" w:cstheme="minorHAnsi"/>
          <w:color w:val="595959" w:themeColor="text1" w:themeTint="A6"/>
          <w:sz w:val="20"/>
          <w:szCs w:val="20"/>
        </w:rPr>
        <w:t>Lecture :</w:t>
      </w:r>
      <w:r w:rsidR="005A0132" w:rsidRPr="00B44E8E">
        <w:rPr>
          <w:rFonts w:asciiTheme="minorHAnsi" w:hAnsiTheme="minorHAnsi" w:cstheme="minorHAnsi"/>
          <w:color w:val="595959" w:themeColor="text1" w:themeTint="A6"/>
          <w:sz w:val="20"/>
          <w:szCs w:val="20"/>
        </w:rPr>
        <w:t xml:space="preserve"> 62,4 % des Polonais ont une opinion défavorable de la Russie en 2007</w:t>
      </w:r>
    </w:p>
    <w:p w14:paraId="27C6CE3F" w14:textId="4F125E25" w:rsidR="005C6562" w:rsidRPr="005C6562" w:rsidRDefault="00864936" w:rsidP="00FF62A2">
      <w:pPr>
        <w:spacing w:after="200"/>
        <w:jc w:val="both"/>
        <w:rPr>
          <w:rFonts w:asciiTheme="minorHAnsi" w:hAnsiTheme="minorHAnsi" w:cstheme="minorHAnsi"/>
          <w:color w:val="000000" w:themeColor="text1"/>
        </w:rPr>
      </w:pPr>
      <w:r>
        <w:rPr>
          <w:rFonts w:asciiTheme="minorHAnsi" w:hAnsiTheme="minorHAnsi" w:cstheme="minorHAnsi"/>
          <w:color w:val="000000" w:themeColor="text1"/>
        </w:rPr>
        <w:t xml:space="preserve">Il y avait, d’après les données dont nous disposons, une opinion </w:t>
      </w:r>
      <w:r w:rsidR="002A7EF0">
        <w:rPr>
          <w:rFonts w:asciiTheme="minorHAnsi" w:hAnsiTheme="minorHAnsi" w:cstheme="minorHAnsi"/>
          <w:color w:val="000000" w:themeColor="text1"/>
        </w:rPr>
        <w:t xml:space="preserve">légèrement </w:t>
      </w:r>
      <w:r>
        <w:rPr>
          <w:rFonts w:asciiTheme="minorHAnsi" w:hAnsiTheme="minorHAnsi" w:cstheme="minorHAnsi"/>
          <w:color w:val="000000" w:themeColor="text1"/>
        </w:rPr>
        <w:t xml:space="preserve">plus défavorable envers la Russie en Suède qu’en Pologne en 2007, </w:t>
      </w:r>
      <w:r w:rsidR="00431A0E">
        <w:rPr>
          <w:rFonts w:asciiTheme="minorHAnsi" w:hAnsiTheme="minorHAnsi" w:cstheme="minorHAnsi"/>
          <w:color w:val="000000" w:themeColor="text1"/>
        </w:rPr>
        <w:t xml:space="preserve">mais on ne peut pas affirmer avec certitude que l’hypothèse H2.1 est </w:t>
      </w:r>
      <w:r w:rsidR="00B44E8E">
        <w:rPr>
          <w:rFonts w:asciiTheme="minorHAnsi" w:hAnsiTheme="minorHAnsi" w:cstheme="minorHAnsi"/>
          <w:color w:val="000000" w:themeColor="text1"/>
        </w:rPr>
        <w:t>fausse</w:t>
      </w:r>
      <w:r w:rsidR="00431A0E">
        <w:rPr>
          <w:rFonts w:asciiTheme="minorHAnsi" w:hAnsiTheme="minorHAnsi" w:cstheme="minorHAnsi"/>
          <w:color w:val="000000" w:themeColor="text1"/>
        </w:rPr>
        <w:t xml:space="preserve">. Les écarts étant faibles, ils ne sont pas nécessairement </w:t>
      </w:r>
      <w:r w:rsidR="00A2630E" w:rsidRPr="008D5350">
        <w:rPr>
          <w:rFonts w:asciiTheme="minorHAnsi" w:hAnsiTheme="minorHAnsi" w:cstheme="minorHAnsi"/>
          <w:color w:val="000000" w:themeColor="text1"/>
        </w:rPr>
        <w:t>significatif</w:t>
      </w:r>
      <w:r w:rsidR="00431A0E">
        <w:rPr>
          <w:rFonts w:asciiTheme="minorHAnsi" w:hAnsiTheme="minorHAnsi" w:cstheme="minorHAnsi"/>
          <w:color w:val="000000" w:themeColor="text1"/>
        </w:rPr>
        <w:t>s</w:t>
      </w:r>
      <w:r w:rsidR="00A2630E">
        <w:rPr>
          <w:rStyle w:val="Appelnotedebasdep"/>
          <w:color w:val="000000"/>
        </w:rPr>
        <w:footnoteReference w:id="3"/>
      </w:r>
      <w:r w:rsidR="008D5350">
        <w:rPr>
          <w:rFonts w:asciiTheme="minorHAnsi" w:hAnsiTheme="minorHAnsi" w:cstheme="minorHAnsi"/>
          <w:color w:val="000000" w:themeColor="text1"/>
        </w:rPr>
        <w:t>.</w:t>
      </w:r>
    </w:p>
    <w:p w14:paraId="11D66DF9" w14:textId="43ED287F" w:rsidR="002B1E3D" w:rsidRDefault="00FF62A2" w:rsidP="002B1E3D">
      <w:pPr>
        <w:rPr>
          <w:noProof/>
          <w:color w:val="000000"/>
          <w:bdr w:val="none" w:sz="0" w:space="0" w:color="auto" w:frame="1"/>
        </w:rPr>
      </w:pPr>
      <w:r>
        <w:rPr>
          <w:noProof/>
        </w:rPr>
        <w:drawing>
          <wp:anchor distT="0" distB="0" distL="114300" distR="114300" simplePos="0" relativeHeight="251666432" behindDoc="0" locked="0" layoutInCell="1" allowOverlap="1" wp14:anchorId="0A34EA2B" wp14:editId="0728BB0B">
            <wp:simplePos x="0" y="0"/>
            <wp:positionH relativeFrom="column">
              <wp:posOffset>-384810</wp:posOffset>
            </wp:positionH>
            <wp:positionV relativeFrom="paragraph">
              <wp:posOffset>398933</wp:posOffset>
            </wp:positionV>
            <wp:extent cx="6642735" cy="866775"/>
            <wp:effectExtent l="0" t="0" r="5715" b="952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42735" cy="866775"/>
                    </a:xfrm>
                    <a:prstGeom prst="rect">
                      <a:avLst/>
                    </a:prstGeom>
                  </pic:spPr>
                </pic:pic>
              </a:graphicData>
            </a:graphic>
            <wp14:sizeRelH relativeFrom="margin">
              <wp14:pctWidth>0</wp14:pctWidth>
            </wp14:sizeRelH>
            <wp14:sizeRelV relativeFrom="margin">
              <wp14:pctHeight>0</wp14:pctHeight>
            </wp14:sizeRelV>
          </wp:anchor>
        </w:drawing>
      </w:r>
      <w:r w:rsidR="00480B5A" w:rsidRPr="00AA78E2">
        <w:rPr>
          <w:rFonts w:asciiTheme="minorHAnsi" w:hAnsiTheme="minorHAnsi" w:cstheme="minorHAnsi"/>
          <w:b/>
          <w:bCs/>
          <w:color w:val="FF0000"/>
          <w:sz w:val="28"/>
          <w:szCs w:val="28"/>
        </w:rPr>
        <w:t>H2.</w:t>
      </w:r>
      <w:r w:rsidR="008D5350">
        <w:rPr>
          <w:rFonts w:asciiTheme="minorHAnsi" w:hAnsiTheme="minorHAnsi" w:cstheme="minorHAnsi"/>
          <w:b/>
          <w:bCs/>
          <w:color w:val="FF0000"/>
          <w:sz w:val="28"/>
          <w:szCs w:val="28"/>
        </w:rPr>
        <w:t>2</w:t>
      </w:r>
      <w:r w:rsidR="00480B5A">
        <w:rPr>
          <w:color w:val="000000"/>
        </w:rPr>
        <w:t xml:space="preserve"> : </w:t>
      </w:r>
      <w:r w:rsidR="00480B5A" w:rsidRPr="008D5350">
        <w:rPr>
          <w:rFonts w:asciiTheme="minorHAnsi" w:hAnsiTheme="minorHAnsi" w:cstheme="minorHAnsi"/>
          <w:color w:val="000000" w:themeColor="text1"/>
        </w:rPr>
        <w:t xml:space="preserve">Est-ce que les Polonais sont plus défavorables </w:t>
      </w:r>
      <w:r w:rsidR="00AA78E2" w:rsidRPr="008D5350">
        <w:rPr>
          <w:rFonts w:asciiTheme="minorHAnsi" w:hAnsiTheme="minorHAnsi" w:cstheme="minorHAnsi"/>
          <w:color w:val="000000" w:themeColor="text1"/>
        </w:rPr>
        <w:t>que la Suède à la Russie en 20</w:t>
      </w:r>
      <w:r w:rsidR="008D5350" w:rsidRPr="008D5350">
        <w:rPr>
          <w:rFonts w:asciiTheme="minorHAnsi" w:hAnsiTheme="minorHAnsi" w:cstheme="minorHAnsi"/>
          <w:color w:val="000000" w:themeColor="text1"/>
        </w:rPr>
        <w:t>1</w:t>
      </w:r>
      <w:r w:rsidR="00AA78E2" w:rsidRPr="008D5350">
        <w:rPr>
          <w:rFonts w:asciiTheme="minorHAnsi" w:hAnsiTheme="minorHAnsi" w:cstheme="minorHAnsi"/>
          <w:color w:val="000000" w:themeColor="text1"/>
        </w:rPr>
        <w:t>7</w:t>
      </w:r>
      <w:r w:rsidR="00480B5A" w:rsidRPr="008D5350">
        <w:rPr>
          <w:rFonts w:asciiTheme="minorHAnsi" w:hAnsiTheme="minorHAnsi" w:cstheme="minorHAnsi"/>
          <w:color w:val="000000" w:themeColor="text1"/>
        </w:rPr>
        <w:t xml:space="preserve"> ?</w:t>
      </w:r>
      <w:r w:rsidR="00480B5A" w:rsidRPr="00480B5A">
        <w:rPr>
          <w:noProof/>
          <w:color w:val="000000"/>
          <w:bdr w:val="none" w:sz="0" w:space="0" w:color="auto" w:frame="1"/>
        </w:rPr>
        <w:t xml:space="preserve"> </w:t>
      </w:r>
    </w:p>
    <w:p w14:paraId="5DE49CA1" w14:textId="46E46B17" w:rsidR="00FF62A2" w:rsidRDefault="00F45EEC" w:rsidP="00FF62A2">
      <w:pPr>
        <w:spacing w:after="200"/>
        <w:jc w:val="both"/>
        <w:rPr>
          <w:rFonts w:asciiTheme="minorHAnsi" w:hAnsiTheme="minorHAnsi" w:cstheme="minorHAnsi"/>
          <w:color w:val="000000" w:themeColor="text1"/>
        </w:rPr>
      </w:pPr>
      <w:r w:rsidRPr="00B44E8E">
        <w:rPr>
          <w:rFonts w:asciiTheme="minorHAnsi" w:hAnsiTheme="minorHAnsi" w:cstheme="minorHAnsi"/>
          <w:color w:val="595959" w:themeColor="text1" w:themeTint="A6"/>
          <w:sz w:val="20"/>
          <w:szCs w:val="20"/>
        </w:rPr>
        <w:t xml:space="preserve">Lecture : </w:t>
      </w:r>
      <w:r w:rsidR="00B44E8E">
        <w:rPr>
          <w:rFonts w:asciiTheme="minorHAnsi" w:hAnsiTheme="minorHAnsi" w:cstheme="minorHAnsi"/>
          <w:color w:val="595959" w:themeColor="text1" w:themeTint="A6"/>
          <w:sz w:val="20"/>
          <w:szCs w:val="20"/>
        </w:rPr>
        <w:t>76</w:t>
      </w:r>
      <w:r w:rsidRPr="00B44E8E">
        <w:rPr>
          <w:rFonts w:asciiTheme="minorHAnsi" w:hAnsiTheme="minorHAnsi" w:cstheme="minorHAnsi"/>
          <w:color w:val="595959" w:themeColor="text1" w:themeTint="A6"/>
          <w:sz w:val="20"/>
          <w:szCs w:val="20"/>
        </w:rPr>
        <w:t>,</w:t>
      </w:r>
      <w:r w:rsidR="00B44E8E">
        <w:rPr>
          <w:rFonts w:asciiTheme="minorHAnsi" w:hAnsiTheme="minorHAnsi" w:cstheme="minorHAnsi"/>
          <w:color w:val="595959" w:themeColor="text1" w:themeTint="A6"/>
          <w:sz w:val="20"/>
          <w:szCs w:val="20"/>
        </w:rPr>
        <w:t>8</w:t>
      </w:r>
      <w:r w:rsidRPr="00B44E8E">
        <w:rPr>
          <w:rFonts w:asciiTheme="minorHAnsi" w:hAnsiTheme="minorHAnsi" w:cstheme="minorHAnsi"/>
          <w:color w:val="595959" w:themeColor="text1" w:themeTint="A6"/>
          <w:sz w:val="20"/>
          <w:szCs w:val="20"/>
        </w:rPr>
        <w:t xml:space="preserve"> % des Polonais ont une opinion défavorable de la Russie en 2017</w:t>
      </w:r>
    </w:p>
    <w:p w14:paraId="2FC4257F" w14:textId="38A99C79" w:rsidR="00BF197B" w:rsidRDefault="005C6562" w:rsidP="00FF62A2">
      <w:pPr>
        <w:spacing w:after="200"/>
        <w:jc w:val="both"/>
        <w:rPr>
          <w:rFonts w:asciiTheme="minorHAnsi" w:hAnsiTheme="minorHAnsi" w:cstheme="minorHAnsi"/>
          <w:color w:val="000000" w:themeColor="text1"/>
        </w:rPr>
      </w:pPr>
      <w:r w:rsidRPr="005C6562">
        <w:rPr>
          <w:rFonts w:asciiTheme="minorHAnsi" w:hAnsiTheme="minorHAnsi" w:cstheme="minorHAnsi"/>
          <w:color w:val="000000" w:themeColor="text1"/>
        </w:rPr>
        <w:t xml:space="preserve">Il n'y avait pas de différence </w:t>
      </w:r>
      <w:r>
        <w:rPr>
          <w:rFonts w:asciiTheme="minorHAnsi" w:hAnsiTheme="minorHAnsi" w:cstheme="minorHAnsi"/>
          <w:color w:val="000000" w:themeColor="text1"/>
        </w:rPr>
        <w:t>d’opinion notable</w:t>
      </w:r>
      <w:r w:rsidR="002A7EF0">
        <w:rPr>
          <w:rFonts w:asciiTheme="minorHAnsi" w:hAnsiTheme="minorHAnsi" w:cstheme="minorHAnsi"/>
          <w:color w:val="000000" w:themeColor="text1"/>
        </w:rPr>
        <w:t xml:space="preserve"> et certaine</w:t>
      </w:r>
      <w:r>
        <w:rPr>
          <w:rFonts w:asciiTheme="minorHAnsi" w:hAnsiTheme="minorHAnsi" w:cstheme="minorHAnsi"/>
          <w:color w:val="000000" w:themeColor="text1"/>
        </w:rPr>
        <w:t xml:space="preserve"> </w:t>
      </w:r>
      <w:r w:rsidRPr="005C6562">
        <w:rPr>
          <w:rFonts w:asciiTheme="minorHAnsi" w:hAnsiTheme="minorHAnsi" w:cstheme="minorHAnsi"/>
          <w:color w:val="000000" w:themeColor="text1"/>
        </w:rPr>
        <w:t xml:space="preserve">entre Polonais et Suédois </w:t>
      </w:r>
      <w:r>
        <w:rPr>
          <w:rFonts w:asciiTheme="minorHAnsi" w:hAnsiTheme="minorHAnsi" w:cstheme="minorHAnsi"/>
          <w:color w:val="000000" w:themeColor="text1"/>
        </w:rPr>
        <w:t xml:space="preserve">à propos de la Russie </w:t>
      </w:r>
      <w:r w:rsidRPr="005C6562">
        <w:rPr>
          <w:rFonts w:asciiTheme="minorHAnsi" w:hAnsiTheme="minorHAnsi" w:cstheme="minorHAnsi"/>
          <w:color w:val="000000" w:themeColor="text1"/>
        </w:rPr>
        <w:t xml:space="preserve">en 2007, </w:t>
      </w:r>
      <w:r>
        <w:rPr>
          <w:rFonts w:asciiTheme="minorHAnsi" w:hAnsiTheme="minorHAnsi" w:cstheme="minorHAnsi"/>
          <w:color w:val="000000" w:themeColor="text1"/>
        </w:rPr>
        <w:t>mais on peut voir</w:t>
      </w:r>
      <w:r w:rsidR="002A7EF0">
        <w:rPr>
          <w:rFonts w:asciiTheme="minorHAnsi" w:hAnsiTheme="minorHAnsi" w:cstheme="minorHAnsi"/>
          <w:color w:val="000000" w:themeColor="text1"/>
        </w:rPr>
        <w:t xml:space="preserve"> que les</w:t>
      </w:r>
      <w:r>
        <w:rPr>
          <w:rFonts w:asciiTheme="minorHAnsi" w:hAnsiTheme="minorHAnsi" w:cstheme="minorHAnsi"/>
          <w:color w:val="000000" w:themeColor="text1"/>
        </w:rPr>
        <w:t xml:space="preserve"> </w:t>
      </w:r>
      <w:r w:rsidRPr="005C6562">
        <w:rPr>
          <w:rFonts w:asciiTheme="minorHAnsi" w:hAnsiTheme="minorHAnsi" w:cstheme="minorHAnsi"/>
          <w:color w:val="000000" w:themeColor="text1"/>
        </w:rPr>
        <w:t>Suédois sont nettement plus défavorables</w:t>
      </w:r>
      <w:r w:rsidR="002A7EF0">
        <w:rPr>
          <w:rFonts w:asciiTheme="minorHAnsi" w:hAnsiTheme="minorHAnsi" w:cstheme="minorHAnsi"/>
          <w:color w:val="000000" w:themeColor="text1"/>
        </w:rPr>
        <w:t xml:space="preserve"> à la Russie</w:t>
      </w:r>
      <w:r w:rsidRPr="005C6562">
        <w:rPr>
          <w:rFonts w:asciiTheme="minorHAnsi" w:hAnsiTheme="minorHAnsi" w:cstheme="minorHAnsi"/>
          <w:color w:val="000000" w:themeColor="text1"/>
        </w:rPr>
        <w:t xml:space="preserve"> </w:t>
      </w:r>
      <w:r>
        <w:rPr>
          <w:rFonts w:asciiTheme="minorHAnsi" w:hAnsiTheme="minorHAnsi" w:cstheme="minorHAnsi"/>
          <w:color w:val="000000" w:themeColor="text1"/>
        </w:rPr>
        <w:t>en 2017</w:t>
      </w:r>
      <w:r>
        <w:rPr>
          <w:rStyle w:val="Appelnotedebasdep"/>
          <w:rFonts w:asciiTheme="minorHAnsi" w:hAnsiTheme="minorHAnsi" w:cstheme="minorHAnsi"/>
          <w:color w:val="000000" w:themeColor="text1"/>
        </w:rPr>
        <w:footnoteReference w:id="4"/>
      </w:r>
      <w:r>
        <w:rPr>
          <w:rFonts w:asciiTheme="minorHAnsi" w:hAnsiTheme="minorHAnsi" w:cstheme="minorHAnsi"/>
          <w:color w:val="000000" w:themeColor="text1"/>
        </w:rPr>
        <w:t>. L’hypothèse 2.2 est par conséquent rejetée.</w:t>
      </w:r>
      <w:r w:rsidR="002A7EF0">
        <w:rPr>
          <w:rFonts w:asciiTheme="minorHAnsi" w:hAnsiTheme="minorHAnsi" w:cstheme="minorHAnsi"/>
          <w:color w:val="000000" w:themeColor="text1"/>
        </w:rPr>
        <w:t xml:space="preserve"> En considérant que les opinions de la Suède et de la Pologne envers la Russie étaient égales en 2007, c’est pourtant bien la Suède qui a une plus forte évolution de l’opinion défavorable.</w:t>
      </w:r>
    </w:p>
    <w:p w14:paraId="1067C114" w14:textId="598CCEF9" w:rsidR="006C415F" w:rsidRDefault="005C6562" w:rsidP="00BF197B">
      <w:pPr>
        <w:spacing w:after="200"/>
        <w:jc w:val="both"/>
        <w:rPr>
          <w:rFonts w:asciiTheme="minorHAnsi" w:hAnsiTheme="minorHAnsi" w:cstheme="minorHAnsi"/>
          <w:color w:val="000000" w:themeColor="text1"/>
        </w:rPr>
      </w:pPr>
      <w:r>
        <w:rPr>
          <w:rFonts w:asciiTheme="minorHAnsi" w:hAnsiTheme="minorHAnsi" w:cstheme="minorHAnsi"/>
          <w:color w:val="000000" w:themeColor="text1"/>
        </w:rPr>
        <w:t xml:space="preserve">Contrairement à ce à quoi l’on aurait pu s’attendre, </w:t>
      </w:r>
      <w:r w:rsidR="006C415F">
        <w:rPr>
          <w:rFonts w:asciiTheme="minorHAnsi" w:hAnsiTheme="minorHAnsi" w:cstheme="minorHAnsi"/>
          <w:color w:val="000000" w:themeColor="text1"/>
        </w:rPr>
        <w:t xml:space="preserve">c’est en Suède que l’évolution de l’opinion défavorable envers la Russie s’avère la plus intense entre 2007 et 2017, </w:t>
      </w:r>
      <w:r w:rsidR="006C415F" w:rsidRPr="006C415F">
        <w:rPr>
          <w:rFonts w:asciiTheme="minorHAnsi" w:hAnsiTheme="minorHAnsi" w:cstheme="minorHAnsi"/>
          <w:b/>
          <w:bCs/>
          <w:color w:val="FF0000"/>
        </w:rPr>
        <w:t>H2 est donc rejetée</w:t>
      </w:r>
      <w:r w:rsidR="006C415F">
        <w:rPr>
          <w:rFonts w:asciiTheme="minorHAnsi" w:hAnsiTheme="minorHAnsi" w:cstheme="minorHAnsi"/>
          <w:color w:val="000000" w:themeColor="text1"/>
        </w:rPr>
        <w:t xml:space="preserve">. C’est surprenant dans la mesure où, même si la Suède fait partie de l’OTAN, la Pologne est un pays plus proche de la Russie géographiquement, et ayant plus de motifs </w:t>
      </w:r>
      <w:r w:rsidR="00283FDF">
        <w:rPr>
          <w:rFonts w:asciiTheme="minorHAnsi" w:hAnsiTheme="minorHAnsi" w:cstheme="minorHAnsi"/>
          <w:color w:val="000000" w:themeColor="text1"/>
        </w:rPr>
        <w:t>pour s’en méfier.</w:t>
      </w:r>
    </w:p>
    <w:p w14:paraId="5B108AA0" w14:textId="77777777" w:rsidR="00256D6A" w:rsidRDefault="00256D6A">
      <w:pPr>
        <w:spacing w:after="160" w:line="259" w:lineRule="auto"/>
        <w:rPr>
          <w:rFonts w:ascii="Bahnschrift SemiCondensed" w:hAnsi="Bahnschrift SemiCondensed"/>
          <w:b/>
          <w:color w:val="FF0000"/>
          <w:sz w:val="28"/>
          <w:szCs w:val="28"/>
        </w:rPr>
      </w:pPr>
      <w:r>
        <w:rPr>
          <w:rFonts w:ascii="Bahnschrift SemiCondensed" w:hAnsi="Bahnschrift SemiCondensed"/>
          <w:b/>
          <w:color w:val="FF0000"/>
          <w:sz w:val="28"/>
          <w:szCs w:val="28"/>
        </w:rPr>
        <w:br w:type="page"/>
      </w:r>
    </w:p>
    <w:p w14:paraId="0120DCD1" w14:textId="64C3E869" w:rsidR="00C67130" w:rsidRPr="00C67130" w:rsidRDefault="00A35B6A" w:rsidP="00C67130">
      <w:pPr>
        <w:spacing w:after="200"/>
        <w:rPr>
          <w:rFonts w:ascii="Bahnschrift SemiCondensed" w:hAnsi="Bahnschrift SemiCondensed"/>
          <w:b/>
          <w:color w:val="FF0000"/>
          <w:sz w:val="28"/>
          <w:szCs w:val="28"/>
        </w:rPr>
      </w:pPr>
      <w:r w:rsidRPr="001645EC">
        <w:rPr>
          <w:rFonts w:ascii="Bahnschrift SemiCondensed" w:hAnsi="Bahnschrift SemiCondensed"/>
          <w:b/>
          <w:color w:val="FF0000"/>
          <w:sz w:val="28"/>
          <w:szCs w:val="28"/>
        </w:rPr>
        <w:lastRenderedPageBreak/>
        <w:t>H</w:t>
      </w:r>
      <w:r>
        <w:rPr>
          <w:rFonts w:ascii="Bahnschrift SemiCondensed" w:hAnsi="Bahnschrift SemiCondensed"/>
          <w:b/>
          <w:color w:val="FF0000"/>
          <w:sz w:val="28"/>
          <w:szCs w:val="28"/>
        </w:rPr>
        <w:t>3</w:t>
      </w:r>
      <w:r w:rsidRPr="001645EC">
        <w:rPr>
          <w:rFonts w:ascii="Bahnschrift SemiCondensed" w:hAnsi="Bahnschrift SemiCondensed"/>
          <w:b/>
          <w:color w:val="FF0000"/>
          <w:sz w:val="28"/>
          <w:szCs w:val="28"/>
        </w:rPr>
        <w:t xml:space="preserve"> : </w:t>
      </w:r>
      <w:r w:rsidR="003E5A64">
        <w:rPr>
          <w:rFonts w:ascii="Bahnschrift SemiCondensed" w:hAnsi="Bahnschrift SemiCondensed"/>
          <w:b/>
          <w:color w:val="FF0000"/>
          <w:sz w:val="28"/>
          <w:szCs w:val="28"/>
        </w:rPr>
        <w:t>Y a-t-il une proximité de l’opinion polonaise et suédoise en fonction de la génération d’appartenance ?</w:t>
      </w:r>
    </w:p>
    <w:p w14:paraId="4BE854BE" w14:textId="4CC37308" w:rsidR="00B47ABE" w:rsidRDefault="00C67130" w:rsidP="00BF197B">
      <w:pPr>
        <w:spacing w:after="200"/>
        <w:jc w:val="both"/>
        <w:rPr>
          <w:rFonts w:asciiTheme="minorHAnsi" w:hAnsiTheme="minorHAnsi" w:cstheme="minorHAnsi"/>
          <w:color w:val="000000" w:themeColor="text1"/>
        </w:rPr>
      </w:pPr>
      <w:r>
        <w:rPr>
          <w:rFonts w:asciiTheme="minorHAnsi" w:hAnsiTheme="minorHAnsi" w:cstheme="minorHAnsi"/>
          <w:noProof/>
          <w:color w:val="000000" w:themeColor="text1"/>
        </w:rPr>
        <w:drawing>
          <wp:anchor distT="0" distB="0" distL="114300" distR="114300" simplePos="0" relativeHeight="251667456" behindDoc="0" locked="0" layoutInCell="1" allowOverlap="1" wp14:anchorId="20C362C8" wp14:editId="54BF5F9A">
            <wp:simplePos x="0" y="0"/>
            <wp:positionH relativeFrom="margin">
              <wp:posOffset>2620645</wp:posOffset>
            </wp:positionH>
            <wp:positionV relativeFrom="paragraph">
              <wp:posOffset>420370</wp:posOffset>
            </wp:positionV>
            <wp:extent cx="3697605" cy="2221230"/>
            <wp:effectExtent l="0" t="0" r="0" b="762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5863"/>
                    <a:stretch/>
                  </pic:blipFill>
                  <pic:spPr bwMode="auto">
                    <a:xfrm>
                      <a:off x="0" y="0"/>
                      <a:ext cx="3697605" cy="2221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color w:val="000000" w:themeColor="text1"/>
        </w:rPr>
        <w:drawing>
          <wp:anchor distT="0" distB="0" distL="114300" distR="114300" simplePos="0" relativeHeight="251668480" behindDoc="0" locked="0" layoutInCell="1" allowOverlap="1" wp14:anchorId="6AB46FC3" wp14:editId="7C34E3DB">
            <wp:simplePos x="0" y="0"/>
            <wp:positionH relativeFrom="margin">
              <wp:posOffset>-653415</wp:posOffset>
            </wp:positionH>
            <wp:positionV relativeFrom="paragraph">
              <wp:posOffset>429895</wp:posOffset>
            </wp:positionV>
            <wp:extent cx="3685540" cy="221234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5927"/>
                    <a:stretch/>
                  </pic:blipFill>
                  <pic:spPr bwMode="auto">
                    <a:xfrm>
                      <a:off x="0" y="0"/>
                      <a:ext cx="3685540" cy="2212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08AB">
        <w:rPr>
          <w:rFonts w:asciiTheme="minorHAnsi" w:hAnsiTheme="minorHAnsi" w:cstheme="minorHAnsi"/>
          <w:color w:val="000000" w:themeColor="text1"/>
        </w:rPr>
        <w:t xml:space="preserve">On a classé les individus selon 5 classes d’âge : </w:t>
      </w:r>
      <w:r w:rsidR="00E508AB" w:rsidRPr="00E508AB">
        <w:rPr>
          <w:rFonts w:asciiTheme="minorHAnsi" w:hAnsiTheme="minorHAnsi" w:cstheme="minorHAnsi"/>
          <w:color w:val="000000" w:themeColor="text1"/>
        </w:rPr>
        <w:t>Generation Z</w:t>
      </w:r>
      <w:r w:rsidR="00E508AB">
        <w:rPr>
          <w:rFonts w:asciiTheme="minorHAnsi" w:hAnsiTheme="minorHAnsi" w:cstheme="minorHAnsi"/>
          <w:color w:val="000000" w:themeColor="text1"/>
        </w:rPr>
        <w:t xml:space="preserve"> (0-19 ans)</w:t>
      </w:r>
      <w:r w:rsidR="00E508AB" w:rsidRPr="00E508AB">
        <w:rPr>
          <w:rFonts w:asciiTheme="minorHAnsi" w:hAnsiTheme="minorHAnsi" w:cstheme="minorHAnsi"/>
          <w:color w:val="000000" w:themeColor="text1"/>
        </w:rPr>
        <w:t>,</w:t>
      </w:r>
      <w:r w:rsidR="00E508AB">
        <w:rPr>
          <w:rFonts w:asciiTheme="minorHAnsi" w:hAnsiTheme="minorHAnsi" w:cstheme="minorHAnsi"/>
          <w:color w:val="000000" w:themeColor="text1"/>
        </w:rPr>
        <w:t xml:space="preserve"> </w:t>
      </w:r>
      <w:r w:rsidR="00E508AB" w:rsidRPr="00E508AB">
        <w:rPr>
          <w:rFonts w:asciiTheme="minorHAnsi" w:hAnsiTheme="minorHAnsi" w:cstheme="minorHAnsi"/>
          <w:color w:val="000000" w:themeColor="text1"/>
        </w:rPr>
        <w:t>Millenials</w:t>
      </w:r>
      <w:r w:rsidR="00E508AB">
        <w:rPr>
          <w:rFonts w:asciiTheme="minorHAnsi" w:hAnsiTheme="minorHAnsi" w:cstheme="minorHAnsi"/>
          <w:color w:val="000000" w:themeColor="text1"/>
        </w:rPr>
        <w:t xml:space="preserve"> (20-35 ans)</w:t>
      </w:r>
      <w:r w:rsidR="00E508AB" w:rsidRPr="00E508AB">
        <w:rPr>
          <w:rFonts w:asciiTheme="minorHAnsi" w:hAnsiTheme="minorHAnsi" w:cstheme="minorHAnsi"/>
          <w:color w:val="000000" w:themeColor="text1"/>
        </w:rPr>
        <w:t>,</w:t>
      </w:r>
      <w:r w:rsidR="00E508AB">
        <w:rPr>
          <w:rFonts w:asciiTheme="minorHAnsi" w:hAnsiTheme="minorHAnsi" w:cstheme="minorHAnsi"/>
          <w:color w:val="000000" w:themeColor="text1"/>
        </w:rPr>
        <w:t xml:space="preserve"> </w:t>
      </w:r>
      <w:r w:rsidR="00E508AB" w:rsidRPr="00E508AB">
        <w:rPr>
          <w:rFonts w:asciiTheme="minorHAnsi" w:hAnsiTheme="minorHAnsi" w:cstheme="minorHAnsi"/>
          <w:color w:val="000000" w:themeColor="text1"/>
        </w:rPr>
        <w:t>Generation X</w:t>
      </w:r>
      <w:r w:rsidR="00E508AB">
        <w:rPr>
          <w:rFonts w:asciiTheme="minorHAnsi" w:hAnsiTheme="minorHAnsi" w:cstheme="minorHAnsi"/>
          <w:color w:val="000000" w:themeColor="text1"/>
        </w:rPr>
        <w:t xml:space="preserve"> (36-51 ans)</w:t>
      </w:r>
      <w:r w:rsidR="00E508AB" w:rsidRPr="00E508AB">
        <w:rPr>
          <w:rFonts w:asciiTheme="minorHAnsi" w:hAnsiTheme="minorHAnsi" w:cstheme="minorHAnsi"/>
          <w:color w:val="000000" w:themeColor="text1"/>
        </w:rPr>
        <w:t>,</w:t>
      </w:r>
      <w:r w:rsidR="00E508AB">
        <w:rPr>
          <w:rFonts w:asciiTheme="minorHAnsi" w:hAnsiTheme="minorHAnsi" w:cstheme="minorHAnsi"/>
          <w:color w:val="000000" w:themeColor="text1"/>
        </w:rPr>
        <w:t xml:space="preserve"> </w:t>
      </w:r>
      <w:r w:rsidR="00E508AB" w:rsidRPr="00E508AB">
        <w:rPr>
          <w:rFonts w:asciiTheme="minorHAnsi" w:hAnsiTheme="minorHAnsi" w:cstheme="minorHAnsi"/>
          <w:color w:val="000000" w:themeColor="text1"/>
        </w:rPr>
        <w:t>Boomers</w:t>
      </w:r>
      <w:r w:rsidR="00E508AB">
        <w:rPr>
          <w:rFonts w:asciiTheme="minorHAnsi" w:hAnsiTheme="minorHAnsi" w:cstheme="minorHAnsi"/>
          <w:color w:val="000000" w:themeColor="text1"/>
        </w:rPr>
        <w:t xml:space="preserve"> (52-70 ans)</w:t>
      </w:r>
      <w:r w:rsidR="00E508AB" w:rsidRPr="00E508AB">
        <w:rPr>
          <w:rFonts w:asciiTheme="minorHAnsi" w:hAnsiTheme="minorHAnsi" w:cstheme="minorHAnsi"/>
          <w:color w:val="000000" w:themeColor="text1"/>
        </w:rPr>
        <w:t>,</w:t>
      </w:r>
      <w:r w:rsidR="00E508AB">
        <w:rPr>
          <w:rFonts w:asciiTheme="minorHAnsi" w:hAnsiTheme="minorHAnsi" w:cstheme="minorHAnsi"/>
          <w:color w:val="000000" w:themeColor="text1"/>
        </w:rPr>
        <w:t xml:space="preserve"> </w:t>
      </w:r>
      <w:r w:rsidR="00E508AB" w:rsidRPr="00E508AB">
        <w:rPr>
          <w:rFonts w:asciiTheme="minorHAnsi" w:hAnsiTheme="minorHAnsi" w:cstheme="minorHAnsi"/>
          <w:color w:val="000000" w:themeColor="text1"/>
        </w:rPr>
        <w:t>Silent</w:t>
      </w:r>
      <w:r w:rsidR="00E508AB">
        <w:rPr>
          <w:rFonts w:asciiTheme="minorHAnsi" w:hAnsiTheme="minorHAnsi" w:cstheme="minorHAnsi"/>
          <w:color w:val="000000" w:themeColor="text1"/>
        </w:rPr>
        <w:t xml:space="preserve"> (71-90 ans)</w:t>
      </w:r>
      <w:r>
        <w:rPr>
          <w:rFonts w:asciiTheme="minorHAnsi" w:hAnsiTheme="minorHAnsi" w:cstheme="minorHAnsi"/>
          <w:color w:val="000000" w:themeColor="text1"/>
        </w:rPr>
        <w:t>.</w:t>
      </w:r>
    </w:p>
    <w:p w14:paraId="0893C3C1" w14:textId="7EC391E2" w:rsidR="00B47ABE" w:rsidRPr="002B3D2A" w:rsidRDefault="00C67130" w:rsidP="00BF197B">
      <w:pPr>
        <w:spacing w:after="200"/>
        <w:jc w:val="both"/>
        <w:rPr>
          <w:rFonts w:asciiTheme="minorHAnsi" w:hAnsiTheme="minorHAnsi" w:cstheme="minorHAnsi"/>
          <w:color w:val="000000" w:themeColor="text1"/>
        </w:rPr>
      </w:pPr>
      <w:r>
        <w:rPr>
          <w:rFonts w:asciiTheme="minorHAnsi" w:hAnsiTheme="minorHAnsi" w:cstheme="minorHAnsi"/>
          <w:color w:val="000000" w:themeColor="text1"/>
        </w:rPr>
        <w:t xml:space="preserve">On ne distingue pas de </w:t>
      </w:r>
      <w:r w:rsidR="00EE3D8C">
        <w:rPr>
          <w:rFonts w:ascii="Calibri" w:hAnsi="Calibri" w:cs="Calibri"/>
        </w:rPr>
        <w:t xml:space="preserve">proximité entre les opinions des Suédois et des Polonais </w:t>
      </w:r>
      <w:r w:rsidR="00850BE7">
        <w:rPr>
          <w:rFonts w:ascii="Calibri" w:hAnsi="Calibri" w:cs="Calibri"/>
        </w:rPr>
        <w:t xml:space="preserve">en fonction des générations, et par conséquent, </w:t>
      </w:r>
      <w:r w:rsidR="00850BE7" w:rsidRPr="00850BE7">
        <w:rPr>
          <w:rFonts w:asciiTheme="minorHAnsi" w:hAnsiTheme="minorHAnsi" w:cstheme="minorHAnsi"/>
          <w:b/>
          <w:bCs/>
          <w:color w:val="FF0000"/>
        </w:rPr>
        <w:t>H3 est rejetée</w:t>
      </w:r>
      <w:r w:rsidR="00850BE7">
        <w:rPr>
          <w:rFonts w:ascii="Calibri" w:hAnsi="Calibri" w:cs="Calibri"/>
        </w:rPr>
        <w:t>. Mais on a observé de manière significative</w:t>
      </w:r>
      <w:r w:rsidR="0003518F">
        <w:rPr>
          <w:rFonts w:ascii="Calibri" w:hAnsi="Calibri" w:cs="Calibri"/>
        </w:rPr>
        <w:t xml:space="preserve"> de nettes différences d’opinion entre les générations en Suède et en Pologne</w:t>
      </w:r>
      <w:r w:rsidR="00850BE7">
        <w:rPr>
          <w:rStyle w:val="Appelnotedebasdep"/>
          <w:rFonts w:ascii="Calibri" w:hAnsi="Calibri" w:cs="Calibri"/>
        </w:rPr>
        <w:footnoteReference w:id="5"/>
      </w:r>
      <w:r w:rsidR="000067FA">
        <w:rPr>
          <w:rFonts w:ascii="Calibri" w:hAnsi="Calibri" w:cs="Calibri"/>
        </w:rPr>
        <w:t>. On remarque par exemple qu’il y a une opinion défavorable nettement supérieure chez la génération des « boomers »</w:t>
      </w:r>
      <w:r w:rsidR="00FF62A2">
        <w:rPr>
          <w:rFonts w:ascii="Calibri" w:hAnsi="Calibri" w:cs="Calibri"/>
        </w:rPr>
        <w:t xml:space="preserve"> en Pologne.</w:t>
      </w:r>
      <w:r w:rsidR="0003518F">
        <w:rPr>
          <w:rFonts w:ascii="Calibri" w:hAnsi="Calibri" w:cs="Calibri"/>
        </w:rPr>
        <w:t xml:space="preserve"> </w:t>
      </w:r>
    </w:p>
    <w:p w14:paraId="5918BB48" w14:textId="4C281DA5" w:rsidR="00C478FD" w:rsidRPr="002B3D2A" w:rsidRDefault="00C478FD" w:rsidP="00E2010C">
      <w:pPr>
        <w:pStyle w:val="Paragraphedeliste"/>
        <w:numPr>
          <w:ilvl w:val="0"/>
          <w:numId w:val="1"/>
        </w:numPr>
        <w:spacing w:after="200"/>
        <w:rPr>
          <w:rFonts w:ascii="Bahnschrift SemiCondensed" w:hAnsi="Bahnschrift SemiCondensed"/>
          <w:b/>
          <w:sz w:val="30"/>
          <w:szCs w:val="30"/>
          <w:u w:val="single"/>
        </w:rPr>
      </w:pPr>
      <w:r w:rsidRPr="002B3D2A">
        <w:rPr>
          <w:rFonts w:ascii="Bahnschrift SemiCondensed" w:hAnsi="Bahnschrift SemiCondensed"/>
          <w:b/>
          <w:sz w:val="30"/>
          <w:szCs w:val="30"/>
          <w:u w:val="single"/>
        </w:rPr>
        <w:t>Conclusion</w:t>
      </w:r>
    </w:p>
    <w:p w14:paraId="06A7F52D" w14:textId="01718418" w:rsidR="0013258E" w:rsidRDefault="002461A4" w:rsidP="00177643">
      <w:pPr>
        <w:spacing w:after="160" w:line="259"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L’hypothèse H1 est </w:t>
      </w:r>
      <w:r w:rsidRPr="002461A4">
        <w:rPr>
          <w:rFonts w:asciiTheme="minorHAnsi" w:hAnsiTheme="minorHAnsi" w:cstheme="minorHAnsi"/>
          <w:b/>
          <w:bCs/>
          <w:color w:val="70AD47" w:themeColor="accent6"/>
        </w:rPr>
        <w:t>validée</w:t>
      </w:r>
      <w:r w:rsidR="00407C1E">
        <w:rPr>
          <w:rFonts w:asciiTheme="minorHAnsi" w:hAnsiTheme="minorHAnsi" w:cstheme="minorHAnsi"/>
          <w:color w:val="000000" w:themeColor="text1"/>
        </w:rPr>
        <w:t xml:space="preserve">, ce qui est peu surprenant aux vu des dynamiques </w:t>
      </w:r>
      <w:r w:rsidR="00177643">
        <w:rPr>
          <w:rFonts w:asciiTheme="minorHAnsi" w:hAnsiTheme="minorHAnsi" w:cstheme="minorHAnsi"/>
          <w:color w:val="000000" w:themeColor="text1"/>
        </w:rPr>
        <w:t>des dernières décennies concernant l’opinion vis-à-vis de la Russie</w:t>
      </w:r>
      <w:r w:rsidR="00407C1E">
        <w:rPr>
          <w:rFonts w:asciiTheme="minorHAnsi" w:hAnsiTheme="minorHAnsi" w:cstheme="minorHAnsi"/>
          <w:color w:val="000000" w:themeColor="text1"/>
        </w:rPr>
        <w:t xml:space="preserve"> </w:t>
      </w:r>
      <w:r w:rsidR="00177643">
        <w:rPr>
          <w:rFonts w:asciiTheme="minorHAnsi" w:hAnsiTheme="minorHAnsi" w:cstheme="minorHAnsi"/>
          <w:color w:val="000000" w:themeColor="text1"/>
        </w:rPr>
        <w:t>dans divers pays d’</w:t>
      </w:r>
      <w:r w:rsidR="00407C1E">
        <w:rPr>
          <w:rFonts w:asciiTheme="minorHAnsi" w:hAnsiTheme="minorHAnsi" w:cstheme="minorHAnsi"/>
          <w:color w:val="000000" w:themeColor="text1"/>
        </w:rPr>
        <w:t>Europe.</w:t>
      </w:r>
    </w:p>
    <w:p w14:paraId="33425E77" w14:textId="46728575" w:rsidR="002461A4" w:rsidRDefault="002461A4" w:rsidP="008519EC">
      <w:pPr>
        <w:spacing w:after="160" w:line="259"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L’hypothèse H2 est </w:t>
      </w:r>
      <w:r w:rsidRPr="002461A4">
        <w:rPr>
          <w:rFonts w:asciiTheme="minorHAnsi" w:hAnsiTheme="minorHAnsi" w:cstheme="minorHAnsi"/>
          <w:b/>
          <w:bCs/>
          <w:color w:val="FF0000"/>
        </w:rPr>
        <w:t>rejetée</w:t>
      </w:r>
      <w:r w:rsidR="00407C1E">
        <w:rPr>
          <w:rFonts w:asciiTheme="minorHAnsi" w:hAnsiTheme="minorHAnsi" w:cstheme="minorHAnsi"/>
          <w:color w:val="000000" w:themeColor="text1"/>
        </w:rPr>
        <w:t>. Contrairement à ce que à quoi on s’attendait, c’est la Suède qui, de 2007 à 2017, a connu la plus forte évolution défavorable de l’opinion envers la Russie, et non la Pologne.</w:t>
      </w:r>
      <w:r w:rsidR="008519EC">
        <w:rPr>
          <w:rFonts w:asciiTheme="minorHAnsi" w:hAnsiTheme="minorHAnsi" w:cstheme="minorHAnsi"/>
          <w:color w:val="000000" w:themeColor="text1"/>
        </w:rPr>
        <w:t xml:space="preserve"> C’est surprenant compte tenu du fait que la Pologne a historiquement et récemment plus de raisons d’avoir une opinion défavorable envers la Russie.</w:t>
      </w:r>
    </w:p>
    <w:p w14:paraId="3E326011" w14:textId="19280933" w:rsidR="002461A4" w:rsidRDefault="002461A4" w:rsidP="00556759">
      <w:pPr>
        <w:spacing w:after="160" w:line="259" w:lineRule="auto"/>
        <w:jc w:val="both"/>
        <w:rPr>
          <w:rFonts w:asciiTheme="minorHAnsi" w:hAnsiTheme="minorHAnsi" w:cstheme="minorHAnsi"/>
          <w:color w:val="000000" w:themeColor="text1"/>
        </w:rPr>
      </w:pPr>
      <w:r>
        <w:rPr>
          <w:rFonts w:asciiTheme="minorHAnsi" w:hAnsiTheme="minorHAnsi" w:cstheme="minorHAnsi"/>
          <w:color w:val="000000" w:themeColor="text1"/>
        </w:rPr>
        <w:t>L’hypothèse H3 est</w:t>
      </w:r>
      <w:r w:rsidR="00B674A1">
        <w:rPr>
          <w:rFonts w:asciiTheme="minorHAnsi" w:hAnsiTheme="minorHAnsi" w:cstheme="minorHAnsi"/>
          <w:color w:val="000000" w:themeColor="text1"/>
        </w:rPr>
        <w:t xml:space="preserve"> </w:t>
      </w:r>
      <w:r w:rsidR="00B674A1" w:rsidRPr="002461A4">
        <w:rPr>
          <w:rFonts w:asciiTheme="minorHAnsi" w:hAnsiTheme="minorHAnsi" w:cstheme="minorHAnsi"/>
          <w:b/>
          <w:bCs/>
          <w:color w:val="FF0000"/>
        </w:rPr>
        <w:t>rejetée</w:t>
      </w:r>
      <w:r w:rsidR="00177643">
        <w:rPr>
          <w:rFonts w:asciiTheme="minorHAnsi" w:hAnsiTheme="minorHAnsi" w:cstheme="minorHAnsi"/>
          <w:color w:val="000000" w:themeColor="text1"/>
        </w:rPr>
        <w:t>. Il n’y a pas de proximité entre les opinions des Suédois et des Polonais en fonction de la génération à laquelle ils appartiennent</w:t>
      </w:r>
      <w:r w:rsidR="00556759">
        <w:rPr>
          <w:rFonts w:asciiTheme="minorHAnsi" w:hAnsiTheme="minorHAnsi" w:cstheme="minorHAnsi"/>
          <w:color w:val="000000" w:themeColor="text1"/>
        </w:rPr>
        <w:t xml:space="preserve">. Néanmoins, </w:t>
      </w:r>
      <w:r w:rsidR="001465B1">
        <w:rPr>
          <w:rFonts w:asciiTheme="minorHAnsi" w:hAnsiTheme="minorHAnsi" w:cstheme="minorHAnsi"/>
          <w:color w:val="000000" w:themeColor="text1"/>
        </w:rPr>
        <w:t>on peut noter que</w:t>
      </w:r>
      <w:r w:rsidR="00142142">
        <w:rPr>
          <w:rFonts w:asciiTheme="minorHAnsi" w:hAnsiTheme="minorHAnsi" w:cstheme="minorHAnsi"/>
          <w:color w:val="000000" w:themeColor="text1"/>
        </w:rPr>
        <w:t xml:space="preserve"> </w:t>
      </w:r>
      <w:r w:rsidR="001465B1">
        <w:rPr>
          <w:rFonts w:asciiTheme="minorHAnsi" w:hAnsiTheme="minorHAnsi" w:cstheme="minorHAnsi"/>
          <w:color w:val="000000" w:themeColor="text1"/>
        </w:rPr>
        <w:t>la</w:t>
      </w:r>
      <w:r w:rsidR="00556759">
        <w:rPr>
          <w:rFonts w:asciiTheme="minorHAnsi" w:hAnsiTheme="minorHAnsi" w:cstheme="minorHAnsi"/>
          <w:color w:val="000000" w:themeColor="text1"/>
        </w:rPr>
        <w:t xml:space="preserve"> génération des « boomers » est, dans les deux pays, celle l</w:t>
      </w:r>
      <w:r w:rsidR="001465B1">
        <w:rPr>
          <w:rFonts w:asciiTheme="minorHAnsi" w:hAnsiTheme="minorHAnsi" w:cstheme="minorHAnsi"/>
          <w:color w:val="000000" w:themeColor="text1"/>
        </w:rPr>
        <w:t>a</w:t>
      </w:r>
      <w:r w:rsidR="00556759">
        <w:rPr>
          <w:rFonts w:asciiTheme="minorHAnsi" w:hAnsiTheme="minorHAnsi" w:cstheme="minorHAnsi"/>
          <w:color w:val="000000" w:themeColor="text1"/>
        </w:rPr>
        <w:t xml:space="preserve"> moins « très favorable » à la Russie, et la génération des « millenials », celle la moins « très défavorable</w:t>
      </w:r>
      <w:r w:rsidR="001465B1">
        <w:rPr>
          <w:rFonts w:asciiTheme="minorHAnsi" w:hAnsiTheme="minorHAnsi" w:cstheme="minorHAnsi"/>
          <w:color w:val="000000" w:themeColor="text1"/>
        </w:rPr>
        <w:t> »</w:t>
      </w:r>
      <w:r w:rsidR="00556759">
        <w:rPr>
          <w:rFonts w:asciiTheme="minorHAnsi" w:hAnsiTheme="minorHAnsi" w:cstheme="minorHAnsi"/>
          <w:color w:val="000000" w:themeColor="text1"/>
        </w:rPr>
        <w:t xml:space="preserve"> à la Russie. Il faudrait comparer ces résultats avec l’opinion des générations d’autres pays, pour savoir si cela est un hasard ou non.</w:t>
      </w:r>
    </w:p>
    <w:p w14:paraId="0A50AE34" w14:textId="77777777" w:rsidR="00FF62A2" w:rsidRDefault="00FF62A2" w:rsidP="00556759">
      <w:pPr>
        <w:spacing w:after="160" w:line="259" w:lineRule="auto"/>
        <w:jc w:val="both"/>
        <w:rPr>
          <w:rFonts w:asciiTheme="minorHAnsi" w:hAnsiTheme="minorHAnsi" w:cstheme="minorHAnsi"/>
          <w:color w:val="000000" w:themeColor="text1"/>
        </w:rPr>
      </w:pPr>
    </w:p>
    <w:p w14:paraId="295D128B" w14:textId="5E697F39" w:rsidR="0003518F" w:rsidRPr="0003518F" w:rsidRDefault="0003518F" w:rsidP="0003518F">
      <w:pPr>
        <w:spacing w:after="200"/>
        <w:rPr>
          <w:rFonts w:ascii="Bahnschrift SemiCondensed" w:hAnsi="Bahnschrift SemiCondensed"/>
          <w:b/>
          <w:sz w:val="30"/>
          <w:szCs w:val="30"/>
          <w:u w:val="single"/>
        </w:rPr>
      </w:pPr>
      <w:r w:rsidRPr="0003518F">
        <w:rPr>
          <w:rFonts w:ascii="Bahnschrift SemiCondensed" w:hAnsi="Bahnschrift SemiCondensed"/>
          <w:b/>
          <w:sz w:val="30"/>
          <w:szCs w:val="30"/>
          <w:u w:val="single"/>
        </w:rPr>
        <w:t>Pour aller plus loin</w:t>
      </w:r>
    </w:p>
    <w:p w14:paraId="27706360" w14:textId="67C2732C" w:rsidR="00556759" w:rsidRPr="001C2FB9" w:rsidRDefault="00556759" w:rsidP="00556759">
      <w:pPr>
        <w:spacing w:after="160" w:line="259"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Les hypothèses vues dans ce document peuvent être prolongées en analysant les dynamiques d’opinion d’autres pays européens vis-à-vis de la Russie. Le </w:t>
      </w:r>
      <w:r w:rsidRPr="00BA6154">
        <w:rPr>
          <w:rFonts w:asciiTheme="minorHAnsi" w:hAnsiTheme="minorHAnsi" w:cstheme="minorHAnsi"/>
          <w:color w:val="000000" w:themeColor="text1"/>
        </w:rPr>
        <w:t>Global Attitudes Survey</w:t>
      </w:r>
      <w:r>
        <w:rPr>
          <w:rFonts w:asciiTheme="minorHAnsi" w:hAnsiTheme="minorHAnsi" w:cstheme="minorHAnsi"/>
          <w:color w:val="000000" w:themeColor="text1"/>
        </w:rPr>
        <w:t xml:space="preserve"> dispose de données similaires </w:t>
      </w:r>
      <w:r w:rsidR="001465B1">
        <w:rPr>
          <w:rFonts w:asciiTheme="minorHAnsi" w:hAnsiTheme="minorHAnsi" w:cstheme="minorHAnsi"/>
          <w:color w:val="000000" w:themeColor="text1"/>
        </w:rPr>
        <w:t>à celles utilisées ici pour les cas de la Pologne et de la Suède, pour</w:t>
      </w:r>
      <w:r>
        <w:rPr>
          <w:rFonts w:asciiTheme="minorHAnsi" w:hAnsiTheme="minorHAnsi" w:cstheme="minorHAnsi"/>
          <w:color w:val="000000" w:themeColor="text1"/>
        </w:rPr>
        <w:t xml:space="preserve"> de nombreux pays, comme l’Espagne, la France ou encore</w:t>
      </w:r>
      <w:r w:rsidR="00151AA5">
        <w:rPr>
          <w:rFonts w:asciiTheme="minorHAnsi" w:hAnsiTheme="minorHAnsi" w:cstheme="minorHAnsi"/>
          <w:color w:val="000000" w:themeColor="text1"/>
        </w:rPr>
        <w:t xml:space="preserve"> l’Allemagne.</w:t>
      </w:r>
    </w:p>
    <w:sectPr w:rsidR="00556759" w:rsidRPr="001C2FB9">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7B46D" w14:textId="77777777" w:rsidR="002B641C" w:rsidRDefault="002B641C" w:rsidP="00C478FD">
      <w:pPr>
        <w:spacing w:line="240" w:lineRule="auto"/>
      </w:pPr>
      <w:r>
        <w:separator/>
      </w:r>
    </w:p>
  </w:endnote>
  <w:endnote w:type="continuationSeparator" w:id="0">
    <w:p w14:paraId="7ACDBCE7" w14:textId="77777777" w:rsidR="002B641C" w:rsidRDefault="002B641C" w:rsidP="00C478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7425" w14:textId="5D83F86E" w:rsidR="000D2614" w:rsidRDefault="000D2614">
    <w:pPr>
      <w:pStyle w:val="Pieddepage"/>
    </w:pPr>
    <w:r>
      <w:tab/>
    </w: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62429" w14:textId="77777777" w:rsidR="002B641C" w:rsidRDefault="002B641C" w:rsidP="00C478FD">
      <w:pPr>
        <w:spacing w:line="240" w:lineRule="auto"/>
      </w:pPr>
      <w:r>
        <w:separator/>
      </w:r>
    </w:p>
  </w:footnote>
  <w:footnote w:type="continuationSeparator" w:id="0">
    <w:p w14:paraId="3FF7A0DB" w14:textId="77777777" w:rsidR="002B641C" w:rsidRDefault="002B641C" w:rsidP="00C478FD">
      <w:pPr>
        <w:spacing w:line="240" w:lineRule="auto"/>
      </w:pPr>
      <w:r>
        <w:continuationSeparator/>
      </w:r>
    </w:p>
  </w:footnote>
  <w:footnote w:id="1">
    <w:p w14:paraId="7BF793E7" w14:textId="1FAE4D20" w:rsidR="00B73086" w:rsidRPr="00D82F2D" w:rsidRDefault="00B73086" w:rsidP="00D82F2D">
      <w:pPr>
        <w:jc w:val="both"/>
        <w:rPr>
          <w:rFonts w:asciiTheme="minorHAnsi" w:hAnsiTheme="minorHAnsi" w:cstheme="minorHAnsi"/>
          <w:color w:val="000000" w:themeColor="text1"/>
        </w:rPr>
      </w:pPr>
      <w:r w:rsidRPr="009A1704">
        <w:rPr>
          <w:rStyle w:val="Appelnotedebasdep"/>
        </w:rPr>
        <w:footnoteRef/>
      </w:r>
      <w:r w:rsidRPr="00D82F2D">
        <w:rPr>
          <w:rFonts w:asciiTheme="minorHAnsi" w:hAnsiTheme="minorHAnsi" w:cstheme="minorHAnsi"/>
          <w:color w:val="000000" w:themeColor="text1"/>
        </w:rPr>
        <w:t xml:space="preserve"> </w:t>
      </w:r>
      <w:r w:rsidR="00D82F2D" w:rsidRPr="003272D6">
        <w:rPr>
          <w:rFonts w:asciiTheme="minorHAnsi" w:hAnsiTheme="minorHAnsi" w:cstheme="minorHAnsi"/>
          <w:color w:val="000000" w:themeColor="text1"/>
          <w:sz w:val="20"/>
          <w:szCs w:val="20"/>
        </w:rPr>
        <w:t xml:space="preserve">La valeur </w:t>
      </w:r>
      <w:r w:rsidR="00D8554E" w:rsidRPr="003272D6">
        <w:rPr>
          <w:rFonts w:asciiTheme="minorHAnsi" w:hAnsiTheme="minorHAnsi" w:cstheme="minorHAnsi"/>
          <w:color w:val="000000" w:themeColor="text1"/>
          <w:sz w:val="20"/>
          <w:szCs w:val="20"/>
        </w:rPr>
        <w:t>p</w:t>
      </w:r>
      <w:r w:rsidR="00D82F2D" w:rsidRPr="003272D6">
        <w:rPr>
          <w:rFonts w:asciiTheme="minorHAnsi" w:hAnsiTheme="minorHAnsi" w:cstheme="minorHAnsi"/>
          <w:color w:val="000000" w:themeColor="text1"/>
          <w:sz w:val="20"/>
          <w:szCs w:val="20"/>
        </w:rPr>
        <w:t xml:space="preserve"> du test du chi2 </w:t>
      </w:r>
      <w:r w:rsidR="00813F3F" w:rsidRPr="003272D6">
        <w:rPr>
          <w:rFonts w:asciiTheme="minorHAnsi" w:hAnsiTheme="minorHAnsi" w:cstheme="minorHAnsi"/>
          <w:color w:val="000000" w:themeColor="text1"/>
          <w:sz w:val="20"/>
          <w:szCs w:val="20"/>
        </w:rPr>
        <w:t xml:space="preserve">pour la présente hypothèse </w:t>
      </w:r>
      <w:r w:rsidR="00D82F2D" w:rsidRPr="003272D6">
        <w:rPr>
          <w:rFonts w:asciiTheme="minorHAnsi" w:hAnsiTheme="minorHAnsi" w:cstheme="minorHAnsi"/>
          <w:color w:val="000000" w:themeColor="text1"/>
          <w:sz w:val="20"/>
          <w:szCs w:val="20"/>
        </w:rPr>
        <w:t>est de 1.267e-08</w:t>
      </w:r>
      <w:r w:rsidR="009A1704" w:rsidRPr="003272D6">
        <w:rPr>
          <w:rFonts w:asciiTheme="minorHAnsi" w:hAnsiTheme="minorHAnsi" w:cstheme="minorHAnsi"/>
          <w:color w:val="000000" w:themeColor="text1"/>
          <w:sz w:val="20"/>
          <w:szCs w:val="20"/>
        </w:rPr>
        <w:t xml:space="preserve">, ce qui est bien inférieur au seuil de 0,05, et atteste de </w:t>
      </w:r>
      <w:r w:rsidR="00996277" w:rsidRPr="003272D6">
        <w:rPr>
          <w:rFonts w:asciiTheme="minorHAnsi" w:hAnsiTheme="minorHAnsi" w:cstheme="minorHAnsi"/>
          <w:color w:val="000000" w:themeColor="text1"/>
          <w:sz w:val="20"/>
          <w:szCs w:val="20"/>
        </w:rPr>
        <w:t>la</w:t>
      </w:r>
      <w:r w:rsidR="009A1704" w:rsidRPr="003272D6">
        <w:rPr>
          <w:rFonts w:asciiTheme="minorHAnsi" w:hAnsiTheme="minorHAnsi" w:cstheme="minorHAnsi"/>
          <w:color w:val="000000" w:themeColor="text1"/>
          <w:sz w:val="20"/>
          <w:szCs w:val="20"/>
        </w:rPr>
        <w:t xml:space="preserve"> significativité</w:t>
      </w:r>
      <w:r w:rsidR="00996277" w:rsidRPr="003272D6">
        <w:rPr>
          <w:rFonts w:asciiTheme="minorHAnsi" w:hAnsiTheme="minorHAnsi" w:cstheme="minorHAnsi"/>
          <w:color w:val="000000" w:themeColor="text1"/>
          <w:sz w:val="20"/>
          <w:szCs w:val="20"/>
        </w:rPr>
        <w:t xml:space="preserve"> de celle-ci</w:t>
      </w:r>
      <w:r w:rsidR="009A1704" w:rsidRPr="003272D6">
        <w:rPr>
          <w:rFonts w:asciiTheme="minorHAnsi" w:hAnsiTheme="minorHAnsi" w:cstheme="minorHAnsi"/>
          <w:color w:val="000000" w:themeColor="text1"/>
          <w:sz w:val="20"/>
          <w:szCs w:val="20"/>
        </w:rPr>
        <w:t>.</w:t>
      </w:r>
    </w:p>
  </w:footnote>
  <w:footnote w:id="2">
    <w:p w14:paraId="3CFBEE7A" w14:textId="19471079" w:rsidR="00B73086" w:rsidRPr="00813F3F" w:rsidRDefault="00B73086" w:rsidP="00813F3F">
      <w:pPr>
        <w:jc w:val="both"/>
        <w:rPr>
          <w:rFonts w:asciiTheme="minorHAnsi" w:hAnsiTheme="minorHAnsi" w:cstheme="minorHAnsi"/>
          <w:color w:val="000000" w:themeColor="text1"/>
        </w:rPr>
      </w:pPr>
      <w:r>
        <w:rPr>
          <w:rStyle w:val="Appelnotedebasdep"/>
        </w:rPr>
        <w:footnoteRef/>
      </w:r>
      <w:r>
        <w:t xml:space="preserve"> </w:t>
      </w:r>
      <w:r w:rsidR="00813F3F" w:rsidRPr="003272D6">
        <w:rPr>
          <w:rFonts w:asciiTheme="minorHAnsi" w:hAnsiTheme="minorHAnsi" w:cstheme="minorHAnsi"/>
          <w:color w:val="000000" w:themeColor="text1"/>
          <w:sz w:val="20"/>
          <w:szCs w:val="20"/>
        </w:rPr>
        <w:t>La valeur p du test du chi2 pour la présente hypothèse est de 1.229e-15</w:t>
      </w:r>
    </w:p>
  </w:footnote>
  <w:footnote w:id="3">
    <w:p w14:paraId="1A38F314" w14:textId="5CE20126" w:rsidR="00A2630E" w:rsidRPr="00A2630E" w:rsidRDefault="00A2630E">
      <w:pPr>
        <w:pStyle w:val="Notedebasdepage"/>
        <w:rPr>
          <w:lang w:val="fr-FR"/>
        </w:rPr>
      </w:pPr>
      <w:r>
        <w:rPr>
          <w:rStyle w:val="Appelnotedebasdep"/>
        </w:rPr>
        <w:footnoteRef/>
      </w:r>
      <w:r>
        <w:t xml:space="preserve"> </w:t>
      </w:r>
      <w:r w:rsidR="00996277" w:rsidRPr="00D82F2D">
        <w:rPr>
          <w:rFonts w:asciiTheme="minorHAnsi" w:hAnsiTheme="minorHAnsi" w:cstheme="minorHAnsi"/>
          <w:color w:val="000000" w:themeColor="text1"/>
        </w:rPr>
        <w:t xml:space="preserve">La valeur </w:t>
      </w:r>
      <w:r w:rsidR="00996277">
        <w:rPr>
          <w:rFonts w:asciiTheme="minorHAnsi" w:hAnsiTheme="minorHAnsi" w:cstheme="minorHAnsi"/>
          <w:color w:val="000000" w:themeColor="text1"/>
        </w:rPr>
        <w:t>p</w:t>
      </w:r>
      <w:r w:rsidR="00996277" w:rsidRPr="00D82F2D">
        <w:rPr>
          <w:rFonts w:asciiTheme="minorHAnsi" w:hAnsiTheme="minorHAnsi" w:cstheme="minorHAnsi"/>
          <w:color w:val="000000" w:themeColor="text1"/>
        </w:rPr>
        <w:t xml:space="preserve"> du test du chi2 </w:t>
      </w:r>
      <w:r w:rsidR="00996277">
        <w:rPr>
          <w:rFonts w:asciiTheme="minorHAnsi" w:hAnsiTheme="minorHAnsi" w:cstheme="minorHAnsi"/>
          <w:color w:val="000000" w:themeColor="text1"/>
        </w:rPr>
        <w:t xml:space="preserve">pour la présente hypothèse </w:t>
      </w:r>
      <w:r w:rsidR="00996277" w:rsidRPr="00D82F2D">
        <w:rPr>
          <w:rFonts w:asciiTheme="minorHAnsi" w:hAnsiTheme="minorHAnsi" w:cstheme="minorHAnsi"/>
          <w:color w:val="000000" w:themeColor="text1"/>
        </w:rPr>
        <w:t xml:space="preserve">est de </w:t>
      </w:r>
      <w:r w:rsidR="00996277" w:rsidRPr="00996277">
        <w:rPr>
          <w:rFonts w:asciiTheme="minorHAnsi" w:hAnsiTheme="minorHAnsi" w:cstheme="minorHAnsi"/>
          <w:color w:val="000000" w:themeColor="text1"/>
        </w:rPr>
        <w:t>0.2842</w:t>
      </w:r>
      <w:r w:rsidR="0003560D">
        <w:rPr>
          <w:rFonts w:asciiTheme="minorHAnsi" w:hAnsiTheme="minorHAnsi" w:cstheme="minorHAnsi"/>
          <w:color w:val="000000" w:themeColor="text1"/>
        </w:rPr>
        <w:t xml:space="preserve">. On ne peut donc pas dire que </w:t>
      </w:r>
      <w:r w:rsidR="00283FDF">
        <w:rPr>
          <w:rFonts w:asciiTheme="minorHAnsi" w:hAnsiTheme="minorHAnsi" w:cstheme="minorHAnsi"/>
          <w:color w:val="000000" w:themeColor="text1"/>
        </w:rPr>
        <w:t xml:space="preserve">H2.1 </w:t>
      </w:r>
      <w:r w:rsidR="0003560D">
        <w:rPr>
          <w:rFonts w:asciiTheme="minorHAnsi" w:hAnsiTheme="minorHAnsi" w:cstheme="minorHAnsi"/>
          <w:color w:val="000000" w:themeColor="text1"/>
        </w:rPr>
        <w:t>est significative.</w:t>
      </w:r>
    </w:p>
  </w:footnote>
  <w:footnote w:id="4">
    <w:p w14:paraId="77C49064" w14:textId="1FA2FED7" w:rsidR="005C6562" w:rsidRPr="002B1E3D" w:rsidRDefault="005C6562" w:rsidP="005C6562">
      <w:pPr>
        <w:pStyle w:val="Notedebasdepage"/>
        <w:rPr>
          <w:lang w:val="fr-FR"/>
        </w:rPr>
      </w:pPr>
      <w:r>
        <w:rPr>
          <w:rStyle w:val="Appelnotedebasdep"/>
        </w:rPr>
        <w:footnoteRef/>
      </w:r>
      <w:r>
        <w:t xml:space="preserve"> </w:t>
      </w:r>
      <w:r w:rsidRPr="00D82F2D">
        <w:rPr>
          <w:rFonts w:asciiTheme="minorHAnsi" w:hAnsiTheme="minorHAnsi" w:cstheme="minorHAnsi"/>
          <w:color w:val="000000" w:themeColor="text1"/>
        </w:rPr>
        <w:t xml:space="preserve">La valeur </w:t>
      </w:r>
      <w:r>
        <w:rPr>
          <w:rFonts w:asciiTheme="minorHAnsi" w:hAnsiTheme="minorHAnsi" w:cstheme="minorHAnsi"/>
          <w:color w:val="000000" w:themeColor="text1"/>
        </w:rPr>
        <w:t>p</w:t>
      </w:r>
      <w:r w:rsidRPr="00D82F2D">
        <w:rPr>
          <w:rFonts w:asciiTheme="minorHAnsi" w:hAnsiTheme="minorHAnsi" w:cstheme="minorHAnsi"/>
          <w:color w:val="000000" w:themeColor="text1"/>
        </w:rPr>
        <w:t xml:space="preserve"> du test du chi2 </w:t>
      </w:r>
      <w:r>
        <w:rPr>
          <w:rFonts w:asciiTheme="minorHAnsi" w:hAnsiTheme="minorHAnsi" w:cstheme="minorHAnsi"/>
          <w:color w:val="000000" w:themeColor="text1"/>
        </w:rPr>
        <w:t xml:space="preserve">pour la présente hypothèse </w:t>
      </w:r>
      <w:r w:rsidRPr="00D82F2D">
        <w:rPr>
          <w:rFonts w:asciiTheme="minorHAnsi" w:hAnsiTheme="minorHAnsi" w:cstheme="minorHAnsi"/>
          <w:color w:val="000000" w:themeColor="text1"/>
        </w:rPr>
        <w:t xml:space="preserve">est de </w:t>
      </w:r>
      <w:r w:rsidRPr="00996277">
        <w:rPr>
          <w:rFonts w:asciiTheme="minorHAnsi" w:hAnsiTheme="minorHAnsi" w:cstheme="minorHAnsi"/>
          <w:color w:val="000000" w:themeColor="text1"/>
        </w:rPr>
        <w:t>0.00592</w:t>
      </w:r>
      <w:r w:rsidR="00283FDF">
        <w:rPr>
          <w:rFonts w:asciiTheme="minorHAnsi" w:hAnsiTheme="minorHAnsi" w:cstheme="minorHAnsi"/>
          <w:color w:val="000000" w:themeColor="text1"/>
        </w:rPr>
        <w:t>.</w:t>
      </w:r>
    </w:p>
  </w:footnote>
  <w:footnote w:id="5">
    <w:p w14:paraId="5753CD63" w14:textId="44A823F5" w:rsidR="00850BE7" w:rsidRPr="00850BE7" w:rsidRDefault="00850BE7">
      <w:pPr>
        <w:pStyle w:val="Notedebasdepage"/>
        <w:rPr>
          <w:lang w:val="fr-FR"/>
        </w:rPr>
      </w:pPr>
      <w:r>
        <w:rPr>
          <w:rStyle w:val="Appelnotedebasdep"/>
        </w:rPr>
        <w:footnoteRef/>
      </w:r>
      <w:r>
        <w:t xml:space="preserve"> </w:t>
      </w:r>
      <w:r w:rsidRPr="00D82F2D">
        <w:rPr>
          <w:rFonts w:asciiTheme="minorHAnsi" w:hAnsiTheme="minorHAnsi" w:cstheme="minorHAnsi"/>
          <w:color w:val="000000" w:themeColor="text1"/>
        </w:rPr>
        <w:t xml:space="preserve">La valeur </w:t>
      </w:r>
      <w:r>
        <w:rPr>
          <w:rFonts w:asciiTheme="minorHAnsi" w:hAnsiTheme="minorHAnsi" w:cstheme="minorHAnsi"/>
          <w:color w:val="000000" w:themeColor="text1"/>
        </w:rPr>
        <w:t>p</w:t>
      </w:r>
      <w:r w:rsidRPr="00D82F2D">
        <w:rPr>
          <w:rFonts w:asciiTheme="minorHAnsi" w:hAnsiTheme="minorHAnsi" w:cstheme="minorHAnsi"/>
          <w:color w:val="000000" w:themeColor="text1"/>
        </w:rPr>
        <w:t xml:space="preserve"> du test du chi2 </w:t>
      </w:r>
      <w:r>
        <w:rPr>
          <w:rFonts w:asciiTheme="minorHAnsi" w:hAnsiTheme="minorHAnsi" w:cstheme="minorHAnsi"/>
          <w:color w:val="000000" w:themeColor="text1"/>
        </w:rPr>
        <w:t xml:space="preserve">pour le modèle </w:t>
      </w:r>
      <w:r w:rsidR="0003518F">
        <w:rPr>
          <w:rFonts w:asciiTheme="minorHAnsi" w:hAnsiTheme="minorHAnsi" w:cstheme="minorHAnsi"/>
          <w:color w:val="000000" w:themeColor="text1"/>
        </w:rPr>
        <w:t>de la Pologne est</w:t>
      </w:r>
      <w:r w:rsidRPr="00D82F2D">
        <w:rPr>
          <w:rFonts w:asciiTheme="minorHAnsi" w:hAnsiTheme="minorHAnsi" w:cstheme="minorHAnsi"/>
          <w:color w:val="000000" w:themeColor="text1"/>
        </w:rPr>
        <w:t xml:space="preserve"> de </w:t>
      </w:r>
      <w:r w:rsidR="000067FA" w:rsidRPr="000067FA">
        <w:rPr>
          <w:rFonts w:asciiTheme="minorHAnsi" w:hAnsiTheme="minorHAnsi" w:cstheme="minorHAnsi"/>
          <w:color w:val="000000" w:themeColor="text1"/>
        </w:rPr>
        <w:t>0.02341</w:t>
      </w:r>
      <w:r>
        <w:rPr>
          <w:rFonts w:asciiTheme="minorHAnsi" w:hAnsiTheme="minorHAnsi" w:cstheme="minorHAnsi"/>
          <w:color w:val="000000" w:themeColor="text1"/>
        </w:rPr>
        <w:t>.</w:t>
      </w:r>
      <w:r w:rsidR="0003518F">
        <w:rPr>
          <w:rFonts w:asciiTheme="minorHAnsi" w:hAnsiTheme="minorHAnsi" w:cstheme="minorHAnsi"/>
          <w:color w:val="000000" w:themeColor="text1"/>
        </w:rPr>
        <w:t xml:space="preserve"> Et elle est de</w:t>
      </w:r>
      <w:r w:rsidR="000067FA" w:rsidRPr="000067FA">
        <w:t xml:space="preserve"> </w:t>
      </w:r>
      <w:r w:rsidR="000067FA" w:rsidRPr="000067FA">
        <w:rPr>
          <w:rFonts w:asciiTheme="minorHAnsi" w:hAnsiTheme="minorHAnsi" w:cstheme="minorHAnsi"/>
          <w:color w:val="000000" w:themeColor="text1"/>
        </w:rPr>
        <w:t>0.06115</w:t>
      </w:r>
      <w:r w:rsidR="0003518F">
        <w:rPr>
          <w:rFonts w:asciiTheme="minorHAnsi" w:hAnsiTheme="minorHAnsi" w:cstheme="minorHAnsi"/>
          <w:color w:val="000000" w:themeColor="text1"/>
        </w:rPr>
        <w:t xml:space="preserve"> pour l</w:t>
      </w:r>
      <w:r w:rsidR="000067FA">
        <w:rPr>
          <w:rFonts w:asciiTheme="minorHAnsi" w:hAnsiTheme="minorHAnsi" w:cstheme="minorHAnsi"/>
          <w:color w:val="000000" w:themeColor="text1"/>
        </w:rPr>
        <w:t>e modèle de la</w:t>
      </w:r>
      <w:r w:rsidR="0003518F">
        <w:rPr>
          <w:rFonts w:asciiTheme="minorHAnsi" w:hAnsiTheme="minorHAnsi" w:cstheme="minorHAnsi"/>
          <w:color w:val="000000" w:themeColor="text1"/>
        </w:rPr>
        <w:t xml:space="preserve"> Suède</w:t>
      </w:r>
      <w:r w:rsidR="000067FA">
        <w:rPr>
          <w:rFonts w:asciiTheme="minorHAnsi" w:hAnsiTheme="minorHAnsi" w:cstheme="minorHAnsi"/>
          <w:color w:val="000000" w:themeColor="text1"/>
        </w:rPr>
        <w:t>, ce qui est acceptable</w:t>
      </w:r>
      <w:r w:rsidR="0003518F">
        <w:rPr>
          <w:rFonts w:asciiTheme="minorHAnsi" w:hAnsiTheme="minorHAnsi" w:cstheme="minorHAnsi"/>
          <w:color w:val="000000" w:themeColor="text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FC519" w14:textId="77777777" w:rsidR="00C478FD" w:rsidRPr="00753E8D" w:rsidRDefault="00C478FD" w:rsidP="00C478FD">
    <w:pPr>
      <w:spacing w:after="200"/>
      <w:jc w:val="right"/>
      <w:rPr>
        <w:color w:val="595959" w:themeColor="text1" w:themeTint="A6"/>
      </w:rPr>
    </w:pPr>
    <w:r w:rsidRPr="00753E8D">
      <w:rPr>
        <w:color w:val="595959" w:themeColor="text1" w:themeTint="A6"/>
        <w:sz w:val="18"/>
        <w:szCs w:val="18"/>
      </w:rPr>
      <w:t>Louis Thidet et Lucie Delay ; Master MECI ; 2021-2022</w:t>
    </w:r>
  </w:p>
  <w:p w14:paraId="63457719" w14:textId="77777777" w:rsidR="00C478FD" w:rsidRDefault="00C478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56896"/>
    <w:multiLevelType w:val="hybridMultilevel"/>
    <w:tmpl w:val="BB948FA6"/>
    <w:lvl w:ilvl="0" w:tplc="B5E8F2CA">
      <w:start w:val="3"/>
      <w:numFmt w:val="bullet"/>
      <w:lvlText w:val="-"/>
      <w:lvlJc w:val="left"/>
      <w:pPr>
        <w:ind w:left="720" w:hanging="360"/>
      </w:pPr>
      <w:rPr>
        <w:rFonts w:ascii="Calibri" w:eastAsia="Arial"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723143"/>
    <w:multiLevelType w:val="hybridMultilevel"/>
    <w:tmpl w:val="1D0CA6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88112438">
    <w:abstractNumId w:val="1"/>
  </w:num>
  <w:num w:numId="2" w16cid:durableId="208051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F8"/>
    <w:rsid w:val="000067FA"/>
    <w:rsid w:val="000077E7"/>
    <w:rsid w:val="000346A6"/>
    <w:rsid w:val="0003518F"/>
    <w:rsid w:val="0003560D"/>
    <w:rsid w:val="000B0897"/>
    <w:rsid w:val="000D231E"/>
    <w:rsid w:val="000D2614"/>
    <w:rsid w:val="0013258E"/>
    <w:rsid w:val="00142142"/>
    <w:rsid w:val="001465B1"/>
    <w:rsid w:val="001468F3"/>
    <w:rsid w:val="00151AA5"/>
    <w:rsid w:val="001645EC"/>
    <w:rsid w:val="00177643"/>
    <w:rsid w:val="001C2FB9"/>
    <w:rsid w:val="001D1E99"/>
    <w:rsid w:val="002461A4"/>
    <w:rsid w:val="00256D6A"/>
    <w:rsid w:val="00272756"/>
    <w:rsid w:val="00283FDF"/>
    <w:rsid w:val="002A7EF0"/>
    <w:rsid w:val="002B1E3D"/>
    <w:rsid w:val="002B641C"/>
    <w:rsid w:val="002E74A9"/>
    <w:rsid w:val="002F62E1"/>
    <w:rsid w:val="002F7B42"/>
    <w:rsid w:val="003272D6"/>
    <w:rsid w:val="00333BA5"/>
    <w:rsid w:val="00352359"/>
    <w:rsid w:val="003652D7"/>
    <w:rsid w:val="00371924"/>
    <w:rsid w:val="00384822"/>
    <w:rsid w:val="003E5A64"/>
    <w:rsid w:val="00407C1E"/>
    <w:rsid w:val="00431A0E"/>
    <w:rsid w:val="00480B5A"/>
    <w:rsid w:val="004E1E69"/>
    <w:rsid w:val="00501FBB"/>
    <w:rsid w:val="00526A13"/>
    <w:rsid w:val="00556759"/>
    <w:rsid w:val="005806E5"/>
    <w:rsid w:val="005A0132"/>
    <w:rsid w:val="005B3D6D"/>
    <w:rsid w:val="005B62C0"/>
    <w:rsid w:val="005B7706"/>
    <w:rsid w:val="005C6562"/>
    <w:rsid w:val="0063196B"/>
    <w:rsid w:val="006C415F"/>
    <w:rsid w:val="006D2E1F"/>
    <w:rsid w:val="006F5727"/>
    <w:rsid w:val="007E268F"/>
    <w:rsid w:val="007E3B57"/>
    <w:rsid w:val="00803F6F"/>
    <w:rsid w:val="00813F3F"/>
    <w:rsid w:val="00850BE7"/>
    <w:rsid w:val="008519EC"/>
    <w:rsid w:val="00864936"/>
    <w:rsid w:val="008A1954"/>
    <w:rsid w:val="008D5350"/>
    <w:rsid w:val="008E3A63"/>
    <w:rsid w:val="00914A0E"/>
    <w:rsid w:val="0096461C"/>
    <w:rsid w:val="00980D0A"/>
    <w:rsid w:val="0098364B"/>
    <w:rsid w:val="00996277"/>
    <w:rsid w:val="009A1704"/>
    <w:rsid w:val="009A1ACE"/>
    <w:rsid w:val="009C6313"/>
    <w:rsid w:val="009E16A8"/>
    <w:rsid w:val="00A2630E"/>
    <w:rsid w:val="00A35B6A"/>
    <w:rsid w:val="00AA78E2"/>
    <w:rsid w:val="00B33C54"/>
    <w:rsid w:val="00B44E8E"/>
    <w:rsid w:val="00B47ABE"/>
    <w:rsid w:val="00B674A1"/>
    <w:rsid w:val="00B73086"/>
    <w:rsid w:val="00B86271"/>
    <w:rsid w:val="00BA6154"/>
    <w:rsid w:val="00BF197B"/>
    <w:rsid w:val="00C41103"/>
    <w:rsid w:val="00C478FD"/>
    <w:rsid w:val="00C53FCC"/>
    <w:rsid w:val="00C67130"/>
    <w:rsid w:val="00CD48BD"/>
    <w:rsid w:val="00CE29C0"/>
    <w:rsid w:val="00D16991"/>
    <w:rsid w:val="00D65EBA"/>
    <w:rsid w:val="00D82F2D"/>
    <w:rsid w:val="00D8554E"/>
    <w:rsid w:val="00DA7513"/>
    <w:rsid w:val="00E2010C"/>
    <w:rsid w:val="00E508AB"/>
    <w:rsid w:val="00E57BF8"/>
    <w:rsid w:val="00E67525"/>
    <w:rsid w:val="00E957FB"/>
    <w:rsid w:val="00EA772F"/>
    <w:rsid w:val="00ED7170"/>
    <w:rsid w:val="00EE3D8C"/>
    <w:rsid w:val="00EF6630"/>
    <w:rsid w:val="00F45EEC"/>
    <w:rsid w:val="00FA78BB"/>
    <w:rsid w:val="00FF62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1BB9"/>
  <w15:chartTrackingRefBased/>
  <w15:docId w15:val="{0B74A1C6-10DC-4413-8E3B-9C25B4FE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8FD"/>
    <w:pPr>
      <w:spacing w:after="0" w:line="276" w:lineRule="auto"/>
    </w:pPr>
    <w:rPr>
      <w:rFonts w:ascii="Arial" w:eastAsia="Arial" w:hAnsi="Arial" w:cs="Arial"/>
      <w:lang w:val="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478FD"/>
    <w:pPr>
      <w:tabs>
        <w:tab w:val="center" w:pos="4536"/>
        <w:tab w:val="right" w:pos="9072"/>
      </w:tabs>
      <w:spacing w:line="240" w:lineRule="auto"/>
    </w:pPr>
  </w:style>
  <w:style w:type="character" w:customStyle="1" w:styleId="En-tteCar">
    <w:name w:val="En-tête Car"/>
    <w:basedOn w:val="Policepardfaut"/>
    <w:link w:val="En-tte"/>
    <w:uiPriority w:val="99"/>
    <w:rsid w:val="00C478FD"/>
  </w:style>
  <w:style w:type="paragraph" w:styleId="Pieddepage">
    <w:name w:val="footer"/>
    <w:basedOn w:val="Normal"/>
    <w:link w:val="PieddepageCar"/>
    <w:uiPriority w:val="99"/>
    <w:unhideWhenUsed/>
    <w:rsid w:val="00C478FD"/>
    <w:pPr>
      <w:tabs>
        <w:tab w:val="center" w:pos="4536"/>
        <w:tab w:val="right" w:pos="9072"/>
      </w:tabs>
      <w:spacing w:line="240" w:lineRule="auto"/>
    </w:pPr>
  </w:style>
  <w:style w:type="character" w:customStyle="1" w:styleId="PieddepageCar">
    <w:name w:val="Pied de page Car"/>
    <w:basedOn w:val="Policepardfaut"/>
    <w:link w:val="Pieddepage"/>
    <w:uiPriority w:val="99"/>
    <w:rsid w:val="00C478FD"/>
  </w:style>
  <w:style w:type="paragraph" w:styleId="Paragraphedeliste">
    <w:name w:val="List Paragraph"/>
    <w:basedOn w:val="Normal"/>
    <w:uiPriority w:val="34"/>
    <w:qFormat/>
    <w:rsid w:val="00E2010C"/>
    <w:pPr>
      <w:ind w:left="720"/>
      <w:contextualSpacing/>
    </w:pPr>
  </w:style>
  <w:style w:type="paragraph" w:styleId="NormalWeb">
    <w:name w:val="Normal (Web)"/>
    <w:basedOn w:val="Normal"/>
    <w:uiPriority w:val="99"/>
    <w:semiHidden/>
    <w:unhideWhenUsed/>
    <w:rsid w:val="00B86271"/>
    <w:pPr>
      <w:spacing w:before="100" w:beforeAutospacing="1" w:after="100" w:afterAutospacing="1"/>
    </w:pPr>
    <w:rPr>
      <w:rFonts w:ascii="Times New Roman" w:eastAsia="Times New Roman" w:hAnsi="Times New Roman" w:cs="Times New Roman"/>
      <w:sz w:val="24"/>
      <w:szCs w:val="24"/>
      <w:lang w:val="fr-FR" w:eastAsia="fr-FR"/>
    </w:rPr>
  </w:style>
  <w:style w:type="paragraph" w:styleId="Notedebasdepage">
    <w:name w:val="footnote text"/>
    <w:basedOn w:val="Normal"/>
    <w:link w:val="NotedebasdepageCar"/>
    <w:uiPriority w:val="99"/>
    <w:semiHidden/>
    <w:unhideWhenUsed/>
    <w:rsid w:val="00A2630E"/>
    <w:pPr>
      <w:spacing w:line="240" w:lineRule="auto"/>
    </w:pPr>
    <w:rPr>
      <w:sz w:val="20"/>
      <w:szCs w:val="20"/>
    </w:rPr>
  </w:style>
  <w:style w:type="character" w:customStyle="1" w:styleId="NotedebasdepageCar">
    <w:name w:val="Note de bas de page Car"/>
    <w:basedOn w:val="Policepardfaut"/>
    <w:link w:val="Notedebasdepage"/>
    <w:uiPriority w:val="99"/>
    <w:semiHidden/>
    <w:rsid w:val="00A2630E"/>
    <w:rPr>
      <w:rFonts w:ascii="Arial" w:eastAsia="Arial" w:hAnsi="Arial" w:cs="Arial"/>
      <w:sz w:val="20"/>
      <w:szCs w:val="20"/>
      <w:lang w:val="fr" w:eastAsia="zh-CN"/>
    </w:rPr>
  </w:style>
  <w:style w:type="character" w:styleId="Appelnotedebasdep">
    <w:name w:val="footnote reference"/>
    <w:basedOn w:val="Policepardfaut"/>
    <w:uiPriority w:val="99"/>
    <w:semiHidden/>
    <w:unhideWhenUsed/>
    <w:rsid w:val="00A263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3845">
      <w:bodyDiv w:val="1"/>
      <w:marLeft w:val="0"/>
      <w:marRight w:val="0"/>
      <w:marTop w:val="0"/>
      <w:marBottom w:val="0"/>
      <w:divBdr>
        <w:top w:val="none" w:sz="0" w:space="0" w:color="auto"/>
        <w:left w:val="none" w:sz="0" w:space="0" w:color="auto"/>
        <w:bottom w:val="none" w:sz="0" w:space="0" w:color="auto"/>
        <w:right w:val="none" w:sz="0" w:space="0" w:color="auto"/>
      </w:divBdr>
    </w:div>
    <w:div w:id="148832806">
      <w:bodyDiv w:val="1"/>
      <w:marLeft w:val="0"/>
      <w:marRight w:val="0"/>
      <w:marTop w:val="0"/>
      <w:marBottom w:val="0"/>
      <w:divBdr>
        <w:top w:val="none" w:sz="0" w:space="0" w:color="auto"/>
        <w:left w:val="none" w:sz="0" w:space="0" w:color="auto"/>
        <w:bottom w:val="none" w:sz="0" w:space="0" w:color="auto"/>
        <w:right w:val="none" w:sz="0" w:space="0" w:color="auto"/>
      </w:divBdr>
    </w:div>
    <w:div w:id="320811773">
      <w:bodyDiv w:val="1"/>
      <w:marLeft w:val="0"/>
      <w:marRight w:val="0"/>
      <w:marTop w:val="0"/>
      <w:marBottom w:val="0"/>
      <w:divBdr>
        <w:top w:val="none" w:sz="0" w:space="0" w:color="auto"/>
        <w:left w:val="none" w:sz="0" w:space="0" w:color="auto"/>
        <w:bottom w:val="none" w:sz="0" w:space="0" w:color="auto"/>
        <w:right w:val="none" w:sz="0" w:space="0" w:color="auto"/>
      </w:divBdr>
    </w:div>
    <w:div w:id="529031127">
      <w:bodyDiv w:val="1"/>
      <w:marLeft w:val="0"/>
      <w:marRight w:val="0"/>
      <w:marTop w:val="0"/>
      <w:marBottom w:val="0"/>
      <w:divBdr>
        <w:top w:val="none" w:sz="0" w:space="0" w:color="auto"/>
        <w:left w:val="none" w:sz="0" w:space="0" w:color="auto"/>
        <w:bottom w:val="none" w:sz="0" w:space="0" w:color="auto"/>
        <w:right w:val="none" w:sz="0" w:space="0" w:color="auto"/>
      </w:divBdr>
    </w:div>
    <w:div w:id="545721127">
      <w:bodyDiv w:val="1"/>
      <w:marLeft w:val="0"/>
      <w:marRight w:val="0"/>
      <w:marTop w:val="0"/>
      <w:marBottom w:val="0"/>
      <w:divBdr>
        <w:top w:val="none" w:sz="0" w:space="0" w:color="auto"/>
        <w:left w:val="none" w:sz="0" w:space="0" w:color="auto"/>
        <w:bottom w:val="none" w:sz="0" w:space="0" w:color="auto"/>
        <w:right w:val="none" w:sz="0" w:space="0" w:color="auto"/>
      </w:divBdr>
    </w:div>
    <w:div w:id="550311924">
      <w:bodyDiv w:val="1"/>
      <w:marLeft w:val="0"/>
      <w:marRight w:val="0"/>
      <w:marTop w:val="0"/>
      <w:marBottom w:val="0"/>
      <w:divBdr>
        <w:top w:val="none" w:sz="0" w:space="0" w:color="auto"/>
        <w:left w:val="none" w:sz="0" w:space="0" w:color="auto"/>
        <w:bottom w:val="none" w:sz="0" w:space="0" w:color="auto"/>
        <w:right w:val="none" w:sz="0" w:space="0" w:color="auto"/>
      </w:divBdr>
    </w:div>
    <w:div w:id="551620191">
      <w:bodyDiv w:val="1"/>
      <w:marLeft w:val="0"/>
      <w:marRight w:val="0"/>
      <w:marTop w:val="0"/>
      <w:marBottom w:val="0"/>
      <w:divBdr>
        <w:top w:val="none" w:sz="0" w:space="0" w:color="auto"/>
        <w:left w:val="none" w:sz="0" w:space="0" w:color="auto"/>
        <w:bottom w:val="none" w:sz="0" w:space="0" w:color="auto"/>
        <w:right w:val="none" w:sz="0" w:space="0" w:color="auto"/>
      </w:divBdr>
    </w:div>
    <w:div w:id="677735205">
      <w:bodyDiv w:val="1"/>
      <w:marLeft w:val="0"/>
      <w:marRight w:val="0"/>
      <w:marTop w:val="0"/>
      <w:marBottom w:val="0"/>
      <w:divBdr>
        <w:top w:val="none" w:sz="0" w:space="0" w:color="auto"/>
        <w:left w:val="none" w:sz="0" w:space="0" w:color="auto"/>
        <w:bottom w:val="none" w:sz="0" w:space="0" w:color="auto"/>
        <w:right w:val="none" w:sz="0" w:space="0" w:color="auto"/>
      </w:divBdr>
    </w:div>
    <w:div w:id="728502064">
      <w:bodyDiv w:val="1"/>
      <w:marLeft w:val="0"/>
      <w:marRight w:val="0"/>
      <w:marTop w:val="0"/>
      <w:marBottom w:val="0"/>
      <w:divBdr>
        <w:top w:val="none" w:sz="0" w:space="0" w:color="auto"/>
        <w:left w:val="none" w:sz="0" w:space="0" w:color="auto"/>
        <w:bottom w:val="none" w:sz="0" w:space="0" w:color="auto"/>
        <w:right w:val="none" w:sz="0" w:space="0" w:color="auto"/>
      </w:divBdr>
    </w:div>
    <w:div w:id="783773716">
      <w:bodyDiv w:val="1"/>
      <w:marLeft w:val="0"/>
      <w:marRight w:val="0"/>
      <w:marTop w:val="0"/>
      <w:marBottom w:val="0"/>
      <w:divBdr>
        <w:top w:val="none" w:sz="0" w:space="0" w:color="auto"/>
        <w:left w:val="none" w:sz="0" w:space="0" w:color="auto"/>
        <w:bottom w:val="none" w:sz="0" w:space="0" w:color="auto"/>
        <w:right w:val="none" w:sz="0" w:space="0" w:color="auto"/>
      </w:divBdr>
    </w:div>
    <w:div w:id="988363640">
      <w:bodyDiv w:val="1"/>
      <w:marLeft w:val="0"/>
      <w:marRight w:val="0"/>
      <w:marTop w:val="0"/>
      <w:marBottom w:val="0"/>
      <w:divBdr>
        <w:top w:val="none" w:sz="0" w:space="0" w:color="auto"/>
        <w:left w:val="none" w:sz="0" w:space="0" w:color="auto"/>
        <w:bottom w:val="none" w:sz="0" w:space="0" w:color="auto"/>
        <w:right w:val="none" w:sz="0" w:space="0" w:color="auto"/>
      </w:divBdr>
    </w:div>
    <w:div w:id="1891107505">
      <w:bodyDiv w:val="1"/>
      <w:marLeft w:val="0"/>
      <w:marRight w:val="0"/>
      <w:marTop w:val="0"/>
      <w:marBottom w:val="0"/>
      <w:divBdr>
        <w:top w:val="none" w:sz="0" w:space="0" w:color="auto"/>
        <w:left w:val="none" w:sz="0" w:space="0" w:color="auto"/>
        <w:bottom w:val="none" w:sz="0" w:space="0" w:color="auto"/>
        <w:right w:val="none" w:sz="0" w:space="0" w:color="auto"/>
      </w:divBdr>
    </w:div>
    <w:div w:id="1906260069">
      <w:bodyDiv w:val="1"/>
      <w:marLeft w:val="0"/>
      <w:marRight w:val="0"/>
      <w:marTop w:val="0"/>
      <w:marBottom w:val="0"/>
      <w:divBdr>
        <w:top w:val="none" w:sz="0" w:space="0" w:color="auto"/>
        <w:left w:val="none" w:sz="0" w:space="0" w:color="auto"/>
        <w:bottom w:val="none" w:sz="0" w:space="0" w:color="auto"/>
        <w:right w:val="none" w:sz="0" w:space="0" w:color="auto"/>
      </w:divBdr>
    </w:div>
    <w:div w:id="1978026227">
      <w:bodyDiv w:val="1"/>
      <w:marLeft w:val="0"/>
      <w:marRight w:val="0"/>
      <w:marTop w:val="0"/>
      <w:marBottom w:val="0"/>
      <w:divBdr>
        <w:top w:val="none" w:sz="0" w:space="0" w:color="auto"/>
        <w:left w:val="none" w:sz="0" w:space="0" w:color="auto"/>
        <w:bottom w:val="none" w:sz="0" w:space="0" w:color="auto"/>
        <w:right w:val="none" w:sz="0" w:space="0" w:color="auto"/>
      </w:divBdr>
    </w:div>
    <w:div w:id="212830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EF4FD-9AB3-4453-B50B-014D24490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TotalTime>
  <Pages>4</Pages>
  <Words>1182</Words>
  <Characters>6501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36</cp:revision>
  <dcterms:created xsi:type="dcterms:W3CDTF">2022-04-26T12:19:00Z</dcterms:created>
  <dcterms:modified xsi:type="dcterms:W3CDTF">2022-04-27T23:31:00Z</dcterms:modified>
</cp:coreProperties>
</file>