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</w:pPr>
      <w:r>
        <w:rPr>
          <w:b/>
          <w:bCs/>
          <w:caps/>
          <w:color w:val="0F6E56"/>
          <w:sz w:val="20"/>
          <w:szCs w:val="20"/>
        </w:rPr>
        <w:t xml:space="preserve">Tài liệu kỹ thuật nội bộ</w:t>
      </w:r>
    </w:p>
    <w:p>
      <w:pPr>
        <w:pStyle w:val="Title"/>
        <w:spacing w:after="60"/>
      </w:pPr>
      <w:r>
        <w:t xml:space="preserve">Hướng dẫn triển khai TSL AI Workforce cho team kỹ thuật</w:t>
      </w:r>
    </w:p>
    <w:p>
      <w:pPr>
        <w:spacing w:after="200"/>
      </w:pPr>
      <w:r>
        <w:rPr>
          <w:color w:val="63625A"/>
          <w:sz w:val="24"/>
          <w:szCs w:val="24"/>
        </w:rPr>
        <w:t xml:space="preserve">Từ codebase tham chiếu đến vận hành thật — kiến trúc, sprint, tích hợp, nghiệm thu, deploy.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Thông tin</w:t>
            </w:r>
          </w:p>
        </w:tc>
        <w:tc>
          <w:tcPr>
            <w:tcW w:type="dxa" w:w="66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Chi tiết</w:t>
            </w:r>
          </w:p>
        </w:tc>
      </w:tr>
      <w:tr>
        <w:tc>
          <w:tcPr>
            <w:tcW w:type="dxa" w:w="24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Dự án</w:t>
            </w:r>
          </w:p>
        </w:tc>
        <w:tc>
          <w:tcPr>
            <w:tcW w:type="dxa" w:w="66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TSL AI Workforce — Pilot AI Sales trên Hiến pháp</w:t>
            </w:r>
          </w:p>
        </w:tc>
      </w:tr>
      <w:tr>
        <w:tc>
          <w:tcPr>
            <w:tcW w:type="dxa" w:w="24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Codebase</w:t>
            </w:r>
          </w:p>
        </w:tc>
        <w:tc>
          <w:tcPr>
            <w:tcW w:type="dxa" w:w="66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tsl-ai-workforce/ (Python 3.10+)</w:t>
            </w:r>
          </w:p>
        </w:tc>
      </w:tr>
      <w:tr>
        <w:tc>
          <w:tcPr>
            <w:tcW w:type="dxa" w:w="24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Người phụ trách sản phẩm</w:t>
            </w:r>
          </w:p>
        </w:tc>
        <w:tc>
          <w:tcPr>
            <w:tcW w:type="dxa" w:w="66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Emmy Lê Thị Hải — System Leadership Coach</w:t>
            </w:r>
          </w:p>
        </w:tc>
      </w:tr>
      <w:tr>
        <w:tc>
          <w:tcPr>
            <w:tcW w:type="dxa" w:w="24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Đối tượng đọc</w:t>
            </w:r>
          </w:p>
        </w:tc>
        <w:tc>
          <w:tcPr>
            <w:tcW w:type="dxa" w:w="66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Backend/AI engineer, DevOps, QA</w:t>
            </w:r>
          </w:p>
        </w:tc>
      </w:tr>
    </w:tbl>
    <w:p>
      <w:r>
        <w:br w:type="page"/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Mục tiêu &amp; phạm vi kỹ thuật</w:t>
      </w:r>
    </w:p>
    <w:p>
      <w:pPr>
        <w:spacing w:after="120" w:line="276"/>
      </w:pPr>
      <w:r>
        <w:t xml:space="preserve">Triển khai một Nhân viên AI (AI Sales) vận hành theo Hiến pháp doanh nghiệp, có lớp enforcement tất định. Pilot 4 tuần, môi trường có thể chạy hoàn toàn không cần API key (LLM mock) rồi bật LLM thật khi nghiệm thu.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Trong phạm vi:</w:t>
      </w:r>
      <w:r>
        <w:t xml:space="preserve"> loader Hiến pháp, enforcement engine, runtime nhân viên AI, provider LLM, memory, bộ test nghiệm thu.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Ngoài phạm vi Pilot:</w:t>
      </w:r>
      <w:r>
        <w:t xml:space="preserve"> UI web production, multi-tenant, marketplace, tích hợp ERP sâu.</w:t>
      </w:r>
    </w:p>
    <w:p>
      <w:pPr>
        <w:pStyle w:val="Heading1"/>
      </w:pPr>
      <w:r>
        <w:t xml:space="preserve">2. Tổng quan kiến trúc</w:t>
      </w:r>
    </w:p>
    <w:p>
      <w:pPr>
        <w:spacing w:after="120" w:line="276"/>
      </w:pPr>
      <w:r>
        <w:t xml:space="preserve">Ba lớp tách biệt; đổi doanh nghiệp = đổi Hiến pháp, không sửa code:</w:t>
      </w:r>
    </w:p>
    <w:p>
      <w:pPr>
        <w:pBdr>
          <w:left w:val="single" w:color="0F6E56" w:sz="12" w:space="8"/>
        </w:pBdr>
        <w:shd w:fill="F1EFE8" w:val="clear"/>
        <w:spacing w:after="140" w:before="60"/>
      </w:pPr>
      <w:r>
        <w:rPr>
          <w:rFonts w:ascii="Consolas" w:cs="Consolas" w:eastAsia="Consolas" w:hAnsi="Consolas"/>
          <w:sz w:val="18"/>
          <w:szCs w:val="18"/>
        </w:rPr>
        <w:t xml:space="preserve">Constitution (YAML)  -&gt;  AIEmployee (LLM runtime)  -&gt;  Enforcement (lớp cứng)  -&gt;  thực thi</w:t>
      </w:r>
      <w:r>
        <w:rPr>
          <w:rFonts w:ascii="Consolas" w:cs="Consolas" w:eastAsia="Consolas" w:hAnsi="Consolas"/>
          <w:sz w:val="18"/>
          <w:szCs w:val="18"/>
        </w:rPr>
        <w:br/>
        <w:t xml:space="preserve">     luật                 đề xuất &lt;action&gt;              chặn/duyệt/cho phép</w:t>
      </w:r>
    </w:p>
    <w:p>
      <w:pPr>
        <w:spacing w:after="120" w:line="276"/>
      </w:pPr>
      <w:r>
        <w:t xml:space="preserve">Luồng một tương tác: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Khách gửi tin nhắn (Zalo/Email/CRM).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AIEmployee build system prompt từ Hiến pháp, gọi LLM, nhận reply + khối &lt;action&gt;.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Parser tách &lt;action&gt;; Enforcement đánh giá từng action theo Hiến pháp.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Chỉ action ALLOW mới được thực thi; BLOCK/REQUIRE tạo yêu cầu duyệt &amp; minh bạch cho khách.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t xml:space="preserve">Ghi Organization Memory; log lại quyết định.</w:t>
      </w:r>
    </w:p>
    <w:p>
      <w:pPr>
        <w:spacing w:after="120" w:line="276"/>
      </w:pPr>
      <w:r>
        <w:rPr>
          <w:b/>
          <w:bCs/>
        </w:rPr>
        <w:t xml:space="preserve">Nguyên tắc bất biến:</w:t>
      </w:r>
      <w:r>
        <w:t xml:space="preserve"> enforcement KHÔNG phụ thuộc “LLM có nghe lời”. LLM chỉ đề xuất, engine mới quyết định.</w:t>
      </w:r>
    </w:p>
    <w:p>
      <w:pPr>
        <w:pStyle w:val="Heading1"/>
      </w:pPr>
      <w:r>
        <w:t xml:space="preserve">3. Tech stack &amp; yêu cầu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Thành phần</w:t>
            </w:r>
          </w:p>
        </w:tc>
        <w:tc>
          <w:tcPr>
            <w:tcW w:type="dxa" w:w="60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Lựa chọn</w:t>
            </w:r>
          </w:p>
        </w:tc>
      </w:tr>
      <w:tr>
        <w:tc>
          <w:tcPr>
            <w:tcW w:type="dxa" w:w="30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Ngôn ngữ</w:t>
            </w:r>
          </w:p>
        </w:tc>
        <w:tc>
          <w:tcPr>
            <w:tcW w:type="dxa" w:w="60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Python 3.10+</w:t>
            </w:r>
          </w:p>
        </w:tc>
      </w:tr>
      <w:tr>
        <w:tc>
          <w:tcPr>
            <w:tcW w:type="dxa" w:w="30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Thư viện lõi</w:t>
            </w:r>
          </w:p>
        </w:tc>
        <w:tc>
          <w:tcPr>
            <w:tcW w:type="dxa" w:w="60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pyyaml</w:t>
            </w:r>
          </w:p>
        </w:tc>
      </w:tr>
      <w:tr>
        <w:tc>
          <w:tcPr>
            <w:tcW w:type="dxa" w:w="30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LLM (tùy chọn thật)</w:t>
            </w:r>
          </w:p>
        </w:tc>
        <w:tc>
          <w:tcPr>
            <w:tcW w:type="dxa" w:w="60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openai hoặc anthropic SDK</w:t>
            </w:r>
          </w:p>
        </w:tc>
      </w:tr>
      <w:tr>
        <w:tc>
          <w:tcPr>
            <w:tcW w:type="dxa" w:w="30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Test</w:t>
            </w:r>
          </w:p>
        </w:tc>
        <w:tc>
          <w:tcPr>
            <w:tcW w:type="dxa" w:w="60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pytest</w:t>
            </w:r>
          </w:p>
        </w:tc>
      </w:tr>
      <w:tr>
        <w:tc>
          <w:tcPr>
            <w:tcW w:type="dxa" w:w="30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Kênh (giai đoạn tích hợp)</w:t>
            </w:r>
          </w:p>
        </w:tc>
        <w:tc>
          <w:tcPr>
            <w:tcW w:type="dxa" w:w="60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Zalo OA API / Email (IMAP-SMTP) / webhook CRM</w:t>
            </w:r>
          </w:p>
        </w:tc>
      </w:tr>
      <w:tr>
        <w:tc>
          <w:tcPr>
            <w:tcW w:type="dxa" w:w="30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Hạ tầng</w:t>
            </w:r>
          </w:p>
        </w:tc>
        <w:tc>
          <w:tcPr>
            <w:tcW w:type="dxa" w:w="60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 VM Linux nhỏ hoặc container; không cần GPU</w:t>
            </w:r>
          </w:p>
        </w:tc>
      </w:tr>
    </w:tbl>
    <w:p>
      <w:pPr>
        <w:pStyle w:val="Heading1"/>
      </w:pPr>
      <w:r>
        <w:t xml:space="preserve">4. Cấu trúc mã nguồn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Đường dẫn</w:t>
            </w:r>
          </w:p>
        </w:tc>
        <w:tc>
          <w:tcPr>
            <w:tcW w:type="dxa" w:w="60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Vai trò</w:t>
            </w:r>
          </w:p>
        </w:tc>
      </w:tr>
      <w:tr>
        <w:tc>
          <w:tcPr>
            <w:tcW w:type="dxa" w:w="30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constitution/apd-constitution.yaml</w:t>
            </w:r>
          </w:p>
        </w:tc>
        <w:tc>
          <w:tcPr>
            <w:tcW w:type="dxa" w:w="60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Hiến pháp máy đọc được — nguồn luật</w:t>
            </w:r>
          </w:p>
        </w:tc>
      </w:tr>
      <w:tr>
        <w:tc>
          <w:tcPr>
            <w:tcW w:type="dxa" w:w="30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tsl/constitution.py</w:t>
            </w:r>
          </w:p>
        </w:tc>
        <w:tc>
          <w:tcPr>
            <w:tcW w:type="dxa" w:w="60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Loader + accessor (ngưỡng chính sách, thẩm quyền)</w:t>
            </w:r>
          </w:p>
        </w:tc>
      </w:tr>
      <w:tr>
        <w:tc>
          <w:tcPr>
            <w:tcW w:type="dxa" w:w="30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tsl/enforcement.py</w:t>
            </w:r>
          </w:p>
        </w:tc>
        <w:tc>
          <w:tcPr>
            <w:tcW w:type="dxa" w:w="60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Engine tất định: authority + hard rules</w:t>
            </w:r>
          </w:p>
        </w:tc>
      </w:tr>
      <w:tr>
        <w:tc>
          <w:tcPr>
            <w:tcW w:type="dxa" w:w="30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tsl/employee.py</w:t>
            </w:r>
          </w:p>
        </w:tc>
        <w:tc>
          <w:tcPr>
            <w:tcW w:type="dxa" w:w="60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Runtime nhân viên AI: prompt -&gt; LLM -&gt; enforcement</w:t>
            </w:r>
          </w:p>
        </w:tc>
      </w:tr>
      <w:tr>
        <w:tc>
          <w:tcPr>
            <w:tcW w:type="dxa" w:w="30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tsl/llm.py</w:t>
            </w:r>
          </w:p>
        </w:tc>
        <w:tc>
          <w:tcPr>
            <w:tcW w:type="dxa" w:w="60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Provider: mock / openai / anthropic</w:t>
            </w:r>
          </w:p>
        </w:tc>
      </w:tr>
      <w:tr>
        <w:tc>
          <w:tcPr>
            <w:tcW w:type="dxa" w:w="30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tsl/actions.py</w:t>
            </w:r>
          </w:p>
        </w:tc>
        <w:tc>
          <w:tcPr>
            <w:tcW w:type="dxa" w:w="60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Parser khối &lt;action&gt;</w:t>
            </w:r>
          </w:p>
        </w:tc>
      </w:tr>
      <w:tr>
        <w:tc>
          <w:tcPr>
            <w:tcW w:type="dxa" w:w="30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tsl/memory.py</w:t>
            </w:r>
          </w:p>
        </w:tc>
        <w:tc>
          <w:tcPr>
            <w:tcW w:type="dxa" w:w="60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Organization Memory (JSON, thay được bằng DB)</w:t>
            </w:r>
          </w:p>
        </w:tc>
      </w:tr>
      <w:tr>
        <w:tc>
          <w:tcPr>
            <w:tcW w:type="dxa" w:w="30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run_demo.py</w:t>
            </w:r>
          </w:p>
        </w:tc>
        <w:tc>
          <w:tcPr>
            <w:tcW w:type="dxa" w:w="60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Chạy 10 tình huống chuẩn</w:t>
            </w:r>
          </w:p>
        </w:tc>
      </w:tr>
      <w:tr>
        <w:tc>
          <w:tcPr>
            <w:tcW w:type="dxa" w:w="30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console.py</w:t>
            </w:r>
          </w:p>
        </w:tc>
        <w:tc>
          <w:tcPr>
            <w:tcW w:type="dxa" w:w="60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Chat thử tương tác</w:t>
            </w:r>
          </w:p>
        </w:tc>
      </w:tr>
      <w:tr>
        <w:tc>
          <w:tcPr>
            <w:tcW w:type="dxa" w:w="30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tests/test_enforcement.py</w:t>
            </w:r>
          </w:p>
        </w:tc>
        <w:tc>
          <w:tcPr>
            <w:tcW w:type="dxa" w:w="60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Nghiệm thu tự động (pytest)</w:t>
            </w:r>
          </w:p>
        </w:tc>
      </w:tr>
    </w:tbl>
    <w:p>
      <w:pPr>
        <w:pStyle w:val="Heading1"/>
      </w:pPr>
      <w:r>
        <w:t xml:space="preserve">5. Cài đặt &amp; chạy</w:t>
      </w:r>
    </w:p>
    <w:p>
      <w:pPr>
        <w:pBdr>
          <w:left w:val="single" w:color="0F6E56" w:sz="12" w:space="8"/>
        </w:pBdr>
        <w:shd w:fill="F1EFE8" w:val="clear"/>
        <w:spacing w:after="140" w:before="6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run_demo.py       # 10 tình huống qua pipeline (LLM mock)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-m pytest -q      # nghiệm thu tự động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console.py        # chat thử</w:t>
      </w:r>
    </w:p>
    <w:p>
      <w:pPr>
        <w:spacing w:after="120" w:line="276"/>
      </w:pPr>
      <w:r>
        <w:t xml:space="preserve">Kết quả kỳ vọng: demo in đúng ALLOW/BLOCK/REQUIRE cho 10 ca; pytest 10 passed.</w:t>
      </w:r>
    </w:p>
    <w:p>
      <w:pPr>
        <w:pStyle w:val="Heading1"/>
      </w:pPr>
      <w:r>
        <w:t xml:space="preserve">6. Cấu hình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Provider LLM:</w:t>
      </w:r>
      <w:r>
        <w:t xml:space="preserve"> biến môi trường `TSL_LLM_PROVIDER = mock | openai | anthropic`.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API key:</w:t>
      </w:r>
      <w:r>
        <w:t xml:space="preserve"> `OPENAI_API_KEY` hoặc `ANTHROPIC_API_KEY` (xem `.env.example`).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Hiến pháp:</w:t>
      </w:r>
      <w:r>
        <w:t xml:space="preserve"> chỉnh `constitution/apd-constitution.yaml` — trần chiết khấu, biên, hạn mức, thẩm quyền. Không hardcode trong code.</w:t>
      </w:r>
    </w:p>
    <w:p>
      <w:pPr>
        <w:pBdr>
          <w:left w:val="single" w:color="0F6E56" w:sz="12" w:space="8"/>
        </w:pBdr>
        <w:shd w:fill="F1EFE8" w:val="clear"/>
        <w:spacing w:after="140" w:before="60"/>
      </w:pPr>
      <w:r>
        <w:rPr>
          <w:rFonts w:ascii="Consolas" w:cs="Consolas" w:eastAsia="Consolas" w:hAnsi="Consolas"/>
          <w:sz w:val="18"/>
          <w:szCs w:val="18"/>
        </w:rPr>
        <w:t xml:space="preserve">cp .env.example .env</w:t>
      </w:r>
      <w:r>
        <w:rPr>
          <w:rFonts w:ascii="Consolas" w:cs="Consolas" w:eastAsia="Consolas" w:hAnsi="Consolas"/>
          <w:sz w:val="18"/>
          <w:szCs w:val="18"/>
        </w:rPr>
        <w:br/>
        <w:t xml:space="preserve">export TSL_LLM_PROVIDER=openai</w:t>
      </w:r>
      <w:r>
        <w:rPr>
          <w:rFonts w:ascii="Consolas" w:cs="Consolas" w:eastAsia="Consolas" w:hAnsi="Consolas"/>
          <w:sz w:val="18"/>
          <w:szCs w:val="18"/>
        </w:rPr>
        <w:br/>
        <w:t xml:space="preserve">export OPENAI_API_KEY=sk-...</w:t>
      </w:r>
      <w:r>
        <w:rPr>
          <w:rFonts w:ascii="Consolas" w:cs="Consolas" w:eastAsia="Consolas" w:hAnsi="Consolas"/>
          <w:sz w:val="18"/>
          <w:szCs w:val="18"/>
        </w:rPr>
        <w:br/>
        <w:t xml:space="preserve">python console.py</w:t>
      </w:r>
    </w:p>
    <w:p>
      <w:pPr>
        <w:pStyle w:val="Heading1"/>
      </w:pPr>
      <w:r>
        <w:t xml:space="preserve">7. Sprint plan 4 tuần (khớp mốc M1–M4)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200"/>
        <w:gridCol w:w="2976"/>
        <w:gridCol w:w="1700"/>
      </w:tblGrid>
      <w:tr>
        <w:trPr>
          <w:tblHeader/>
        </w:trPr>
        <w:tc>
          <w:tcPr>
            <w:tcW w:type="dxa" w:w="115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Tuần</w:t>
            </w:r>
          </w:p>
        </w:tc>
        <w:tc>
          <w:tcPr>
            <w:tcW w:type="dxa" w:w="32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Công việc kỹ thuật</w:t>
            </w:r>
          </w:p>
        </w:tc>
        <w:tc>
          <w:tcPr>
            <w:tcW w:type="dxa" w:w="297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Đầu ra</w:t>
            </w:r>
          </w:p>
        </w:tc>
        <w:tc>
          <w:tcPr>
            <w:tcW w:type="dxa" w:w="17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DoD</w:t>
            </w:r>
          </w:p>
        </w:tc>
      </w:tr>
      <w:tr>
        <w:tc>
          <w:tcPr>
            <w:tcW w:type="dxa" w:w="115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Tuần 1 (M1)</w:t>
            </w:r>
          </w:p>
        </w:tc>
        <w:tc>
          <w:tcPr>
            <w:tcW w:type="dxa" w:w="32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Số hóa chính sách khách vào Hiến pháp; rà accessor</w:t>
            </w:r>
          </w:p>
        </w:tc>
        <w:tc>
          <w:tcPr>
            <w:tcW w:type="dxa" w:w="297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Constitution v1 khớp thực tế</w:t>
            </w:r>
          </w:p>
        </w:tc>
        <w:tc>
          <w:tcPr>
            <w:tcW w:type="dxa" w:w="17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Khách duyệt Hiến pháp nháp</w:t>
            </w:r>
          </w:p>
        </w:tc>
      </w:tr>
      <w:tr>
        <w:tc>
          <w:tcPr>
            <w:tcW w:type="dxa" w:w="115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Tuần 2 (M2)</w:t>
            </w:r>
          </w:p>
        </w:tc>
        <w:tc>
          <w:tcPr>
            <w:tcW w:type="dxa" w:w="32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Cấu hình enforcement theo policy; nối provider LLM thật</w:t>
            </w:r>
          </w:p>
        </w:tc>
        <w:tc>
          <w:tcPr>
            <w:tcW w:type="dxa" w:w="297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AI Sales chạy nội bộ</w:t>
            </w:r>
          </w:p>
        </w:tc>
        <w:tc>
          <w:tcPr>
            <w:tcW w:type="dxa" w:w="17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10 ca demo đúng verdict</w:t>
            </w:r>
          </w:p>
        </w:tc>
      </w:tr>
      <w:tr>
        <w:tc>
          <w:tcPr>
            <w:tcW w:type="dxa" w:w="115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Tuần 3 (M3)</w:t>
            </w:r>
          </w:p>
        </w:tc>
        <w:tc>
          <w:tcPr>
            <w:tcW w:type="dxa" w:w="32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Nối 1 kênh (Zalo/Email); logging; tinh chỉnh prompt</w:t>
            </w:r>
          </w:p>
        </w:tc>
        <w:tc>
          <w:tcPr>
            <w:tcW w:type="dxa" w:w="297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Kênh test hoạt động</w:t>
            </w:r>
          </w:p>
        </w:tc>
        <w:tc>
          <w:tcPr>
            <w:tcW w:type="dxa" w:w="17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pytest xanh + log đầy đủ</w:t>
            </w:r>
          </w:p>
        </w:tc>
      </w:tr>
      <w:tr>
        <w:tc>
          <w:tcPr>
            <w:tcW w:type="dxa" w:w="115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Tuần 4 (M4)</w:t>
            </w:r>
          </w:p>
        </w:tc>
        <w:tc>
          <w:tcPr>
            <w:tcW w:type="dxa" w:w="32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Nghiệm thu, đào tạo, bàn giao</w:t>
            </w:r>
          </w:p>
        </w:tc>
        <w:tc>
          <w:tcPr>
            <w:tcW w:type="dxa" w:w="297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Biên bản nghiệm thu</w:t>
            </w:r>
          </w:p>
        </w:tc>
        <w:tc>
          <w:tcPr>
            <w:tcW w:type="dxa" w:w="17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Checklist đạt 100%</w:t>
            </w:r>
          </w:p>
        </w:tc>
      </w:tr>
    </w:tbl>
    <w:p>
      <w:pPr>
        <w:pStyle w:val="Heading1"/>
      </w:pPr>
      <w:r>
        <w:t xml:space="preserve">8. Nguyên tắc kỹ thuật (bắt buộc)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Enforcement là lớp cứng:</w:t>
      </w:r>
      <w:r>
        <w:t xml:space="preserve"> mọi action đi qua `EnforcementEngine.evaluate()` trước khi thực thi.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Không hardcode chính sách:</w:t>
      </w:r>
      <w:r>
        <w:t xml:space="preserve"> mọi ngưỡng đọc từ Hiến pháp qua `Constitution`.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fallback_to_human:</w:t>
      </w:r>
      <w:r>
        <w:t xml:space="preserve"> khi không chắc chắn → đẩy cho người, không tự đoán.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Không tiết lộ nội bộ:</w:t>
      </w:r>
      <w:r>
        <w:t xml:space="preserve"> giá vốn, biên, nguồn `restricted` — engine chặn cứng.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Idempotent &amp; log:</w:t>
      </w:r>
      <w:r>
        <w:t xml:space="preserve"> mỗi quyết định enforcement phải ghi log (action, verdict, rule, route).</w:t>
      </w:r>
    </w:p>
    <w:p>
      <w:pPr>
        <w:pStyle w:val="Heading1"/>
      </w:pPr>
      <w:r>
        <w:t xml:space="preserve">9. Tích hợp</w:t>
      </w:r>
    </w:p>
    <w:p>
      <w:pPr>
        <w:pStyle w:val="Heading3"/>
      </w:pPr>
      <w:r>
        <w:t xml:space="preserve">9.1 LLM provider thật</w:t>
      </w:r>
    </w:p>
    <w:p>
      <w:pPr>
        <w:spacing w:after="120" w:line="276"/>
      </w:pPr>
      <w:r>
        <w:t xml:space="preserve">Thêm lớp provider trong `tsl/llm.py` (đã có OpenAI &amp; Anthropic). Chỉ cần set env; runtime không đổi. Giữ `temperature` thấp (≤0.3) để ổn định.</w:t>
      </w:r>
    </w:p>
    <w:p>
      <w:pPr>
        <w:pStyle w:val="Heading3"/>
      </w:pPr>
      <w:r>
        <w:t xml:space="preserve">9.2 Kênh giao tiếp</w:t>
      </w:r>
    </w:p>
    <w:p>
      <w:pPr>
        <w:spacing w:after="120" w:line="276"/>
      </w:pPr>
      <w:r>
        <w:t xml:space="preserve">Mô hình webhook: kênh nhận tin → gọi `AIEmployee.handle(message)` → trả `turn.reply`. Các action ALLOW mới đẩy sang hệ thống nghiệp vụ (tạo báo giá, cập nhật CRM). BLOCK/REQUIRE tạo task duyệt cho người phụ trách.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Kênh</w:t>
            </w:r>
          </w:p>
        </w:tc>
        <w:tc>
          <w:tcPr>
            <w:tcW w:type="dxa" w:w="64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Điểm tích hợp</w:t>
            </w:r>
          </w:p>
        </w:tc>
      </w:tr>
      <w:tr>
        <w:tc>
          <w:tcPr>
            <w:tcW w:type="dxa" w:w="26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Zalo OA</w:t>
            </w:r>
          </w:p>
        </w:tc>
        <w:tc>
          <w:tcPr>
            <w:tcW w:type="dxa" w:w="64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Webhook message -&gt; handle() -&gt; gửi trả qua Zalo OA API</w:t>
            </w:r>
          </w:p>
        </w:tc>
      </w:tr>
      <w:tr>
        <w:tc>
          <w:tcPr>
            <w:tcW w:type="dxa" w:w="26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64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IMAP nhận -&gt; handle() -&gt; SMTP gửi/nháp</w:t>
            </w:r>
          </w:p>
        </w:tc>
      </w:tr>
      <w:tr>
        <w:tc>
          <w:tcPr>
            <w:tcW w:type="dxa" w:w="26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CRM</w:t>
            </w:r>
          </w:p>
        </w:tc>
        <w:tc>
          <w:tcPr>
            <w:tcW w:type="dxa" w:w="64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Ghi lead/quote qua API; action update_crm_and_memory</w:t>
            </w:r>
          </w:p>
        </w:tc>
      </w:tr>
    </w:tbl>
    <w:p>
      <w:pPr>
        <w:pStyle w:val="Heading1"/>
      </w:pPr>
      <w:r>
        <w:t xml:space="preserve">10. Kiểm thử &amp; nghiệm thu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`tests/test_enforcement.py` phủ 10 ca chuẩn = kịch bản nghiệm thu Mục 7 tài liệu Đặc tả.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CI: chạy `pytest` mỗi lần đổi Hiến pháp hoặc engine.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Nghiệm thu thủ công: `console.py` + kịch bản khách; đối chiếu escalate đúng người.</w:t>
      </w:r>
    </w:p>
    <w:p>
      <w:pPr>
        <w:spacing w:after="120" w:line="276"/>
      </w:pPr>
      <w:r>
        <w:t xml:space="preserve">Tiêu chí PASS: 10/10 verdict đúng; escalate đúng ma trận phê duyệt; không rò rỉ thông tin nội bộ.</w:t>
      </w:r>
    </w:p>
    <w:p>
      <w:pPr>
        <w:pStyle w:val="Heading1"/>
      </w:pPr>
      <w:r>
        <w:t xml:space="preserve">11. Triển khai &amp; vận hành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Đóng gói: container hoá (Dockerfile) hoặc venv trên VM; biến môi trường qua secret manager.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Logging: ghi mọi turn (input, reply, decisions) — phục vụ audit &amp; cải tiến prompt.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Monitoring KPI: thời gian phản hồi, tỷ lệ BLOCK/REQUIRE, tỷ lệ escalate đúng.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Sao lưu: `constitution/*.yaml` và `data/memory.json` versioned trong git.</w:t>
      </w:r>
    </w:p>
    <w:p>
      <w:pPr>
        <w:pStyle w:val="Heading1"/>
      </w:pPr>
      <w:r>
        <w:t xml:space="preserve">12. Bảo mật &amp; sở hữu trí tuệ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Không log API key; không lưu giá vốn ra kênh khách.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Dữ liệu khách chỉ dùng nội bộ; tuân NDA nếu có.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Constitution &amp; cấu hình thuộc doanh nghiệp; phương pháp TSL/Runtime/Engine thuộc IP của Emmy.</w:t>
      </w:r>
    </w:p>
    <w:p>
      <w:pPr>
        <w:pStyle w:val="Heading1"/>
      </w:pPr>
      <w:r>
        <w:t xml:space="preserve">13. Definition of Done &amp; phân công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Vai trò</w:t>
            </w:r>
          </w:p>
        </w:tc>
        <w:tc>
          <w:tcPr>
            <w:tcW w:type="dxa" w:w="60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Trách nhiệm chính</w:t>
            </w:r>
          </w:p>
        </w:tc>
      </w:tr>
      <w:tr>
        <w:tc>
          <w:tcPr>
            <w:tcW w:type="dxa" w:w="30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AI/Backend engineer</w:t>
            </w:r>
          </w:p>
        </w:tc>
        <w:tc>
          <w:tcPr>
            <w:tcW w:type="dxa" w:w="60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Constitution, enforcement, runtime, provider, test</w:t>
            </w:r>
          </w:p>
        </w:tc>
      </w:tr>
      <w:tr>
        <w:tc>
          <w:tcPr>
            <w:tcW w:type="dxa" w:w="30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Integration engineer</w:t>
            </w:r>
          </w:p>
        </w:tc>
        <w:tc>
          <w:tcPr>
            <w:tcW w:type="dxa" w:w="60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Nối kênh Zalo/Email/CRM, webhook</w:t>
            </w:r>
          </w:p>
        </w:tc>
      </w:tr>
      <w:tr>
        <w:tc>
          <w:tcPr>
            <w:tcW w:type="dxa" w:w="30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QA</w:t>
            </w:r>
          </w:p>
        </w:tc>
        <w:tc>
          <w:tcPr>
            <w:tcW w:type="dxa" w:w="60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Chạy pytest + nghiệm thu thủ công 10 ca</w:t>
            </w:r>
          </w:p>
        </w:tc>
      </w:tr>
      <w:tr>
        <w:tc>
          <w:tcPr>
            <w:tcW w:type="dxa" w:w="30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DevOps</w:t>
            </w:r>
          </w:p>
        </w:tc>
        <w:tc>
          <w:tcPr>
            <w:tcW w:type="dxa" w:w="60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Đóng gói, deploy, secret, logging, monitoring</w:t>
            </w:r>
          </w:p>
        </w:tc>
      </w:tr>
      <w:tr>
        <w:tc>
          <w:tcPr>
            <w:tcW w:type="dxa" w:w="30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Product (Emmy)</w:t>
            </w:r>
          </w:p>
        </w:tc>
        <w:tc>
          <w:tcPr>
            <w:tcW w:type="dxa" w:w="60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Chuẩn hóa Hiến pháp, duyệt nghiệm thu, đào tạo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DoD tổng:</w:t>
      </w:r>
      <w:r>
        <w:t xml:space="preserve"> demo + pytest xanh; 1 kênh chạy thật; log &amp; monitoring bật; biên bản nghiệm thu ký; đội khách biết cập nhật Hiến pháp.</w:t>
      </w:r>
    </w:p>
    <w:p>
      <w:pPr>
        <w:pStyle w:val="Heading1"/>
      </w:pPr>
      <w:r>
        <w:t xml:space="preserve">14. Rủi ro kỹ thuật &amp; xử lý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Rủi ro</w:t>
            </w:r>
          </w:p>
        </w:tc>
        <w:tc>
          <w:tcPr>
            <w:tcW w:type="dxa" w:w="50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Cách xử lý</w:t>
            </w:r>
          </w:p>
        </w:tc>
      </w:tr>
      <w:tr>
        <w:tc>
          <w:tcPr>
            <w:tcW w:type="dxa" w:w="40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LLM đề xuất action sai định dạng</w:t>
            </w:r>
          </w:p>
        </w:tc>
        <w:tc>
          <w:tcPr>
            <w:tcW w:type="dxa" w:w="50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Parser bỏ qua action không hợp lệ; fallback_to_human</w:t>
            </w:r>
          </w:p>
        </w:tc>
      </w:tr>
      <w:tr>
        <w:tc>
          <w:tcPr>
            <w:tcW w:type="dxa" w:w="40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Chính sách khách chưa rõ</w:t>
            </w:r>
          </w:p>
        </w:tc>
        <w:tc>
          <w:tcPr>
            <w:tcW w:type="dxa" w:w="50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Buổi chuẩn hóa Hiến pháp Tuần 1 trước khi code</w:t>
            </w:r>
          </w:p>
        </w:tc>
      </w:tr>
      <w:tr>
        <w:tc>
          <w:tcPr>
            <w:tcW w:type="dxa" w:w="40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LLM 'lách' thẩm quyền</w:t>
            </w:r>
          </w:p>
        </w:tc>
        <w:tc>
          <w:tcPr>
            <w:tcW w:type="dxa" w:w="50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Enforcement lớp cứng chặn — không phụ thuộc prompt</w:t>
            </w:r>
          </w:p>
        </w:tc>
      </w:tr>
      <w:tr>
        <w:tc>
          <w:tcPr>
            <w:tcW w:type="dxa" w:w="4000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Chi phí LLM tăng</w:t>
            </w:r>
          </w:p>
        </w:tc>
        <w:tc>
          <w:tcPr>
            <w:tcW w:type="dxa" w:w="5026"/>
            <w:tcBorders>
              <w:top w:val="single" w:color="D2CFC4" w:sz="1"/>
              <w:left w:val="single" w:color="D2CFC4" w:sz="1"/>
              <w:bottom w:val="single" w:color="D2CFC4" w:sz="1"/>
              <w:right w:val="single" w:color="D2CFC4" w:sz="1"/>
            </w:tcBorders>
            <w:shd w:fill="F5F4E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temperature thấp; cache; model nhỏ cho tác vụ đơn giản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988F"/>
        <w:sz w:val="16"/>
        <w:szCs w:val="16"/>
      </w:rPr>
      <w:t xml:space="preserve">Nội bộ · Trang </w:t>
    </w:r>
    <w:r>
      <w:rPr>
        <w:color w:val="9A988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988F"/>
        <w:sz w:val="16"/>
        <w:szCs w:val="16"/>
      </w:rPr>
      <w:t xml:space="preserve"> / </w:t>
    </w:r>
    <w:r>
      <w:rPr>
        <w:color w:val="9A988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3DA" w:sz="4" w:space="6"/>
      </w:pBdr>
      <w:jc w:val="right"/>
    </w:pPr>
    <w:r>
      <w:rPr>
        <w:color w:val="9A988F"/>
        <w:sz w:val="16"/>
        <w:szCs w:val="16"/>
      </w:rPr>
      <w:t xml:space="preserve">TSL AI Workforce · Hướng dẫn triển khai kỹ thuật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color w:val="1B1B19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CFE6DC" w:sz="6" w:space="4"/>
      </w:pBdr>
      <w:spacing w:after="140" w:before="300"/>
      <w:outlineLvl w:val="0"/>
    </w:pPr>
    <w:rPr>
      <w:rFonts w:ascii="Arial" w:cs="Arial" w:eastAsia="Arial" w:hAnsi="Arial"/>
      <w:b/>
      <w:bCs/>
      <w:color w:val="08504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B1B1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8504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2026-07-05T13:43:35.016Z</dcterms:created>
  <dcterms:modified xsi:type="dcterms:W3CDTF">2026-07-05T13:43:35.016Z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