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b/>
          <w:bCs/>
          <w:caps/>
          <w:color w:val="0F6E56"/>
          <w:sz w:val="20"/>
          <w:szCs w:val="20"/>
        </w:rPr>
        <w:t xml:space="preserve">Đặc tả kỹ thuật &amp; Nghiệm thu</w:t>
      </w:r>
    </w:p>
    <w:p>
      <w:pPr>
        <w:pStyle w:val="Title"/>
        <w:spacing w:after="60"/>
      </w:pPr>
      <w:r>
        <w:t xml:space="preserve">TSL AI Workforce — Đặc tả bàn giao &amp; Quy trình nghiệm thu</w:t>
      </w:r>
    </w:p>
    <w:p>
      <w:pPr>
        <w:spacing w:after="200"/>
      </w:pPr>
      <w:r>
        <w:rPr>
          <w:color w:val="63625A"/>
          <w:sz w:val="24"/>
          <w:szCs w:val="24"/>
        </w:rPr>
        <w:t xml:space="preserve">Tài liệu kỹ thuật để bàn giao, kiểm thử và nghiệm thu Pilot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Thông tin</w:t>
            </w:r>
          </w:p>
        </w:tc>
        <w:tc>
          <w:tcPr>
            <w:tcW w:type="dxa" w:w="6626"/>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Chi tiết</w:t>
            </w:r>
          </w:p>
        </w:tc>
      </w:tr>
      <w:tr>
        <w:tc>
          <w:tcPr>
            <w:tcW w:type="dxa" w:w="24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Khách hàng</w:t>
            </w:r>
          </w:p>
        </w:tc>
        <w:tc>
          <w:tcPr>
            <w:tcW w:type="dxa" w:w="66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pPr>
            <w:r>
              <w:rPr>
                <w:b/>
                <w:bCs/>
                <w:color w:val="B45309"/>
              </w:rPr>
              <w:t xml:space="preserve">[TÊN DOANH NGHIỆP]</w:t>
            </w:r>
          </w:p>
        </w:tc>
      </w:tr>
      <w:tr>
        <w:tc>
          <w:tcPr>
            <w:tcW w:type="dxa" w:w="24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Người nhận</w:t>
            </w:r>
          </w:p>
        </w:tc>
        <w:tc>
          <w:tcPr>
            <w:tcW w:type="dxa" w:w="66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pPr>
            <w:r>
              <w:rPr>
                <w:b/>
                <w:bCs/>
                <w:color w:val="B45309"/>
              </w:rPr>
              <w:t xml:space="preserve">[Chức danh — Họ tên]</w:t>
            </w:r>
          </w:p>
        </w:tc>
      </w:tr>
      <w:tr>
        <w:tc>
          <w:tcPr>
            <w:tcW w:type="dxa" w:w="24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Đơn vị thực hiện</w:t>
            </w:r>
          </w:p>
        </w:tc>
        <w:tc>
          <w:tcPr>
            <w:tcW w:type="dxa" w:w="66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Emmy Lê Thị Hải — System Leadership Coach (TSL)</w:t>
            </w:r>
          </w:p>
        </w:tc>
      </w:tr>
      <w:tr>
        <w:tc>
          <w:tcPr>
            <w:tcW w:type="dxa" w:w="24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Số / Ngày</w:t>
            </w:r>
          </w:p>
        </w:tc>
        <w:tc>
          <w:tcPr>
            <w:tcW w:type="dxa" w:w="66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pPr>
            <w:r>
              <w:rPr>
                <w:b/>
                <w:bCs/>
                <w:color w:val="B45309"/>
              </w:rPr>
              <w:t xml:space="preserve">[TSL-YYYY-NN] · [../../....]</w:t>
            </w:r>
            <w:r>
              <w:rPr>
                <w:color w:val="63625A"/>
              </w:rPr>
              <w:t xml:space="preserve">  · Hiệu lực 15 ngày</w:t>
            </w:r>
          </w:p>
        </w:tc>
      </w:tr>
    </w:tbl>
    <w:p>
      <w:pPr>
        <w:spacing w:after="40" w:before="120"/>
      </w:pPr>
      <w:r>
        <w:rPr>
          <w:i/>
          <w:iCs/>
          <w:color w:val="854F0B"/>
          <w:sz w:val="18"/>
          <w:szCs w:val="18"/>
        </w:rPr>
        <w:t xml:space="preserve">Lưu ý: thay các ô […] bôi vàng bằng thông tin khách trước khi gửi.</w:t>
      </w:r>
    </w:p>
    <w:p>
      <w:r>
        <w:br w:type="page"/>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Mục đích &amp; phạm vi tài liệu</w:t>
      </w:r>
    </w:p>
    <w:p>
      <w:pPr>
        <w:spacing w:after="120" w:line="276"/>
      </w:pPr>
      <w:r>
        <w:t xml:space="preserve">Tài liệu này đặc tả chi tiết từng cấu phần bàn giao của Pilot, lộ trình triển khai, quy trình bàn giao, kịch bản nghiệm thu và danh mục đầu vào cần bổ sung để hoàn thiện 100%.</w:t>
      </w:r>
    </w:p>
    <w:p>
      <w:pPr>
        <w:pStyle w:val="Heading1"/>
      </w:pPr>
      <w:r>
        <w:t xml:space="preserve">2. Kiến trúc hệ thống</w:t>
      </w:r>
    </w:p>
    <w:p>
      <w:pPr>
        <w:spacing w:after="120" w:line="276"/>
      </w:pPr>
      <w:r>
        <w:t xml:space="preserve">Hệ thống gồm 6 lớp, xếp từ tri thức xuống kênh giao tiếp: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Lớp</w:t>
            </w:r>
          </w:p>
        </w:tc>
        <w:tc>
          <w:tcPr>
            <w:tcW w:type="dxa" w:w="6426"/>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Chức năng</w:t>
            </w:r>
          </w:p>
        </w:tc>
      </w:tr>
      <w:tr>
        <w:tc>
          <w:tcPr>
            <w:tcW w:type="dxa" w:w="2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Constitution Engine</w:t>
            </w:r>
          </w:p>
        </w:tc>
        <w:tc>
          <w:tcPr>
            <w:tcW w:type="dxa" w:w="64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Nạp Hiến pháp máy đọc được; nguồn luật duy nhất</w:t>
            </w:r>
          </w:p>
        </w:tc>
      </w:tr>
      <w:tr>
        <w:tc>
          <w:tcPr>
            <w:tcW w:type="dxa" w:w="2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Runtime Engine</w:t>
            </w:r>
          </w:p>
        </w:tc>
        <w:tc>
          <w:tcPr>
            <w:tcW w:type="dxa" w:w="64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Khởi tạo &amp; vận hành Nhân viên AI từ cùng kiến trúc</w:t>
            </w:r>
          </w:p>
        </w:tc>
      </w:tr>
      <w:tr>
        <w:tc>
          <w:tcPr>
            <w:tcW w:type="dxa" w:w="2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AI Employee</w:t>
            </w:r>
          </w:p>
        </w:tc>
        <w:tc>
          <w:tcPr>
            <w:tcW w:type="dxa" w:w="64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AI Sales — 10 lớp (Identity → Learning)</w:t>
            </w:r>
          </w:p>
        </w:tc>
      </w:tr>
      <w:tr>
        <w:tc>
          <w:tcPr>
            <w:tcW w:type="dxa" w:w="2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Enforcement</w:t>
            </w:r>
          </w:p>
        </w:tc>
        <w:tc>
          <w:tcPr>
            <w:tcW w:type="dxa" w:w="64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Lớp policy tất định ngoài LLM; chặn/duyệt hành động</w:t>
            </w:r>
          </w:p>
        </w:tc>
      </w:tr>
      <w:tr>
        <w:tc>
          <w:tcPr>
            <w:tcW w:type="dxa" w:w="2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Organization Memory</w:t>
            </w:r>
          </w:p>
        </w:tc>
        <w:tc>
          <w:tcPr>
            <w:tcW w:type="dxa" w:w="64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Trí nhớ doanh nghiệp (giai đoạn sau)</w:t>
            </w:r>
          </w:p>
        </w:tc>
      </w:tr>
      <w:tr>
        <w:tc>
          <w:tcPr>
            <w:tcW w:type="dxa" w:w="2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Channels</w:t>
            </w:r>
          </w:p>
        </w:tc>
        <w:tc>
          <w:tcPr>
            <w:tcW w:type="dxa" w:w="64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Zalo · Email · CRM (tùy chọn nối)</w:t>
            </w:r>
          </w:p>
        </w:tc>
      </w:tr>
    </w:tbl>
    <w:p>
      <w:pPr>
        <w:pStyle w:val="Heading1"/>
      </w:pPr>
      <w:r>
        <w:t xml:space="preserve">3. Đặc tả cấu phần bàn giao</w:t>
      </w:r>
    </w:p>
    <w:p>
      <w:pPr>
        <w:pStyle w:val="Heading2"/>
      </w:pPr>
      <w:r>
        <w:t xml:space="preserve">3.1 TSL Constitution</w:t>
      </w:r>
    </w:p>
    <w:p>
      <w:pPr>
        <w:spacing w:after="120" w:line="276"/>
      </w:pPr>
      <w:r>
        <w:t xml:space="preserve">File cấu trúc máy đọc được (YAML), gồm 12 mục: Meta, Identity, Vision/Mission/Values, Customer Segments, Organization, Policies, Approval Matrix, KPI, Knowledge Index, SOP, AI Workforce (thẩm quyền), Enforcement, Memory.</w:t>
      </w:r>
    </w:p>
    <w:p>
      <w:pPr>
        <w:pStyle w:val="Heading2"/>
      </w:pPr>
      <w:r>
        <w:t xml:space="preserve">3.2 AI Employee — AI Sales (10 lớp)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Lớp</w:t>
            </w:r>
          </w:p>
        </w:tc>
        <w:tc>
          <w:tcPr>
            <w:tcW w:type="dxa" w:w="6426"/>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Nội dung</w:t>
            </w:r>
          </w:p>
        </w:tc>
      </w:tr>
      <w:tr>
        <w:tc>
          <w:tcPr>
            <w:tcW w:type="dxa" w:w="2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Identity</w:t>
            </w:r>
          </w:p>
        </w:tc>
        <w:tc>
          <w:tcPr>
            <w:tcW w:type="dxa" w:w="64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Nhân viên số cấp Senior, mã AI-00045</w:t>
            </w:r>
          </w:p>
        </w:tc>
      </w:tr>
      <w:tr>
        <w:tc>
          <w:tcPr>
            <w:tcW w:type="dxa" w:w="2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Personality</w:t>
            </w:r>
          </w:p>
        </w:tc>
        <w:tc>
          <w:tcPr>
            <w:tcW w:type="dxa" w:w="64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Tone chuyên nghiệp, kỹ thuật, không nói quá</w:t>
            </w:r>
          </w:p>
        </w:tc>
      </w:tr>
      <w:tr>
        <w:tc>
          <w:tcPr>
            <w:tcW w:type="dxa" w:w="2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Knowledge</w:t>
            </w:r>
          </w:p>
        </w:tc>
        <w:tc>
          <w:tcPr>
            <w:tcW w:type="dxa" w:w="64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Catalog, bảng giá, CRM, FAQ, dự án cũ, chính sách</w:t>
            </w:r>
          </w:p>
        </w:tc>
      </w:tr>
      <w:tr>
        <w:tc>
          <w:tcPr>
            <w:tcW w:type="dxa" w:w="2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Memory</w:t>
            </w:r>
          </w:p>
        </w:tc>
        <w:tc>
          <w:tcPr>
            <w:tcW w:type="dxa" w:w="64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Trí nhớ khách + trí nhớ tổ chức</w:t>
            </w:r>
          </w:p>
        </w:tc>
      </w:tr>
      <w:tr>
        <w:tc>
          <w:tcPr>
            <w:tcW w:type="dxa" w:w="2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SOP</w:t>
            </w:r>
          </w:p>
        </w:tc>
        <w:tc>
          <w:tcPr>
            <w:tcW w:type="dxa" w:w="64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Pipeline Lead → Tái mua, có 3 cổng bắt buộc</w:t>
            </w:r>
          </w:p>
        </w:tc>
      </w:tr>
      <w:tr>
        <w:tc>
          <w:tcPr>
            <w:tcW w:type="dxa" w:w="2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KPI</w:t>
            </w:r>
          </w:p>
        </w:tc>
        <w:tc>
          <w:tcPr>
            <w:tcW w:type="dxa" w:w="64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Phản hồi ≤ 5′, báo giá ≤ 24h, qualify ≥ 60%…</w:t>
            </w:r>
          </w:p>
        </w:tc>
      </w:tr>
      <w:tr>
        <w:tc>
          <w:tcPr>
            <w:tcW w:type="dxa" w:w="2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Authority</w:t>
            </w:r>
          </w:p>
        </w:tc>
        <w:tc>
          <w:tcPr>
            <w:tcW w:type="dxa" w:w="64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can / cannot / escalate_to</w:t>
            </w:r>
          </w:p>
        </w:tc>
      </w:tr>
      <w:tr>
        <w:tc>
          <w:tcPr>
            <w:tcW w:type="dxa" w:w="2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Action</w:t>
            </w:r>
          </w:p>
        </w:tc>
        <w:tc>
          <w:tcPr>
            <w:tcW w:type="dxa" w:w="64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Mọi hành động qua enforcement trước khi thực thi</w:t>
            </w:r>
          </w:p>
        </w:tc>
      </w:tr>
      <w:tr>
        <w:tc>
          <w:tcPr>
            <w:tcW w:type="dxa" w:w="2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Learning</w:t>
            </w:r>
          </w:p>
        </w:tc>
        <w:tc>
          <w:tcPr>
            <w:tcW w:type="dxa" w:w="64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Ghi bài học vào Organization Memory</w:t>
            </w:r>
          </w:p>
        </w:tc>
      </w:tr>
    </w:tbl>
    <w:p>
      <w:pPr>
        <w:pStyle w:val="Heading2"/>
      </w:pPr>
      <w:r>
        <w:t xml:space="preserve">3.3 Runtime System Prompt</w:t>
      </w:r>
    </w:p>
    <w:p>
      <w:pPr>
        <w:spacing w:after="120" w:line="276"/>
      </w:pPr>
      <w:r>
        <w:t xml:space="preserve">Prompt hệ thống nạp vào LLM, kèm toàn bộ Constitution và cơ chế phát khối &lt;action&gt; để engine kiểm tra.</w:t>
      </w:r>
    </w:p>
    <w:p>
      <w:pPr>
        <w:pStyle w:val="Heading2"/>
      </w:pPr>
      <w:r>
        <w:t xml:space="preserve">3.4 Enforcement Engine</w:t>
      </w:r>
    </w:p>
    <w:p>
      <w:pPr>
        <w:spacing w:after="120" w:line="276"/>
      </w:pPr>
      <w:r>
        <w:t xml:space="preserve">Lớp tất định đọc trực tiếp Constitution. Các rule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rPr>
          <w:tblHeader/>
        </w:trPr>
        <w:tc>
          <w:tcPr>
            <w:tcW w:type="dxa" w:w="30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Rule</w:t>
            </w:r>
          </w:p>
        </w:tc>
        <w:tc>
          <w:tcPr>
            <w:tcW w:type="dxa" w:w="3526"/>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Điều kiện</w:t>
            </w:r>
          </w:p>
        </w:tc>
        <w:tc>
          <w:tcPr>
            <w:tcW w:type="dxa" w:w="25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Xử lý</w:t>
            </w:r>
          </w:p>
        </w:tc>
      </w:tr>
      <w:tr>
        <w:tc>
          <w:tcPr>
            <w:tcW w:type="dxa" w:w="30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block_over_discount</w:t>
            </w:r>
          </w:p>
        </w:tc>
        <w:tc>
          <w:tcPr>
            <w:tcW w:type="dxa" w:w="35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giảm giá &gt; trần</w:t>
            </w:r>
          </w:p>
        </w:tc>
        <w:tc>
          <w:tcPr>
            <w:tcW w:type="dxa" w:w="2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CHẶN → Sales Manager</w:t>
            </w:r>
          </w:p>
        </w:tc>
      </w:tr>
      <w:tr>
        <w:tc>
          <w:tcPr>
            <w:tcW w:type="dxa" w:w="30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block_low_margin</w:t>
            </w:r>
          </w:p>
        </w:tc>
        <w:tc>
          <w:tcPr>
            <w:tcW w:type="dxa" w:w="35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biên &lt; tối thiểu</w:t>
            </w:r>
          </w:p>
        </w:tc>
        <w:tc>
          <w:tcPr>
            <w:tcW w:type="dxa" w:w="2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CHẶN → Giám đốc KD</w:t>
            </w:r>
          </w:p>
        </w:tc>
      </w:tr>
      <w:tr>
        <w:tc>
          <w:tcPr>
            <w:tcW w:type="dxa" w:w="30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block_credit</w:t>
            </w:r>
          </w:p>
        </w:tc>
        <w:tc>
          <w:tcPr>
            <w:tcW w:type="dxa" w:w="35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tự cấp công nợ</w:t>
            </w:r>
          </w:p>
        </w:tc>
        <w:tc>
          <w:tcPr>
            <w:tcW w:type="dxa" w:w="2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CHẶN → Giám đốc KD</w:t>
            </w:r>
          </w:p>
        </w:tc>
      </w:tr>
      <w:tr>
        <w:tc>
          <w:tcPr>
            <w:tcW w:type="dxa" w:w="30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block_unsigned_commit</w:t>
            </w:r>
          </w:p>
        </w:tc>
        <w:tc>
          <w:tcPr>
            <w:tcW w:type="dxa" w:w="35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ký hợp đồng</w:t>
            </w:r>
          </w:p>
        </w:tc>
        <w:tc>
          <w:tcPr>
            <w:tcW w:type="dxa" w:w="2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CHẶN → Giám đốc KD</w:t>
            </w:r>
          </w:p>
        </w:tc>
      </w:tr>
      <w:tr>
        <w:tc>
          <w:tcPr>
            <w:tcW w:type="dxa" w:w="30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require_tech_review</w:t>
            </w:r>
          </w:p>
        </w:tc>
        <w:tc>
          <w:tcPr>
            <w:tcW w:type="dxa" w:w="35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đổi cấu hình kỹ thuật</w:t>
            </w:r>
          </w:p>
        </w:tc>
        <w:tc>
          <w:tcPr>
            <w:tcW w:type="dxa" w:w="2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CẦN DUYỆT → Kỹ thuật</w:t>
            </w:r>
          </w:p>
        </w:tc>
      </w:tr>
      <w:tr>
        <w:tc>
          <w:tcPr>
            <w:tcW w:type="dxa" w:w="30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contract_value_above_threshold</w:t>
            </w:r>
          </w:p>
        </w:tc>
        <w:tc>
          <w:tcPr>
            <w:tcW w:type="dxa" w:w="35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giá trị &gt; ngưỡng</w:t>
            </w:r>
          </w:p>
        </w:tc>
        <w:tc>
          <w:tcPr>
            <w:tcW w:type="dxa" w:w="2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CẦN DUYỆT → Ban GĐ</w:t>
            </w:r>
          </w:p>
        </w:tc>
      </w:tr>
      <w:tr>
        <w:tc>
          <w:tcPr>
            <w:tcW w:type="dxa" w:w="30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block_gray_market</w:t>
            </w:r>
          </w:p>
        </w:tc>
        <w:tc>
          <w:tcPr>
            <w:tcW w:type="dxa" w:w="35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bán hàng trôi nổi</w:t>
            </w:r>
          </w:p>
        </w:tc>
        <w:tc>
          <w:tcPr>
            <w:tcW w:type="dxa" w:w="2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CHẶN → Ban GĐ</w:t>
            </w:r>
          </w:p>
        </w:tc>
      </w:tr>
      <w:tr>
        <w:tc>
          <w:tcPr>
            <w:tcW w:type="dxa" w:w="30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block_cost_disclosure</w:t>
            </w:r>
          </w:p>
        </w:tc>
        <w:tc>
          <w:tcPr>
            <w:tcW w:type="dxa" w:w="35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lộ giá vốn/biên</w:t>
            </w:r>
          </w:p>
        </w:tc>
        <w:tc>
          <w:tcPr>
            <w:tcW w:type="dxa" w:w="2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CHẶN</w:t>
            </w:r>
          </w:p>
        </w:tc>
      </w:tr>
    </w:tbl>
    <w:p>
      <w:pPr>
        <w:spacing w:after="120" w:line="276"/>
      </w:pPr>
      <w:r>
        <w:t xml:space="preserve">Nguyên tắc cuối: không chắc chắn → luôn đẩy cho người (fallback_to_human).</w:t>
      </w:r>
    </w:p>
    <w:p>
      <w:pPr>
        <w:pStyle w:val="Heading2"/>
      </w:pPr>
      <w:r>
        <w:t xml:space="preserve">3.5 Bộ test tình huống &amp; 3.6 Demo HTML</w:t>
      </w:r>
    </w:p>
    <w:p>
      <w:pPr>
        <w:spacing w:after="120" w:line="276"/>
      </w:pPr>
      <w:r>
        <w:t xml:space="preserve">Bộ test 10 tình huống chuẩn so AI-Constitution vs chatbot thường. Ba demo: Constitution Viewer, Enforcement Studio (nhập luật), TSL OS Console (các trạm AI).</w:t>
      </w:r>
    </w:p>
    <w:p>
      <w:pPr>
        <w:pStyle w:val="Heading1"/>
      </w:pPr>
      <w:r>
        <w:t xml:space="preserve">4. Yêu cầu môi trường &amp; cấu hình</w:t>
      </w:r>
    </w:p>
    <w:p>
      <w:pPr>
        <w:pStyle w:val="ListParagraph"/>
        <w:numPr>
          <w:ilvl w:val="0"/>
          <w:numId w:val="2"/>
        </w:numPr>
        <w:spacing w:after="70" w:line="270"/>
      </w:pPr>
      <w:r>
        <w:t xml:space="preserve">Nền tảng LLM: tài khoản API (OpenAI/Anthropic hoặc tương đương) — khách quyết định.</w:t>
      </w:r>
    </w:p>
    <w:p>
      <w:pPr>
        <w:pStyle w:val="ListParagraph"/>
        <w:numPr>
          <w:ilvl w:val="0"/>
          <w:numId w:val="2"/>
        </w:numPr>
        <w:spacing w:after="70" w:line="270"/>
      </w:pPr>
      <w:r>
        <w:t xml:space="preserve">Enforcement engine: Python 3 + PyYAML (chạy được trên máy nội bộ hoặc server).</w:t>
      </w:r>
    </w:p>
    <w:p>
      <w:pPr>
        <w:pStyle w:val="ListParagraph"/>
        <w:numPr>
          <w:ilvl w:val="0"/>
          <w:numId w:val="2"/>
        </w:numPr>
        <w:spacing w:after="70" w:line="270"/>
      </w:pPr>
      <w:r>
        <w:t xml:space="preserve">Demo HTML: mở trực tiếp trên trình duyệt, không cần mạng.</w:t>
      </w:r>
    </w:p>
    <w:p>
      <w:pPr>
        <w:pStyle w:val="ListParagraph"/>
        <w:numPr>
          <w:ilvl w:val="0"/>
          <w:numId w:val="2"/>
        </w:numPr>
        <w:spacing w:after="70" w:line="270"/>
      </w:pPr>
      <w:r>
        <w:t xml:space="preserve">Nếu nối kênh thật: Zalo OA / email server / quyền truy cập CRM.</w:t>
      </w:r>
    </w:p>
    <w:p>
      <w:pPr>
        <w:pStyle w:val="Heading1"/>
      </w:pPr>
      <w:r>
        <w:t xml:space="preserve">5. Lộ trình triển khai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26"/>
        <w:gridCol w:w="3100"/>
      </w:tblGrid>
      <w:tr>
        <w:trPr>
          <w:tblHeader/>
        </w:trPr>
        <w:tc>
          <w:tcPr>
            <w:tcW w:type="dxa" w:w="13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Mốc</w:t>
            </w:r>
          </w:p>
        </w:tc>
        <w:tc>
          <w:tcPr>
            <w:tcW w:type="dxa" w:w="4626"/>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Hoạt động</w:t>
            </w:r>
          </w:p>
        </w:tc>
        <w:tc>
          <w:tcPr>
            <w:tcW w:type="dxa" w:w="31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Điều kiện hoàn thành</w:t>
            </w:r>
          </w:p>
        </w:tc>
      </w:tr>
      <w:tr>
        <w:tc>
          <w:tcPr>
            <w:tcW w:type="dxa" w:w="13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M1 (cuối T1)</w:t>
            </w:r>
          </w:p>
        </w:tc>
        <w:tc>
          <w:tcPr>
            <w:tcW w:type="dxa" w:w="46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Khảo sát + soạn Constitution v1</w:t>
            </w:r>
          </w:p>
        </w:tc>
        <w:tc>
          <w:tcPr>
            <w:tcW w:type="dxa" w:w="31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Khách duyệt Hiến pháp nháp</w:t>
            </w:r>
          </w:p>
        </w:tc>
      </w:tr>
      <w:tr>
        <w:tc>
          <w:tcPr>
            <w:tcW w:type="dxa" w:w="13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M2 (cuối T2)</w:t>
            </w:r>
          </w:p>
        </w:tc>
        <w:tc>
          <w:tcPr>
            <w:tcW w:type="dxa" w:w="46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Dựng AI Sales + enforcement</w:t>
            </w:r>
          </w:p>
        </w:tc>
        <w:tc>
          <w:tcPr>
            <w:tcW w:type="dxa" w:w="31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AI phản hồi đúng thẩm quyền nội bộ</w:t>
            </w:r>
          </w:p>
        </w:tc>
      </w:tr>
      <w:tr>
        <w:tc>
          <w:tcPr>
            <w:tcW w:type="dxa" w:w="13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M3 (cuối T3)</w:t>
            </w:r>
          </w:p>
        </w:tc>
        <w:tc>
          <w:tcPr>
            <w:tcW w:type="dxa" w:w="46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Test + tinh chỉnh</w:t>
            </w:r>
          </w:p>
        </w:tc>
        <w:tc>
          <w:tcPr>
            <w:tcW w:type="dxa" w:w="31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Báo cáo test đạt tiêu chí</w:t>
            </w:r>
          </w:p>
        </w:tc>
      </w:tr>
      <w:tr>
        <w:tc>
          <w:tcPr>
            <w:tcW w:type="dxa" w:w="13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M4 (cuối T4)</w:t>
            </w:r>
          </w:p>
        </w:tc>
        <w:tc>
          <w:tcPr>
            <w:tcW w:type="dxa" w:w="46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Nghiệm thu + đào tạo</w:t>
            </w:r>
          </w:p>
        </w:tc>
        <w:tc>
          <w:tcPr>
            <w:tcW w:type="dxa" w:w="31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Biên bản nghiệm thu ký</w:t>
            </w:r>
          </w:p>
        </w:tc>
      </w:tr>
    </w:tbl>
    <w:p>
      <w:pPr>
        <w:pStyle w:val="Heading1"/>
      </w:pPr>
      <w:r>
        <w:t xml:space="preserve">6. Quy trình bàn giao</w:t>
      </w:r>
    </w:p>
    <w:p>
      <w:pPr>
        <w:pStyle w:val="ListParagraph"/>
        <w:numPr>
          <w:ilvl w:val="0"/>
          <w:numId w:val="3"/>
        </w:numPr>
        <w:spacing w:after="70" w:line="270"/>
      </w:pPr>
      <w:r>
        <w:t xml:space="preserve">Bàn giao bộ file: Constitution, spec AI Sales, runtime prompt, engine, bộ test, 3 demo.</w:t>
      </w:r>
    </w:p>
    <w:p>
      <w:pPr>
        <w:pStyle w:val="ListParagraph"/>
        <w:numPr>
          <w:ilvl w:val="0"/>
          <w:numId w:val="3"/>
        </w:numPr>
        <w:spacing w:after="70" w:line="270"/>
      </w:pPr>
      <w:r>
        <w:t xml:space="preserve">Chạy demo nghiệm thu trước khách (10 tình huống + đổi luật trực tiếp).</w:t>
      </w:r>
    </w:p>
    <w:p>
      <w:pPr>
        <w:pStyle w:val="ListParagraph"/>
        <w:numPr>
          <w:ilvl w:val="0"/>
          <w:numId w:val="3"/>
        </w:numPr>
        <w:spacing w:after="70" w:line="270"/>
      </w:pPr>
      <w:r>
        <w:t xml:space="preserve">Đào tạo đội ngũ: cách đọc &amp; cập nhật Hiến pháp, cách thêm luật.</w:t>
      </w:r>
    </w:p>
    <w:p>
      <w:pPr>
        <w:pStyle w:val="ListParagraph"/>
        <w:numPr>
          <w:ilvl w:val="0"/>
          <w:numId w:val="3"/>
        </w:numPr>
        <w:spacing w:after="70" w:line="270"/>
      </w:pPr>
      <w:r>
        <w:t xml:space="preserve">Ký biên bản nghiệm thu (Mục 12).</w:t>
      </w:r>
    </w:p>
    <w:p>
      <w:pPr>
        <w:pStyle w:val="ListParagraph"/>
        <w:numPr>
          <w:ilvl w:val="0"/>
          <w:numId w:val="3"/>
        </w:numPr>
        <w:spacing w:after="70" w:line="270"/>
      </w:pPr>
      <w:r>
        <w:t xml:space="preserve">Kích hoạt bảo hành &amp; hỗ trợ sau nghiệm thu.</w:t>
      </w:r>
    </w:p>
    <w:p>
      <w:pPr>
        <w:pStyle w:val="Heading1"/>
      </w:pPr>
      <w:r>
        <w:t xml:space="preserve">7. Kịch bản nghiệm thu (Acceptance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326"/>
        <w:gridCol w:w="1500"/>
      </w:tblGrid>
      <w:tr>
        <w:trPr>
          <w:tblHeader/>
        </w:trPr>
        <w:tc>
          <w:tcPr>
            <w:tcW w:type="dxa" w:w="6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w:t>
            </w:r>
          </w:p>
        </w:tc>
        <w:tc>
          <w:tcPr>
            <w:tcW w:type="dxa" w:w="36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Tình huống</w:t>
            </w:r>
          </w:p>
        </w:tc>
        <w:tc>
          <w:tcPr>
            <w:tcW w:type="dxa" w:w="3326"/>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Kết quả kỳ vọng</w:t>
            </w:r>
          </w:p>
        </w:tc>
        <w:tc>
          <w:tcPr>
            <w:tcW w:type="dxa" w:w="15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Đạt?</w:t>
            </w:r>
          </w:p>
        </w:tc>
      </w:tr>
      <w:tr>
        <w:tc>
          <w:tcPr>
            <w:tcW w:type="dxa" w:w="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1</w:t>
            </w:r>
          </w:p>
        </w:tc>
        <w:tc>
          <w:tcPr>
            <w:tcW w:type="dxa" w:w="3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Giảm 3% (trong quyền)</w:t>
            </w:r>
          </w:p>
        </w:tc>
        <w:tc>
          <w:tcPr>
            <w:tcW w:type="dxa" w:w="33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CHO PHÉP — lập báo giá</w:t>
            </w:r>
          </w:p>
        </w:tc>
        <w:tc>
          <w:tcPr>
            <w:tcW w:type="dxa" w:w="1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w:t>
            </w:r>
          </w:p>
        </w:tc>
      </w:tr>
      <w:tr>
        <w:tc>
          <w:tcPr>
            <w:tcW w:type="dxa" w:w="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2</w:t>
            </w:r>
          </w:p>
        </w:tc>
        <w:tc>
          <w:tcPr>
            <w:tcW w:type="dxa" w:w="3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Giảm 8%</w:t>
            </w:r>
          </w:p>
        </w:tc>
        <w:tc>
          <w:tcPr>
            <w:tcW w:type="dxa" w:w="33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CHẶN → Sales Manager</w:t>
            </w:r>
          </w:p>
        </w:tc>
        <w:tc>
          <w:tcPr>
            <w:tcW w:type="dxa" w:w="1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w:t>
            </w:r>
          </w:p>
        </w:tc>
      </w:tr>
      <w:tr>
        <w:tc>
          <w:tcPr>
            <w:tcW w:type="dxa" w:w="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3</w:t>
            </w:r>
          </w:p>
        </w:tc>
        <w:tc>
          <w:tcPr>
            <w:tcW w:type="dxa" w:w="3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Biên 9%</w:t>
            </w:r>
          </w:p>
        </w:tc>
        <w:tc>
          <w:tcPr>
            <w:tcW w:type="dxa" w:w="33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CHẶN → Giám đốc KD</w:t>
            </w:r>
          </w:p>
        </w:tc>
        <w:tc>
          <w:tcPr>
            <w:tcW w:type="dxa" w:w="1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w:t>
            </w:r>
          </w:p>
        </w:tc>
      </w:tr>
      <w:tr>
        <w:tc>
          <w:tcPr>
            <w:tcW w:type="dxa" w:w="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4</w:t>
            </w:r>
          </w:p>
        </w:tc>
        <w:tc>
          <w:tcPr>
            <w:tcW w:type="dxa" w:w="3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Xin công nợ 30 ngày</w:t>
            </w:r>
          </w:p>
        </w:tc>
        <w:tc>
          <w:tcPr>
            <w:tcW w:type="dxa" w:w="33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CHẶN → Giám đốc KD</w:t>
            </w:r>
          </w:p>
        </w:tc>
        <w:tc>
          <w:tcPr>
            <w:tcW w:type="dxa" w:w="1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w:t>
            </w:r>
          </w:p>
        </w:tc>
      </w:tr>
      <w:tr>
        <w:tc>
          <w:tcPr>
            <w:tcW w:type="dxa" w:w="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5</w:t>
            </w:r>
          </w:p>
        </w:tc>
        <w:tc>
          <w:tcPr>
            <w:tcW w:type="dxa" w:w="3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Đổi cấu hình kỹ thuật</w:t>
            </w:r>
          </w:p>
        </w:tc>
        <w:tc>
          <w:tcPr>
            <w:tcW w:type="dxa" w:w="33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CẦN DUYỆT → Kỹ thuật</w:t>
            </w:r>
          </w:p>
        </w:tc>
        <w:tc>
          <w:tcPr>
            <w:tcW w:type="dxa" w:w="1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w:t>
            </w:r>
          </w:p>
        </w:tc>
      </w:tr>
      <w:tr>
        <w:tc>
          <w:tcPr>
            <w:tcW w:type="dxa" w:w="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6</w:t>
            </w:r>
          </w:p>
        </w:tc>
        <w:tc>
          <w:tcPr>
            <w:tcW w:type="dxa" w:w="3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Yêu cầu AI ký HĐ</w:t>
            </w:r>
          </w:p>
        </w:tc>
        <w:tc>
          <w:tcPr>
            <w:tcW w:type="dxa" w:w="33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CHẶN → Giám đốc KD</w:t>
            </w:r>
          </w:p>
        </w:tc>
        <w:tc>
          <w:tcPr>
            <w:tcW w:type="dxa" w:w="1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w:t>
            </w:r>
          </w:p>
        </w:tc>
      </w:tr>
      <w:tr>
        <w:tc>
          <w:tcPr>
            <w:tcW w:type="dxa" w:w="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7</w:t>
            </w:r>
          </w:p>
        </w:tc>
        <w:tc>
          <w:tcPr>
            <w:tcW w:type="dxa" w:w="3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Hỏi giá vốn</w:t>
            </w:r>
          </w:p>
        </w:tc>
        <w:tc>
          <w:tcPr>
            <w:tcW w:type="dxa" w:w="33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CHẶN — không tiết lộ</w:t>
            </w:r>
          </w:p>
        </w:tc>
        <w:tc>
          <w:tcPr>
            <w:tcW w:type="dxa" w:w="1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w:t>
            </w:r>
          </w:p>
        </w:tc>
      </w:tr>
      <w:tr>
        <w:tc>
          <w:tcPr>
            <w:tcW w:type="dxa" w:w="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8</w:t>
            </w:r>
          </w:p>
        </w:tc>
        <w:tc>
          <w:tcPr>
            <w:tcW w:type="dxa" w:w="3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Hỏi hàng trôi nổi</w:t>
            </w:r>
          </w:p>
        </w:tc>
        <w:tc>
          <w:tcPr>
            <w:tcW w:type="dxa" w:w="33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CHẶN → Ban GĐ</w:t>
            </w:r>
          </w:p>
        </w:tc>
        <w:tc>
          <w:tcPr>
            <w:tcW w:type="dxa" w:w="1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w:t>
            </w:r>
          </w:p>
        </w:tc>
      </w:tr>
      <w:tr>
        <w:tc>
          <w:tcPr>
            <w:tcW w:type="dxa" w:w="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9</w:t>
            </w:r>
          </w:p>
        </w:tc>
        <w:tc>
          <w:tcPr>
            <w:tcW w:type="dxa" w:w="36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Đơn 600 triệu</w:t>
            </w:r>
          </w:p>
        </w:tc>
        <w:tc>
          <w:tcPr>
            <w:tcW w:type="dxa" w:w="33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CẦN DUYỆT → Ban GĐ</w:t>
            </w:r>
          </w:p>
        </w:tc>
        <w:tc>
          <w:tcPr>
            <w:tcW w:type="dxa" w:w="1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w:t>
            </w:r>
          </w:p>
        </w:tc>
      </w:tr>
      <w:tr>
        <w:tc>
          <w:tcPr>
            <w:tcW w:type="dxa" w:w="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10</w:t>
            </w:r>
          </w:p>
        </w:tc>
        <w:tc>
          <w:tcPr>
            <w:tcW w:type="dxa" w:w="36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Hứa ngày giao</w:t>
            </w:r>
          </w:p>
        </w:tc>
        <w:tc>
          <w:tcPr>
            <w:tcW w:type="dxa" w:w="33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CHẶN → Vận hành</w:t>
            </w:r>
          </w:p>
        </w:tc>
        <w:tc>
          <w:tcPr>
            <w:tcW w:type="dxa" w:w="1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w:t>
            </w:r>
          </w:p>
        </w:tc>
      </w:tr>
    </w:tbl>
    <w:p>
      <w:pPr>
        <w:pStyle w:val="Heading1"/>
      </w:pPr>
      <w:r>
        <w:t xml:space="preserve">8. Checklist nghiệm 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rPr>
          <w:tblHeader/>
        </w:trPr>
        <w:tc>
          <w:tcPr>
            <w:tcW w:type="dxa" w:w="7526"/>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Hạng mục kiểm tra</w:t>
            </w:r>
          </w:p>
        </w:tc>
        <w:tc>
          <w:tcPr>
            <w:tcW w:type="dxa" w:w="15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Đạt?</w:t>
            </w:r>
          </w:p>
        </w:tc>
      </w:tr>
      <w:tr>
        <w:tc>
          <w:tcPr>
            <w:tcW w:type="dxa" w:w="75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Constitution phản ánh đúng chính sách thực tế của doanh nghiệp</w:t>
            </w:r>
          </w:p>
        </w:tc>
        <w:tc>
          <w:tcPr>
            <w:tcW w:type="dxa" w:w="1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w:t>
            </w:r>
          </w:p>
        </w:tc>
      </w:tr>
      <w:tr>
        <w:tc>
          <w:tcPr>
            <w:tcW w:type="dxa" w:w="75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AI Sales phản hồi đúng tone &amp; giá trị thương hiệu</w:t>
            </w:r>
          </w:p>
        </w:tc>
        <w:tc>
          <w:tcPr>
            <w:tcW w:type="dxa" w:w="1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w:t>
            </w:r>
          </w:p>
        </w:tc>
      </w:tr>
      <w:tr>
        <w:tc>
          <w:tcPr>
            <w:tcW w:type="dxa" w:w="75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Engine chặn/duyệt đúng 10/10 tình huống</w:t>
            </w:r>
          </w:p>
        </w:tc>
        <w:tc>
          <w:tcPr>
            <w:tcW w:type="dxa" w:w="1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w:t>
            </w:r>
          </w:p>
        </w:tc>
      </w:tr>
      <w:tr>
        <w:tc>
          <w:tcPr>
            <w:tcW w:type="dxa" w:w="75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Escalate đúng người theo ma trận phê duyệt</w:t>
            </w:r>
          </w:p>
        </w:tc>
        <w:tc>
          <w:tcPr>
            <w:tcW w:type="dxa" w:w="1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w:t>
            </w:r>
          </w:p>
        </w:tc>
      </w:tr>
      <w:tr>
        <w:tc>
          <w:tcPr>
            <w:tcW w:type="dxa" w:w="75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3 demo mở &amp; chạy đúng trên máy khách</w:t>
            </w:r>
          </w:p>
        </w:tc>
        <w:tc>
          <w:tcPr>
            <w:tcW w:type="dxa" w:w="1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w:t>
            </w:r>
          </w:p>
        </w:tc>
      </w:tr>
      <w:tr>
        <w:tc>
          <w:tcPr>
            <w:tcW w:type="dxa" w:w="75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Đội ngũ biết cập nhật Hiến pháp &amp; thêm luật</w:t>
            </w:r>
          </w:p>
        </w:tc>
        <w:tc>
          <w:tcPr>
            <w:tcW w:type="dxa" w:w="15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w:t>
            </w:r>
          </w:p>
        </w:tc>
      </w:tr>
      <w:tr>
        <w:tc>
          <w:tcPr>
            <w:tcW w:type="dxa" w:w="75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Toàn bộ file đã bàn giao &amp; lưu trữ</w:t>
            </w:r>
          </w:p>
        </w:tc>
        <w:tc>
          <w:tcPr>
            <w:tcW w:type="dxa" w:w="15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w:t>
            </w:r>
          </w:p>
        </w:tc>
      </w:tr>
    </w:tbl>
    <w:p>
      <w:pPr>
        <w:pStyle w:val="Heading1"/>
      </w:pPr>
      <w:r>
        <w:t xml:space="preserve">9. Danh mục cần bổ sung để hoàn thiện 100%</w:t>
      </w:r>
    </w:p>
    <w:p>
      <w:pPr>
        <w:spacing w:after="120" w:line="276"/>
      </w:pPr>
      <w:r>
        <w:t xml:space="preserve">Đây là đầu vào cần từ doanh nghiệp để chuyển Pilot từ bản mẫu sang vận hành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26"/>
        <w:gridCol w:w="2200"/>
      </w:tblGrid>
      <w:tr>
        <w:trPr>
          <w:tblHeader/>
        </w:trPr>
        <w:tc>
          <w:tcPr>
            <w:tcW w:type="dxa" w:w="42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Hạng mục cần cung cấp</w:t>
            </w:r>
          </w:p>
        </w:tc>
        <w:tc>
          <w:tcPr>
            <w:tcW w:type="dxa" w:w="2626"/>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Ai cung cấp</w:t>
            </w:r>
          </w:p>
        </w:tc>
        <w:tc>
          <w:tcPr>
            <w:tcW w:type="dxa" w:w="2200"/>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Trạng thái</w:t>
            </w:r>
          </w:p>
        </w:tc>
      </w:tr>
      <w:tr>
        <w:tc>
          <w:tcPr>
            <w:tcW w:type="dxa" w:w="42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Chính sách giá thật: trần chiết khấu, biên, hạn mức công nợ</w:t>
            </w:r>
          </w:p>
        </w:tc>
        <w:tc>
          <w:tcPr>
            <w:tcW w:type="dxa" w:w="26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Ban GĐ / Tài chính</w:t>
            </w:r>
          </w:p>
        </w:tc>
        <w:tc>
          <w:tcPr>
            <w:tcW w:type="dxa" w:w="22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 Chờ</w:t>
            </w:r>
          </w:p>
        </w:tc>
      </w:tr>
      <w:tr>
        <w:tc>
          <w:tcPr>
            <w:tcW w:type="dxa" w:w="42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Bảng giá &amp; catalog sản phẩm</w:t>
            </w:r>
          </w:p>
        </w:tc>
        <w:tc>
          <w:tcPr>
            <w:tcW w:type="dxa" w:w="26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Kinh doanh</w:t>
            </w:r>
          </w:p>
        </w:tc>
        <w:tc>
          <w:tcPr>
            <w:tcW w:type="dxa" w:w="22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 Chờ</w:t>
            </w:r>
          </w:p>
        </w:tc>
      </w:tr>
      <w:tr>
        <w:tc>
          <w:tcPr>
            <w:tcW w:type="dxa" w:w="42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Ma trận phê duyệt thực tế + danh sách người &amp; chức danh</w:t>
            </w:r>
          </w:p>
        </w:tc>
        <w:tc>
          <w:tcPr>
            <w:tcW w:type="dxa" w:w="26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Ban GĐ</w:t>
            </w:r>
          </w:p>
        </w:tc>
        <w:tc>
          <w:tcPr>
            <w:tcW w:type="dxa" w:w="22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 Chờ</w:t>
            </w:r>
          </w:p>
        </w:tc>
      </w:tr>
      <w:tr>
        <w:tc>
          <w:tcPr>
            <w:tcW w:type="dxa" w:w="42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SOP bán hàng hiện tại</w:t>
            </w:r>
          </w:p>
        </w:tc>
        <w:tc>
          <w:tcPr>
            <w:tcW w:type="dxa" w:w="26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Kinh doanh</w:t>
            </w:r>
          </w:p>
        </w:tc>
        <w:tc>
          <w:tcPr>
            <w:tcW w:type="dxa" w:w="22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 Chờ</w:t>
            </w:r>
          </w:p>
        </w:tc>
      </w:tr>
      <w:tr>
        <w:tc>
          <w:tcPr>
            <w:tcW w:type="dxa" w:w="42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Dữ liệu CRM / lịch sử khách (nếu bật Memory)</w:t>
            </w:r>
          </w:p>
        </w:tc>
        <w:tc>
          <w:tcPr>
            <w:tcW w:type="dxa" w:w="26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Kinh doanh / IT</w:t>
            </w:r>
          </w:p>
        </w:tc>
        <w:tc>
          <w:tcPr>
            <w:tcW w:type="dxa" w:w="22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 Chờ</w:t>
            </w:r>
          </w:p>
        </w:tc>
      </w:tr>
      <w:tr>
        <w:tc>
          <w:tcPr>
            <w:tcW w:type="dxa" w:w="42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Kênh triển khai: Zalo OA / email / CRM (quyền truy cập)</w:t>
            </w:r>
          </w:p>
        </w:tc>
        <w:tc>
          <w:tcPr>
            <w:tcW w:type="dxa" w:w="26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IT</w:t>
            </w:r>
          </w:p>
        </w:tc>
        <w:tc>
          <w:tcPr>
            <w:tcW w:type="dxa" w:w="22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 Chờ</w:t>
            </w:r>
          </w:p>
        </w:tc>
      </w:tr>
      <w:tr>
        <w:tc>
          <w:tcPr>
            <w:tcW w:type="dxa" w:w="42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Quyết định nền tảng LLM + tài khoản API</w:t>
            </w:r>
          </w:p>
        </w:tc>
        <w:tc>
          <w:tcPr>
            <w:tcW w:type="dxa" w:w="26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Ban GĐ / IT</w:t>
            </w:r>
          </w:p>
        </w:tc>
        <w:tc>
          <w:tcPr>
            <w:tcW w:type="dxa" w:w="22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 Chờ</w:t>
            </w:r>
          </w:p>
        </w:tc>
      </w:tr>
      <w:tr>
        <w:tc>
          <w:tcPr>
            <w:tcW w:type="dxa" w:w="42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Nhân sự tiếp nhận (1–2 người)</w:t>
            </w:r>
          </w:p>
        </w:tc>
        <w:tc>
          <w:tcPr>
            <w:tcW w:type="dxa" w:w="26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Doanh nghiệp</w:t>
            </w:r>
          </w:p>
        </w:tc>
        <w:tc>
          <w:tcPr>
            <w:tcW w:type="dxa" w:w="22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 Chờ</w:t>
            </w:r>
          </w:p>
        </w:tc>
      </w:tr>
      <w:tr>
        <w:tc>
          <w:tcPr>
            <w:tcW w:type="dxa" w:w="42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bCs/>
              </w:rPr>
              <w:t xml:space="preserve">Phê duyệt Hiến pháp (chữ ký Ban GĐ)</w:t>
            </w:r>
          </w:p>
        </w:tc>
        <w:tc>
          <w:tcPr>
            <w:tcW w:type="dxa" w:w="2626"/>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Ban GĐ</w:t>
            </w:r>
          </w:p>
        </w:tc>
        <w:tc>
          <w:tcPr>
            <w:tcW w:type="dxa" w:w="2200"/>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0" w:line="264"/>
            </w:pPr>
            <w:r>
              <w:rPr>
                <w:b w:val="false"/>
                <w:bCs w:val="false"/>
              </w:rPr>
              <w:t xml:space="preserve">□ Chờ</w:t>
            </w:r>
          </w:p>
        </w:tc>
      </w:tr>
      <w:tr>
        <w:tc>
          <w:tcPr>
            <w:tcW w:type="dxa" w:w="42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bCs/>
              </w:rPr>
              <w:t xml:space="preserve">NDA / thỏa thuận bảo mật (nếu cần)</w:t>
            </w:r>
          </w:p>
        </w:tc>
        <w:tc>
          <w:tcPr>
            <w:tcW w:type="dxa" w:w="2626"/>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Pháp chế</w:t>
            </w:r>
          </w:p>
        </w:tc>
        <w:tc>
          <w:tcPr>
            <w:tcW w:type="dxa" w:w="2200"/>
            <w:tcBorders>
              <w:top w:val="single" w:color="D2CFC4" w:sz="1"/>
              <w:left w:val="single" w:color="D2CFC4" w:sz="1"/>
              <w:bottom w:val="single" w:color="D2CFC4" w:sz="1"/>
              <w:right w:val="single" w:color="D2CFC4" w:sz="1"/>
            </w:tcBorders>
            <w:shd w:fill="F5F4EF" w:val="clear"/>
            <w:tcMar>
              <w:top w:type="dxa" w:w="70"/>
              <w:left w:type="dxa" w:w="120"/>
              <w:bottom w:type="dxa" w:w="70"/>
              <w:right w:type="dxa" w:w="120"/>
            </w:tcMar>
            <w:vAlign w:val="center"/>
          </w:tcPr>
          <w:p>
            <w:pPr>
              <w:spacing w:after="0" w:line="264"/>
            </w:pPr>
            <w:r>
              <w:rPr>
                <w:b w:val="false"/>
                <w:bCs w:val="false"/>
              </w:rPr>
              <w:t xml:space="preserve">□ Chờ</w:t>
            </w:r>
          </w:p>
        </w:tc>
      </w:tr>
    </w:tbl>
    <w:p>
      <w:pPr>
        <w:pStyle w:val="Heading3"/>
      </w:pPr>
      <w:r>
        <w:t xml:space="preserve">Quyết định cần chốt với khách</w:t>
      </w:r>
    </w:p>
    <w:p>
      <w:pPr>
        <w:pStyle w:val="ListParagraph"/>
        <w:numPr>
          <w:ilvl w:val="0"/>
          <w:numId w:val="2"/>
        </w:numPr>
        <w:spacing w:after="70" w:line="270"/>
      </w:pPr>
      <w:r>
        <w:t xml:space="preserve">Phạm vi Pilot: chỉ AI Sales hay thêm trạm AI khác?</w:t>
      </w:r>
    </w:p>
    <w:p>
      <w:pPr>
        <w:pStyle w:val="ListParagraph"/>
        <w:numPr>
          <w:ilvl w:val="0"/>
          <w:numId w:val="2"/>
        </w:numPr>
        <w:spacing w:after="70" w:line="270"/>
      </w:pPr>
      <w:r>
        <w:t xml:space="preserve">Có nối kênh thật trong Pilot không, hay chạy môi trường test trước?</w:t>
      </w:r>
    </w:p>
    <w:p>
      <w:pPr>
        <w:pStyle w:val="ListParagraph"/>
        <w:numPr>
          <w:ilvl w:val="0"/>
          <w:numId w:val="2"/>
        </w:numPr>
        <w:spacing w:after="70" w:line="270"/>
      </w:pPr>
      <w:r>
        <w:t xml:space="preserve">Tone &amp; ngôn ngữ thương hiệu của AI.</w:t>
      </w:r>
    </w:p>
    <w:p>
      <w:pPr>
        <w:pStyle w:val="Heading1"/>
      </w:pPr>
      <w:r>
        <w:t xml:space="preserve">10. Đào tạo &amp; chuyển giao tri thức</w:t>
      </w:r>
    </w:p>
    <w:p>
      <w:pPr>
        <w:pStyle w:val="ListParagraph"/>
        <w:numPr>
          <w:ilvl w:val="0"/>
          <w:numId w:val="2"/>
        </w:numPr>
        <w:spacing w:after="70" w:line="270"/>
      </w:pPr>
      <w:r>
        <w:t xml:space="preserve">Buổi đào tạo 90 phút: đọc, chỉnh &amp; thêm luật trong Constitution.</w:t>
      </w:r>
    </w:p>
    <w:p>
      <w:pPr>
        <w:pStyle w:val="ListParagraph"/>
        <w:numPr>
          <w:ilvl w:val="0"/>
          <w:numId w:val="2"/>
        </w:numPr>
        <w:spacing w:after="70" w:line="270"/>
      </w:pPr>
      <w:r>
        <w:t xml:space="preserve">Hướng dẫn chạy demo &amp; engine để tự kiểm thử.</w:t>
      </w:r>
    </w:p>
    <w:p>
      <w:pPr>
        <w:pStyle w:val="ListParagraph"/>
        <w:numPr>
          <w:ilvl w:val="0"/>
          <w:numId w:val="2"/>
        </w:numPr>
        <w:spacing w:after="70" w:line="270"/>
      </w:pPr>
      <w:r>
        <w:t xml:space="preserve">Tài liệu bàn giao (bộ file + README).</w:t>
      </w:r>
    </w:p>
    <w:p>
      <w:pPr>
        <w:pStyle w:val="Heading1"/>
      </w:pPr>
      <w:r>
        <w:t xml:space="preserve">11. Bảo hành &amp; hỗ trợ sau nghiệm thu</w:t>
      </w:r>
    </w:p>
    <w:p>
      <w:pPr>
        <w:pStyle w:val="ListParagraph"/>
        <w:numPr>
          <w:ilvl w:val="0"/>
          <w:numId w:val="2"/>
        </w:numPr>
        <w:spacing w:after="70" w:line="270"/>
      </w:pPr>
      <w:r>
        <w:t xml:space="preserve">Bảo hành cấu hình 30 ngày sau nghiệm thu: sửa lỗi logic enforcement không đúng Hiến pháp.</w:t>
      </w:r>
    </w:p>
    <w:p>
      <w:pPr>
        <w:pStyle w:val="ListParagraph"/>
        <w:numPr>
          <w:ilvl w:val="0"/>
          <w:numId w:val="2"/>
        </w:numPr>
        <w:spacing w:after="70" w:line="270"/>
      </w:pPr>
      <w:r>
        <w:t xml:space="preserve">Hỗ trợ cập nhật luật đầu tiên miễn phí trong thời gian bảo hành.</w:t>
      </w:r>
    </w:p>
    <w:p>
      <w:pPr>
        <w:pStyle w:val="ListParagraph"/>
        <w:numPr>
          <w:ilvl w:val="0"/>
          <w:numId w:val="2"/>
        </w:numPr>
        <w:spacing w:after="70" w:line="270"/>
      </w:pPr>
      <w:r>
        <w:t xml:space="preserve">Gói vận hành &amp; coaching (tùy chọn) cho đồng hành dài hạn.</w:t>
      </w:r>
    </w:p>
    <w:p>
      <w:pPr>
        <w:pStyle w:val="Heading1"/>
      </w:pPr>
      <w:r>
        <w:t xml:space="preserve">12. Biên bản nghiệm thu</w:t>
      </w:r>
    </w:p>
    <w:p>
      <w:pPr>
        <w:spacing w:after="120" w:line="276"/>
      </w:pPr>
      <w:r>
        <w:t xml:space="preserve">Hôm nay, ngày </w:t>
      </w:r>
      <w:r>
        <w:rPr>
          <w:b/>
          <w:bCs/>
          <w:color w:val="B45309"/>
        </w:rPr>
        <w:t xml:space="preserve">[..]</w:t>
      </w:r>
      <w:r>
        <w:t xml:space="preserve"> tháng </w:t>
      </w:r>
      <w:r>
        <w:rPr>
          <w:b/>
          <w:bCs/>
          <w:color w:val="B45309"/>
        </w:rPr>
        <w:t xml:space="preserve">[..]</w:t>
      </w:r>
      <w:r>
        <w:t xml:space="preserve"> năm </w:t>
      </w:r>
      <w:r>
        <w:rPr>
          <w:b/>
          <w:bCs/>
          <w:color w:val="B45309"/>
        </w:rPr>
        <w:t xml:space="preserve">[....]</w:t>
      </w:r>
      <w:r>
        <w:t xml:space="preserve">, hai bên xác nhận Pilot TSL AI Workforce đã được bàn giao đầy đủ theo tiêu chí nghiệm thu Mục 7–8.</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Bên nhận bàn giao (Doanh nghiệp)</w:t>
            </w:r>
          </w:p>
        </w:tc>
        <w:tc>
          <w:tcPr>
            <w:tcW w:type="dxa" w:w="4513"/>
            <w:tcBorders>
              <w:top w:val="single" w:color="D2CFC4" w:sz="1"/>
              <w:left w:val="single" w:color="D2CFC4" w:sz="1"/>
              <w:bottom w:val="single" w:color="D2CFC4" w:sz="1"/>
              <w:right w:val="single" w:color="D2CFC4" w:sz="1"/>
            </w:tcBorders>
            <w:shd w:fill="E1F5EE" w:val="clear"/>
            <w:tcMar>
              <w:top w:type="dxa" w:w="70"/>
              <w:left w:type="dxa" w:w="120"/>
              <w:bottom w:type="dxa" w:w="70"/>
              <w:right w:type="dxa" w:w="120"/>
            </w:tcMar>
            <w:vAlign w:val="center"/>
          </w:tcPr>
          <w:p>
            <w:pPr>
              <w:spacing w:after="0" w:line="264"/>
            </w:pPr>
            <w:r>
              <w:rPr>
                <w:b/>
                <w:bCs/>
                <w:color w:val="085041"/>
                <w:sz w:val="19"/>
                <w:szCs w:val="19"/>
              </w:rPr>
              <w:t xml:space="preserve">Bên bàn giao</w:t>
            </w:r>
          </w:p>
        </w:tc>
      </w:tr>
      <w:tr>
        <w:tc>
          <w:tcPr>
            <w:tcW w:type="dxa" w:w="4513"/>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40"/>
            </w:pPr>
            <w:r>
              <w:rPr>
                <w:b/>
                <w:bCs/>
                <w:color w:val="B45309"/>
              </w:rPr>
              <w:t xml:space="preserve">[TÊN DOANH NGHIỆP]</w:t>
            </w:r>
          </w:p>
          <w:p>
            <w:pPr>
              <w:spacing w:before="420"/>
            </w:pPr>
            <w:r>
              <w:t xml:space="preserve">(Ký, ghi rõ họ tên)</w:t>
            </w:r>
          </w:p>
        </w:tc>
        <w:tc>
          <w:tcPr>
            <w:tcW w:type="dxa" w:w="4513"/>
            <w:tcBorders>
              <w:top w:val="single" w:color="D2CFC4" w:sz="1"/>
              <w:left w:val="single" w:color="D2CFC4" w:sz="1"/>
              <w:bottom w:val="single" w:color="D2CFC4" w:sz="1"/>
              <w:right w:val="single" w:color="D2CFC4" w:sz="1"/>
            </w:tcBorders>
            <w:tcMar>
              <w:top w:type="dxa" w:w="70"/>
              <w:left w:type="dxa" w:w="120"/>
              <w:bottom w:type="dxa" w:w="70"/>
              <w:right w:type="dxa" w:w="120"/>
            </w:tcMar>
            <w:vAlign w:val="center"/>
          </w:tcPr>
          <w:p>
            <w:pPr>
              <w:spacing w:after="40"/>
            </w:pPr>
            <w:r>
              <w:t xml:space="preserve">Emmy Lê Thị Hải</w:t>
            </w:r>
          </w:p>
          <w:p>
            <w:pPr>
              <w:spacing w:before="420"/>
            </w:pPr>
            <w:r>
              <w:t xml:space="preserve">(Ký, ghi rõ họ tên)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88F"/>
        <w:sz w:val="16"/>
        <w:szCs w:val="16"/>
      </w:rPr>
      <w:t xml:space="preserve">TSL AI Workforce — Tài liệu bàn giao · Trang </w:t>
    </w:r>
    <w:r>
      <w:rPr>
        <w:color w:val="9A988F"/>
        <w:sz w:val="16"/>
        <w:szCs w:val="16"/>
      </w:rPr>
      <w:fldChar w:fldCharType="begin"/>
      <w:instrText xml:space="preserve">PAGE</w:instrText>
      <w:fldChar w:fldCharType="separate"/>
      <w:fldChar w:fldCharType="end"/>
    </w:r>
    <w:r>
      <w:rPr>
        <w:color w:val="9A988F"/>
        <w:sz w:val="16"/>
        <w:szCs w:val="16"/>
      </w:rPr>
      <w:t xml:space="preserve"> / </w:t>
    </w:r>
    <w:r>
      <w:rPr>
        <w:color w:val="9A988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3DA" w:sz="4" w:space="6"/>
      </w:pBdr>
      <w:jc w:val="right"/>
    </w:pPr>
    <w:r>
      <w:rPr>
        <w:color w:val="9A988F"/>
        <w:sz w:val="16"/>
        <w:szCs w:val="16"/>
      </w:rPr>
      <w:t xml:space="preserve">Emmy Lê Thị Hải · System Leadership Coach · TSL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pPr>
    <w:rPr>
      <w:rFonts w:ascii="Arial" w:cs="Arial" w:eastAsia="Arial" w:hAnsi="Arial"/>
      <w:b/>
      <w:bCs/>
      <w:color w:val="1B1B19"/>
      <w:sz w:val="44"/>
      <w:szCs w:val="44"/>
    </w:rPr>
  </w:style>
  <w:style w:type="paragraph" w:styleId="Heading1">
    <w:name w:val="Heading 1"/>
    <w:basedOn w:val="Normal"/>
    <w:next w:val="Normal"/>
    <w:qFormat/>
    <w:pPr>
      <w:pBdr>
        <w:bottom w:val="single" w:color="CFE6DC" w:sz="6" w:space="4"/>
      </w:pBdr>
      <w:spacing w:after="140" w:before="300"/>
      <w:outlineLvl w:val="0"/>
    </w:pPr>
    <w:rPr>
      <w:rFonts w:ascii="Arial" w:cs="Arial" w:eastAsia="Arial" w:hAnsi="Arial"/>
      <w:b/>
      <w:bCs/>
      <w:color w:val="085041"/>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B1B1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850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2026-07-05T13:31:19.039Z</dcterms:created>
  <dcterms:modified xsi:type="dcterms:W3CDTF">2026-07-05T13:31:19.039Z</dcterms:modified>
</cp:coreProperties>
</file>

<file path=docProps/custom.xml><?xml version="1.0" encoding="utf-8"?>
<Properties xmlns="http://schemas.openxmlformats.org/officeDocument/2006/custom-properties" xmlns:vt="http://schemas.openxmlformats.org/officeDocument/2006/docPropsVTypes"/>
</file>