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20AA5" w:rsidRDefault="00FA5B89" w:rsidP="0035293E">
      <w:pPr>
        <w:ind w:firstLine="720"/>
        <w:rPr>
          <w:sz w:val="26"/>
          <w:szCs w:val="26"/>
          <w:lang w:val="vi-VN"/>
        </w:rPr>
      </w:pPr>
      <w:r w:rsidRPr="0035293E">
        <w:rPr>
          <w:sz w:val="26"/>
          <w:szCs w:val="26"/>
        </w:rPr>
        <w:t>Cột</w:t>
      </w:r>
      <w:r w:rsidRPr="0035293E">
        <w:rPr>
          <w:sz w:val="26"/>
          <w:szCs w:val="26"/>
          <w:lang w:val="vi-VN"/>
        </w:rPr>
        <w:t xml:space="preserve"> dữ liệu được đem ra làm mẫu để mã hóa dữ liệu trên cột là cột </w:t>
      </w:r>
      <w:r w:rsidR="0035293E" w:rsidRPr="0035293E">
        <w:rPr>
          <w:sz w:val="26"/>
          <w:szCs w:val="26"/>
          <w:lang w:val="vi-VN"/>
        </w:rPr>
        <w:t>EMAIL_GV</w:t>
      </w:r>
      <w:r w:rsidR="0035293E" w:rsidRPr="0035293E">
        <w:rPr>
          <w:sz w:val="26"/>
          <w:szCs w:val="26"/>
          <w:lang w:val="vi-VN"/>
        </w:rPr>
        <w:t xml:space="preserve"> của bảng giảng viên, đây không phải là cột dữ liệu quan trọng nhưng mà vì độ dài của dữ liệu thỏa mãn chuỗi kí tự sau khi mã hóa lưu vào trong </w:t>
      </w:r>
      <w:r w:rsidR="0035293E">
        <w:rPr>
          <w:sz w:val="26"/>
          <w:szCs w:val="26"/>
          <w:lang w:val="vi-VN"/>
        </w:rPr>
        <w:t>database.</w:t>
      </w:r>
    </w:p>
    <w:p w:rsidR="0035293E" w:rsidRDefault="0035293E">
      <w:pPr>
        <w:rPr>
          <w:sz w:val="26"/>
          <w:szCs w:val="26"/>
          <w:lang w:val="vi-VN"/>
        </w:rPr>
      </w:pPr>
    </w:p>
    <w:p w:rsidR="0035293E" w:rsidRDefault="0035293E">
      <w:pPr>
        <w:rPr>
          <w:sz w:val="26"/>
          <w:szCs w:val="26"/>
          <w:lang w:val="vi-VN"/>
        </w:rPr>
      </w:pPr>
      <w:r>
        <w:rPr>
          <w:sz w:val="26"/>
          <w:szCs w:val="26"/>
          <w:lang w:val="vi-VN"/>
        </w:rPr>
        <w:t>Bảng dữ liệu thô ban đầu khi chưa mã hóa là</w:t>
      </w:r>
    </w:p>
    <w:p w:rsidR="0035293E" w:rsidRDefault="0035293E">
      <w:pPr>
        <w:rPr>
          <w:sz w:val="26"/>
          <w:szCs w:val="26"/>
          <w:lang w:val="vi-VN"/>
        </w:rPr>
      </w:pPr>
      <w:r w:rsidRPr="0035293E">
        <w:rPr>
          <w:sz w:val="26"/>
          <w:szCs w:val="26"/>
          <w:lang w:val="vi-VN"/>
        </w:rPr>
        <w:drawing>
          <wp:inline distT="0" distB="0" distL="0" distR="0" wp14:anchorId="16FAAA61" wp14:editId="38433004">
            <wp:extent cx="5943600" cy="724619"/>
            <wp:effectExtent l="0" t="0" r="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074985" cy="740637"/>
                    </a:xfrm>
                    <a:prstGeom prst="rect">
                      <a:avLst/>
                    </a:prstGeom>
                  </pic:spPr>
                </pic:pic>
              </a:graphicData>
            </a:graphic>
          </wp:inline>
        </w:drawing>
      </w:r>
    </w:p>
    <w:p w:rsidR="0035293E" w:rsidRDefault="0035293E" w:rsidP="0035293E">
      <w:pPr>
        <w:ind w:firstLine="720"/>
        <w:rPr>
          <w:sz w:val="26"/>
          <w:szCs w:val="26"/>
          <w:lang w:val="vi-VN"/>
        </w:rPr>
      </w:pPr>
      <w:r>
        <w:rPr>
          <w:sz w:val="26"/>
          <w:szCs w:val="26"/>
          <w:lang w:val="vi-VN"/>
        </w:rPr>
        <w:t xml:space="preserve">Loại mã hóa nhóm em sử dụng là mã hóa theo thuật toán mã hóa(PLS_INTEGER), kiểu dữ </w:t>
      </w:r>
      <w:r w:rsidR="009501A5">
        <w:rPr>
          <w:sz w:val="26"/>
          <w:szCs w:val="26"/>
          <w:lang w:val="vi-VN"/>
        </w:rPr>
        <w:t>liệu</w:t>
      </w:r>
      <w:r>
        <w:rPr>
          <w:sz w:val="26"/>
          <w:szCs w:val="26"/>
          <w:lang w:val="vi-VN"/>
        </w:rPr>
        <w:t xml:space="preserve"> là RAW.</w:t>
      </w:r>
    </w:p>
    <w:p w:rsidR="0035293E" w:rsidRDefault="009501A5" w:rsidP="009501A5">
      <w:pPr>
        <w:ind w:firstLine="720"/>
        <w:rPr>
          <w:sz w:val="26"/>
          <w:szCs w:val="26"/>
          <w:lang w:val="vi-VN"/>
        </w:rPr>
      </w:pPr>
      <w:r>
        <w:rPr>
          <w:sz w:val="26"/>
          <w:szCs w:val="26"/>
          <w:lang w:val="vi-VN"/>
        </w:rPr>
        <w:t xml:space="preserve">Trước khi tạo hàm mã hóa thì cần tạo một package để chứa các thành phần như key, hàm mã hóa, hàm giải mã. </w:t>
      </w:r>
    </w:p>
    <w:p w:rsidR="009501A5" w:rsidRDefault="009501A5" w:rsidP="009501A5">
      <w:pPr>
        <w:ind w:firstLine="720"/>
        <w:rPr>
          <w:sz w:val="26"/>
          <w:szCs w:val="26"/>
          <w:lang w:val="vi-VN"/>
        </w:rPr>
      </w:pPr>
    </w:p>
    <w:p w:rsidR="009501A5" w:rsidRPr="009501A5" w:rsidRDefault="009501A5" w:rsidP="009501A5">
      <w:pPr>
        <w:ind w:firstLine="720"/>
        <w:rPr>
          <w:sz w:val="26"/>
          <w:szCs w:val="26"/>
        </w:rPr>
      </w:pPr>
      <w:r w:rsidRPr="009501A5">
        <w:rPr>
          <w:sz w:val="26"/>
          <w:szCs w:val="26"/>
        </w:rPr>
        <w:t>CREATE OR REPLACE EDITIONABLE PACKAGE NV_ENCRYPT IS</w:t>
      </w:r>
    </w:p>
    <w:p w:rsidR="009501A5" w:rsidRPr="009501A5" w:rsidRDefault="009501A5" w:rsidP="009501A5">
      <w:pPr>
        <w:ind w:firstLine="720"/>
        <w:rPr>
          <w:sz w:val="26"/>
          <w:szCs w:val="26"/>
        </w:rPr>
      </w:pPr>
      <w:r w:rsidRPr="009501A5">
        <w:rPr>
          <w:sz w:val="26"/>
          <w:szCs w:val="26"/>
        </w:rPr>
        <w:t xml:space="preserve"> FUNCTION ENCRYPT_(inputData IN VARCHAR2) RETURN RAW DETERMINISTIC;</w:t>
      </w:r>
    </w:p>
    <w:p w:rsidR="009501A5" w:rsidRPr="009501A5" w:rsidRDefault="009501A5" w:rsidP="009501A5">
      <w:pPr>
        <w:ind w:firstLine="720"/>
        <w:rPr>
          <w:sz w:val="26"/>
          <w:szCs w:val="26"/>
        </w:rPr>
      </w:pPr>
      <w:r w:rsidRPr="009501A5">
        <w:rPr>
          <w:sz w:val="26"/>
          <w:szCs w:val="26"/>
        </w:rPr>
        <w:t xml:space="preserve"> FUNCTION DECRYPT_(inputEncryptData IN RAW) RETURN VARCHAR2 DETERMINISTIC;</w:t>
      </w:r>
    </w:p>
    <w:p w:rsidR="009501A5" w:rsidRPr="009501A5" w:rsidRDefault="009501A5" w:rsidP="009501A5">
      <w:pPr>
        <w:ind w:firstLine="720"/>
        <w:rPr>
          <w:sz w:val="26"/>
          <w:szCs w:val="26"/>
        </w:rPr>
      </w:pPr>
      <w:r w:rsidRPr="009501A5">
        <w:rPr>
          <w:sz w:val="26"/>
          <w:szCs w:val="26"/>
        </w:rPr>
        <w:t>END;</w:t>
      </w:r>
    </w:p>
    <w:p w:rsidR="009501A5" w:rsidRDefault="009501A5" w:rsidP="009501A5">
      <w:pPr>
        <w:ind w:firstLine="720"/>
        <w:rPr>
          <w:sz w:val="26"/>
          <w:szCs w:val="26"/>
        </w:rPr>
      </w:pPr>
      <w:r w:rsidRPr="009501A5">
        <w:rPr>
          <w:sz w:val="26"/>
          <w:szCs w:val="26"/>
        </w:rPr>
        <w:t>/</w:t>
      </w:r>
    </w:p>
    <w:p w:rsidR="009501A5" w:rsidRDefault="009501A5" w:rsidP="009501A5">
      <w:pPr>
        <w:ind w:firstLine="720"/>
        <w:rPr>
          <w:sz w:val="26"/>
          <w:szCs w:val="26"/>
        </w:rPr>
      </w:pPr>
    </w:p>
    <w:p w:rsidR="009501A5" w:rsidRDefault="009501A5" w:rsidP="009501A5">
      <w:pPr>
        <w:ind w:firstLine="720"/>
        <w:rPr>
          <w:sz w:val="26"/>
          <w:szCs w:val="26"/>
          <w:lang w:val="vi-VN"/>
        </w:rPr>
      </w:pPr>
      <w:r>
        <w:rPr>
          <w:sz w:val="26"/>
          <w:szCs w:val="26"/>
        </w:rPr>
        <w:t>DETERMINISTIC là</w:t>
      </w:r>
      <w:r>
        <w:rPr>
          <w:sz w:val="26"/>
          <w:szCs w:val="26"/>
          <w:lang w:val="vi-VN"/>
        </w:rPr>
        <w:t xml:space="preserve"> dùng để xác định kiểu trả về đó là thuộc vòa trong function đó.</w:t>
      </w:r>
    </w:p>
    <w:p w:rsidR="009501A5" w:rsidRDefault="009501A5" w:rsidP="009501A5">
      <w:pPr>
        <w:ind w:firstLine="720"/>
        <w:rPr>
          <w:sz w:val="26"/>
          <w:szCs w:val="26"/>
          <w:lang w:val="vi-VN"/>
        </w:rPr>
      </w:pPr>
    </w:p>
    <w:p w:rsidR="009501A5" w:rsidRDefault="009501A5" w:rsidP="009501A5">
      <w:pPr>
        <w:ind w:firstLine="720"/>
        <w:rPr>
          <w:sz w:val="26"/>
          <w:szCs w:val="26"/>
          <w:lang w:val="vi-VN"/>
        </w:rPr>
      </w:pPr>
      <w:r>
        <w:rPr>
          <w:sz w:val="26"/>
          <w:szCs w:val="26"/>
          <w:lang w:val="vi-VN"/>
        </w:rPr>
        <w:t>Tiếp theo là khởi tạo thuật toán mã hóa, ở đây dùng các thuật toán có sẵn mà ORACLE có cung cấp cho là:</w:t>
      </w:r>
    </w:p>
    <w:p w:rsidR="009501A5" w:rsidRPr="009501A5" w:rsidRDefault="009501A5" w:rsidP="009501A5">
      <w:pPr>
        <w:ind w:firstLine="720"/>
        <w:rPr>
          <w:sz w:val="26"/>
          <w:szCs w:val="26"/>
          <w:lang w:val="vi-VN"/>
        </w:rPr>
      </w:pPr>
      <w:r w:rsidRPr="009501A5">
        <w:rPr>
          <w:sz w:val="26"/>
          <w:szCs w:val="26"/>
          <w:lang w:val="vi-VN"/>
        </w:rPr>
        <w:t>encrypt_Type PLS_INTEGER :=DBMS_CRYPTO.ENCRYPT_DES</w:t>
      </w:r>
    </w:p>
    <w:p w:rsidR="009501A5" w:rsidRPr="009501A5" w:rsidRDefault="009501A5" w:rsidP="009501A5">
      <w:pPr>
        <w:ind w:firstLine="720"/>
        <w:rPr>
          <w:sz w:val="26"/>
          <w:szCs w:val="26"/>
          <w:lang w:val="vi-VN"/>
        </w:rPr>
      </w:pPr>
      <w:r w:rsidRPr="009501A5">
        <w:rPr>
          <w:sz w:val="26"/>
          <w:szCs w:val="26"/>
          <w:lang w:val="vi-VN"/>
        </w:rPr>
        <w:tab/>
      </w:r>
      <w:r w:rsidRPr="009501A5">
        <w:rPr>
          <w:sz w:val="26"/>
          <w:szCs w:val="26"/>
          <w:lang w:val="vi-VN"/>
        </w:rPr>
        <w:tab/>
      </w:r>
      <w:r w:rsidRPr="009501A5">
        <w:rPr>
          <w:sz w:val="26"/>
          <w:szCs w:val="26"/>
          <w:lang w:val="vi-VN"/>
        </w:rPr>
        <w:tab/>
      </w:r>
      <w:r w:rsidRPr="009501A5">
        <w:rPr>
          <w:sz w:val="26"/>
          <w:szCs w:val="26"/>
          <w:lang w:val="vi-VN"/>
        </w:rPr>
        <w:tab/>
      </w:r>
      <w:r w:rsidRPr="009501A5">
        <w:rPr>
          <w:sz w:val="26"/>
          <w:szCs w:val="26"/>
          <w:lang w:val="vi-VN"/>
        </w:rPr>
        <w:tab/>
      </w:r>
      <w:r w:rsidRPr="009501A5">
        <w:rPr>
          <w:sz w:val="26"/>
          <w:szCs w:val="26"/>
          <w:lang w:val="vi-VN"/>
        </w:rPr>
        <w:tab/>
      </w:r>
      <w:r w:rsidRPr="009501A5">
        <w:rPr>
          <w:sz w:val="26"/>
          <w:szCs w:val="26"/>
          <w:lang w:val="vi-VN"/>
        </w:rPr>
        <w:tab/>
        <w:t>+DBMS_CRYPTO.CHAIN_CBC</w:t>
      </w:r>
    </w:p>
    <w:p w:rsidR="009501A5" w:rsidRDefault="009501A5" w:rsidP="009501A5">
      <w:pPr>
        <w:ind w:firstLine="720"/>
        <w:rPr>
          <w:sz w:val="26"/>
          <w:szCs w:val="26"/>
          <w:lang w:val="vi-VN"/>
        </w:rPr>
      </w:pPr>
      <w:r w:rsidRPr="009501A5">
        <w:rPr>
          <w:sz w:val="26"/>
          <w:szCs w:val="26"/>
          <w:lang w:val="vi-VN"/>
        </w:rPr>
        <w:tab/>
      </w:r>
      <w:r w:rsidRPr="009501A5">
        <w:rPr>
          <w:sz w:val="26"/>
          <w:szCs w:val="26"/>
          <w:lang w:val="vi-VN"/>
        </w:rPr>
        <w:tab/>
      </w:r>
      <w:r w:rsidRPr="009501A5">
        <w:rPr>
          <w:sz w:val="26"/>
          <w:szCs w:val="26"/>
          <w:lang w:val="vi-VN"/>
        </w:rPr>
        <w:tab/>
      </w:r>
      <w:r w:rsidRPr="009501A5">
        <w:rPr>
          <w:sz w:val="26"/>
          <w:szCs w:val="26"/>
          <w:lang w:val="vi-VN"/>
        </w:rPr>
        <w:tab/>
      </w:r>
      <w:r w:rsidRPr="009501A5">
        <w:rPr>
          <w:sz w:val="26"/>
          <w:szCs w:val="26"/>
          <w:lang w:val="vi-VN"/>
        </w:rPr>
        <w:tab/>
      </w:r>
      <w:r w:rsidRPr="009501A5">
        <w:rPr>
          <w:sz w:val="26"/>
          <w:szCs w:val="26"/>
          <w:lang w:val="vi-VN"/>
        </w:rPr>
        <w:tab/>
      </w:r>
      <w:r w:rsidRPr="009501A5">
        <w:rPr>
          <w:sz w:val="26"/>
          <w:szCs w:val="26"/>
          <w:lang w:val="vi-VN"/>
        </w:rPr>
        <w:tab/>
        <w:t>+DBMS_CRYPTO.PAD_PKCS5;</w:t>
      </w:r>
    </w:p>
    <w:p w:rsidR="009501A5" w:rsidRDefault="009501A5" w:rsidP="009501A5">
      <w:pPr>
        <w:rPr>
          <w:sz w:val="26"/>
          <w:szCs w:val="26"/>
          <w:lang w:val="vi-VN"/>
        </w:rPr>
      </w:pPr>
    </w:p>
    <w:p w:rsidR="009501A5" w:rsidRDefault="009501A5" w:rsidP="009501A5">
      <w:pPr>
        <w:rPr>
          <w:sz w:val="26"/>
          <w:szCs w:val="26"/>
          <w:lang w:val="vi-VN"/>
        </w:rPr>
      </w:pPr>
      <w:r w:rsidRPr="009501A5">
        <w:rPr>
          <w:sz w:val="26"/>
          <w:szCs w:val="26"/>
          <w:lang w:val="vi-VN"/>
        </w:rPr>
        <w:lastRenderedPageBreak/>
        <w:t>DBMS_CRYPTO.ENCRYPT_DES</w:t>
      </w:r>
      <w:r w:rsidR="006233CA">
        <w:rPr>
          <w:sz w:val="26"/>
          <w:szCs w:val="26"/>
        </w:rPr>
        <w:t>:</w:t>
      </w:r>
      <w:r>
        <w:rPr>
          <w:sz w:val="26"/>
          <w:szCs w:val="26"/>
          <w:lang w:val="vi-VN"/>
        </w:rPr>
        <w:t xml:space="preserve"> dùng </w:t>
      </w:r>
      <w:r w:rsidR="00CB2B2B">
        <w:rPr>
          <w:sz w:val="26"/>
          <w:szCs w:val="26"/>
          <w:lang w:val="vi-VN"/>
        </w:rPr>
        <w:t>chuẩn mã hóa cơ bản của phương pháp mã hóa bằng mật mã, chỉ sử dụng 1 key có độ dài là 7 bytes.</w:t>
      </w:r>
    </w:p>
    <w:p w:rsidR="006233CA" w:rsidRDefault="006233CA" w:rsidP="009501A5">
      <w:pPr>
        <w:rPr>
          <w:sz w:val="26"/>
          <w:szCs w:val="26"/>
          <w:lang w:val="vi-VN"/>
        </w:rPr>
      </w:pPr>
    </w:p>
    <w:p w:rsidR="006233CA" w:rsidRDefault="006233CA" w:rsidP="009501A5">
      <w:pPr>
        <w:rPr>
          <w:sz w:val="26"/>
          <w:szCs w:val="26"/>
          <w:lang w:val="vi-VN"/>
        </w:rPr>
      </w:pPr>
      <w:r w:rsidRPr="009501A5">
        <w:rPr>
          <w:sz w:val="26"/>
          <w:szCs w:val="26"/>
          <w:lang w:val="vi-VN"/>
        </w:rPr>
        <w:t>DBMS_CRYPTO.CHAIN_CBC</w:t>
      </w:r>
      <w:r>
        <w:rPr>
          <w:sz w:val="26"/>
          <w:szCs w:val="26"/>
        </w:rPr>
        <w:t xml:space="preserve">: </w:t>
      </w:r>
      <w:r>
        <w:rPr>
          <w:sz w:val="26"/>
          <w:szCs w:val="26"/>
          <w:lang w:val="vi-VN"/>
        </w:rPr>
        <w:t>khi mã hóa thì dữ liệu sẽ bị chia thành các khối(block)</w:t>
      </w:r>
      <w:r>
        <w:rPr>
          <w:sz w:val="26"/>
          <w:szCs w:val="26"/>
        </w:rPr>
        <w:t xml:space="preserve"> </w:t>
      </w:r>
      <w:r>
        <w:rPr>
          <w:sz w:val="26"/>
          <w:szCs w:val="26"/>
          <w:lang w:val="vi-VN"/>
        </w:rPr>
        <w:t>được XOR với block ciphertext trước(key mã hóa) để tạo ra được một block ciphertext.</w:t>
      </w:r>
    </w:p>
    <w:p w:rsidR="006233CA" w:rsidRDefault="006233CA" w:rsidP="009F48FC">
      <w:pPr>
        <w:jc w:val="center"/>
        <w:rPr>
          <w:sz w:val="26"/>
          <w:szCs w:val="26"/>
        </w:rPr>
      </w:pPr>
      <w:r w:rsidRPr="006233CA">
        <w:rPr>
          <w:sz w:val="26"/>
          <w:szCs w:val="26"/>
          <w:lang w:val="vi-VN"/>
        </w:rPr>
        <w:drawing>
          <wp:inline distT="0" distB="0" distL="0" distR="0" wp14:anchorId="5D4C57F0" wp14:editId="3282811F">
            <wp:extent cx="4779034" cy="1670109"/>
            <wp:effectExtent l="0" t="0" r="2540" b="635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89633" cy="1673813"/>
                    </a:xfrm>
                    <a:prstGeom prst="rect">
                      <a:avLst/>
                    </a:prstGeom>
                  </pic:spPr>
                </pic:pic>
              </a:graphicData>
            </a:graphic>
          </wp:inline>
        </w:drawing>
      </w:r>
    </w:p>
    <w:p w:rsidR="009F48FC" w:rsidRDefault="009F48FC" w:rsidP="009F48FC">
      <w:pPr>
        <w:jc w:val="center"/>
        <w:rPr>
          <w:sz w:val="26"/>
          <w:szCs w:val="26"/>
        </w:rPr>
      </w:pPr>
      <w:r>
        <w:rPr>
          <w:noProof/>
        </w:rPr>
        <w:drawing>
          <wp:inline distT="0" distB="0" distL="0" distR="0">
            <wp:extent cx="2894487" cy="1733909"/>
            <wp:effectExtent l="0" t="0" r="1270" b="0"/>
            <wp:docPr id="3" name="Hình ảnh 3" descr="CBC example with a toy 2-bit cip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BC example with a toy 2-bit ciphe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01425" cy="1738065"/>
                    </a:xfrm>
                    <a:prstGeom prst="rect">
                      <a:avLst/>
                    </a:prstGeom>
                    <a:noFill/>
                    <a:ln>
                      <a:noFill/>
                    </a:ln>
                  </pic:spPr>
                </pic:pic>
              </a:graphicData>
            </a:graphic>
          </wp:inline>
        </w:drawing>
      </w:r>
    </w:p>
    <w:p w:rsidR="009F48FC" w:rsidRDefault="009F48FC" w:rsidP="009F48FC">
      <w:pPr>
        <w:rPr>
          <w:sz w:val="26"/>
          <w:szCs w:val="26"/>
          <w:lang w:val="vi-VN"/>
        </w:rPr>
      </w:pPr>
      <w:r w:rsidRPr="009501A5">
        <w:rPr>
          <w:sz w:val="26"/>
          <w:szCs w:val="26"/>
          <w:lang w:val="vi-VN"/>
        </w:rPr>
        <w:t>DBMS_CRYPTO.PAD_PKCS5</w:t>
      </w:r>
      <w:r>
        <w:rPr>
          <w:sz w:val="26"/>
          <w:szCs w:val="26"/>
        </w:rPr>
        <w:t xml:space="preserve">: </w:t>
      </w:r>
      <w:r>
        <w:rPr>
          <w:sz w:val="26"/>
          <w:szCs w:val="26"/>
          <w:lang w:val="vi-VN"/>
        </w:rPr>
        <w:t xml:space="preserve">các </w:t>
      </w:r>
      <w:r w:rsidR="00A53E1D">
        <w:rPr>
          <w:sz w:val="26"/>
          <w:szCs w:val="26"/>
          <w:lang w:val="vi-VN"/>
        </w:rPr>
        <w:t>cipher block được tạo ra cần có kích thước, ở đây không có tạo size cho cipher block nên cần có thuật toan đệm padding cho block.</w:t>
      </w:r>
    </w:p>
    <w:p w:rsidR="00A53E1D" w:rsidRDefault="00A53E1D" w:rsidP="009F48FC">
      <w:pPr>
        <w:rPr>
          <w:sz w:val="26"/>
          <w:szCs w:val="26"/>
          <w:lang w:val="vi-VN"/>
        </w:rPr>
      </w:pPr>
      <w:r>
        <w:rPr>
          <w:sz w:val="26"/>
          <w:szCs w:val="26"/>
          <w:lang w:val="vi-VN"/>
        </w:rPr>
        <w:t xml:space="preserve">Sau khi mã hóa sử dụng thuật toán mã hóa thì sẽ được chuỗi có độ dài là 32 </w:t>
      </w:r>
      <w:r w:rsidR="0007074B">
        <w:rPr>
          <w:sz w:val="26"/>
          <w:szCs w:val="26"/>
          <w:lang w:val="vi-VN"/>
        </w:rPr>
        <w:t>bytes.</w:t>
      </w:r>
    </w:p>
    <w:p w:rsidR="004F4014" w:rsidRDefault="004F4014" w:rsidP="009F48FC">
      <w:pPr>
        <w:rPr>
          <w:sz w:val="26"/>
          <w:szCs w:val="26"/>
          <w:lang w:val="vi-VN"/>
        </w:rPr>
      </w:pPr>
    </w:p>
    <w:p w:rsidR="004F4014" w:rsidRDefault="004F4014" w:rsidP="009F48FC">
      <w:pPr>
        <w:rPr>
          <w:sz w:val="26"/>
          <w:szCs w:val="26"/>
          <w:lang w:val="vi-VN"/>
        </w:rPr>
      </w:pPr>
      <w:r>
        <w:rPr>
          <w:sz w:val="26"/>
          <w:szCs w:val="26"/>
          <w:lang w:val="vi-VN"/>
        </w:rPr>
        <w:t>Hàm giải mã được nằm trong cùng một block nên thuật toán giải mã sẽ được áp dụng giống với khi mã hóa nhưng theo chiều ngược lại:</w:t>
      </w:r>
    </w:p>
    <w:p w:rsidR="004F4014" w:rsidRDefault="004F4014" w:rsidP="004F4014">
      <w:pPr>
        <w:jc w:val="center"/>
        <w:rPr>
          <w:sz w:val="26"/>
          <w:szCs w:val="26"/>
          <w:lang w:val="vi-VN"/>
        </w:rPr>
      </w:pPr>
      <w:r w:rsidRPr="004F4014">
        <w:rPr>
          <w:sz w:val="26"/>
          <w:szCs w:val="26"/>
          <w:lang w:val="vi-VN"/>
        </w:rPr>
        <w:drawing>
          <wp:inline distT="0" distB="0" distL="0" distR="0" wp14:anchorId="4094D925" wp14:editId="7C34D202">
            <wp:extent cx="5032153" cy="1708030"/>
            <wp:effectExtent l="0" t="0" r="0" b="6985"/>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87888" cy="1726948"/>
                    </a:xfrm>
                    <a:prstGeom prst="rect">
                      <a:avLst/>
                    </a:prstGeom>
                  </pic:spPr>
                </pic:pic>
              </a:graphicData>
            </a:graphic>
          </wp:inline>
        </w:drawing>
      </w:r>
    </w:p>
    <w:p w:rsidR="004F4014" w:rsidRDefault="004F4014" w:rsidP="004F4014">
      <w:pPr>
        <w:rPr>
          <w:sz w:val="26"/>
          <w:szCs w:val="26"/>
          <w:lang w:val="vi-VN"/>
        </w:rPr>
      </w:pPr>
      <w:r>
        <w:rPr>
          <w:sz w:val="26"/>
          <w:szCs w:val="26"/>
          <w:lang w:val="vi-VN"/>
        </w:rPr>
        <w:lastRenderedPageBreak/>
        <w:t>Cần có khởi tạo key mã hóa phía bên trong của package để tạo sự đồng nhất về key của mã hóa và giải mã.</w:t>
      </w:r>
    </w:p>
    <w:p w:rsidR="004F4014" w:rsidRDefault="004F4014" w:rsidP="004F4014">
      <w:pPr>
        <w:rPr>
          <w:sz w:val="26"/>
          <w:szCs w:val="26"/>
          <w:lang w:val="vi-VN"/>
        </w:rPr>
      </w:pPr>
      <w:r>
        <w:rPr>
          <w:sz w:val="26"/>
          <w:szCs w:val="26"/>
          <w:lang w:val="vi-VN"/>
        </w:rPr>
        <w:t>Hàm mã hóa là:</w:t>
      </w:r>
    </w:p>
    <w:p w:rsidR="004F4014" w:rsidRDefault="004F4014" w:rsidP="004F4014">
      <w:pPr>
        <w:rPr>
          <w:sz w:val="26"/>
          <w:szCs w:val="26"/>
          <w:lang w:val="vi-VN"/>
        </w:rPr>
      </w:pPr>
      <w:r w:rsidRPr="004F4014">
        <w:rPr>
          <w:sz w:val="26"/>
          <w:szCs w:val="26"/>
          <w:lang w:val="vi-VN"/>
        </w:rPr>
        <w:drawing>
          <wp:inline distT="0" distB="0" distL="0" distR="0" wp14:anchorId="50DB9886" wp14:editId="2E6ADDF8">
            <wp:extent cx="5943600" cy="1969770"/>
            <wp:effectExtent l="0" t="0" r="0" b="0"/>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969770"/>
                    </a:xfrm>
                    <a:prstGeom prst="rect">
                      <a:avLst/>
                    </a:prstGeom>
                  </pic:spPr>
                </pic:pic>
              </a:graphicData>
            </a:graphic>
          </wp:inline>
        </w:drawing>
      </w:r>
    </w:p>
    <w:p w:rsidR="004F4014" w:rsidRDefault="004F4014" w:rsidP="004F4014">
      <w:pPr>
        <w:rPr>
          <w:sz w:val="26"/>
          <w:szCs w:val="26"/>
          <w:lang w:val="vi-VN"/>
        </w:rPr>
      </w:pPr>
      <w:r>
        <w:rPr>
          <w:sz w:val="26"/>
          <w:szCs w:val="26"/>
          <w:lang w:val="vi-VN"/>
        </w:rPr>
        <w:t>Hàm giải mã là:</w:t>
      </w:r>
    </w:p>
    <w:p w:rsidR="004F4014" w:rsidRDefault="004F4014" w:rsidP="004F4014">
      <w:pPr>
        <w:rPr>
          <w:sz w:val="26"/>
          <w:szCs w:val="26"/>
          <w:lang w:val="vi-VN"/>
        </w:rPr>
      </w:pPr>
      <w:r w:rsidRPr="004F4014">
        <w:rPr>
          <w:sz w:val="26"/>
          <w:szCs w:val="26"/>
          <w:lang w:val="vi-VN"/>
        </w:rPr>
        <w:drawing>
          <wp:inline distT="0" distB="0" distL="0" distR="0" wp14:anchorId="68C7E349" wp14:editId="797F7B85">
            <wp:extent cx="5943600" cy="1972945"/>
            <wp:effectExtent l="0" t="0" r="0" b="8255"/>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972945"/>
                    </a:xfrm>
                    <a:prstGeom prst="rect">
                      <a:avLst/>
                    </a:prstGeom>
                  </pic:spPr>
                </pic:pic>
              </a:graphicData>
            </a:graphic>
          </wp:inline>
        </w:drawing>
      </w:r>
    </w:p>
    <w:p w:rsidR="004F4014" w:rsidRDefault="004F4014" w:rsidP="004F4014">
      <w:pPr>
        <w:rPr>
          <w:sz w:val="26"/>
          <w:szCs w:val="26"/>
          <w:lang w:val="vi-VN"/>
        </w:rPr>
      </w:pPr>
      <w:r>
        <w:rPr>
          <w:sz w:val="26"/>
          <w:szCs w:val="26"/>
          <w:lang w:val="vi-VN"/>
        </w:rPr>
        <w:t xml:space="preserve">Sau khi thực hiện mã hóa chuỗi </w:t>
      </w:r>
      <w:r w:rsidRPr="0035293E">
        <w:rPr>
          <w:sz w:val="26"/>
          <w:szCs w:val="26"/>
          <w:lang w:val="vi-VN"/>
        </w:rPr>
        <w:t>EMAIL_GV</w:t>
      </w:r>
      <w:r>
        <w:rPr>
          <w:sz w:val="26"/>
          <w:szCs w:val="26"/>
          <w:lang w:val="vi-VN"/>
        </w:rPr>
        <w:t xml:space="preserve"> của bảng GIAOVIEN thì ta được kết quả là:</w:t>
      </w:r>
    </w:p>
    <w:p w:rsidR="004F4014" w:rsidRDefault="004F4014" w:rsidP="004F4014">
      <w:pPr>
        <w:rPr>
          <w:sz w:val="26"/>
          <w:szCs w:val="26"/>
        </w:rPr>
      </w:pPr>
      <w:r w:rsidRPr="004F4014">
        <w:rPr>
          <w:sz w:val="26"/>
          <w:szCs w:val="26"/>
          <w:lang w:val="vi-VN"/>
        </w:rPr>
        <w:drawing>
          <wp:inline distT="0" distB="0" distL="0" distR="0" wp14:anchorId="17B68BD4" wp14:editId="7AC3A8BF">
            <wp:extent cx="5943600" cy="1024255"/>
            <wp:effectExtent l="0" t="0" r="0" b="4445"/>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024255"/>
                    </a:xfrm>
                    <a:prstGeom prst="rect">
                      <a:avLst/>
                    </a:prstGeom>
                  </pic:spPr>
                </pic:pic>
              </a:graphicData>
            </a:graphic>
          </wp:inline>
        </w:drawing>
      </w:r>
    </w:p>
    <w:p w:rsidR="004F4014" w:rsidRDefault="004F4014" w:rsidP="004F4014">
      <w:pPr>
        <w:rPr>
          <w:sz w:val="26"/>
          <w:szCs w:val="26"/>
          <w:lang w:val="vi-VN"/>
        </w:rPr>
      </w:pPr>
      <w:r>
        <w:rPr>
          <w:sz w:val="26"/>
          <w:szCs w:val="26"/>
        </w:rPr>
        <w:t>Sau khi thực</w:t>
      </w:r>
      <w:r>
        <w:rPr>
          <w:sz w:val="26"/>
          <w:szCs w:val="26"/>
          <w:lang w:val="vi-VN"/>
        </w:rPr>
        <w:t xml:space="preserve"> hiện phép chọn trên bảng giáo viên và chỉ chọn giải mã dữ liệu đọc lên chứ không giải mã dữ liệu gốc thì được kết quả là:</w:t>
      </w:r>
    </w:p>
    <w:p w:rsidR="004F4014" w:rsidRPr="004F4014" w:rsidRDefault="004F4014" w:rsidP="004F4014">
      <w:pPr>
        <w:rPr>
          <w:sz w:val="26"/>
          <w:szCs w:val="26"/>
          <w:lang w:val="vi-VN"/>
        </w:rPr>
      </w:pPr>
      <w:r w:rsidRPr="004F4014">
        <w:rPr>
          <w:sz w:val="26"/>
          <w:szCs w:val="26"/>
          <w:lang w:val="vi-VN"/>
        </w:rPr>
        <w:lastRenderedPageBreak/>
        <w:drawing>
          <wp:inline distT="0" distB="0" distL="0" distR="0" wp14:anchorId="53E47EAD" wp14:editId="4B27EC72">
            <wp:extent cx="2343477" cy="4458322"/>
            <wp:effectExtent l="0" t="0" r="0" b="0"/>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43477" cy="4458322"/>
                    </a:xfrm>
                    <a:prstGeom prst="rect">
                      <a:avLst/>
                    </a:prstGeom>
                  </pic:spPr>
                </pic:pic>
              </a:graphicData>
            </a:graphic>
          </wp:inline>
        </w:drawing>
      </w:r>
    </w:p>
    <w:sectPr w:rsidR="004F4014" w:rsidRPr="004F4014" w:rsidSect="004F4014">
      <w:pgSz w:w="12240" w:h="15840"/>
      <w:pgMar w:top="1440" w:right="144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B89"/>
    <w:rsid w:val="0007074B"/>
    <w:rsid w:val="0035293E"/>
    <w:rsid w:val="004F4014"/>
    <w:rsid w:val="006233CA"/>
    <w:rsid w:val="00920AA5"/>
    <w:rsid w:val="009501A5"/>
    <w:rsid w:val="009F48FC"/>
    <w:rsid w:val="00A53E1D"/>
    <w:rsid w:val="00A67626"/>
    <w:rsid w:val="00CB2B2B"/>
    <w:rsid w:val="00FA5B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11A31"/>
  <w15:chartTrackingRefBased/>
  <w15:docId w15:val="{778D66F5-A757-42AA-B68B-D785CD20C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9AFC63-F6EE-4E2E-9079-B656F31CC6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4</Pages>
  <Words>299</Words>
  <Characters>1709</Characters>
  <Application>Microsoft Office Word</Application>
  <DocSecurity>0</DocSecurity>
  <Lines>14</Lines>
  <Paragraphs>4</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TUẤN PHÙNG</dc:creator>
  <cp:keywords/>
  <dc:description/>
  <cp:lastModifiedBy>NGUYỄN TUẤN PHÙNG</cp:lastModifiedBy>
  <cp:revision>4</cp:revision>
  <dcterms:created xsi:type="dcterms:W3CDTF">2020-06-16T14:53:00Z</dcterms:created>
  <dcterms:modified xsi:type="dcterms:W3CDTF">2020-06-16T15:59:00Z</dcterms:modified>
</cp:coreProperties>
</file>