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E15311" w14:textId="7DF03FF4" w:rsidR="000E2F0B" w:rsidRPr="00794E3D" w:rsidRDefault="00794E3D" w:rsidP="00C9456B">
      <w:pPr>
        <w:pStyle w:val="Heading1SMIS"/>
      </w:pPr>
      <w:r w:rsidRPr="00794E3D">
        <w:t>Simple Monolength Instruction Set (SMIS)</w:t>
      </w:r>
    </w:p>
    <w:p w14:paraId="32040CCC" w14:textId="34DA2E5B" w:rsidR="000E2F0B" w:rsidRPr="00794E3D" w:rsidRDefault="00794E3D" w:rsidP="00C9456B">
      <w:pPr>
        <w:pStyle w:val="SubheadingSMIS"/>
        <w:rPr>
          <w:color w:val="0070C0"/>
        </w:rPr>
      </w:pPr>
      <w:r w:rsidRPr="00794E3D">
        <w:t>User Manual</w:t>
      </w:r>
    </w:p>
    <w:p w14:paraId="57EB5F82" w14:textId="1830DC3C" w:rsidR="00794E3D" w:rsidRDefault="00794E3D" w:rsidP="00C9456B">
      <w:pPr>
        <w:spacing w:after="0"/>
      </w:pPr>
    </w:p>
    <w:p w14:paraId="257DA49E" w14:textId="77777777" w:rsidR="00C9456B" w:rsidRDefault="00C9456B" w:rsidP="00794E3D"/>
    <w:p w14:paraId="7214A20F" w14:textId="362D1F12" w:rsidR="00794E3D" w:rsidRPr="00C9456B" w:rsidRDefault="00C9456B" w:rsidP="00E13F22">
      <w:pPr>
        <w:pStyle w:val="Heading2SMIS"/>
        <w:ind w:left="720"/>
      </w:pPr>
      <w:r w:rsidRPr="00C9456B">
        <w:t>Architecture overview</w:t>
      </w:r>
    </w:p>
    <w:p w14:paraId="6E794418" w14:textId="0EAD35B0" w:rsidR="001D7FFE" w:rsidRPr="00AB11B1" w:rsidRDefault="00C9456B" w:rsidP="000220C2">
      <w:pPr>
        <w:pStyle w:val="Heading3SMIS"/>
      </w:pPr>
      <w:r w:rsidRPr="00AB11B1">
        <w:t>REGISTERS</w:t>
      </w:r>
    </w:p>
    <w:p w14:paraId="699C8822" w14:textId="16CAE672" w:rsidR="00E13F22" w:rsidRPr="008D08B7" w:rsidRDefault="00E13F22" w:rsidP="000220C2">
      <w:pPr>
        <w:spacing w:before="240"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="001D7FFE"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>4-bit addressing, supporting up to 16 general-purpose registers</w:t>
      </w:r>
    </w:p>
    <w:p w14:paraId="5179FF77" w14:textId="71BB1D0A" w:rsidR="00E13F22" w:rsidRPr="008D08B7" w:rsidRDefault="000E2F0B" w:rsidP="00E13F2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="00E13F22" w:rsidRPr="008D08B7">
        <w:rPr>
          <w:color w:val="3B3838" w:themeColor="background2" w:themeShade="40"/>
          <w:sz w:val="24"/>
          <w:szCs w:val="24"/>
        </w:rPr>
        <w:tab/>
        <w:t>16-bit data, supporting an unsigned value of up to 65,535</w:t>
      </w:r>
    </w:p>
    <w:p w14:paraId="3255E9F7" w14:textId="1949D066" w:rsidR="00E13F22" w:rsidRPr="008D08B7" w:rsidRDefault="00E13F22" w:rsidP="00E13F22">
      <w:pPr>
        <w:spacing w:after="0" w:line="240" w:lineRule="auto"/>
        <w:ind w:left="720" w:firstLine="720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>R0 is a constant zero value</w:t>
      </w:r>
      <w:r w:rsidR="006E76F8">
        <w:rPr>
          <w:color w:val="3B3838" w:themeColor="background2" w:themeShade="40"/>
          <w:sz w:val="24"/>
          <w:szCs w:val="24"/>
        </w:rPr>
        <w:t>, can be referenced with RZR</w:t>
      </w:r>
    </w:p>
    <w:p w14:paraId="58A6061E" w14:textId="28A5732B" w:rsidR="00E13F22" w:rsidRPr="008D08B7" w:rsidRDefault="00E13F22" w:rsidP="00E13F2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ab/>
        <w:t>R15 is conventionally used for stack pointer</w:t>
      </w:r>
      <w:r w:rsidR="006E76F8">
        <w:rPr>
          <w:color w:val="3B3838" w:themeColor="background2" w:themeShade="40"/>
          <w:sz w:val="24"/>
          <w:szCs w:val="24"/>
        </w:rPr>
        <w:t>, can be referenced with RSP</w:t>
      </w:r>
    </w:p>
    <w:p w14:paraId="32B2FCDA" w14:textId="1BCC5714" w:rsidR="00E13F22" w:rsidRPr="008D08B7" w:rsidRDefault="00E13F22" w:rsidP="008D08B7">
      <w:pPr>
        <w:pStyle w:val="BodySMIS"/>
      </w:pPr>
      <w:r w:rsidRPr="008D08B7">
        <w:tab/>
      </w:r>
      <w:r w:rsidRPr="008D08B7">
        <w:tab/>
        <w:t>R14 is conventionally used for base pointer</w:t>
      </w:r>
      <w:r w:rsidR="006E76F8">
        <w:t>, can be referenced with RBP</w:t>
      </w:r>
    </w:p>
    <w:p w14:paraId="08CE2B81" w14:textId="1DE97150" w:rsidR="00E13F22" w:rsidRPr="008D08B7" w:rsidRDefault="00E13F22" w:rsidP="000220C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ab/>
        <w:t>R13 is conventionally used for link register</w:t>
      </w:r>
      <w:r w:rsidR="006E76F8">
        <w:rPr>
          <w:color w:val="3B3838" w:themeColor="background2" w:themeShade="40"/>
          <w:sz w:val="24"/>
          <w:szCs w:val="24"/>
        </w:rPr>
        <w:t>, can be referenced with RLR</w:t>
      </w:r>
    </w:p>
    <w:p w14:paraId="73FB99D2" w14:textId="77777777" w:rsidR="000220C2" w:rsidRPr="00AB11B1" w:rsidRDefault="000220C2" w:rsidP="00E13F22">
      <w:pPr>
        <w:spacing w:line="240" w:lineRule="auto"/>
        <w:rPr>
          <w:color w:val="3B3838" w:themeColor="background2" w:themeShade="40"/>
        </w:rPr>
      </w:pPr>
    </w:p>
    <w:p w14:paraId="348B5495" w14:textId="2408B23C" w:rsidR="000E2F0B" w:rsidRPr="001D7FFE" w:rsidRDefault="00C9456B" w:rsidP="000220C2">
      <w:pPr>
        <w:pStyle w:val="Heading3SMIS"/>
      </w:pPr>
      <w:r w:rsidRPr="001D7FFE">
        <w:t>MEMORY</w:t>
      </w:r>
    </w:p>
    <w:p w14:paraId="60389F89" w14:textId="5EFD93F9" w:rsidR="000E2F0B" w:rsidRPr="00AB11B1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="001D7FFE" w:rsidRPr="00AB11B1">
        <w:t>16-bit addressing, supporting up to 65,535 halfwords of memory</w:t>
      </w:r>
    </w:p>
    <w:p w14:paraId="65FF5CE8" w14:textId="7430EDDC" w:rsidR="00137CCF" w:rsidRDefault="000E2F0B" w:rsidP="008D08B7">
      <w:pPr>
        <w:pStyle w:val="BodySMIS"/>
      </w:pPr>
      <w:r w:rsidRPr="00AB11B1">
        <w:tab/>
      </w:r>
      <w:r w:rsidR="008D08B7">
        <w:tab/>
      </w:r>
      <w:r w:rsidR="001D7FFE" w:rsidRPr="00AB11B1">
        <w:t>16-bit data, supporting an unsigned value of up to 65,535</w:t>
      </w:r>
    </w:p>
    <w:p w14:paraId="1421F51B" w14:textId="0A7467FE" w:rsidR="00137CCF" w:rsidRDefault="00137CCF" w:rsidP="00137CCF">
      <w:pPr>
        <w:pStyle w:val="BodySMIS"/>
        <w:spacing w:after="240"/>
      </w:pPr>
    </w:p>
    <w:p w14:paraId="063293F3" w14:textId="50C2CD00" w:rsidR="00137CCF" w:rsidRPr="001D7FFE" w:rsidRDefault="00137CCF" w:rsidP="00137CCF">
      <w:pPr>
        <w:pStyle w:val="Heading3SMIS"/>
      </w:pPr>
      <w:r>
        <w:t>FLAGS</w:t>
      </w:r>
    </w:p>
    <w:p w14:paraId="421881D5" w14:textId="29030174" w:rsidR="00137CCF" w:rsidRDefault="00137CCF" w:rsidP="00137CCF">
      <w:pPr>
        <w:pStyle w:val="BodySMIS"/>
        <w:spacing w:before="240"/>
      </w:pPr>
      <w:r w:rsidRPr="00AB11B1">
        <w:tab/>
      </w:r>
      <w:r>
        <w:tab/>
      </w:r>
      <w:r>
        <w:t>Zero Flag (ZF) is set on any arithmetic instruction if the result is 0</w:t>
      </w:r>
      <w:r>
        <w:br/>
      </w:r>
      <w:r>
        <w:tab/>
      </w:r>
      <w:r>
        <w:tab/>
        <w:t>Sign Flag (SF) is set on any arithmetic instruction if the result has a 1 in its MSB</w:t>
      </w:r>
    </w:p>
    <w:p w14:paraId="53CE316E" w14:textId="77777777" w:rsidR="00137CCF" w:rsidRPr="00AB11B1" w:rsidRDefault="00137CCF" w:rsidP="00137CCF">
      <w:pPr>
        <w:pStyle w:val="BodySMIS"/>
        <w:spacing w:after="240"/>
      </w:pPr>
    </w:p>
    <w:p w14:paraId="266563A4" w14:textId="1C3B7D36" w:rsidR="000E2F0B" w:rsidRPr="001D7FFE" w:rsidRDefault="00C9456B" w:rsidP="000220C2">
      <w:pPr>
        <w:pStyle w:val="Heading3SMIS"/>
      </w:pPr>
      <w:r w:rsidRPr="001D7FFE">
        <w:t>SYNTAX</w:t>
      </w:r>
    </w:p>
    <w:p w14:paraId="1AAC4D44" w14:textId="5704E1B4" w:rsidR="000E2F0B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Pr="00AB11B1">
        <w:t>Registers: R&lt;number 0-15&gt;</w:t>
      </w:r>
    </w:p>
    <w:p w14:paraId="526BA0D2" w14:textId="06056BFD" w:rsidR="00CB5D50" w:rsidRDefault="00CB5D50" w:rsidP="008D08B7">
      <w:pPr>
        <w:pStyle w:val="BodySMIS"/>
        <w:ind w:left="720" w:firstLine="720"/>
      </w:pPr>
      <w:r w:rsidRPr="00AB11B1">
        <w:t>Immediates: #&lt;16-bit unsigned value&gt;</w:t>
      </w:r>
    </w:p>
    <w:p w14:paraId="75C9EB59" w14:textId="71539EB0" w:rsidR="00CB5D50" w:rsidRDefault="00CB5D50" w:rsidP="008D08B7">
      <w:pPr>
        <w:pStyle w:val="BodySMIS"/>
      </w:pPr>
      <w:r>
        <w:tab/>
      </w:r>
      <w:r w:rsidR="008D08B7">
        <w:tab/>
      </w:r>
      <w:r>
        <w:t>Comments: //&lt;comment text&gt;</w:t>
      </w:r>
    </w:p>
    <w:p w14:paraId="245AA9C3" w14:textId="2FFBC026" w:rsidR="00CB5D50" w:rsidRDefault="00CB5D50" w:rsidP="008D08B7">
      <w:pPr>
        <w:pStyle w:val="BodySMIS"/>
      </w:pPr>
      <w:r>
        <w:tab/>
      </w:r>
      <w:r w:rsidR="008D08B7">
        <w:tab/>
      </w:r>
      <w:r>
        <w:t>Labels: &lt;label name&gt;:</w:t>
      </w:r>
    </w:p>
    <w:p w14:paraId="1B2C6E01" w14:textId="77777777" w:rsidR="000220C2" w:rsidRPr="00AB11B1" w:rsidRDefault="000220C2" w:rsidP="00137CCF">
      <w:pPr>
        <w:spacing w:line="240" w:lineRule="auto"/>
        <w:ind w:left="720"/>
        <w:rPr>
          <w:color w:val="3B3838" w:themeColor="background2" w:themeShade="40"/>
        </w:rPr>
      </w:pPr>
    </w:p>
    <w:p w14:paraId="76A132F7" w14:textId="34562AC6" w:rsidR="00E13F22" w:rsidRPr="001D7FFE" w:rsidRDefault="00E13F22" w:rsidP="000220C2">
      <w:pPr>
        <w:pStyle w:val="Heading3SMIS"/>
      </w:pPr>
      <w:r w:rsidRPr="001D7FFE">
        <w:t>NOTES</w:t>
      </w:r>
    </w:p>
    <w:p w14:paraId="0E35621D" w14:textId="20D8CA76" w:rsidR="000E2F0B" w:rsidRPr="00AB11B1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Pr="00AB11B1">
        <w:t>All opcodes are</w:t>
      </w:r>
      <w:r w:rsidR="00221AA1" w:rsidRPr="00AB11B1">
        <w:t xml:space="preserve"> 8</w:t>
      </w:r>
      <w:r w:rsidR="008D08B7">
        <w:t xml:space="preserve"> bits</w:t>
      </w:r>
    </w:p>
    <w:p w14:paraId="31019DD8" w14:textId="679DF083" w:rsidR="000E2F0B" w:rsidRPr="00AB11B1" w:rsidRDefault="000E2F0B" w:rsidP="008D08B7">
      <w:pPr>
        <w:pStyle w:val="BodySMIS"/>
        <w:ind w:left="720" w:firstLine="720"/>
      </w:pPr>
      <w:r w:rsidRPr="00AB11B1">
        <w:t>Program is always assumed to begin at memory address 0</w:t>
      </w:r>
      <w:r w:rsidR="00DC7233">
        <w:t>x0</w:t>
      </w:r>
    </w:p>
    <w:p w14:paraId="01A9F17D" w14:textId="6FA20433" w:rsidR="00CB5D50" w:rsidRDefault="00CB5D50">
      <w:r>
        <w:br w:type="page"/>
      </w:r>
    </w:p>
    <w:p w14:paraId="25E2AB8F" w14:textId="731B893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lastRenderedPageBreak/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SET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&lt;immediate&gt;</w:t>
      </w:r>
    </w:p>
    <w:p w14:paraId="03DC5901" w14:textId="6DF71230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COPY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&lt;source reg&gt;</w:t>
      </w:r>
    </w:p>
    <w:p w14:paraId="374F3CDA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F44B3B7" w14:textId="4C4F1BF3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ADD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9AF5F4D" w14:textId="12774C4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SUBTRACT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0522FEDF" w14:textId="2FF4DEBC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MULTIPLY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53D25A52" w14:textId="218553C5" w:rsidR="000E2F0B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DIVIDE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12EB721A" w14:textId="318793CC" w:rsidR="00DC7233" w:rsidRPr="00165447" w:rsidRDefault="00DC7233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>
        <w:rPr>
          <w:rFonts w:ascii="Cascadia Mono" w:hAnsi="Cascadia Mono"/>
          <w:sz w:val="18"/>
          <w:szCs w:val="18"/>
        </w:rPr>
        <w:t xml:space="preserve"> </w:t>
      </w:r>
      <w:r w:rsidRPr="00DC7233">
        <w:rPr>
          <w:rFonts w:ascii="Cascadia Mono" w:hAnsi="Cascadia Mono"/>
          <w:b/>
          <w:bCs/>
          <w:sz w:val="18"/>
          <w:szCs w:val="18"/>
        </w:rPr>
        <w:t>MODULO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338552C2" w14:textId="77777777" w:rsidR="00BA192B" w:rsidRPr="00165447" w:rsidRDefault="00BA192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EB577D1" w14:textId="4B5F901A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COMPARE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527AF216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1A62410" w14:textId="196343BC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SHIFT-LEFT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&lt;shift reg&gt;</w:t>
      </w:r>
    </w:p>
    <w:p w14:paraId="5215EA97" w14:textId="414FDB66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SHIFT-RIGHT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&lt;shift reg&gt;</w:t>
      </w:r>
    </w:p>
    <w:p w14:paraId="740BF41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9A003D4" w14:textId="4436FFF5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AND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041E4D5C" w14:textId="40B52603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70B44065" w14:textId="4F8CF780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XOR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71370893" w14:textId="090C9133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NAND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4016C7A6" w14:textId="6D8B7496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44F600CC" w14:textId="7A045C7C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NOT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&lt;dest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</w:p>
    <w:p w14:paraId="2C89759E" w14:textId="006DB4B0" w:rsidR="000E2F0B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BB96BE1" w14:textId="3E4BBA4E" w:rsidR="00137CCF" w:rsidRDefault="00137CCF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ADD-IMM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7A3712CE" w14:textId="4EF96B12" w:rsidR="00137CCF" w:rsidRDefault="00137CCF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SUBTRACT-IMM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1787CE8D" w14:textId="77777777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MULTIPLY-IMM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7DF9014F" w14:textId="7E650BB8" w:rsidR="00137CCF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DIVIDE-IMM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057F7CB2" w14:textId="426C6B2E" w:rsidR="00DC7233" w:rsidRDefault="00DC7233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DC7233">
        <w:rPr>
          <w:rFonts w:ascii="Cascadia Mono" w:hAnsi="Cascadia Mono"/>
          <w:b/>
          <w:bCs/>
          <w:sz w:val="18"/>
          <w:szCs w:val="18"/>
        </w:rPr>
        <w:t>MODULO</w:t>
      </w:r>
      <w:r w:rsidRPr="00165447">
        <w:rPr>
          <w:rFonts w:ascii="Cascadia Mono" w:hAnsi="Cascadia Mono"/>
          <w:b/>
          <w:bCs/>
          <w:sz w:val="18"/>
          <w:szCs w:val="18"/>
        </w:rPr>
        <w:t>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6E1CBB5F" w14:textId="5F4D1370" w:rsidR="00137CCF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2AEF8721" w14:textId="2180217D" w:rsidR="00137CCF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COMPARE-IMM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25514110" w14:textId="77777777" w:rsidR="00137CCF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DC10942" w14:textId="1083A4AD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SHIFT-LEFT-IMM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&lt;shift imm&gt;</w:t>
      </w:r>
    </w:p>
    <w:p w14:paraId="22C19799" w14:textId="77777777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SHIFT-RIGHT-IMM</w:t>
      </w:r>
      <w:r w:rsidRPr="00165447">
        <w:rPr>
          <w:rFonts w:ascii="Cascadia Mono" w:hAnsi="Cascadia Mono"/>
          <w:sz w:val="18"/>
          <w:szCs w:val="18"/>
        </w:rPr>
        <w:tab/>
      </w:r>
      <w:r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&lt;shift imm&gt;</w:t>
      </w:r>
    </w:p>
    <w:p w14:paraId="4B56E970" w14:textId="36B80264" w:rsidR="00137CCF" w:rsidRDefault="00137CCF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630FFCFE" w14:textId="77777777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AND-IMM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3C8C44C5" w14:textId="77777777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3273B0BA" w14:textId="77777777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XOR-IMM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48A282E8" w14:textId="77777777" w:rsidR="00137CCF" w:rsidRPr="00165447" w:rsidRDefault="00137CCF" w:rsidP="00137CCF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NAND-IMM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4C408A8C" w14:textId="0A1E1CCE" w:rsidR="00137CCF" w:rsidRDefault="00137CCF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NOR-IMM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imm&gt;</w:t>
      </w:r>
    </w:p>
    <w:p w14:paraId="3A8E8F59" w14:textId="77777777" w:rsidR="00137CCF" w:rsidRPr="00165447" w:rsidRDefault="00137CCF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3071EA44" w14:textId="7855DAF8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LOAD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&lt;base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&lt;offset imm&gt;</w:t>
      </w:r>
    </w:p>
    <w:p w14:paraId="1D351191" w14:textId="3FB06F90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STORE</w:t>
      </w:r>
      <w:r w:rsidRPr="00165447">
        <w:rPr>
          <w:rFonts w:ascii="Cascadia Mono" w:hAnsi="Cascadia Mono"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r w:rsidR="00CB5D50" w:rsidRPr="00165447">
        <w:rPr>
          <w:rFonts w:ascii="Cascadia Mono" w:hAnsi="Cascadia Mono"/>
          <w:sz w:val="18"/>
          <w:szCs w:val="18"/>
        </w:rPr>
        <w:t>src</w:t>
      </w:r>
      <w:r w:rsidRPr="00165447">
        <w:rPr>
          <w:rFonts w:ascii="Cascadia Mono" w:hAnsi="Cascadia Mono"/>
          <w:sz w:val="18"/>
          <w:szCs w:val="18"/>
        </w:rPr>
        <w:t xml:space="preserve"> reg&gt;</w:t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&lt;base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&lt;offset imm&gt;</w:t>
      </w:r>
    </w:p>
    <w:p w14:paraId="17EF9982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DE0BBAF" w14:textId="3400EB94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label&gt;</w:t>
      </w:r>
    </w:p>
    <w:p w14:paraId="118D0FE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JUMP-IF-ZERO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&lt;dest label&gt;</w:t>
      </w:r>
    </w:p>
    <w:p w14:paraId="6BA7D6E6" w14:textId="717DE6CA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JUMP-IF-NOTZERO</w:t>
      </w:r>
      <w:r w:rsidR="00165447">
        <w:rPr>
          <w:rFonts w:ascii="Cascadia Mono" w:hAnsi="Cascadia Mono"/>
          <w:b/>
          <w:bCs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label&gt;</w:t>
      </w:r>
    </w:p>
    <w:p w14:paraId="20EC286C" w14:textId="060BB46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JUMP-LINK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&lt;dest label&gt;</w:t>
      </w:r>
    </w:p>
    <w:p w14:paraId="1ED77C3F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4BC63B87" w14:textId="4EED0CF4" w:rsidR="000E2F0B" w:rsidRDefault="000E2F0B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HALT</w:t>
      </w:r>
    </w:p>
    <w:p w14:paraId="7716C5BA" w14:textId="3FAC6FA6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55440F8A" w14:textId="2F1511FA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565F6C6D" w14:textId="25CF6BD0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2167D8B7" w14:textId="27F1A944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7CF765CC" w14:textId="3A0949FB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1167FA3A" w14:textId="5CF746F4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1569EE36" w14:textId="1BE452DA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214B48BE" w14:textId="603268CE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08EB8121" w14:textId="4DC57DBE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2C75C90D" w14:textId="3DAEC832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75430326" w14:textId="26DCB29B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7BBCAA10" w14:textId="0FD52C24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000B0C2B" w14:textId="42DE6BBE" w:rsidR="00111E65" w:rsidRDefault="00111E65" w:rsidP="000E2F0B">
      <w:pPr>
        <w:spacing w:after="0" w:line="240" w:lineRule="auto"/>
        <w:rPr>
          <w:rFonts w:ascii="Cascadia Mono" w:hAnsi="Cascadia Mono"/>
          <w:b/>
          <w:bCs/>
          <w:sz w:val="18"/>
          <w:szCs w:val="18"/>
        </w:rPr>
      </w:pPr>
    </w:p>
    <w:p w14:paraId="69D8329C" w14:textId="77777777" w:rsidR="00111E65" w:rsidRPr="00165447" w:rsidRDefault="00111E65" w:rsidP="000E2F0B">
      <w:pPr>
        <w:spacing w:after="0" w:line="240" w:lineRule="auto"/>
        <w:rPr>
          <w:sz w:val="20"/>
          <w:szCs w:val="20"/>
        </w:rPr>
      </w:pPr>
    </w:p>
    <w:p w14:paraId="3B83D09A" w14:textId="77777777" w:rsidR="000E2F0B" w:rsidRDefault="000E2F0B" w:rsidP="000E2F0B">
      <w:pPr>
        <w:spacing w:after="0" w:line="240" w:lineRule="auto"/>
      </w:pPr>
    </w:p>
    <w:p w14:paraId="4AE683A1" w14:textId="2C150A49" w:rsidR="000E2F0B" w:rsidRPr="00165447" w:rsidRDefault="00CB5D50" w:rsidP="000E2F0B">
      <w:pPr>
        <w:spacing w:after="0" w:line="240" w:lineRule="auto"/>
        <w:rPr>
          <w:rFonts w:ascii="Bahnschrift Light SemiCondensed" w:hAnsi="Bahnschrift Light SemiCondensed" w:cs="KacstBook"/>
          <w:sz w:val="24"/>
          <w:szCs w:val="24"/>
        </w:rPr>
      </w:pPr>
      <w:r w:rsidRPr="00165447">
        <w:rPr>
          <w:rFonts w:ascii="Bahnschrift Light SemiCondensed" w:hAnsi="Bahnschrift Light SemiCondensed" w:cs="KacstBook"/>
          <w:sz w:val="24"/>
          <w:szCs w:val="24"/>
        </w:rPr>
        <w:t>R(egister)</w:t>
      </w:r>
      <w:r w:rsidR="000E2F0B" w:rsidRPr="00165447">
        <w:rPr>
          <w:rFonts w:ascii="Bahnschrift Light SemiCondensed" w:hAnsi="Bahnschrift Light SemiCondensed" w:cs="KacstBook"/>
          <w:sz w:val="24"/>
          <w:szCs w:val="24"/>
        </w:rPr>
        <w:t>-type</w:t>
      </w:r>
      <w:r w:rsidR="008D08B7" w:rsidRPr="00165447">
        <w:rPr>
          <w:rFonts w:ascii="Bahnschrift Light SemiCondensed" w:hAnsi="Bahnschrift Light SemiCondensed" w:cs="KacstBook"/>
          <w:sz w:val="24"/>
          <w:szCs w:val="24"/>
        </w:rPr>
        <w:t>: 4-bit destination register, 4-bit operand 1 register, 4-bit operand 2 register</w:t>
      </w:r>
    </w:p>
    <w:p w14:paraId="1C3A0FB1" w14:textId="3AF65AAC" w:rsidR="008D08B7" w:rsidRDefault="008D08B7" w:rsidP="000E2F0B">
      <w:pPr>
        <w:spacing w:after="0" w:line="240" w:lineRule="auto"/>
      </w:pPr>
      <w:r>
        <w:rPr>
          <w:noProof/>
        </w:rPr>
        <w:drawing>
          <wp:inline distT="0" distB="0" distL="0" distR="0" wp14:anchorId="71679698" wp14:editId="3B728194">
            <wp:extent cx="4227141" cy="499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41" cy="4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9BA9" w14:textId="77777777" w:rsidR="00165447" w:rsidRDefault="000E2F0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>I(mmediate)-type</w:t>
      </w:r>
      <w:r w:rsidR="00BF068B" w:rsidRPr="00165447">
        <w:rPr>
          <w:rFonts w:ascii="Bahnschrift Light SemiCondensed" w:hAnsi="Bahnschrift Light SemiCondensed"/>
          <w:sz w:val="24"/>
          <w:szCs w:val="24"/>
        </w:rPr>
        <w:t>: 4-bit arithmetic destination/memory source or destination register,</w:t>
      </w:r>
    </w:p>
    <w:p w14:paraId="7DBE7D93" w14:textId="3DE3A73D" w:rsidR="000E2F0B" w:rsidRPr="00165447" w:rsidRDefault="00BF068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 xml:space="preserve">4-bit operand 1 or base address register, 16-bit operand 2 or offset immediate </w:t>
      </w:r>
    </w:p>
    <w:p w14:paraId="02397FA9" w14:textId="3C0C726A" w:rsidR="000E2F0B" w:rsidRDefault="00BF068B" w:rsidP="000E2F0B">
      <w:pPr>
        <w:spacing w:after="0" w:line="240" w:lineRule="auto"/>
      </w:pPr>
      <w:r>
        <w:rPr>
          <w:noProof/>
        </w:rPr>
        <w:drawing>
          <wp:inline distT="0" distB="0" distL="0" distR="0" wp14:anchorId="448E13E9" wp14:editId="0F660F8A">
            <wp:extent cx="4259681" cy="50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48" cy="5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404" w14:textId="686D3DF4" w:rsidR="00165447" w:rsidRPr="00165447" w:rsidRDefault="000E2F0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>J(ump)-type</w:t>
      </w:r>
      <w:r w:rsidR="00165447" w:rsidRPr="00165447">
        <w:rPr>
          <w:rFonts w:ascii="Bahnschrift Light SemiCondensed" w:hAnsi="Bahnschrift Light SemiCondensed"/>
          <w:sz w:val="24"/>
          <w:szCs w:val="24"/>
        </w:rPr>
        <w:t>: 16-bit destination immediate assembled from label</w:t>
      </w:r>
    </w:p>
    <w:p w14:paraId="30F049AE" w14:textId="261A894D" w:rsidR="003F6717" w:rsidRDefault="00165447" w:rsidP="000E2F0B">
      <w:pPr>
        <w:spacing w:after="0" w:line="240" w:lineRule="auto"/>
      </w:pPr>
      <w:r>
        <w:rPr>
          <w:noProof/>
        </w:rPr>
        <w:drawing>
          <wp:inline distT="0" distB="0" distL="0" distR="0" wp14:anchorId="4E70B1AB" wp14:editId="2EA7282B">
            <wp:extent cx="4285466" cy="506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19" cy="5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7C3" w14:textId="3EE78616" w:rsidR="00111E65" w:rsidRDefault="00111E65" w:rsidP="000E2F0B">
      <w:pPr>
        <w:spacing w:after="0" w:line="240" w:lineRule="auto"/>
      </w:pPr>
    </w:p>
    <w:p w14:paraId="530FC42C" w14:textId="77777777" w:rsidR="00BD4067" w:rsidRDefault="00BD4067" w:rsidP="000E2F0B">
      <w:pPr>
        <w:spacing w:after="0" w:line="240" w:lineRule="auto"/>
      </w:pPr>
    </w:p>
    <w:p w14:paraId="4B4D9FB5" w14:textId="715E20F2" w:rsidR="00111E65" w:rsidRDefault="00111E65" w:rsidP="00BD4067">
      <w:pPr>
        <w:pStyle w:val="BodySMIS"/>
        <w:spacing w:after="240"/>
      </w:pPr>
      <w:r w:rsidRPr="00BD4067">
        <w:rPr>
          <w:b/>
          <w:bCs/>
        </w:rPr>
        <w:t>Clarifications</w:t>
      </w:r>
      <w:r>
        <w:t>:</w:t>
      </w:r>
    </w:p>
    <w:p w14:paraId="1C7B6F5A" w14:textId="4D78AF26" w:rsidR="00111E65" w:rsidRDefault="00111E65" w:rsidP="00111E65">
      <w:pPr>
        <w:pStyle w:val="BodySMIS"/>
        <w:numPr>
          <w:ilvl w:val="0"/>
          <w:numId w:val="1"/>
        </w:numPr>
      </w:pPr>
      <w:r>
        <w:t>RD means “Register Destination</w:t>
      </w:r>
      <w:r w:rsidR="006570AA">
        <w:t>.</w:t>
      </w:r>
      <w:r>
        <w:t>”</w:t>
      </w:r>
    </w:p>
    <w:p w14:paraId="4322D940" w14:textId="65BA29E6" w:rsidR="00111E65" w:rsidRDefault="00111E65" w:rsidP="00111E65">
      <w:pPr>
        <w:pStyle w:val="BodySMIS"/>
        <w:numPr>
          <w:ilvl w:val="0"/>
          <w:numId w:val="1"/>
        </w:numPr>
      </w:pPr>
      <w:r>
        <w:t>ROp1/2 mean “Register Operand 1/2</w:t>
      </w:r>
      <w:r w:rsidR="006570AA">
        <w:t>.</w:t>
      </w:r>
      <w:r>
        <w:t>"</w:t>
      </w:r>
    </w:p>
    <w:p w14:paraId="64EF3DB4" w14:textId="1C4C2C5F" w:rsidR="00111E65" w:rsidRDefault="00111E65" w:rsidP="00111E65">
      <w:pPr>
        <w:pStyle w:val="BodySMIS"/>
        <w:numPr>
          <w:ilvl w:val="0"/>
          <w:numId w:val="1"/>
        </w:numPr>
      </w:pPr>
      <w:r>
        <w:t>RM means “Memory Register” – can either be source or destination for STORE or LOAD, respectively</w:t>
      </w:r>
      <w:r w:rsidR="006570AA">
        <w:t>.</w:t>
      </w:r>
      <w:r>
        <w:t xml:space="preserve"> </w:t>
      </w:r>
      <w:r w:rsidR="006570AA">
        <w:t>These are usually referenced individually as “RSrc” or “RDest.”</w:t>
      </w:r>
    </w:p>
    <w:p w14:paraId="4D4D3C79" w14:textId="77777777" w:rsidR="006570AA" w:rsidRDefault="006570AA" w:rsidP="00111E65">
      <w:pPr>
        <w:pStyle w:val="BodySMIS"/>
        <w:numPr>
          <w:ilvl w:val="0"/>
          <w:numId w:val="1"/>
        </w:numPr>
      </w:pPr>
      <w:r>
        <w:t>RB means “Register Base Address,” used in STORE and LOAD.</w:t>
      </w:r>
    </w:p>
    <w:p w14:paraId="5A25964D" w14:textId="4FCB41F9" w:rsidR="006570AA" w:rsidRDefault="006570AA" w:rsidP="00111E65">
      <w:pPr>
        <w:pStyle w:val="BodySMIS"/>
        <w:numPr>
          <w:ilvl w:val="0"/>
          <w:numId w:val="1"/>
        </w:numPr>
      </w:pPr>
      <w:r>
        <w:t>IOp2 means “Immediate Operand 2.” In SET, this can also just be referred to as “IVal,” for “Immediate Value,” as the instruction does not have a first operand.</w:t>
      </w:r>
    </w:p>
    <w:p w14:paraId="4BA63F8E" w14:textId="77777777" w:rsidR="006570AA" w:rsidRDefault="006570AA" w:rsidP="006570AA">
      <w:pPr>
        <w:pStyle w:val="BodySMIS"/>
        <w:numPr>
          <w:ilvl w:val="0"/>
          <w:numId w:val="1"/>
        </w:numPr>
      </w:pPr>
      <w:r>
        <w:t>IOffset means “Immediate Address Offset,” used in STORE and LOAD.</w:t>
      </w:r>
    </w:p>
    <w:p w14:paraId="79CD06D7" w14:textId="3AD77DE4" w:rsidR="006570AA" w:rsidRDefault="006570AA" w:rsidP="006570AA">
      <w:pPr>
        <w:pStyle w:val="BodySMIS"/>
        <w:numPr>
          <w:ilvl w:val="0"/>
          <w:numId w:val="1"/>
        </w:numPr>
      </w:pPr>
      <w:r>
        <w:t xml:space="preserve">Destination is the destination address of all J-Type instructions. </w:t>
      </w:r>
    </w:p>
    <w:sectPr w:rsidR="0065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cstBook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4209E"/>
    <w:multiLevelType w:val="hybridMultilevel"/>
    <w:tmpl w:val="6A4AF2C6"/>
    <w:lvl w:ilvl="0" w:tplc="E3CCC0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1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0B"/>
    <w:rsid w:val="000220C2"/>
    <w:rsid w:val="000E2F0B"/>
    <w:rsid w:val="00111E65"/>
    <w:rsid w:val="00137CCF"/>
    <w:rsid w:val="00165447"/>
    <w:rsid w:val="001D7FFE"/>
    <w:rsid w:val="00221AA1"/>
    <w:rsid w:val="003F6717"/>
    <w:rsid w:val="006570AA"/>
    <w:rsid w:val="006E76F8"/>
    <w:rsid w:val="00771063"/>
    <w:rsid w:val="00794E3D"/>
    <w:rsid w:val="008D08B7"/>
    <w:rsid w:val="00AB11B1"/>
    <w:rsid w:val="00BA192B"/>
    <w:rsid w:val="00BD4067"/>
    <w:rsid w:val="00BF068B"/>
    <w:rsid w:val="00C9456B"/>
    <w:rsid w:val="00CB5D50"/>
    <w:rsid w:val="00D06CF9"/>
    <w:rsid w:val="00DB55FD"/>
    <w:rsid w:val="00DC7233"/>
    <w:rsid w:val="00E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A59B"/>
  <w15:chartTrackingRefBased/>
  <w15:docId w15:val="{62F93CFB-933B-4CF7-B0E6-369FDCE4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22"/>
  </w:style>
  <w:style w:type="paragraph" w:styleId="Heading1">
    <w:name w:val="heading 1"/>
    <w:basedOn w:val="Normal"/>
    <w:next w:val="Normal"/>
    <w:link w:val="Heading1Char"/>
    <w:uiPriority w:val="9"/>
    <w:qFormat/>
    <w:rsid w:val="0079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4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5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56B"/>
    <w:rPr>
      <w:b/>
      <w:bCs/>
      <w:sz w:val="20"/>
      <w:szCs w:val="20"/>
    </w:rPr>
  </w:style>
  <w:style w:type="paragraph" w:customStyle="1" w:styleId="Heading1SMIS">
    <w:name w:val="Heading 1 SMIS"/>
    <w:basedOn w:val="Heading1"/>
    <w:link w:val="Heading1SMISChar"/>
    <w:qFormat/>
    <w:rsid w:val="00C9456B"/>
    <w:rPr>
      <w:rFonts w:ascii="Century Gothic" w:hAnsi="Century Gothic"/>
      <w:b/>
      <w:bCs/>
      <w:color w:val="0070C0"/>
      <w:sz w:val="36"/>
      <w:szCs w:val="36"/>
    </w:rPr>
  </w:style>
  <w:style w:type="paragraph" w:customStyle="1" w:styleId="SubheadingSMIS">
    <w:name w:val="Subheading SMIS"/>
    <w:basedOn w:val="Heading2"/>
    <w:link w:val="SubheadingSMISChar"/>
    <w:qFormat/>
    <w:rsid w:val="00C9456B"/>
    <w:rPr>
      <w:rFonts w:ascii="Bahnschrift" w:hAnsi="Bahnschrift"/>
      <w:color w:val="002060"/>
      <w:sz w:val="28"/>
      <w:szCs w:val="28"/>
    </w:rPr>
  </w:style>
  <w:style w:type="character" w:customStyle="1" w:styleId="Heading1SMISChar">
    <w:name w:val="Heading 1 SMIS Char"/>
    <w:basedOn w:val="Heading1Char"/>
    <w:link w:val="Heading1SMIS"/>
    <w:rsid w:val="00C9456B"/>
    <w:rPr>
      <w:rFonts w:ascii="Century Gothic" w:eastAsiaTheme="majorEastAsia" w:hAnsi="Century Gothic" w:cstheme="majorBidi"/>
      <w:b/>
      <w:bCs/>
      <w:color w:val="0070C0"/>
      <w:sz w:val="36"/>
      <w:szCs w:val="36"/>
    </w:rPr>
  </w:style>
  <w:style w:type="paragraph" w:customStyle="1" w:styleId="Heading2SMIS">
    <w:name w:val="Heading 2 SMIS"/>
    <w:basedOn w:val="Normal"/>
    <w:link w:val="Heading2SMISChar"/>
    <w:qFormat/>
    <w:rsid w:val="00C9456B"/>
    <w:rPr>
      <w:rFonts w:ascii="Bahnschrift" w:hAnsi="Bahnschrift"/>
      <w:sz w:val="30"/>
      <w:szCs w:val="30"/>
    </w:rPr>
  </w:style>
  <w:style w:type="character" w:customStyle="1" w:styleId="SubheadingSMISChar">
    <w:name w:val="Subheading SMIS Char"/>
    <w:basedOn w:val="Heading2Char"/>
    <w:link w:val="SubheadingSMIS"/>
    <w:rsid w:val="00C9456B"/>
    <w:rPr>
      <w:rFonts w:ascii="Bahnschrift" w:eastAsiaTheme="majorEastAsia" w:hAnsi="Bahnschrift" w:cstheme="majorBidi"/>
      <w:color w:val="002060"/>
      <w:sz w:val="28"/>
      <w:szCs w:val="28"/>
    </w:rPr>
  </w:style>
  <w:style w:type="paragraph" w:customStyle="1" w:styleId="Heading3SMIS">
    <w:name w:val="Heading 3 SMIS"/>
    <w:basedOn w:val="Normal"/>
    <w:link w:val="Heading3SMISChar"/>
    <w:qFormat/>
    <w:rsid w:val="000220C2"/>
    <w:pPr>
      <w:spacing w:after="0" w:line="240" w:lineRule="auto"/>
      <w:ind w:firstLine="720"/>
    </w:pPr>
    <w:rPr>
      <w:color w:val="171717" w:themeColor="background2" w:themeShade="1A"/>
      <w:sz w:val="26"/>
      <w:szCs w:val="26"/>
      <w:u w:val="single"/>
    </w:rPr>
  </w:style>
  <w:style w:type="character" w:customStyle="1" w:styleId="Heading2SMISChar">
    <w:name w:val="Heading 2 SMIS Char"/>
    <w:basedOn w:val="DefaultParagraphFont"/>
    <w:link w:val="Heading2SMIS"/>
    <w:rsid w:val="00C9456B"/>
    <w:rPr>
      <w:rFonts w:ascii="Bahnschrift" w:hAnsi="Bahnschrift"/>
      <w:sz w:val="30"/>
      <w:szCs w:val="30"/>
    </w:rPr>
  </w:style>
  <w:style w:type="paragraph" w:customStyle="1" w:styleId="BodySMIS">
    <w:name w:val="Body SMIS"/>
    <w:basedOn w:val="Normal"/>
    <w:link w:val="BodySMISChar"/>
    <w:qFormat/>
    <w:rsid w:val="008D08B7"/>
    <w:pPr>
      <w:spacing w:after="0" w:line="240" w:lineRule="auto"/>
    </w:pPr>
    <w:rPr>
      <w:color w:val="3B3838" w:themeColor="background2" w:themeShade="40"/>
      <w:sz w:val="24"/>
      <w:szCs w:val="24"/>
    </w:rPr>
  </w:style>
  <w:style w:type="character" w:customStyle="1" w:styleId="Heading3SMISChar">
    <w:name w:val="Heading 3 SMIS Char"/>
    <w:basedOn w:val="DefaultParagraphFont"/>
    <w:link w:val="Heading3SMIS"/>
    <w:rsid w:val="000220C2"/>
    <w:rPr>
      <w:color w:val="171717" w:themeColor="background2" w:themeShade="1A"/>
      <w:sz w:val="26"/>
      <w:szCs w:val="26"/>
      <w:u w:val="single"/>
    </w:rPr>
  </w:style>
  <w:style w:type="character" w:customStyle="1" w:styleId="BodySMISChar">
    <w:name w:val="Body SMIS Char"/>
    <w:basedOn w:val="DefaultParagraphFont"/>
    <w:link w:val="BodySMIS"/>
    <w:rsid w:val="008D08B7"/>
    <w:rPr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4CAC-D151-4B59-8FFB-7F6867AE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Thoerner</dc:creator>
  <cp:keywords/>
  <dc:description/>
  <cp:lastModifiedBy>Lowell Thoerner</cp:lastModifiedBy>
  <cp:revision>12</cp:revision>
  <cp:lastPrinted>2022-11-23T22:35:00Z</cp:lastPrinted>
  <dcterms:created xsi:type="dcterms:W3CDTF">2022-11-23T09:10:00Z</dcterms:created>
  <dcterms:modified xsi:type="dcterms:W3CDTF">2022-11-30T05:35:00Z</dcterms:modified>
</cp:coreProperties>
</file>