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5E7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SaaS V1 开发实施计划》</w:t>
      </w:r>
    </w:p>
    <w:p w14:paraId="3278085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  <w:r w:rsidRPr="002269DE">
        <w:rPr>
          <w:rFonts w:ascii="宋体" w:eastAsia="宋体" w:hAnsi="宋体" w:cs="宋体"/>
          <w:kern w:val="0"/>
          <w:sz w:val="24"/>
          <w:szCs w:val="24"/>
        </w:rPr>
        <w:br/>
      </w:r>
      <w:r w:rsidRPr="002269DE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41E532D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目标：</w:t>
      </w:r>
    </w:p>
    <w:p w14:paraId="10DC739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将已经完成的业务、数据库、API和架构设计转换成实际可执行开发顺序。</w:t>
      </w:r>
    </w:p>
    <w:p w14:paraId="744C447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原则：</w:t>
      </w:r>
    </w:p>
    <w:p w14:paraId="2CEC9CA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每个 Phase 必须完成“代码 + 测试 + 执行报告”，通过验收后才进入下一阶段。</w:t>
      </w:r>
    </w:p>
    <w:p w14:paraId="0C423DFC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2F91064">
          <v:rect id="_x0000_i1025" style="width:0;height:1.5pt" o:hralign="center" o:hrstd="t" o:hr="t" fillcolor="#a0a0a0" stroked="f"/>
        </w:pict>
      </w:r>
    </w:p>
    <w:p w14:paraId="6450B06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0｜项目工程初始化</w:t>
      </w:r>
    </w:p>
    <w:p w14:paraId="068D5B8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目标：</w:t>
      </w:r>
    </w:p>
    <w:p w14:paraId="77FD35A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建立可以稳定开发、测试、构建的 Monorepo。</w:t>
      </w:r>
    </w:p>
    <w:p w14:paraId="47FFA81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任务：</w:t>
      </w:r>
    </w:p>
    <w:p w14:paraId="35E19B7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 检查 Node / pnpm / Docker / Git</w:t>
      </w:r>
    </w:p>
    <w:p w14:paraId="2B169EF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0.2 初始化 Git Repository</w:t>
      </w:r>
    </w:p>
    <w:p w14:paraId="1DDC548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0.3 初始化 pnpm Workspace</w:t>
      </w:r>
    </w:p>
    <w:p w14:paraId="28A4664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0.4 建立 apps/</w:t>
      </w:r>
    </w:p>
    <w:p w14:paraId="45F3E54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0.5 建立 packages/</w:t>
      </w:r>
    </w:p>
    <w:p w14:paraId="38B036A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0.6 初始化 NestJS API</w:t>
      </w:r>
    </w:p>
    <w:p w14:paraId="5B2C83C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0.7 初始化 Worker</w:t>
      </w:r>
    </w:p>
    <w:p w14:paraId="55C9039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0.8 初始化 Merchant Web</w:t>
      </w:r>
    </w:p>
    <w:p w14:paraId="1B9CD4C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0.9 初始化 Platform Web</w:t>
      </w:r>
    </w:p>
    <w:p w14:paraId="6A9BFDA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0.10 初始化微信小程序模板</w:t>
      </w:r>
    </w:p>
    <w:p w14:paraId="7D5FF42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0.11 初始化 Prisma</w:t>
      </w:r>
    </w:p>
    <w:p w14:paraId="65270E6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0.12 Docker Compose PostgreSQL + Redis</w:t>
      </w:r>
    </w:p>
    <w:p w14:paraId="26607E2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0.13 ESLint / TypeScript / Formatter</w:t>
      </w:r>
    </w:p>
    <w:p w14:paraId="5ED3835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0.14 Vitest/Jest</w:t>
      </w:r>
    </w:p>
    <w:p w14:paraId="73637CA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0.15 env.example</w:t>
      </w:r>
    </w:p>
    <w:p w14:paraId="4AB1BB6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0.16 CI基础流程</w:t>
      </w:r>
    </w:p>
    <w:p w14:paraId="1F703D9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验收：</w:t>
      </w:r>
    </w:p>
    <w:p w14:paraId="2FF84A9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pnpm install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6351355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lint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3D77A82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typecheck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327A31A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test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14CF1BC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build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6869416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PostgreSQL reachable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29003C9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 xml:space="preserve">Redis reachable </w:t>
      </w:r>
      <w:r w:rsidRPr="002269DE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0921D4C3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17F6A5B8">
          <v:rect id="_x0000_i1026" style="width:0;height:1.5pt" o:hralign="center" o:hrstd="t" o:hr="t" fillcolor="#a0a0a0" stroked="f"/>
        </w:pict>
      </w:r>
    </w:p>
    <w:p w14:paraId="71EBF72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1｜项目文档与工程守则</w:t>
      </w:r>
    </w:p>
    <w:p w14:paraId="0474B95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创建：</w:t>
      </w:r>
    </w:p>
    <w:p w14:paraId="0CF6AD9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AGENTS.md</w:t>
      </w:r>
    </w:p>
    <w:p w14:paraId="6E6E978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B7104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docs/baseline/</w:t>
      </w:r>
    </w:p>
    <w:p w14:paraId="40F904C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01_BUSINESS_RULES.md</w:t>
      </w:r>
    </w:p>
    <w:p w14:paraId="2C38557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02_ARCHITECTURE.md</w:t>
      </w:r>
    </w:p>
    <w:p w14:paraId="083307D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03_DATABASE_SPEC.md</w:t>
      </w:r>
    </w:p>
    <w:p w14:paraId="28C0FF5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04_API_SPEC.md</w:t>
      </w:r>
    </w:p>
    <w:p w14:paraId="0F0FF7C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05_DEVELOPMENT_PLAN.md</w:t>
      </w:r>
    </w:p>
    <w:p w14:paraId="72A18B5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06_TESTING_ACCEPTANCE.md</w:t>
      </w:r>
    </w:p>
    <w:p w14:paraId="3A6AB68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Codex 每次开发任务必须先阅读 AGENTS。</w:t>
      </w:r>
    </w:p>
    <w:p w14:paraId="2AEA69D6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C405211">
          <v:rect id="_x0000_i1027" style="width:0;height:1.5pt" o:hralign="center" o:hrstd="t" o:hr="t" fillcolor="#a0a0a0" stroked="f"/>
        </w:pict>
      </w:r>
    </w:p>
    <w:p w14:paraId="7DEB011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2｜数据库基础</w:t>
      </w:r>
    </w:p>
    <w:p w14:paraId="3B94F09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5BDDF39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Prisma Schema</w:t>
      </w:r>
    </w:p>
    <w:p w14:paraId="6CD5FC6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Migration Framework</w:t>
      </w:r>
    </w:p>
    <w:p w14:paraId="68410FD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TransactionManager</w:t>
      </w:r>
    </w:p>
    <w:p w14:paraId="2309F19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TransactionContext</w:t>
      </w:r>
    </w:p>
    <w:p w14:paraId="4F860E1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Database Health</w:t>
      </w:r>
    </w:p>
    <w:p w14:paraId="64D65E57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先建立基础：</w:t>
      </w:r>
    </w:p>
    <w:p w14:paraId="0EEE2A5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61DB134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2C80B76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610803D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Role</w:t>
      </w:r>
    </w:p>
    <w:p w14:paraId="0B8835C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Permission</w:t>
      </w:r>
    </w:p>
    <w:p w14:paraId="0383277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Staff</w:t>
      </w:r>
    </w:p>
    <w:p w14:paraId="598E182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Consumer</w:t>
      </w:r>
    </w:p>
    <w:p w14:paraId="3B42AB0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Identity</w:t>
      </w:r>
    </w:p>
    <w:p w14:paraId="07A6F65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测试：</w:t>
      </w:r>
    </w:p>
    <w:p w14:paraId="2B46460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FK</w:t>
      </w:r>
    </w:p>
    <w:p w14:paraId="41FA024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Tenant FK</w:t>
      </w:r>
    </w:p>
    <w:p w14:paraId="2F36B91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Unique</w:t>
      </w:r>
    </w:p>
    <w:p w14:paraId="6168340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Check</w:t>
      </w:r>
    </w:p>
    <w:p w14:paraId="75A1982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Migration up</w:t>
      </w:r>
    </w:p>
    <w:p w14:paraId="53564025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7A99484A">
          <v:rect id="_x0000_i1028" style="width:0;height:1.5pt" o:hralign="center" o:hrstd="t" o:hr="t" fillcolor="#a0a0a0" stroked="f"/>
        </w:pict>
      </w:r>
    </w:p>
    <w:p w14:paraId="2EE7A59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3｜Identity / Tenant / RBAC</w:t>
      </w:r>
    </w:p>
    <w:p w14:paraId="07C80C5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208D21F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ActorContext</w:t>
      </w:r>
    </w:p>
    <w:p w14:paraId="615CF6D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TenantContext</w:t>
      </w:r>
    </w:p>
    <w:p w14:paraId="467593F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RequestContext</w:t>
      </w:r>
    </w:p>
    <w:p w14:paraId="27B9E44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CurrentConsumer</w:t>
      </w:r>
    </w:p>
    <w:p w14:paraId="2177ACE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CurrentStaff</w:t>
      </w:r>
    </w:p>
    <w:p w14:paraId="0730A80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PlatformActor</w:t>
      </w:r>
    </w:p>
    <w:p w14:paraId="70AA0DE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PermissionGuard</w:t>
      </w:r>
    </w:p>
    <w:p w14:paraId="46E3FAB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TenantGuard</w:t>
      </w:r>
    </w:p>
    <w:p w14:paraId="3316D18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MerchantCapabilityGuard</w:t>
      </w:r>
    </w:p>
    <w:p w14:paraId="0D7193C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必须首先实现 Tenant Isolation 测试。</w:t>
      </w:r>
    </w:p>
    <w:p w14:paraId="593EB0FA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577314C">
          <v:rect id="_x0000_i1029" style="width:0;height:1.5pt" o:hralign="center" o:hrstd="t" o:hr="t" fillcolor="#a0a0a0" stroked="f"/>
        </w:pict>
      </w:r>
    </w:p>
    <w:p w14:paraId="55183A7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4｜Merchant / Brand / Store</w:t>
      </w:r>
    </w:p>
    <w:p w14:paraId="1D86CFC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57DEC1A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 Application Service</w:t>
      </w:r>
    </w:p>
    <w:p w14:paraId="17B7861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Brand</w:t>
      </w:r>
    </w:p>
    <w:p w14:paraId="769F440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57023C3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Capability</w:t>
      </w:r>
    </w:p>
    <w:p w14:paraId="0BCD5C0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Platform Merchant API</w:t>
      </w:r>
    </w:p>
    <w:p w14:paraId="604F718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 Bootstrap</w:t>
      </w:r>
    </w:p>
    <w:p w14:paraId="62C2EF6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暂不接真实支付。</w:t>
      </w:r>
    </w:p>
    <w:p w14:paraId="6B6643F0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28AB1889">
          <v:rect id="_x0000_i1030" style="width:0;height:1.5pt" o:hralign="center" o:hrstd="t" o:hr="t" fillcolor="#a0a0a0" stroked="f"/>
        </w:pict>
      </w:r>
    </w:p>
    <w:p w14:paraId="4D49370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5｜MiniProgram Runtime 基础</w:t>
      </w:r>
    </w:p>
    <w:p w14:paraId="0CD04C6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2E10BF6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MiniProgramAccount</w:t>
      </w:r>
    </w:p>
    <w:p w14:paraId="538A8E2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Authorization model</w:t>
      </w:r>
    </w:p>
    <w:p w14:paraId="057D5F6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MiniProgramConfig</w:t>
      </w:r>
    </w:p>
    <w:p w14:paraId="35C2442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FeatureFlag</w:t>
      </w:r>
    </w:p>
    <w:p w14:paraId="78BD02B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Consumer Bootstrap</w:t>
      </w:r>
    </w:p>
    <w:p w14:paraId="061E77C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Fake MiniProgram Context</w:t>
      </w:r>
    </w:p>
    <w:p w14:paraId="59E50D64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此阶段先实现 Fake Provider。</w:t>
      </w:r>
    </w:p>
    <w:p w14:paraId="433F8CD8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6D91723">
          <v:rect id="_x0000_i1031" style="width:0;height:1.5pt" o:hralign="center" o:hrstd="t" o:hr="t" fillcolor="#a0a0a0" stroked="f"/>
        </w:pict>
      </w:r>
    </w:p>
    <w:p w14:paraId="780B1A4D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6｜Product</w:t>
      </w:r>
    </w:p>
    <w:p w14:paraId="5CFCE20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6C77E94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4F3E291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ProductVersion</w:t>
      </w:r>
    </w:p>
    <w:p w14:paraId="1EBBCDA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PackageItem</w:t>
      </w:r>
    </w:p>
    <w:p w14:paraId="25CD0EC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ProductMedia</w:t>
      </w:r>
    </w:p>
    <w:p w14:paraId="46BDC2D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功能：</w:t>
      </w:r>
    </w:p>
    <w:p w14:paraId="78E868F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创建</w:t>
      </w:r>
    </w:p>
    <w:p w14:paraId="070F30F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新版本</w:t>
      </w:r>
    </w:p>
    <w:p w14:paraId="6CD6ED0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编辑Draft</w:t>
      </w:r>
    </w:p>
    <w:p w14:paraId="0C4F988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查询</w:t>
      </w:r>
    </w:p>
    <w:p w14:paraId="649A75FC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11596B9D">
          <v:rect id="_x0000_i1032" style="width:0;height:1.5pt" o:hralign="center" o:hrstd="t" o:hr="t" fillcolor="#a0a0a0" stroked="f"/>
        </w:pict>
      </w:r>
    </w:p>
    <w:p w14:paraId="14AD3EA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7｜Campaign</w:t>
      </w:r>
    </w:p>
    <w:p w14:paraId="554A75E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实现：</w:t>
      </w:r>
    </w:p>
    <w:p w14:paraId="2499C67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3A6032E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CampaignVersion</w:t>
      </w:r>
    </w:p>
    <w:p w14:paraId="178E8A9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UsageRule</w:t>
      </w:r>
    </w:p>
    <w:p w14:paraId="52666F5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CampaignStore</w:t>
      </w:r>
    </w:p>
    <w:p w14:paraId="3EC9F27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PurchaseLimitRule</w:t>
      </w:r>
    </w:p>
    <w:p w14:paraId="64685A6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功能：</w:t>
      </w:r>
    </w:p>
    <w:p w14:paraId="12604B8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创建</w:t>
      </w:r>
    </w:p>
    <w:p w14:paraId="133F33E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编辑</w:t>
      </w:r>
    </w:p>
    <w:p w14:paraId="7AB7941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提交审核</w:t>
      </w:r>
    </w:p>
    <w:p w14:paraId="6FB9086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暂停</w:t>
      </w:r>
    </w:p>
    <w:p w14:paraId="28842D5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恢复</w:t>
      </w:r>
    </w:p>
    <w:p w14:paraId="71CD097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此阶段先可使用简化 Review。</w:t>
      </w:r>
    </w:p>
    <w:p w14:paraId="61F05140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2E822DF8">
          <v:rect id="_x0000_i1033" style="width:0;height:1.5pt" o:hralign="center" o:hrstd="t" o:hr="t" fillcolor="#a0a0a0" stroked="f"/>
        </w:pict>
      </w:r>
    </w:p>
    <w:p w14:paraId="5B69E16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8｜Inventory</w:t>
      </w:r>
    </w:p>
    <w:p w14:paraId="07F86457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5F2E1B1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06D352F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Reservation</w:t>
      </w:r>
    </w:p>
    <w:p w14:paraId="7422E4B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Adjustment</w:t>
      </w:r>
    </w:p>
    <w:p w14:paraId="79ACF42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Atomic Reserve</w:t>
      </w:r>
    </w:p>
    <w:p w14:paraId="7B206F6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Release</w:t>
      </w:r>
    </w:p>
    <w:p w14:paraId="265FF6B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Consume</w:t>
      </w:r>
    </w:p>
    <w:p w14:paraId="4A890BB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必须首先通过：</w:t>
      </w:r>
    </w:p>
    <w:p w14:paraId="06937CF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最后库存并发抢购测试。</w:t>
      </w:r>
    </w:p>
    <w:p w14:paraId="632EEC5F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532A44F4">
          <v:rect id="_x0000_i1034" style="width:0;height:1.5pt" o:hralign="center" o:hrstd="t" o:hr="t" fillcolor="#a0a0a0" stroked="f"/>
        </w:pict>
      </w:r>
    </w:p>
    <w:p w14:paraId="1A2ED90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9｜Order</w:t>
      </w:r>
    </w:p>
    <w:p w14:paraId="12486CD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7F84F7C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CreateOrder</w:t>
      </w:r>
    </w:p>
    <w:p w14:paraId="2B23896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OrderItem Snapshot</w:t>
      </w:r>
    </w:p>
    <w:p w14:paraId="0D5B201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 Query</w:t>
      </w:r>
    </w:p>
    <w:p w14:paraId="7BEAECD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Order Cancel</w:t>
      </w:r>
    </w:p>
    <w:p w14:paraId="7E8DEAA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 Timeout基础</w:t>
      </w:r>
    </w:p>
    <w:p w14:paraId="2570A33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此阶段使用：</w:t>
      </w:r>
    </w:p>
    <w:p w14:paraId="6D329A5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FakePaymentProvider</w:t>
      </w:r>
    </w:p>
    <w:p w14:paraId="49581D9A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17A437E2">
          <v:rect id="_x0000_i1035" style="width:0;height:1.5pt" o:hralign="center" o:hrstd="t" o:hr="t" fillcolor="#a0a0a0" stroked="f"/>
        </w:pict>
      </w:r>
    </w:p>
    <w:p w14:paraId="54746BB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10｜Fake Payment</w:t>
      </w:r>
    </w:p>
    <w:p w14:paraId="115461D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先不要立刻接微信真钱。</w:t>
      </w:r>
    </w:p>
    <w:p w14:paraId="6D39FDD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64CD378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2FD7A52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PaymentProvider Port</w:t>
      </w:r>
    </w:p>
    <w:p w14:paraId="7EE8DAE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FakePaymentProvider</w:t>
      </w:r>
    </w:p>
    <w:p w14:paraId="4623DB0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PaymentService.applyProviderResult</w:t>
      </w:r>
    </w:p>
    <w:p w14:paraId="6895FA5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Callback Simulation</w:t>
      </w:r>
    </w:p>
    <w:p w14:paraId="5CB216A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371AE05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1D1DA99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FAILED</w:t>
      </w:r>
    </w:p>
    <w:p w14:paraId="15FF2DD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TIMEOUT</w:t>
      </w:r>
    </w:p>
    <w:p w14:paraId="798D745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UNKNOWN</w:t>
      </w:r>
    </w:p>
    <w:p w14:paraId="42B5A13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DUPLICATE_SUCCESS</w:t>
      </w:r>
    </w:p>
    <w:p w14:paraId="4CF5E8C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通过核心支付测试后才能接微信。</w:t>
      </w:r>
    </w:p>
    <w:p w14:paraId="10F036E5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12009A84">
          <v:rect id="_x0000_i1036" style="width:0;height:1.5pt" o:hralign="center" o:hrstd="t" o:hr="t" fillcolor="#a0a0a0" stroked="f"/>
        </w:pict>
      </w:r>
    </w:p>
    <w:p w14:paraId="6A76BAC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11｜Outbox + Worker</w:t>
      </w:r>
    </w:p>
    <w:p w14:paraId="67E8E22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6C38B4E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EventOutbox</w:t>
      </w:r>
    </w:p>
    <w:p w14:paraId="5681E23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OutboxWorker</w:t>
      </w:r>
    </w:p>
    <w:p w14:paraId="4FD0CE4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JobContext</w:t>
      </w:r>
    </w:p>
    <w:p w14:paraId="188608E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Retry</w:t>
      </w:r>
    </w:p>
    <w:p w14:paraId="6911607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Backoff</w:t>
      </w:r>
    </w:p>
    <w:p w14:paraId="5AAE6C1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DeadLetter</w:t>
      </w:r>
    </w:p>
    <w:p w14:paraId="7075139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先完成：</w:t>
      </w:r>
    </w:p>
    <w:p w14:paraId="567E011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PaymentSucceeded</w:t>
      </w:r>
    </w:p>
    <w:p w14:paraId="3AFBC86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可靠传播。</w:t>
      </w:r>
    </w:p>
    <w:p w14:paraId="684438D0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C348362">
          <v:rect id="_x0000_i1037" style="width:0;height:1.5pt" o:hralign="center" o:hrstd="t" o:hr="t" fillcolor="#a0a0a0" stroked="f"/>
        </w:pict>
      </w:r>
    </w:p>
    <w:p w14:paraId="1C44672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12｜Fulfillment / Voucher</w:t>
      </w:r>
    </w:p>
    <w:p w14:paraId="0735B94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3311B38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FulfillmentRecord</w:t>
      </w:r>
    </w:p>
    <w:p w14:paraId="492140F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1BC65EC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VoucherIssueService</w:t>
      </w:r>
    </w:p>
    <w:p w14:paraId="242E0B3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VoucherIssueCompensation</w:t>
      </w:r>
    </w:p>
    <w:p w14:paraId="15706B6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必须通过：</w:t>
      </w:r>
    </w:p>
    <w:p w14:paraId="14D46FD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N份=N券</w:t>
      </w:r>
    </w:p>
    <w:p w14:paraId="34D41BE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重复事件不多发</w:t>
      </w:r>
    </w:p>
    <w:p w14:paraId="483FEDC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发到一半宕机恢复</w:t>
      </w:r>
    </w:p>
    <w:p w14:paraId="579191E1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5A120BE">
          <v:rect id="_x0000_i1038" style="width:0;height:1.5pt" o:hralign="center" o:hrstd="t" o:hr="t" fillcolor="#a0a0a0" stroked="f"/>
        </w:pict>
      </w:r>
    </w:p>
    <w:p w14:paraId="0696537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13｜Redemption</w:t>
      </w:r>
    </w:p>
    <w:p w14:paraId="500D815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31285A9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RedeemToken</w:t>
      </w:r>
    </w:p>
    <w:p w14:paraId="74277D0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Preview</w:t>
      </w:r>
    </w:p>
    <w:p w14:paraId="29F5A97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Confirm</w:t>
      </w:r>
    </w:p>
    <w:p w14:paraId="50737F1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79DE8F8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RedemptionReversal</w:t>
      </w:r>
    </w:p>
    <w:p w14:paraId="6A3544D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必须通过：</w:t>
      </w:r>
    </w:p>
    <w:p w14:paraId="18A0119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一券一成功核销</w:t>
      </w:r>
    </w:p>
    <w:p w14:paraId="4FCF2A3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错误门店</w:t>
      </w:r>
    </w:p>
    <w:p w14:paraId="599261F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Staff停用</w:t>
      </w:r>
    </w:p>
    <w:p w14:paraId="5FC4CAC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并发核销</w:t>
      </w:r>
    </w:p>
    <w:p w14:paraId="1BA3CE72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5171E034">
          <v:rect id="_x0000_i1039" style="width:0;height:1.5pt" o:hralign="center" o:hrstd="t" o:hr="t" fillcolor="#a0a0a0" stroked="f"/>
        </w:pict>
      </w:r>
    </w:p>
    <w:p w14:paraId="7633ADF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14｜Refund</w:t>
      </w:r>
    </w:p>
    <w:p w14:paraId="37A5288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560FC5F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Refund</w:t>
      </w:r>
    </w:p>
    <w:p w14:paraId="362B4EA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RefundItem</w:t>
      </w:r>
    </w:p>
    <w:p w14:paraId="367645E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RefundReview</w:t>
      </w:r>
    </w:p>
    <w:p w14:paraId="7264567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FakeProvider Refund</w:t>
      </w:r>
    </w:p>
    <w:p w14:paraId="0E5682E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 Confirmation</w:t>
      </w:r>
    </w:p>
    <w:p w14:paraId="27E99AA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必须通过：</w:t>
      </w:r>
    </w:p>
    <w:p w14:paraId="47DE1F3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退款额度</w:t>
      </w:r>
    </w:p>
    <w:p w14:paraId="2F5FEC6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部分退款</w:t>
      </w:r>
    </w:p>
    <w:p w14:paraId="0DFBFA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并发退款</w:t>
      </w:r>
    </w:p>
    <w:p w14:paraId="16C932E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未知状态</w:t>
      </w:r>
    </w:p>
    <w:p w14:paraId="3FB346D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失败状态恢复</w:t>
      </w:r>
    </w:p>
    <w:p w14:paraId="5BB0E43E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18B31A29">
          <v:rect id="_x0000_i1040" style="width:0;height:1.5pt" o:hralign="center" o:hrstd="t" o:hr="t" fillcolor="#a0a0a0" stroked="f"/>
        </w:pict>
      </w:r>
    </w:p>
    <w:p w14:paraId="2C310554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15｜Refund × Redemption 并发</w:t>
      </w:r>
    </w:p>
    <w:p w14:paraId="6FA6231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单独作为资金安全阶段。</w:t>
      </w:r>
    </w:p>
    <w:p w14:paraId="539CC5F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必须验证：</w:t>
      </w:r>
    </w:p>
    <w:p w14:paraId="4063F0A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同一Voucher</w:t>
      </w:r>
    </w:p>
    <w:p w14:paraId="5513C83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 vs Redeem</w:t>
      </w:r>
    </w:p>
    <w:p w14:paraId="72F439B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同时发生</w:t>
      </w:r>
    </w:p>
    <w:p w14:paraId="1E56547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永远只能一方成功。</w:t>
      </w:r>
    </w:p>
    <w:p w14:paraId="70F2CA7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此测试未通过：</w:t>
      </w:r>
    </w:p>
    <w:p w14:paraId="2D4E3FC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禁止进入真实微信支付阶段。</w:t>
      </w:r>
    </w:p>
    <w:p w14:paraId="2DF080CB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29FF669F">
          <v:rect id="_x0000_i1041" style="width:0;height:1.5pt" o:hralign="center" o:hrstd="t" o:hr="t" fillcolor="#a0a0a0" stroked="f"/>
        </w:pict>
      </w:r>
    </w:p>
    <w:p w14:paraId="7E89AFA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16｜Fee</w:t>
      </w:r>
    </w:p>
    <w:p w14:paraId="0323A31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09333BC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FeePolicy</w:t>
      </w:r>
    </w:p>
    <w:p w14:paraId="0D885BF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FeeRecord</w:t>
      </w:r>
    </w:p>
    <w:p w14:paraId="433DF9E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FeeReversal</w:t>
      </w:r>
    </w:p>
    <w:p w14:paraId="3BA9E1C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7F48A92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Platform</w:t>
      </w:r>
    </w:p>
    <w:p w14:paraId="218E06A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60A2D5A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61EBCB2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Scope。</w:t>
      </w:r>
    </w:p>
    <w:p w14:paraId="2DDD5C54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6109F6D">
          <v:rect id="_x0000_i1042" style="width:0;height:1.5pt" o:hralign="center" o:hrstd="t" o:hr="t" fillcolor="#a0a0a0" stroked="f"/>
        </w:pict>
      </w:r>
    </w:p>
    <w:p w14:paraId="202BCF1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17｜Governance</w:t>
      </w:r>
    </w:p>
    <w:p w14:paraId="4BB4979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6A2988A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ReviewCase</w:t>
      </w:r>
    </w:p>
    <w:p w14:paraId="566D2D7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RiskRule</w:t>
      </w:r>
    </w:p>
    <w:p w14:paraId="3576E9A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RiskEvent</w:t>
      </w:r>
    </w:p>
    <w:p w14:paraId="2DEF86D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5913A1C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Compensation</w:t>
      </w:r>
    </w:p>
    <w:p w14:paraId="6132C67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73F53F7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SecurityEvent</w:t>
      </w:r>
    </w:p>
    <w:p w14:paraId="228F94F7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V1 可先实现必要核心，再逐步增强 UI。</w:t>
      </w:r>
    </w:p>
    <w:p w14:paraId="79528325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06C1053F">
          <v:rect id="_x0000_i1043" style="width:0;height:1.5pt" o:hralign="center" o:hrstd="t" o:hr="t" fillcolor="#a0a0a0" stroked="f"/>
        </w:pict>
      </w:r>
    </w:p>
    <w:p w14:paraId="6D7E2437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18｜Reconciliation</w:t>
      </w:r>
    </w:p>
    <w:p w14:paraId="1B4042E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至少实现：</w:t>
      </w:r>
    </w:p>
    <w:p w14:paraId="0B53413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PAYMENT_ORDER</w:t>
      </w:r>
    </w:p>
    <w:p w14:paraId="13F944F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ORDER_VOUCHER</w:t>
      </w:r>
    </w:p>
    <w:p w14:paraId="5CD70F0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REFUND_VOUCHER</w:t>
      </w:r>
    </w:p>
    <w:p w14:paraId="416900F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VOUCHER_REDEMPTION</w:t>
      </w:r>
    </w:p>
    <w:p w14:paraId="745814F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INVENTORY_ORDER</w:t>
      </w:r>
    </w:p>
    <w:p w14:paraId="7229623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必须做到：</w:t>
      </w:r>
    </w:p>
    <w:p w14:paraId="38AA604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发现异常，不静默篡改。</w:t>
      </w:r>
    </w:p>
    <w:p w14:paraId="7B3B69F6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5F303E6">
          <v:rect id="_x0000_i1044" style="width:0;height:1.5pt" o:hralign="center" o:hrstd="t" o:hr="t" fillcolor="#a0a0a0" stroked="f"/>
        </w:pict>
      </w:r>
    </w:p>
    <w:p w14:paraId="315D061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19｜微信支付接入</w:t>
      </w:r>
    </w:p>
    <w:p w14:paraId="58BF86C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只有 Fake Payment 测试全部通过后进入。</w:t>
      </w:r>
    </w:p>
    <w:p w14:paraId="46A28C1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实现：</w:t>
      </w:r>
    </w:p>
    <w:p w14:paraId="64E5E5C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WeChatPayProvider</w:t>
      </w:r>
    </w:p>
    <w:p w14:paraId="62AC50A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createPayment</w:t>
      </w:r>
    </w:p>
    <w:p w14:paraId="079E858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queryPayment</w:t>
      </w:r>
    </w:p>
    <w:p w14:paraId="6774B59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createRefund</w:t>
      </w:r>
    </w:p>
    <w:p w14:paraId="0366B11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queryRefund</w:t>
      </w:r>
    </w:p>
    <w:p w14:paraId="15A41C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E99BE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 Callback</w:t>
      </w:r>
    </w:p>
    <w:p w14:paraId="440EDEF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 Callback</w:t>
      </w:r>
    </w:p>
    <w:p w14:paraId="098C486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C16FE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签名/解密/验签</w:t>
      </w:r>
    </w:p>
    <w:p w14:paraId="48EDDEE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Provider Adapter 与 Domain 隔离。</w:t>
      </w:r>
    </w:p>
    <w:p w14:paraId="688C5D44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6E9695E">
          <v:rect id="_x0000_i1045" style="width:0;height:1.5pt" o:hralign="center" o:hrstd="t" o:hr="t" fillcolor="#a0a0a0" stroked="f"/>
        </w:pict>
      </w:r>
    </w:p>
    <w:p w14:paraId="6BE2D96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20｜真实微信联调</w:t>
      </w:r>
    </w:p>
    <w:p w14:paraId="78BA8314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使用受控测试商户。</w:t>
      </w:r>
    </w:p>
    <w:p w14:paraId="2643877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验证：</w:t>
      </w:r>
    </w:p>
    <w:p w14:paraId="07B1653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小程序下单</w:t>
      </w:r>
    </w:p>
    <w:p w14:paraId="3B846ED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调起微信支付</w:t>
      </w:r>
    </w:p>
    <w:p w14:paraId="629CAD4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支付Callback</w:t>
      </w:r>
    </w:p>
    <w:p w14:paraId="2FB07D1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主动查单</w:t>
      </w:r>
    </w:p>
    <w:p w14:paraId="20BAF42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发券</w:t>
      </w:r>
    </w:p>
    <w:p w14:paraId="3F365DF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核销</w:t>
      </w:r>
    </w:p>
    <w:p w14:paraId="23C034C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退款</w:t>
      </w:r>
    </w:p>
    <w:p w14:paraId="1FB5CB4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退款Callback</w:t>
      </w:r>
    </w:p>
    <w:p w14:paraId="1C4333F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Fee</w:t>
      </w:r>
    </w:p>
    <w:p w14:paraId="592E2D4D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禁止直接以 Production 正式用户作为首测。</w:t>
      </w:r>
    </w:p>
    <w:p w14:paraId="5B8CCC3F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037C1AB0">
          <v:rect id="_x0000_i1046" style="width:0;height:1.5pt" o:hralign="center" o:hrstd="t" o:hr="t" fillcolor="#a0a0a0" stroked="f"/>
        </w:pict>
      </w:r>
    </w:p>
    <w:p w14:paraId="43846E9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21｜微信开放平台</w:t>
      </w:r>
    </w:p>
    <w:p w14:paraId="4A9391A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1A47F56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MiniProgramAuthorization</w:t>
      </w:r>
    </w:p>
    <w:p w14:paraId="559F728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Authorization Event</w:t>
      </w:r>
    </w:p>
    <w:p w14:paraId="60F9584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SecretRef</w:t>
      </w:r>
    </w:p>
    <w:p w14:paraId="58BD186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Authorization Revoked</w:t>
      </w:r>
    </w:p>
    <w:p w14:paraId="695D00A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IntegrationHealth</w:t>
      </w:r>
    </w:p>
    <w:p w14:paraId="2FEDED97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B1875C1">
          <v:rect id="_x0000_i1047" style="width:0;height:1.5pt" o:hralign="center" o:hrstd="t" o:hr="t" fillcolor="#a0a0a0" stroked="f"/>
        </w:pict>
      </w:r>
    </w:p>
    <w:p w14:paraId="55C0902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22｜小程序模板发布</w:t>
      </w:r>
    </w:p>
    <w:p w14:paraId="5767CB6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43F37CC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Template</w:t>
      </w:r>
    </w:p>
    <w:p w14:paraId="6F06748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ReleaseJob</w:t>
      </w:r>
    </w:p>
    <w:p w14:paraId="65B1F6A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51203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commit</w:t>
      </w:r>
    </w:p>
    <w:p w14:paraId="7E4CCD5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submitAudit</w:t>
      </w:r>
    </w:p>
    <w:p w14:paraId="636F79C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queryAudit</w:t>
      </w:r>
    </w:p>
    <w:p w14:paraId="469F66B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release</w:t>
      </w:r>
    </w:p>
    <w:p w14:paraId="6C334BE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每一步可恢复。</w:t>
      </w:r>
    </w:p>
    <w:p w14:paraId="06F387DB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046A4036">
          <v:rect id="_x0000_i1048" style="width:0;height:1.5pt" o:hralign="center" o:hrstd="t" o:hr="t" fillcolor="#a0a0a0" stroked="f"/>
        </w:pict>
      </w:r>
    </w:p>
    <w:p w14:paraId="47AF932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23｜Consumer MiniApp</w:t>
      </w:r>
    </w:p>
    <w:p w14:paraId="35AE358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完整接入：</w:t>
      </w:r>
    </w:p>
    <w:p w14:paraId="7747A85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Bootstrap</w:t>
      </w:r>
    </w:p>
    <w:p w14:paraId="13123C4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Login</w:t>
      </w:r>
    </w:p>
    <w:p w14:paraId="3D9FDAB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3895A32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</w:t>
      </w:r>
    </w:p>
    <w:p w14:paraId="5FA0C36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3574C45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Orders</w:t>
      </w:r>
    </w:p>
    <w:p w14:paraId="5B9C545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175C12D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Redeem Token</w:t>
      </w:r>
    </w:p>
    <w:p w14:paraId="424C041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7945F0D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UI 优先满足商用，不追求复杂视觉。</w:t>
      </w:r>
    </w:p>
    <w:p w14:paraId="0B349BE8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7B2E1BF3">
          <v:rect id="_x0000_i1049" style="width:0;height:1.5pt" o:hralign="center" o:hrstd="t" o:hr="t" fillcolor="#a0a0a0" stroked="f"/>
        </w:pict>
      </w:r>
    </w:p>
    <w:p w14:paraId="7C4DD13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24｜Merchant Web</w:t>
      </w:r>
    </w:p>
    <w:p w14:paraId="5061400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3DE2BE0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Login</w:t>
      </w:r>
    </w:p>
    <w:p w14:paraId="3EA1498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4C8E3C8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07B4A5E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384DD58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Orders</w:t>
      </w:r>
    </w:p>
    <w:p w14:paraId="1D06705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Refund</w:t>
      </w:r>
    </w:p>
    <w:p w14:paraId="1B11A07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Redemption</w:t>
      </w:r>
    </w:p>
    <w:p w14:paraId="0E44BDC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Staff</w:t>
      </w:r>
    </w:p>
    <w:p w14:paraId="7E326ED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Stores</w:t>
      </w:r>
    </w:p>
    <w:p w14:paraId="6FD3E4C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Export</w:t>
      </w:r>
    </w:p>
    <w:p w14:paraId="2EFBC39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Analytics</w:t>
      </w:r>
    </w:p>
    <w:p w14:paraId="0B8C2F7C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2F32C4B">
          <v:rect id="_x0000_i1050" style="width:0;height:1.5pt" o:hralign="center" o:hrstd="t" o:hr="t" fillcolor="#a0a0a0" stroked="f"/>
        </w:pict>
      </w:r>
    </w:p>
    <w:p w14:paraId="1C066C8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25｜Platform Web</w:t>
      </w:r>
    </w:p>
    <w:p w14:paraId="3D7E77F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37CE3C4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7DEAD33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34B6E9D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68366BF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MiniProgram</w:t>
      </w:r>
    </w:p>
    <w:p w14:paraId="0AD8FB2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PaymentAccount</w:t>
      </w:r>
    </w:p>
    <w:p w14:paraId="412732B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Review</w:t>
      </w:r>
    </w:p>
    <w:p w14:paraId="17D1C83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FeePolicy</w:t>
      </w:r>
    </w:p>
    <w:p w14:paraId="65FA93C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Risk</w:t>
      </w:r>
    </w:p>
    <w:p w14:paraId="5903790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Exception</w:t>
      </w:r>
    </w:p>
    <w:p w14:paraId="7545FB0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Reconciliation</w:t>
      </w:r>
    </w:p>
    <w:p w14:paraId="18BCD37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Audit</w:t>
      </w:r>
    </w:p>
    <w:p w14:paraId="1F09BA2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Clearing</w:t>
      </w:r>
    </w:p>
    <w:p w14:paraId="5338156E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5F70C31">
          <v:rect id="_x0000_i1051" style="width:0;height:1.5pt" o:hralign="center" o:hrstd="t" o:hr="t" fillcolor="#a0a0a0" stroked="f"/>
        </w:pict>
      </w:r>
    </w:p>
    <w:p w14:paraId="299B08E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26｜Export</w:t>
      </w:r>
    </w:p>
    <w:p w14:paraId="3BB288D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4B38C65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ExportJob</w:t>
      </w:r>
    </w:p>
    <w:p w14:paraId="5C1F06A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Excel</w:t>
      </w:r>
    </w:p>
    <w:p w14:paraId="2D4FDE5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签名下载URL</w:t>
      </w:r>
    </w:p>
    <w:p w14:paraId="6C123C2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订单 Excel 导出。</w:t>
      </w:r>
    </w:p>
    <w:p w14:paraId="129A57A6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19B908F">
          <v:rect id="_x0000_i1052" style="width:0;height:1.5pt" o:hralign="center" o:hrstd="t" o:hr="t" fillcolor="#a0a0a0" stroked="f"/>
        </w:pict>
      </w:r>
    </w:p>
    <w:p w14:paraId="462126B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Phase 27｜Observability</w:t>
      </w:r>
    </w:p>
    <w:p w14:paraId="00D60E4D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2EEF43B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Structured Logging</w:t>
      </w:r>
    </w:p>
    <w:p w14:paraId="2C058F9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Request ID</w:t>
      </w:r>
    </w:p>
    <w:p w14:paraId="6C6327A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Correlation ID</w:t>
      </w:r>
    </w:p>
    <w:p w14:paraId="32F4266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Error Tracking</w:t>
      </w:r>
    </w:p>
    <w:p w14:paraId="5B72875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Metrics</w:t>
      </w:r>
    </w:p>
    <w:p w14:paraId="53BF4F2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Worker Backlog</w:t>
      </w:r>
    </w:p>
    <w:p w14:paraId="6D4D562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Business Alerts</w:t>
      </w:r>
    </w:p>
    <w:p w14:paraId="4AEDEF3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Secret Redaction。</w:t>
      </w:r>
    </w:p>
    <w:p w14:paraId="24FF699A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2805B935">
          <v:rect id="_x0000_i1053" style="width:0;height:1.5pt" o:hralign="center" o:hrstd="t" o:hr="t" fillcolor="#a0a0a0" stroked="f"/>
        </w:pict>
      </w:r>
    </w:p>
    <w:p w14:paraId="7582F123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28｜Deployment</w:t>
      </w:r>
    </w:p>
    <w:p w14:paraId="3B69D4C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建立：</w:t>
      </w:r>
    </w:p>
    <w:p w14:paraId="6613F8D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LOCAL</w:t>
      </w:r>
    </w:p>
    <w:p w14:paraId="273ED65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TEST</w:t>
      </w:r>
    </w:p>
    <w:p w14:paraId="30B2310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STAGING</w:t>
      </w:r>
    </w:p>
    <w:p w14:paraId="3F0EEC4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PRODUCTION</w:t>
      </w:r>
    </w:p>
    <w:p w14:paraId="3A8BFFE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配置：</w:t>
      </w:r>
    </w:p>
    <w:p w14:paraId="27E4B75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Docker</w:t>
      </w:r>
    </w:p>
    <w:p w14:paraId="0C59E1C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Managed PostgreSQL</w:t>
      </w:r>
    </w:p>
    <w:p w14:paraId="6F36E44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Redis</w:t>
      </w:r>
    </w:p>
    <w:p w14:paraId="27E0945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Object Storage</w:t>
      </w:r>
    </w:p>
    <w:p w14:paraId="6DA6D27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HTTPS</w:t>
      </w:r>
    </w:p>
    <w:p w14:paraId="33E641A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Secrets</w:t>
      </w:r>
    </w:p>
    <w:p w14:paraId="2370A21E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7E9EF85F">
          <v:rect id="_x0000_i1054" style="width:0;height:1.5pt" o:hralign="center" o:hrstd="t" o:hr="t" fillcolor="#a0a0a0" stroked="f"/>
        </w:pict>
      </w:r>
    </w:p>
    <w:p w14:paraId="3308309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29｜CI/CD</w:t>
      </w:r>
    </w:p>
    <w:p w14:paraId="5C3BF215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02C2ED7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PR：</w:t>
      </w:r>
    </w:p>
    <w:p w14:paraId="0B1BCB6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Lint</w:t>
      </w:r>
    </w:p>
    <w:p w14:paraId="4457604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Typecheck</w:t>
      </w:r>
    </w:p>
    <w:p w14:paraId="67163CA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Unit</w:t>
      </w:r>
    </w:p>
    <w:p w14:paraId="5B22E48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Integration</w:t>
      </w:r>
    </w:p>
    <w:p w14:paraId="64A52E6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Build</w:t>
      </w:r>
    </w:p>
    <w:p w14:paraId="2FF159A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Staging：</w:t>
      </w:r>
    </w:p>
    <w:p w14:paraId="5909B67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Migration</w:t>
      </w:r>
    </w:p>
    <w:p w14:paraId="64A98F5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API E2E</w:t>
      </w:r>
    </w:p>
    <w:p w14:paraId="57EC67C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Worker E2E</w:t>
      </w:r>
    </w:p>
    <w:p w14:paraId="2356041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Smoke</w:t>
      </w:r>
    </w:p>
    <w:p w14:paraId="35E825E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Production：</w:t>
      </w:r>
    </w:p>
    <w:p w14:paraId="2601C05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Manual Approval</w:t>
      </w:r>
    </w:p>
    <w:p w14:paraId="2C3CABC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Deploy</w:t>
      </w:r>
    </w:p>
    <w:p w14:paraId="2E962FB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Health Check</w:t>
      </w:r>
    </w:p>
    <w:p w14:paraId="52B1F53F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33AB57B6">
          <v:rect id="_x0000_i1055" style="width:0;height:1.5pt" o:hralign="center" o:hrstd="t" o:hr="t" fillcolor="#a0a0a0" stroked="f"/>
        </w:pict>
      </w:r>
    </w:p>
    <w:p w14:paraId="101A4356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30｜Money Safety Gate</w:t>
      </w:r>
    </w:p>
    <w:p w14:paraId="5A95FEB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全部 P0 测试必须 PASS。</w:t>
      </w:r>
    </w:p>
    <w:p w14:paraId="475A002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如果任意核心项失败：</w:t>
      </w:r>
    </w:p>
    <w:p w14:paraId="62C4EF8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NO GO</w:t>
      </w:r>
    </w:p>
    <w:p w14:paraId="3825BE39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F50BD0E">
          <v:rect id="_x0000_i1056" style="width:0;height:1.5pt" o:hralign="center" o:hrstd="t" o:hr="t" fillcolor="#a0a0a0" stroked="f"/>
        </w:pict>
      </w:r>
    </w:p>
    <w:p w14:paraId="1AFF62AE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31｜Business Acceptance Test</w:t>
      </w:r>
    </w:p>
    <w:p w14:paraId="52797C1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真实角色走完整链：</w:t>
      </w:r>
    </w:p>
    <w:p w14:paraId="199B224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创建商户</w:t>
      </w:r>
    </w:p>
    <w:p w14:paraId="6F7ECB0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E40493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门店</w:t>
      </w:r>
    </w:p>
    <w:p w14:paraId="3346F7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4951F84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小程序</w:t>
      </w:r>
    </w:p>
    <w:p w14:paraId="27E6E59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003AFF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商品</w:t>
      </w:r>
    </w:p>
    <w:p w14:paraId="08839C1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C06BDC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团购</w:t>
      </w:r>
    </w:p>
    <w:p w14:paraId="69AC067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781B8E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审核</w:t>
      </w:r>
    </w:p>
    <w:p w14:paraId="169F91C6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2A8053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消费者购买</w:t>
      </w:r>
    </w:p>
    <w:p w14:paraId="02DCCFD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C1F5D0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微信支付</w:t>
      </w:r>
    </w:p>
    <w:p w14:paraId="0A40BD2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0A5CE8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发券</w:t>
      </w:r>
    </w:p>
    <w:p w14:paraId="23F1A5F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8794ED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核销</w:t>
      </w:r>
    </w:p>
    <w:p w14:paraId="30D2AB4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D02AC5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部分退款</w:t>
      </w:r>
    </w:p>
    <w:p w14:paraId="0A99AF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4F1F99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后台查询</w:t>
      </w:r>
    </w:p>
    <w:p w14:paraId="1201DA0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C14DCE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对账</w:t>
      </w:r>
    </w:p>
    <w:p w14:paraId="776C99BB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771970D">
          <v:rect id="_x0000_i1057" style="width:0;height:1.5pt" o:hralign="center" o:hrstd="t" o:hr="t" fillcolor="#a0a0a0" stroked="f"/>
        </w:pict>
      </w:r>
    </w:p>
    <w:p w14:paraId="1C52A421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Phase 32｜Production Launch</w:t>
      </w:r>
    </w:p>
    <w:p w14:paraId="296F4FF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上线前：</w:t>
      </w:r>
    </w:p>
    <w:p w14:paraId="2E5AB51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Backup</w:t>
      </w:r>
    </w:p>
    <w:p w14:paraId="68E29D8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Migration Review</w:t>
      </w:r>
    </w:p>
    <w:p w14:paraId="58C14FC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Release Notes</w:t>
      </w:r>
    </w:p>
    <w:p w14:paraId="0B1D7C8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P0 Report</w:t>
      </w:r>
    </w:p>
    <w:p w14:paraId="053FF41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P1 Report</w:t>
      </w:r>
    </w:p>
    <w:p w14:paraId="0184833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Staging PASS</w:t>
      </w:r>
    </w:p>
    <w:p w14:paraId="53AA421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Secrets Check</w:t>
      </w:r>
    </w:p>
    <w:p w14:paraId="45B69B9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Callback Reachability</w:t>
      </w:r>
    </w:p>
    <w:p w14:paraId="097CB5D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Database Restore Test</w:t>
      </w:r>
    </w:p>
    <w:p w14:paraId="1059EBB4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完成后再开放真实消费者。</w:t>
      </w:r>
    </w:p>
    <w:p w14:paraId="64B41B00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0BBCCD2E">
          <v:rect id="_x0000_i1058" style="width:0;height:1.5pt" o:hralign="center" o:hrstd="t" o:hr="t" fillcolor="#a0a0a0" stroked="f"/>
        </w:pict>
      </w:r>
    </w:p>
    <w:p w14:paraId="6C7CBB3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开发任务执行模式</w:t>
      </w:r>
    </w:p>
    <w:p w14:paraId="08265219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每一个任务均采用：</w:t>
      </w:r>
    </w:p>
    <w:p w14:paraId="41282FF8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我/架构负责人</w:t>
      </w:r>
    </w:p>
    <w:p w14:paraId="3DC5215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E9D2E85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明确 DEV-ID</w:t>
      </w:r>
    </w:p>
    <w:p w14:paraId="7F0E805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A5DF27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Codex读取AGENTS和相关Baseline</w:t>
      </w:r>
    </w:p>
    <w:p w14:paraId="312B212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EA4E82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只实现当前Task</w:t>
      </w:r>
    </w:p>
    <w:p w14:paraId="776A34F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07E048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运行测试</w:t>
      </w:r>
    </w:p>
    <w:p w14:paraId="3D80760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43BB85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输出变更报告</w:t>
      </w:r>
    </w:p>
    <w:p w14:paraId="021CA3E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FC784E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架构复核</w:t>
      </w:r>
    </w:p>
    <w:p w14:paraId="4442FC39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8D2E0CF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Commit</w:t>
      </w:r>
    </w:p>
    <w:p w14:paraId="2D0757B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DBBE9C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下一Task</w:t>
      </w:r>
    </w:p>
    <w:p w14:paraId="7D0383C0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5181010">
          <v:rect id="_x0000_i1059" style="width:0;height:1.5pt" o:hralign="center" o:hrstd="t" o:hr="t" fillcolor="#a0a0a0" stroked="f"/>
        </w:pict>
      </w:r>
    </w:p>
    <w:p w14:paraId="0AE25982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Codex 每次执行必须报告</w:t>
      </w:r>
    </w:p>
    <w:p w14:paraId="2890945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1 修改了哪些文件</w:t>
      </w:r>
    </w:p>
    <w:p w14:paraId="4D97855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2 为什么修改</w:t>
      </w:r>
    </w:p>
    <w:p w14:paraId="48E3ACE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3 创建了哪些Migration</w:t>
      </w:r>
    </w:p>
    <w:p w14:paraId="616DFB2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4 执行了哪些命令</w:t>
      </w:r>
    </w:p>
    <w:p w14:paraId="5348049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5 哪些测试通过</w:t>
      </w:r>
    </w:p>
    <w:p w14:paraId="0CE417E1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6 哪些测试失败</w:t>
      </w:r>
    </w:p>
    <w:p w14:paraId="2574C71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7 是否修改V1 LOCKED规则</w:t>
      </w:r>
    </w:p>
    <w:p w14:paraId="0C077C1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8 是否存在技术债</w:t>
      </w:r>
    </w:p>
    <w:p w14:paraId="1630BFC0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9 是否存在待确认商业决策</w:t>
      </w:r>
    </w:p>
    <w:p w14:paraId="6738D51B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10 推荐Commit Message</w:t>
      </w:r>
    </w:p>
    <w:p w14:paraId="0A545B08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672D120C">
          <v:rect id="_x0000_i1060" style="width:0;height:1.5pt" o:hralign="center" o:hrstd="t" o:hr="t" fillcolor="#a0a0a0" stroked="f"/>
        </w:pict>
      </w:r>
    </w:p>
    <w:p w14:paraId="6134FCCC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Git 原则</w:t>
      </w:r>
    </w:p>
    <w:p w14:paraId="48D31578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64EB83FE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main</w:t>
      </w:r>
    </w:p>
    <w:p w14:paraId="3A339A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feature/*</w:t>
      </w:r>
    </w:p>
    <w:p w14:paraId="68BE5B3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fix/*</w:t>
      </w:r>
    </w:p>
    <w:p w14:paraId="69BEF877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每一个完成并验收的小任务至少有明确 Commit。</w:t>
      </w:r>
    </w:p>
    <w:p w14:paraId="5E4EEE1B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禁止几天写一大坨最后一次 Commit。</w:t>
      </w:r>
    </w:p>
    <w:p w14:paraId="15116BD6" w14:textId="77777777" w:rsidR="002269DE" w:rsidRPr="002269DE" w:rsidRDefault="002269DE" w:rsidP="002269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pict w14:anchorId="471A4734">
          <v:rect id="_x0000_i1061" style="width:0;height:1.5pt" o:hralign="center" o:hrstd="t" o:hr="t" fillcolor="#a0a0a0" stroked="f"/>
        </w:pict>
      </w:r>
    </w:p>
    <w:p w14:paraId="5862A50A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269DE">
        <w:rPr>
          <w:rFonts w:ascii="宋体" w:eastAsia="宋体" w:hAnsi="宋体" w:cs="宋体"/>
          <w:b/>
          <w:bCs/>
          <w:kern w:val="36"/>
          <w:sz w:val="48"/>
          <w:szCs w:val="48"/>
        </w:rPr>
        <w:t>开发计划最高原则</w:t>
      </w:r>
    </w:p>
    <w:p w14:paraId="5B62689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lastRenderedPageBreak/>
        <w:t>DEV-001 不一次开发完整SaaS</w:t>
      </w:r>
    </w:p>
    <w:p w14:paraId="695361A3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DEV-002 一个Phase必须可测试</w:t>
      </w:r>
    </w:p>
    <w:p w14:paraId="3ED5A2ED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DEV-003 FakeProvider先于真实支付</w:t>
      </w:r>
    </w:p>
    <w:p w14:paraId="24D8297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DEV-004 核心资金测试先于UI美化</w:t>
      </w:r>
    </w:p>
    <w:p w14:paraId="13BBFCD2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DEV-005 每阶段通过才能进入下一阶段</w:t>
      </w:r>
    </w:p>
    <w:p w14:paraId="2DDED36A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DEV-006 业务规则变化先修改Baseline，再改代码</w:t>
      </w:r>
    </w:p>
    <w:p w14:paraId="58615C27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DEV-007 Database Migration不可直接生产执行</w:t>
      </w:r>
    </w:p>
    <w:p w14:paraId="2A192B6C" w14:textId="77777777" w:rsidR="002269DE" w:rsidRPr="002269DE" w:rsidRDefault="002269DE" w:rsidP="00226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DEV-008 Codex不得自行改变V1 LOCKED规则</w:t>
      </w:r>
    </w:p>
    <w:p w14:paraId="22A38D40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kern w:val="0"/>
          <w:sz w:val="24"/>
          <w:szCs w:val="24"/>
        </w:rPr>
        <w:t>全部：</w:t>
      </w:r>
    </w:p>
    <w:p w14:paraId="776EA0DF" w14:textId="77777777" w:rsidR="002269DE" w:rsidRPr="002269DE" w:rsidRDefault="002269DE" w:rsidP="002269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69DE">
        <w:rPr>
          <w:rFonts w:ascii="宋体" w:eastAsia="宋体" w:hAnsi="宋体" w:cs="宋体"/>
          <w:b/>
          <w:bCs/>
          <w:kern w:val="0"/>
          <w:sz w:val="24"/>
          <w:szCs w:val="24"/>
        </w:rPr>
        <w:t>V1 LOCKED</w:t>
      </w:r>
    </w:p>
    <w:p w14:paraId="393444AF" w14:textId="77777777" w:rsidR="00381675" w:rsidRDefault="00381675">
      <w:pPr>
        <w:rPr>
          <w:rFonts w:hint="eastAsia"/>
        </w:rPr>
      </w:pPr>
    </w:p>
    <w:sectPr w:rsidR="00381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97"/>
    <w:rsid w:val="002269DE"/>
    <w:rsid w:val="00381675"/>
    <w:rsid w:val="003B7E97"/>
    <w:rsid w:val="00B331D4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0FCA3-3FF8-4A83-B6F0-6B28C9A8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E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E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E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E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E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E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E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E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E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E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E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7E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E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E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E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E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E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E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E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E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E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E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2026-08-19T02:48:00Z</dcterms:created>
  <dcterms:modified xsi:type="dcterms:W3CDTF">2026-08-19T02:48:00Z</dcterms:modified>
</cp:coreProperties>
</file>