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jc w:val="center"/>
      </w:pPr>
      <w:r>
        <w:rPr>
          <w:rFonts w:ascii="Times New Roman" w:cs="Times New Roman" w:eastAsia="Times New Roman" w:hAnsi="Times New Roman"/>
          <w:b w:val="false"/>
          <w:bCs w:val="false"/>
          <w:sz w:val="28"/>
          <w:szCs w:val="28"/>
        </w:rPr>
        <w:t xml:space="preserve"/>
      </w:r>
    </w:p>
    <w:p>
      <w:pPr>
        <w:spacing w:after="60" w:before="0" w:line="240" w:lineRule="auto"/>
        <w:jc w:val="center"/>
      </w:pPr>
      <w:r>
        <w:rPr>
          <w:rFonts w:ascii="Times New Roman" w:cs="Times New Roman" w:eastAsia="Times New Roman" w:hAnsi="Times New Roman"/>
          <w:b/>
          <w:bCs/>
          <w:sz w:val="28"/>
          <w:szCs w:val="28"/>
        </w:rPr>
        <w:t xml:space="preserve">HỘI THI KHOA HỌC KỸ THUẬT</w:t>
      </w:r>
    </w:p>
    <w:p>
      <w:pPr>
        <w:spacing w:after="40" w:before="0" w:line="240" w:lineRule="auto"/>
        <w:jc w:val="center"/>
      </w:pPr>
      <w:r>
        <w:rPr>
          <w:rFonts w:ascii="Times New Roman" w:cs="Times New Roman" w:eastAsia="Times New Roman" w:hAnsi="Times New Roman"/>
          <w:b/>
          <w:bCs/>
          <w:sz w:val="28"/>
          <w:szCs w:val="28"/>
        </w:rPr>
        <w:t xml:space="preserve">BÁO CÁO KẾT QUẢ THỰC HIỆN DỰ ÁN</w:t>
      </w:r>
    </w:p>
    <w:p>
      <w:pPr>
        <w:spacing w:after="200" w:before="0" w:line="240" w:lineRule="auto"/>
        <w:jc w:val="center"/>
      </w:pPr>
      <w:r>
        <w:rPr>
          <w:rFonts w:ascii="Times New Roman" w:cs="Times New Roman" w:eastAsia="Times New Roman" w:hAnsi="Times New Roman"/>
          <w:b w:val="false"/>
          <w:bCs w:val="false"/>
          <w:sz w:val="28"/>
          <w:szCs w:val="28"/>
        </w:rPr>
        <w:t xml:space="preserve">(Dự án kỹ thuật — lĩnh vực phần mềm hệ thống)</w:t>
      </w:r>
    </w:p>
    <w:p>
      <w:pPr>
        <w:spacing w:after="40" w:before="0" w:line="240" w:lineRule="auto"/>
        <w:jc w:val="center"/>
      </w:pPr>
      <w:r>
        <w:rPr>
          <w:rFonts w:ascii="Times New Roman" w:cs="Times New Roman" w:eastAsia="Times New Roman" w:hAnsi="Times New Roman"/>
          <w:b/>
          <w:bCs/>
          <w:sz w:val="30"/>
          <w:szCs w:val="30"/>
        </w:rPr>
        <w:t xml:space="preserve">EduChoice-AI</w:t>
      </w:r>
    </w:p>
    <w:p>
      <w:pPr>
        <w:spacing w:after="0" w:before="0" w:line="240" w:lineRule="auto"/>
        <w:jc w:val="center"/>
      </w:pPr>
      <w:r>
        <w:rPr>
          <w:rFonts w:ascii="Times New Roman" w:cs="Times New Roman" w:eastAsia="Times New Roman" w:hAnsi="Times New Roman"/>
          <w:b/>
          <w:bCs/>
          <w:sz w:val="28"/>
          <w:szCs w:val="28"/>
        </w:rPr>
        <w:t xml:space="preserve">Hệ thống học tập thích ứng có kiểm soát, dữ liệu trung thực</w:t>
      </w:r>
    </w:p>
    <w:p>
      <w:pPr>
        <w:spacing w:after="260" w:before="0" w:line="240" w:lineRule="auto"/>
        <w:jc w:val="center"/>
      </w:pPr>
      <w:r>
        <w:rPr>
          <w:rFonts w:ascii="Times New Roman" w:cs="Times New Roman" w:eastAsia="Times New Roman" w:hAnsi="Times New Roman"/>
          <w:b/>
          <w:bCs/>
          <w:sz w:val="28"/>
          <w:szCs w:val="28"/>
        </w:rPr>
        <w:t xml:space="preserve">và đo lường được hiệu quả chuyển giao kỹ năng</w:t>
      </w:r>
    </w:p>
    <w:p>
      <w:pPr>
        <w:spacing w:after="40" w:before="0" w:line="240" w:lineRule="auto"/>
        <w:jc w:val="center"/>
      </w:pPr>
      <w:r>
        <w:rPr>
          <w:rFonts w:ascii="Times New Roman" w:cs="Times New Roman" w:eastAsia="Times New Roman" w:hAnsi="Times New Roman"/>
          <w:b w:val="false"/>
          <w:bCs w:val="false"/>
          <w:sz w:val="28"/>
          <w:szCs w:val="28"/>
        </w:rPr>
        <w:t xml:space="preserve">Lĩnh vực: Phần mềm hệ thống</w:t>
      </w:r>
    </w:p>
    <w:p>
      <w:pPr>
        <w:spacing w:after="200" w:before="0" w:line="240" w:lineRule="auto"/>
        <w:jc w:val="center"/>
      </w:pPr>
      <w:r>
        <w:rPr>
          <w:rFonts w:ascii="Times New Roman" w:cs="Times New Roman" w:eastAsia="Times New Roman" w:hAnsi="Times New Roman"/>
          <w:b w:val="false"/>
          <w:bCs w:val="false"/>
          <w:sz w:val="28"/>
          <w:szCs w:val="28"/>
        </w:rPr>
        <w:t xml:space="preserve">Phiên bản báo cáo: 1.0</w:t>
      </w:r>
    </w:p>
    <w:p>
      <w:pPr>
        <w:spacing w:after="0" w:before="0" w:line="240" w:lineRule="auto"/>
        <w:jc w:val="center"/>
      </w:pPr>
      <w:r>
        <w:rPr>
          <w:rFonts w:ascii="Times New Roman" w:cs="Times New Roman" w:eastAsia="Times New Roman" w:hAnsi="Times New Roman"/>
          <w:b w:val="false"/>
          <w:bCs w:val="false"/>
          <w:sz w:val="28"/>
          <w:szCs w:val="28"/>
        </w:rPr>
        <w:t xml:space="preserve">Lưu ý theo quy định: báo cáo không ghi thông tin của đơn vị dự thi và thí sinh dự thi.</w:t>
      </w:r>
    </w:p>
    <w:p>
      <w:r>
        <w:br w:type="page"/>
      </w:r>
    </w:p>
    <w:p>
      <w:pPr>
        <w:spacing w:after="60" w:before="120" w:line="240" w:lineRule="auto"/>
      </w:pPr>
      <w:r>
        <w:rPr>
          <w:rFonts w:ascii="Times New Roman" w:cs="Times New Roman" w:eastAsia="Times New Roman" w:hAnsi="Times New Roman"/>
          <w:b/>
          <w:bCs/>
          <w:sz w:val="28"/>
          <w:szCs w:val="28"/>
        </w:rPr>
        <w:t xml:space="preserve">TÓM TẮT</w:t>
      </w:r>
    </w:p>
    <w:p>
      <w:pPr>
        <w:spacing w:after="60" w:line="240" w:lineRule="auto"/>
        <w:jc w:val="both"/>
      </w:pPr>
      <w:r>
        <w:rPr>
          <w:rFonts w:ascii="Times New Roman" w:cs="Times New Roman" w:eastAsia="Times New Roman" w:hAnsi="Times New Roman"/>
          <w:sz w:val="28"/>
          <w:szCs w:val="28"/>
        </w:rPr>
        <w:t xml:space="preserve">EduChoice-AI xây dựng hệ thống phần mềm học tập thích ứng dạng game hóa nhằm đáp ứng ba đòi hỏi thực tế: cá nhân hóa lộ trình nhưng vẫn để giáo viên giám sát; dữ liệu thu thập trung thực, không báo số ảo; hiệu quả phải đo lường được bằng phương pháp khoa học, trong đó gồm khả năng chuyển giao (transfer) kỹ năng từ game sang hành vi thật.</w:t>
      </w:r>
    </w:p>
    <w:p>
      <w:pPr>
        <w:spacing w:after="60" w:line="240" w:lineRule="auto"/>
        <w:jc w:val="both"/>
      </w:pPr>
      <w:r>
        <w:rPr>
          <w:rFonts w:ascii="Times New Roman" w:cs="Times New Roman" w:eastAsia="Times New Roman" w:hAnsi="Times New Roman"/>
          <w:sz w:val="28"/>
          <w:szCs w:val="28"/>
        </w:rPr>
        <w:t xml:space="preserve">Hệ thống có 4 tầng, 39 schema dữ liệu và 45 tuyến API. AI (Gemini) chỉ đề xuất trong khung kiểm soát chặt: allow-list, giới hạn giá trị, fallback xác định, ghi nhật ký 18_AI_DECISIONS. Kiểm tra công bố kết quả thật: E2E 18/20 PASS, 2 lỗi báo lộ thiên; kiểm toán 30 mục điểm nền 1.1/5 (NO-GO) với 4 lỗi nghiêm trọng đã có giải pháp thiết kế; mọi chỉ số gắn nguồn đo và ghi rõ trạng thái demo/in-memory. Bốn công thức đo lường được kiểm chứng từ mã nguồn.</w:t>
      </w:r>
    </w:p>
    <w:p>
      <w:pPr>
        <w:spacing w:after="60" w:before="120" w:line="240" w:lineRule="auto"/>
      </w:pPr>
      <w:r>
        <w:rPr>
          <w:rFonts w:ascii="Times New Roman" w:cs="Times New Roman" w:eastAsia="Times New Roman" w:hAnsi="Times New Roman"/>
          <w:b/>
          <w:bCs/>
          <w:sz w:val="28"/>
          <w:szCs w:val="28"/>
        </w:rPr>
        <w:t xml:space="preserve">I. VẤN ĐỀ NGHIÊN CỨU</w:t>
      </w:r>
    </w:p>
    <w:p>
      <w:pPr>
        <w:spacing w:after="40" w:before="100" w:line="240" w:lineRule="auto"/>
        <w:ind w:left="480"/>
      </w:pPr>
      <w:r>
        <w:rPr>
          <w:rFonts w:ascii="Times New Roman" w:cs="Times New Roman" w:eastAsia="Times New Roman" w:hAnsi="Times New Roman"/>
          <w:b/>
          <w:bCs/>
          <w:sz w:val="28"/>
          <w:szCs w:val="28"/>
        </w:rPr>
        <w:t xml:space="preserve">1.1 Bối cảnh và đòi hỏi của thực tế</w:t>
      </w:r>
    </w:p>
    <w:p>
      <w:pPr>
        <w:spacing w:after="60" w:line="240" w:lineRule="auto"/>
        <w:jc w:val="both"/>
      </w:pPr>
      <w:r>
        <w:rPr>
          <w:rFonts w:ascii="Times New Roman" w:cs="Times New Roman" w:eastAsia="Times New Roman" w:hAnsi="Times New Roman"/>
          <w:sz w:val="28"/>
          <w:szCs w:val="28"/>
        </w:rPr>
        <w:t xml:space="preserve">Nhiều ứng dụng học tập hiện dùng câu hỏi trắc nghiệm tĩnh, nội dung giống nhau cho mọi học sinh nên dễ nhàm chán, không bám năng lực cá nhân. Xu hướng học tập thích ứng (adaptive learning) dùng AI được kỳ vọng khắc phục, nhưng đặt ra đòi hỏi: an toàn khi người dùng là học sinh (AI không tự ý quyết định), minh bạch để giáo viên giám sát, và phải chứng minh hiệu quả thực chất. Điểm yếu phổ biến của sản phẩm tương tự là dữ liệu không trung thực — hệ thống báo thành công ảo khi thực tế chạy ở chế độ mô phỏng — gây rủi ro lớn khi dùng để đánh giá học sinh.</w:t>
      </w:r>
    </w:p>
    <w:p>
      <w:pPr>
        <w:spacing w:after="40" w:before="100" w:line="240" w:lineRule="auto"/>
        <w:ind w:left="480"/>
      </w:pPr>
      <w:r>
        <w:rPr>
          <w:rFonts w:ascii="Times New Roman" w:cs="Times New Roman" w:eastAsia="Times New Roman" w:hAnsi="Times New Roman"/>
          <w:b/>
          <w:bCs/>
          <w:sz w:val="28"/>
          <w:szCs w:val="28"/>
        </w:rPr>
        <w:t xml:space="preserve">1.2 Vấn đề cần giải quyết và tính cấp thiết</w:t>
      </w:r>
    </w:p>
    <w:p>
      <w:pPr>
        <w:spacing w:after="60" w:line="240" w:lineRule="auto"/>
        <w:jc w:val="both"/>
      </w:pPr>
      <w:r>
        <w:rPr>
          <w:rFonts w:ascii="Times New Roman" w:cs="Times New Roman" w:eastAsia="Times New Roman" w:hAnsi="Times New Roman"/>
          <w:sz w:val="28"/>
          <w:szCs w:val="28"/>
        </w:rPr>
        <w:t xml:space="preserve">Vấn đề trung tâm: làm sao xây hệ thống học tập thích ứng vừa cá nhân hóa hiệu quả, vừa an toàn về AI, vừa trung thực về dữ liệu, vừa có thước đo khoa học cho hiệu quả chuyển giao kỹ năng. Tính cấp thiết được xác lập bằng kiểm toán độc lập phiên bản cũ: điểm nền 1.1/5, NO-GO, 4 lỗi nghiêm trọng — CRIT-001 không xác thực (role do client tự khai), CRIT-002 lỗi IDOR đọc/ghi dữ liệu học sinh khác, CRIT-003 dữ liệu in-memory nhưng health/E2E báo giả, CRIT-004 dữ liệu nghiên cứu bịa đặt hiển thị như kết quả thật. Đây là vấn đề vừa kỹ thuật vừa đạo đức, đòi hỏi tái thiết kế gắn tiêu chí kiểm chứng rõ ràng.</w:t>
      </w:r>
    </w:p>
    <w:p>
      <w:pPr>
        <w:spacing w:after="40" w:before="100" w:line="240" w:lineRule="auto"/>
        <w:ind w:left="480"/>
      </w:pPr>
      <w:r>
        <w:rPr>
          <w:rFonts w:ascii="Times New Roman" w:cs="Times New Roman" w:eastAsia="Times New Roman" w:hAnsi="Times New Roman"/>
          <w:b/>
          <w:bCs/>
          <w:sz w:val="28"/>
          <w:szCs w:val="28"/>
        </w:rPr>
        <w:t xml:space="preserve">1.3 Câu hỏi nghiên cứu và mục tiêu đo lường được</w:t>
      </w:r>
    </w:p>
    <w:p>
      <w:pPr>
        <w:spacing w:after="60" w:line="240" w:lineRule="auto"/>
        <w:jc w:val="both"/>
      </w:pPr>
      <w:r>
        <w:rPr>
          <w:rFonts w:ascii="Times New Roman" w:cs="Times New Roman" w:eastAsia="Times New Roman" w:hAnsi="Times New Roman"/>
          <w:sz w:val="28"/>
          <w:szCs w:val="28"/>
        </w:rPr>
        <w:t xml:space="preserve">Câu hỏi nghiên cứu (đánh giá được bằng phương pháp khoa học):</w:t>
      </w:r>
    </w:p>
    <w:p>
      <w:pPr>
        <w:spacing w:after="40" w:line="240" w:lineRule="auto"/>
        <w:ind w:left="480"/>
        <w:jc w:val="both"/>
      </w:pPr>
      <w:r>
        <w:rPr>
          <w:rFonts w:ascii="Times New Roman" w:cs="Times New Roman" w:eastAsia="Times New Roman" w:hAnsi="Times New Roman"/>
          <w:sz w:val="28"/>
          <w:szCs w:val="28"/>
        </w:rPr>
        <w:t xml:space="preserve">(1) Hệ thống thích ứng có kiểm soát có cải thiện tỷ lệ hoàn thành nhiệm vụ trong phiên so với lộ trình cố định không (đo Completion Rate)?</w:t>
      </w:r>
    </w:p>
    <w:p>
      <w:pPr>
        <w:spacing w:after="40" w:line="240" w:lineRule="auto"/>
        <w:ind w:left="480"/>
        <w:jc w:val="both"/>
      </w:pPr>
      <w:r>
        <w:rPr>
          <w:rFonts w:ascii="Times New Roman" w:cs="Times New Roman" w:eastAsia="Times New Roman" w:hAnsi="Times New Roman"/>
          <w:sz w:val="28"/>
          <w:szCs w:val="28"/>
        </w:rPr>
        <w:t xml:space="preserve">(2) Kỹ năng học tập trong game có chuyển giao sang hành vi thật ngoài game không (đo Transfer Gap)?</w:t>
      </w:r>
    </w:p>
    <w:p>
      <w:pPr>
        <w:spacing w:after="40" w:line="240" w:lineRule="auto"/>
        <w:ind w:left="480"/>
        <w:jc w:val="both"/>
      </w:pPr>
      <w:r>
        <w:rPr>
          <w:rFonts w:ascii="Times New Roman" w:cs="Times New Roman" w:eastAsia="Times New Roman" w:hAnsi="Times New Roman"/>
          <w:sz w:val="28"/>
          <w:szCs w:val="28"/>
        </w:rPr>
        <w:t xml:space="preserve">(3) AI đề xuất có an toàn, tuân thủ ràng buộc và truy vết được toàn bộ quyết định không (đo nhật ký 18_AI_DECISIONS và kiểm tra bảo mật)?</w:t>
      </w:r>
    </w:p>
    <w:p>
      <w:pPr>
        <w:spacing w:after="60" w:line="240" w:lineRule="auto"/>
        <w:jc w:val="both"/>
      </w:pPr>
      <w:r>
        <w:rPr>
          <w:rFonts w:ascii="Times New Roman" w:cs="Times New Roman" w:eastAsia="Times New Roman" w:hAnsi="Times New Roman"/>
          <w:sz w:val="28"/>
          <w:szCs w:val="28"/>
        </w:rPr>
        <w:t xml:space="preserve">Mục tiêu cụ thể: xây hệ thống 39 schema canonical, 45 API, 14 game, 13 bộ công cụ duyệt; thiết kế thử nghiệm A/B/C có đối chứng; định nghĩa, kiểm chứng bộ công thức F-001..F-004 từ mã nguồn; xử lý 4 lỗi nghiêm trọng của kiểm toán và báo cáo trung thực trạng thái vận hành.</w:t>
      </w:r>
    </w:p>
    <w:p>
      <w:pPr>
        <w:spacing w:after="40" w:before="100" w:line="240" w:lineRule="auto"/>
        <w:ind w:left="480"/>
      </w:pPr>
      <w:r>
        <w:rPr>
          <w:rFonts w:ascii="Times New Roman" w:cs="Times New Roman" w:eastAsia="Times New Roman" w:hAnsi="Times New Roman"/>
          <w:b/>
          <w:bCs/>
          <w:sz w:val="28"/>
          <w:szCs w:val="28"/>
        </w:rPr>
        <w:t xml:space="preserve">1.4 Tiêu chí cho giải pháp</w:t>
      </w:r>
    </w:p>
    <w:p>
      <w:pPr>
        <w:spacing w:after="60" w:line="240" w:lineRule="auto"/>
        <w:jc w:val="both"/>
      </w:pPr>
      <w:r>
        <w:rPr>
          <w:rFonts w:ascii="Times New Roman" w:cs="Times New Roman" w:eastAsia="Times New Roman" w:hAnsi="Times New Roman"/>
          <w:sz w:val="28"/>
          <w:szCs w:val="28"/>
        </w:rPr>
        <w:t xml:space="preserve">Giải pháp phải thỏa đồng thời các tiêu chí sau:</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tblHeader/>
        </w:trPr>
        <w:tc>
          <w:tcPr>
            <w:tcW w:type="pct" w:w="3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Tiêu chí</w:t>
            </w:r>
          </w:p>
        </w:tc>
        <w:tc>
          <w:tcPr>
            <w:tcW w:type="pct" w:w="7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Yêu cầu tối thiểu</w:t>
            </w:r>
          </w:p>
        </w:tc>
      </w:tr>
      <w:tr>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Trung thực dữ liệu</w:t>
            </w:r>
          </w:p>
        </w:tc>
        <w:tc>
          <w:tcPr>
            <w:tcW w:type="pct" w:w="7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Mọi báo cáo phản ánh đúng trạng thái; không báo success giả; dữ liệu demo gắn nhãn.</w:t>
            </w:r>
          </w:p>
        </w:tc>
      </w:tr>
      <w:tr>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AI an toàn, có kiểm soát</w:t>
            </w:r>
          </w:p>
        </w:tc>
        <w:tc>
          <w:tcPr>
            <w:tcW w:type="pct" w:w="7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AI chỉ đề xuất; ép allow-list + giới hạn giá trị; fallback xác định; ghi log mọi quyết định.</w:t>
            </w:r>
          </w:p>
        </w:tc>
      </w:tr>
      <w:tr>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Đo lường được hiệu quả</w:t>
            </w:r>
          </w:p>
        </w:tc>
        <w:tc>
          <w:tcPr>
            <w:tcW w:type="pct" w:w="7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Thước đo hoàn thành, chuyển giao, thời gian quyết định, độ tin cậy ghi dữ liệu (công thức tài liệu hóa).</w:t>
            </w:r>
          </w:p>
        </w:tc>
      </w:tr>
      <w:tr>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Khả thi kỹ thuật</w:t>
            </w:r>
          </w:p>
        </w:tc>
        <w:tc>
          <w:tcPr>
            <w:tcW w:type="pct" w:w="7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Kiến trúc 4 tầng mở rộng được; chạy web + Google Sheets; có kiểm thử E2E tự động.</w:t>
            </w:r>
          </w:p>
        </w:tc>
      </w:tr>
      <w:tr>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An toàn quyền riêng tư</w:t>
            </w:r>
          </w:p>
        </w:tc>
        <w:tc>
          <w:tcPr>
            <w:tcW w:type="pct" w:w="7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Phân quyền phía máy chủ (allow-list), chặn IDOR, tách biệt dữ liệu từng học sinh.</w:t>
            </w:r>
          </w:p>
        </w:tc>
      </w:tr>
    </w:tbl>
    <w:p>
      <w:pPr>
        <w:spacing w:after="60" w:before="120" w:line="240" w:lineRule="auto"/>
      </w:pPr>
      <w:r>
        <w:rPr>
          <w:rFonts w:ascii="Times New Roman" w:cs="Times New Roman" w:eastAsia="Times New Roman" w:hAnsi="Times New Roman"/>
          <w:b/>
          <w:bCs/>
          <w:sz w:val="28"/>
          <w:szCs w:val="28"/>
        </w:rPr>
        <w:t xml:space="preserve">II. THIẾT KẾ VÀ PHƯƠNG PHÁP</w:t>
      </w:r>
    </w:p>
    <w:p>
      <w:pPr>
        <w:spacing w:after="40" w:before="100" w:line="240" w:lineRule="auto"/>
        <w:ind w:left="480"/>
      </w:pPr>
      <w:r>
        <w:rPr>
          <w:rFonts w:ascii="Times New Roman" w:cs="Times New Roman" w:eastAsia="Times New Roman" w:hAnsi="Times New Roman"/>
          <w:b/>
          <w:bCs/>
          <w:sz w:val="28"/>
          <w:szCs w:val="28"/>
        </w:rPr>
        <w:t xml:space="preserve">2.1 Tìm tòi và lựa chọn giải pháp</w:t>
      </w:r>
    </w:p>
    <w:p>
      <w:pPr>
        <w:spacing w:after="60" w:line="240" w:lineRule="auto"/>
        <w:jc w:val="both"/>
      </w:pPr>
      <w:r>
        <w:rPr>
          <w:rFonts w:ascii="Times New Roman" w:cs="Times New Roman" w:eastAsia="Times New Roman" w:hAnsi="Times New Roman"/>
          <w:sz w:val="28"/>
          <w:szCs w:val="28"/>
        </w:rPr>
        <w:t xml:space="preserve">Khảo sát bốn phương án và đối chiếu các tiêu chí đã đặt ra: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16%"/>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Phương án</w:t>
            </w:r>
          </w:p>
        </w:tc>
        <w:tc>
          <w:tcPr>
            <w:tcW w:type="pct" w:w="3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Mô tả</w:t>
            </w:r>
          </w:p>
        </w:tc>
        <w:tc>
          <w:tcPr>
            <w:tcW w:type="pct" w:w="34%"/>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Đánh giá theo tiêu chí</w:t>
            </w:r>
          </w:p>
        </w:tc>
        <w:tc>
          <w:tcPr>
            <w:tcW w:type="pct" w:w="2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Kết luận</w:t>
            </w:r>
          </w:p>
        </w:tc>
      </w:tr>
      <w:tr>
        <w:tc>
          <w:tcPr>
            <w:tcW w:type="pct" w:w="1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A. Quiz tĩnh</w:t>
            </w:r>
          </w:p>
        </w:tc>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Ngân hàng câu hỏi chung</w:t>
            </w:r>
          </w:p>
        </w:tc>
        <w:tc>
          <w:tcPr>
            <w:tcW w:type="pct" w:w="3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Không cá nhân hóa; không đo chuyển giao</w:t>
            </w:r>
          </w:p>
        </w:tc>
        <w:tc>
          <w:tcPr>
            <w:tcW w:type="pct" w:w="2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Loại</w:t>
            </w:r>
          </w:p>
        </w:tc>
      </w:tr>
      <w:tr>
        <w:tc>
          <w:tcPr>
            <w:tcW w:type="pct" w:w="1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B. Chatbot AI tự do</w:t>
            </w:r>
          </w:p>
        </w:tc>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Chat trực tiếp với AI</w:t>
            </w:r>
          </w:p>
        </w:tc>
        <w:tc>
          <w:tcPr>
            <w:tcW w:type="pct" w:w="3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Khó ép allow-list; rủi ro an toàn</w:t>
            </w:r>
          </w:p>
        </w:tc>
        <w:tc>
          <w:tcPr>
            <w:tcW w:type="pct" w:w="2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Loại</w:t>
            </w:r>
          </w:p>
        </w:tc>
      </w:tr>
      <w:tr>
        <w:tc>
          <w:tcPr>
            <w:tcW w:type="pct" w:w="1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 Game cố định</w:t>
            </w:r>
          </w:p>
        </w:tc>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Chuỗi game đóng</w:t>
            </w:r>
          </w:p>
        </w:tc>
        <w:tc>
          <w:tcPr>
            <w:tcW w:type="pct" w:w="3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Không thích ứng; can thiệp muộn</w:t>
            </w:r>
          </w:p>
        </w:tc>
        <w:tc>
          <w:tcPr>
            <w:tcW w:type="pct" w:w="2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Loại</w:t>
            </w:r>
          </w:p>
        </w:tc>
      </w:tr>
      <w:tr>
        <w:tc>
          <w:tcPr>
            <w:tcW w:type="pct" w:w="1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D. Vòng khép kín thích ứng có kiểm soát</w:t>
            </w:r>
          </w:p>
        </w:tc>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Game → hành vi → nhận diện → đề xuất → can thiệp → đo transfer</w:t>
            </w:r>
          </w:p>
        </w:tc>
        <w:tc>
          <w:tcPr>
            <w:tcW w:type="pct" w:w="3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Thỏa đủ 5 tiêu chí</w:t>
            </w:r>
          </w:p>
        </w:tc>
        <w:tc>
          <w:tcPr>
            <w:tcW w:type="pct" w:w="2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Chọn</w:t>
            </w:r>
          </w:p>
        </w:tc>
      </w:tr>
    </w:tbl>
    <w:p>
      <w:pPr>
        <w:spacing w:after="60" w:line="240" w:lineRule="auto"/>
        <w:jc w:val="both"/>
      </w:pPr>
      <w:r>
        <w:rPr>
          <w:rFonts w:ascii="Times New Roman" w:cs="Times New Roman" w:eastAsia="Times New Roman" w:hAnsi="Times New Roman"/>
          <w:sz w:val="28"/>
          <w:szCs w:val="28"/>
        </w:rPr>
        <w:t xml:space="preserve">Phương án D được chọn vì dung hòa cá nhân hóa, an toàn và đo lường, và phù hợp tinh thần minh bạch của dự án.</w:t>
      </w:r>
    </w:p>
    <w:p>
      <w:pPr>
        <w:spacing w:after="40" w:before="100" w:line="240" w:lineRule="auto"/>
        <w:ind w:left="480"/>
      </w:pPr>
      <w:r>
        <w:rPr>
          <w:rFonts w:ascii="Times New Roman" w:cs="Times New Roman" w:eastAsia="Times New Roman" w:hAnsi="Times New Roman"/>
          <w:b/>
          <w:bCs/>
          <w:sz w:val="28"/>
          <w:szCs w:val="28"/>
        </w:rPr>
        <w:t xml:space="preserve">2.2 Mô hình/nguyên mẫu: kiến trúc và vòng vận hành</w:t>
      </w:r>
    </w:p>
    <w:p>
      <w:pPr>
        <w:spacing w:after="60" w:line="240" w:lineRule="auto"/>
        <w:jc w:val="both"/>
      </w:pPr>
      <w:r>
        <w:rPr>
          <w:rFonts w:ascii="Times New Roman" w:cs="Times New Roman" w:eastAsia="Times New Roman" w:hAnsi="Times New Roman"/>
          <w:sz w:val="28"/>
          <w:szCs w:val="28"/>
        </w:rPr>
        <w:t xml:space="preserve">Nguyên mẫu gồm 4 tầng: giao diện (ứng dụng học sinh, bảng điều khiển giáo viên); cổng kết nối (Express API, gateway Google Apps Script, xác thực allow-list phía máy chủ); thông minh (Rule Engine, mô hình học sinh, Gemini trong khuôn khổ); dữ liệu (39 schema canonical, hiện chạy in-memory demo để minh bạch). Công nghệ: TypeScript/Node.js, đồng bộ Google Sheets, model gemini-3.8-flash (GA 2026-09-02).</w:t>
      </w:r>
    </w:p>
    <w:p>
      <w:pPr>
        <w:spacing w:after="60" w:line="240" w:lineRule="auto"/>
        <w:jc w:val="both"/>
      </w:pPr>
      <w:r>
        <w:rPr>
          <w:rFonts w:ascii="Times New Roman" w:cs="Times New Roman" w:eastAsia="Times New Roman" w:hAnsi="Times New Roman"/>
          <w:sz w:val="28"/>
          <w:szCs w:val="28"/>
        </w:rPr>
        <w:t xml:space="preserve">Vòng khép kín 8 khâu: hành vi → nhận diện tình huống → phân tích mô hình học sinh → khuyến nghị → kiểm soát đề xuất → can thiệp sư phạm → đo phản ứng → đo chuyển giao. Pipeline AI an toàn: tập ứng viên → Gemini → kiểm tra schema → allow-list → giới hạn giá trị (duration ∈ [1..5], difficulty ∈ [1..3]) → an toàn → fallback xác định → ghi log; không cho Gemini tự thực thi.</w:t>
      </w:r>
    </w:p>
    <w:p>
      <w:pPr>
        <w:spacing w:after="40" w:before="100" w:line="240" w:lineRule="auto"/>
        <w:ind w:left="480"/>
      </w:pPr>
      <w:r>
        <w:rPr>
          <w:rFonts w:ascii="Times New Roman" w:cs="Times New Roman" w:eastAsia="Times New Roman" w:hAnsi="Times New Roman"/>
          <w:b/>
          <w:bCs/>
          <w:sz w:val="28"/>
          <w:szCs w:val="28"/>
        </w:rPr>
        <w:t xml:space="preserve">2.3 Dữ liệu và phương pháp thu thập số liệu</w:t>
      </w:r>
    </w:p>
    <w:p>
      <w:pPr>
        <w:spacing w:after="60" w:line="240" w:lineRule="auto"/>
        <w:jc w:val="both"/>
      </w:pPr>
      <w:r>
        <w:rPr>
          <w:rFonts w:ascii="Times New Roman" w:cs="Times New Roman" w:eastAsia="Times New Roman" w:hAnsi="Times New Roman"/>
          <w:sz w:val="28"/>
          <w:szCs w:val="28"/>
        </w:rPr>
        <w:t xml:space="preserve">Dữ liệu chuẩn hóa 39 schema (Foundation 5, Student 8, Game 3, Intervention 2, Growth 3, AI 2, Research 11, System 5); 45 API, 14 game, 13 bộ công cụ duyệt. Thu thập bằng telemetry trong game (lựa chọn, thời gian, trạng thái) thay vì hằng số; nhật ký AI ghi valid/fallback/not_generated; chuyển giao đo qua bài tập vi hành động ngoài game cùng thang đo.</w:t>
      </w:r>
    </w:p>
    <w:p>
      <w:pPr>
        <w:spacing w:after="40" w:before="100" w:line="240" w:lineRule="auto"/>
        <w:ind w:left="480"/>
      </w:pPr>
      <w:r>
        <w:rPr>
          <w:rFonts w:ascii="Times New Roman" w:cs="Times New Roman" w:eastAsia="Times New Roman" w:hAnsi="Times New Roman"/>
          <w:b/>
          <w:bCs/>
          <w:sz w:val="28"/>
          <w:szCs w:val="28"/>
        </w:rPr>
        <w:t xml:space="preserve">2.4 Thiết kế thử nghiệm</w:t>
      </w:r>
    </w:p>
    <w:p>
      <w:pPr>
        <w:spacing w:after="60" w:line="240" w:lineRule="auto"/>
        <w:jc w:val="both"/>
      </w:pPr>
      <w:r>
        <w:rPr>
          <w:rFonts w:ascii="Times New Roman" w:cs="Times New Roman" w:eastAsia="Times New Roman" w:hAnsi="Times New Roman"/>
          <w:sz w:val="28"/>
          <w:szCs w:val="28"/>
        </w:rPr>
        <w:t xml:space="preserve">So sánh ba nhóm song song: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16%"/>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Nhóm</w:t>
            </w:r>
          </w:p>
        </w:tc>
        <w:tc>
          <w:tcPr>
            <w:tcW w:type="pct" w:w="26%"/>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Điều kiện</w:t>
            </w:r>
          </w:p>
        </w:tc>
        <w:tc>
          <w:tcPr>
            <w:tcW w:type="pct" w:w="3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Biến số độc lập (IV)</w:t>
            </w:r>
          </w:p>
        </w:tc>
        <w:tc>
          <w:tcPr>
            <w:tcW w:type="pct" w:w="28%"/>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Biến số phụ thuộc (DV)</w:t>
            </w:r>
          </w:p>
        </w:tc>
      </w:tr>
      <w:tr>
        <w:tc>
          <w:tcPr>
            <w:tcW w:type="pct" w:w="1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A</w:t>
            </w:r>
          </w:p>
        </w:tc>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Lộ trình cố định</w:t>
            </w:r>
          </w:p>
        </w:tc>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Không thích ứng</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Completion Rate, Transfer Gap, Decision Time Mean</w:t>
            </w:r>
          </w:p>
        </w:tc>
      </w:tr>
      <w:tr>
        <w:tc>
          <w:tcPr>
            <w:tcW w:type="pct" w:w="1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B</w:t>
            </w:r>
          </w:p>
        </w:tc>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Thích ứng có kiểm soát</w:t>
            </w:r>
          </w:p>
        </w:tc>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Đề xuất AI trong allow-list</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Các DV nêu trên, số lần quay lại đúng tác vụ</w:t>
            </w:r>
          </w:p>
        </w:tc>
      </w:tr>
      <w:tr>
        <w:tc>
          <w:tcPr>
            <w:tcW w:type="pct" w:w="1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w:t>
            </w:r>
          </w:p>
        </w:tc>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Thích ứng + can thiệp sư phạm</w:t>
            </w:r>
          </w:p>
        </w:tc>
        <w:tc>
          <w:tcPr>
            <w:tcW w:type="pct" w:w="3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Thêm can thiệp theo sự kiện (trì hoãn, dừng lâu)</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Các DV nêu trên + log can thiệp (10_INTERVENTIONS)</w:t>
            </w:r>
          </w:p>
        </w:tc>
      </w:tr>
    </w:tbl>
    <w:p>
      <w:pPr>
        <w:spacing w:after="60" w:line="240" w:lineRule="auto"/>
        <w:jc w:val="both"/>
      </w:pPr>
      <w:r>
        <w:rPr>
          <w:rFonts w:ascii="Times New Roman" w:cs="Times New Roman" w:eastAsia="Times New Roman" w:hAnsi="Times New Roman"/>
          <w:sz w:val="28"/>
          <w:szCs w:val="28"/>
        </w:rPr>
        <w:t xml:space="preserve">Tham số đo bằng công thức tài liệu hóa: Completion Rate = Completed/Eligible × 100%; Transfer Gap = điểm game − điểm vi hành động thật (cùng thang); Decision Time Mean = tổng thời gian quyết định / số lựa chọn; Write Success Rate = ghi thành công / tổng ghi × 100%. Mỗi nhóm cần tối thiểu ~30 học sinh; chưa đủ mẫu thật thì báo đúng là dữ liệu demo.</w:t>
      </w:r>
    </w:p>
    <w:p>
      <w:pPr>
        <w:spacing w:after="60" w:before="120" w:line="240" w:lineRule="auto"/>
      </w:pPr>
      <w:r>
        <w:rPr>
          <w:rFonts w:ascii="Times New Roman" w:cs="Times New Roman" w:eastAsia="Times New Roman" w:hAnsi="Times New Roman"/>
          <w:b/>
          <w:bCs/>
          <w:sz w:val="28"/>
          <w:szCs w:val="28"/>
        </w:rPr>
        <w:t xml:space="preserve">III. THỰC HIỆN: CHẾ TẠO VÀ KIỂM TRA</w:t>
      </w:r>
    </w:p>
    <w:p>
      <w:pPr>
        <w:spacing w:after="40" w:before="100" w:line="240" w:lineRule="auto"/>
        <w:ind w:left="480"/>
      </w:pPr>
      <w:r>
        <w:rPr>
          <w:rFonts w:ascii="Times New Roman" w:cs="Times New Roman" w:eastAsia="Times New Roman" w:hAnsi="Times New Roman"/>
          <w:b/>
          <w:bCs/>
          <w:sz w:val="28"/>
          <w:szCs w:val="28"/>
        </w:rPr>
        <w:t xml:space="preserve">3.1 Quá trình chế tạo</w:t>
      </w:r>
    </w:p>
    <w:p>
      <w:pPr>
        <w:spacing w:after="40" w:line="240" w:lineRule="auto"/>
        <w:ind w:left="480"/>
        <w:jc w:val="both"/>
      </w:pPr>
      <w:r>
        <w:rPr>
          <w:rFonts w:ascii="Times New Roman" w:cs="Times New Roman" w:eastAsia="Times New Roman" w:hAnsi="Times New Roman"/>
          <w:sz w:val="28"/>
          <w:szCs w:val="28"/>
        </w:rPr>
        <w:t xml:space="preserve">· Giai đoạn 1 — Khung sườn: kiến trúc 4 tầng, 39 schema canonical, tầng dữ liệu in-memory demo có công tắc trạng thái rõ ràng.</w:t>
      </w:r>
    </w:p>
    <w:p>
      <w:pPr>
        <w:spacing w:after="40" w:line="240" w:lineRule="auto"/>
        <w:ind w:left="480"/>
        <w:jc w:val="both"/>
      </w:pPr>
      <w:r>
        <w:rPr>
          <w:rFonts w:ascii="Times New Roman" w:cs="Times New Roman" w:eastAsia="Times New Roman" w:hAnsi="Times New Roman"/>
          <w:sz w:val="28"/>
          <w:szCs w:val="28"/>
        </w:rPr>
        <w:t xml:space="preserve">· Giai đoạn 2 — Vòng khép kín: game runtime, nhận diện tình huống (trì hoãn/đổi tab/dừng lâu), mô hình học sinh, can thiệp sư phạm.</w:t>
      </w:r>
    </w:p>
    <w:p>
      <w:pPr>
        <w:spacing w:after="40" w:line="240" w:lineRule="auto"/>
        <w:ind w:left="480"/>
        <w:jc w:val="both"/>
      </w:pPr>
      <w:r>
        <w:rPr>
          <w:rFonts w:ascii="Times New Roman" w:cs="Times New Roman" w:eastAsia="Times New Roman" w:hAnsi="Times New Roman"/>
          <w:sz w:val="28"/>
          <w:szCs w:val="28"/>
        </w:rPr>
        <w:t xml:space="preserve">· Giai đoạn 3 — Kiểm soát AI: allow-list + giới hạn giá trị + fallback + nhật ký 18_AI_DECISIONS.</w:t>
      </w:r>
    </w:p>
    <w:p>
      <w:pPr>
        <w:spacing w:after="40" w:line="240" w:lineRule="auto"/>
        <w:ind w:left="480"/>
        <w:jc w:val="both"/>
      </w:pPr>
      <w:r>
        <w:rPr>
          <w:rFonts w:ascii="Times New Roman" w:cs="Times New Roman" w:eastAsia="Times New Roman" w:hAnsi="Times New Roman"/>
          <w:sz w:val="28"/>
          <w:szCs w:val="28"/>
        </w:rPr>
        <w:t xml:space="preserve">· Giai đoạn 4 — Kiểm tra, hoàn thiện: bộ E2E 20 bước, kiểm tra bảo mật, kiểm toán độc lập, thử nghiệm A/B/C quy mô thử nghiệm.</w:t>
      </w:r>
    </w:p>
    <w:p>
      <w:pPr>
        <w:spacing w:after="60" w:line="240" w:lineRule="auto"/>
        <w:jc w:val="both"/>
      </w:pPr>
      <w:r>
        <w:rPr>
          <w:rFonts w:ascii="Times New Roman" w:cs="Times New Roman" w:eastAsia="Times New Roman" w:hAnsi="Times New Roman"/>
          <w:sz w:val="28"/>
          <w:szCs w:val="28"/>
        </w:rPr>
        <w:t xml:space="preserve">Toàn bộ quá trình được ghi nhận bằng nhật ký công nghệ và lịch sử phiên bản trên kho mã nguồn.</w:t>
      </w:r>
    </w:p>
    <w:p>
      <w:pPr>
        <w:spacing w:after="40" w:before="100" w:line="240" w:lineRule="auto"/>
        <w:ind w:left="480"/>
      </w:pPr>
      <w:r>
        <w:rPr>
          <w:rFonts w:ascii="Times New Roman" w:cs="Times New Roman" w:eastAsia="Times New Roman" w:hAnsi="Times New Roman"/>
          <w:b/>
          <w:bCs/>
          <w:sz w:val="28"/>
          <w:szCs w:val="28"/>
        </w:rPr>
        <w:t xml:space="preserve">3.2 Kiểm tra kỹ thuật</w:t>
      </w:r>
    </w:p>
    <w:p>
      <w:pPr>
        <w:spacing w:after="60" w:line="240" w:lineRule="auto"/>
        <w:jc w:val="both"/>
      </w:pPr>
      <w:r>
        <w:rPr>
          <w:rFonts w:ascii="Times New Roman" w:cs="Times New Roman" w:eastAsia="Times New Roman" w:hAnsi="Times New Roman"/>
          <w:sz w:val="28"/>
          <w:szCs w:val="28"/>
        </w:rPr>
        <w:t xml:space="preserve">Bộ E2E 20 bước chạy trên dữ liệu thật ngày 2026-09-15: đạt 18/20, không làm giả PASS. Theo nhóm: Write 7/9, Read 3/3, Validation 3/3, Integrity 3/3, Research 2/2. Hai lỗi báo minh bạch: T06 — chưa ghi 10_INTERVENTIONS; T09 — chưa ghi 18_AI_DECISIONS trong phiên kiểm tra.</w:t>
      </w:r>
    </w:p>
    <w:p>
      <w:pPr>
        <w:spacing w:after="60" w:line="240" w:lineRule="auto"/>
        <w:jc w:val="both"/>
      </w:pPr>
      <w:r>
        <w:rPr>
          <w:rFonts w:ascii="Times New Roman" w:cs="Times New Roman" w:eastAsia="Times New Roman" w:hAnsi="Times New Roman"/>
          <w:sz w:val="28"/>
          <w:szCs w:val="28"/>
        </w:rPr>
        <w:t xml:space="preserve">Kiểm tra an toàn: GUEST (mặc định) → 403; Spoof SUPER_ADMIN → 403; SYSADMIN hợp lệ → ok=true; IDOR STU_001 đọc STU_002 → 403; Sheets chưa cấu hình → 501 SHEETS_NOT_CONFIGURED; Sheets chưa cấu hình trả 501 thay vì báo thành công ảo.</w:t>
      </w:r>
    </w:p>
    <w:p>
      <w:pPr>
        <w:spacing w:after="40" w:before="100" w:line="240" w:lineRule="auto"/>
        <w:ind w:left="480"/>
      </w:pPr>
      <w:r>
        <w:rPr>
          <w:rFonts w:ascii="Times New Roman" w:cs="Times New Roman" w:eastAsia="Times New Roman" w:hAnsi="Times New Roman"/>
          <w:b/>
          <w:bCs/>
          <w:sz w:val="28"/>
          <w:szCs w:val="28"/>
        </w:rPr>
        <w:t xml:space="preserve">3.3 Đánh giá cải thiện bằng kiểm toán độc lập</w:t>
      </w:r>
    </w:p>
    <w:p>
      <w:pPr>
        <w:spacing w:after="60" w:line="240" w:lineRule="auto"/>
        <w:jc w:val="both"/>
      </w:pPr>
      <w:r>
        <w:rPr>
          <w:rFonts w:ascii="Times New Roman" w:cs="Times New Roman" w:eastAsia="Times New Roman" w:hAnsi="Times New Roman"/>
          <w:sz w:val="28"/>
          <w:szCs w:val="28"/>
        </w:rPr>
        <w:t xml:space="preserve">Kiểm toán EDUCHOICE_AI_PRE_IMPROVEMENT_AUDIT_REPORT.md: điểm nền 1.1 / 5, NO-GO, 30 mục (4 CRIT / 8 HIGH / 10 MED / 8 LOW). Bốn lỗi nghiêm trọng và biện pháp thiết kế:</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14%"/>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Mã</w:t>
            </w:r>
          </w:p>
        </w:tc>
        <w:tc>
          <w:tcPr>
            <w:tcW w:type="pct" w:w="4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Nội dung</w:t>
            </w:r>
          </w:p>
        </w:tc>
        <w:tc>
          <w:tcPr>
            <w:tcW w:type="pct" w:w="46%"/>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Biện pháp đã thiết kế</w:t>
            </w:r>
          </w:p>
        </w:tc>
      </w:tr>
      <w:tr>
        <w:tc>
          <w:tcPr>
            <w:tcW w:type="pct" w:w="1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CRIT-001</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Không xác thực, role client tự khai</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Allow-list server-side; resolvedIdentity</w:t>
            </w:r>
          </w:p>
        </w:tc>
      </w:tr>
      <w:tr>
        <w:tc>
          <w:tcPr>
            <w:tcW w:type="pct" w:w="1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CRIT-002</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IDOR đọc/ghi dữ liệu học sinh khác</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Self-scoping; truy cập chéo trả 403</w:t>
            </w:r>
          </w:p>
        </w:tc>
      </w:tr>
      <w:tr>
        <w:tc>
          <w:tcPr>
            <w:tcW w:type="pct" w:w="1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CRIT-003</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In-memory nhưng health/E2E báo giả</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Phơi cờ demo; sync 501 khi chưa cấu hình</w:t>
            </w:r>
          </w:p>
        </w:tc>
      </w:tr>
      <w:tr>
        <w:tc>
          <w:tcPr>
            <w:tcW w:type="pct" w:w="14%"/>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CRIT-004</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Dữ liệu nghiên cứu bịa như kết quả thật</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Gắn nhãn demo; chỉ hiển thị số đo trực tiếp</w:t>
            </w:r>
          </w:p>
        </w:tc>
      </w:tr>
    </w:tbl>
    <w:p>
      <w:pPr>
        <w:spacing w:after="40" w:before="100" w:line="240" w:lineRule="auto"/>
        <w:ind w:left="480"/>
      </w:pPr>
      <w:r>
        <w:rPr>
          <w:rFonts w:ascii="Times New Roman" w:cs="Times New Roman" w:eastAsia="Times New Roman" w:hAnsi="Times New Roman"/>
          <w:b/>
          <w:bCs/>
          <w:sz w:val="28"/>
          <w:szCs w:val="28"/>
        </w:rPr>
        <w:t xml:space="preserve">3.4 Xử lý, phân tích và giải thích số liệu</w:t>
      </w:r>
    </w:p>
    <w:p>
      <w:pPr>
        <w:spacing w:after="60" w:line="240" w:lineRule="auto"/>
        <w:jc w:val="both"/>
      </w:pPr>
      <w:r>
        <w:rPr>
          <w:rFonts w:ascii="Times New Roman" w:cs="Times New Roman" w:eastAsia="Times New Roman" w:hAnsi="Times New Roman"/>
          <w:sz w:val="28"/>
          <w:szCs w:val="28"/>
        </w:rPr>
        <w:t xml:space="preserve">Mọi số liệu có nguồn đo trực tiếp từ mã nguồn ngày 2026-09-15:</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26%"/>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Chỉ số</w:t>
            </w:r>
          </w:p>
        </w:tc>
        <w:tc>
          <w:tcPr>
            <w:tcW w:type="pct" w:w="46%"/>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Giá trị</w:t>
            </w:r>
          </w:p>
        </w:tc>
        <w:tc>
          <w:tcPr>
            <w:tcW w:type="pct" w:w="28%"/>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Nguồn đo</w:t>
            </w:r>
          </w:p>
        </w:tc>
      </w:tr>
      <w:tr>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E2E tổng hợp</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18/20 PASS; 2 lỗi công khai (T06, T09)</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runE2ETests()</w:t>
            </w:r>
          </w:p>
        </w:tc>
      </w:tr>
      <w:tr>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Chất lượng dữ liệu</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Write 100%; dup 0%; orphan 0%; 40 ghi</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getDataQualityMetrics()</w:t>
            </w:r>
          </w:p>
        </w:tc>
      </w:tr>
      <w:tr>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Trạng thái vận hành</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IN_MEMORY_MOCK; demoMode=true; ingestion=0</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Báo đúng trạng thái</w:t>
            </w:r>
          </w:p>
        </w:tc>
      </w:tr>
      <w:tr>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Sức khỏe V10</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ok=true; AppsScript offline; 39 bảng</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getHealthStatus()</w:t>
            </w:r>
          </w:p>
        </w:tc>
      </w:tr>
      <w:tr>
        <w:tc>
          <w:tcPr>
            <w:tcW w:type="pct" w:w="2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Kiểm soát AI</w:t>
            </w:r>
          </w:p>
        </w:tc>
        <w:tc>
          <w:tcPr>
            <w:tcW w:type="pct" w:w="46%"/>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log 18_AI_DECISIONS; server memory cap 200; V9 canonical ledger 18_AI_DECISIONS</w:t>
            </w:r>
          </w:p>
        </w:tc>
        <w:tc>
          <w:tcPr>
            <w:tcW w:type="pct" w:w="2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server.ts + v9 ledger</w:t>
            </w:r>
          </w:p>
        </w:tc>
      </w:tr>
    </w:tbl>
    <w:p>
      <w:pPr>
        <w:spacing w:after="60" w:line="240" w:lineRule="auto"/>
        <w:jc w:val="both"/>
      </w:pPr>
      <w:r>
        <w:rPr>
          <w:rFonts w:ascii="Times New Roman" w:cs="Times New Roman" w:eastAsia="Times New Roman" w:hAnsi="Times New Roman"/>
          <w:sz w:val="28"/>
          <w:szCs w:val="28"/>
        </w:rPr>
        <w:t xml:space="preserve">Công thức F-001..F-004 có trạng thái VERIFIED (bảng phụ lục); F-005 (Transfer Index) chưa có định nghĩa trong kho mã nên gắn nhãn EVIDENCE GAP, không dùng làm kết quả.</w:t>
      </w:r>
    </w:p>
    <w:p>
      <w:pPr>
        <w:spacing w:after="40" w:before="100" w:line="240" w:lineRule="auto"/>
        <w:ind w:left="480"/>
      </w:pPr>
      <w:r>
        <w:rPr>
          <w:rFonts w:ascii="Times New Roman" w:cs="Times New Roman" w:eastAsia="Times New Roman" w:hAnsi="Times New Roman"/>
          <w:b/>
          <w:bCs/>
          <w:sz w:val="28"/>
          <w:szCs w:val="28"/>
        </w:rPr>
        <w:t xml:space="preserve">3.5 Trung thực dữ liệu</w:t>
      </w:r>
    </w:p>
    <w:p>
      <w:pPr>
        <w:spacing w:after="60" w:line="240" w:lineRule="auto"/>
        <w:jc w:val="both"/>
      </w:pPr>
      <w:r>
        <w:rPr>
          <w:rFonts w:ascii="Times New Roman" w:cs="Times New Roman" w:eastAsia="Times New Roman" w:hAnsi="Times New Roman"/>
          <w:sz w:val="28"/>
          <w:szCs w:val="28"/>
        </w:rPr>
        <w:t xml:space="preserve">Nguyên tắc: con số đưa ra phải đo được và gắn nguồn; dữ liệu demo phải gắn nhãn; không nhân bản “thành công”; công khai thiếu sót. Các cờ IN_MEMORY_MOCK, demoMode, DATA_LAYER_MODE được phơi bày ở nhiều tuyến API.</w:t>
      </w:r>
    </w:p>
    <w:p>
      <w:pPr>
        <w:spacing w:after="40" w:before="100" w:line="240" w:lineRule="auto"/>
        <w:ind w:left="480"/>
      </w:pPr>
      <w:r>
        <w:rPr>
          <w:rFonts w:ascii="Times New Roman" w:cs="Times New Roman" w:eastAsia="Times New Roman" w:hAnsi="Times New Roman"/>
          <w:b/>
          <w:bCs/>
          <w:sz w:val="28"/>
          <w:szCs w:val="28"/>
        </w:rPr>
        <w:t xml:space="preserve">3.6 Hoàn thiện sản phẩm</w:t>
      </w:r>
    </w:p>
    <w:p>
      <w:pPr>
        <w:spacing w:after="60" w:line="240" w:lineRule="auto"/>
        <w:jc w:val="both"/>
      </w:pPr>
      <w:r>
        <w:rPr>
          <w:rFonts w:ascii="Times New Roman" w:cs="Times New Roman" w:eastAsia="Times New Roman" w:hAnsi="Times New Roman"/>
          <w:sz w:val="28"/>
          <w:szCs w:val="28"/>
        </w:rPr>
        <w:t xml:space="preserve">Sau kiểm tra, dự án chạy vòng lặp hoàn thiện: xử lý các phát hiện HIGH trước, bổ sung luồng ghi can thiệp và nhật ký AI (2 lỗi E2E còn lại), mở rộng thử nghiệm A/B/C tại trường, giữ nguyên tắc công bố trung thực qua từng phiên bản.</w:t>
      </w:r>
    </w:p>
    <w:p>
      <w:pPr>
        <w:spacing w:after="60" w:before="120" w:line="240" w:lineRule="auto"/>
      </w:pPr>
      <w:r>
        <w:rPr>
          <w:rFonts w:ascii="Times New Roman" w:cs="Times New Roman" w:eastAsia="Times New Roman" w:hAnsi="Times New Roman"/>
          <w:b/>
          <w:bCs/>
          <w:sz w:val="28"/>
          <w:szCs w:val="28"/>
        </w:rPr>
        <w:t xml:space="preserve">IV. KẾT LUẬN VÀ HƯỚNG PHÁT TRIỂN</w:t>
      </w:r>
    </w:p>
    <w:p>
      <w:pPr>
        <w:spacing w:after="60" w:line="240" w:lineRule="auto"/>
        <w:jc w:val="both"/>
      </w:pPr>
      <w:r>
        <w:rPr>
          <w:rFonts w:ascii="Times New Roman" w:cs="Times New Roman" w:eastAsia="Times New Roman" w:hAnsi="Times New Roman"/>
          <w:sz w:val="28"/>
          <w:szCs w:val="28"/>
        </w:rPr>
        <w:t xml:space="preserve">Dự án chứng minh hướng giải quyết khả thi cho bài toán học tập thích ứng với học sinh: AI đúng vai trò cố vấn trong khung kiểm soát, dữ liệu chuẩn hóa 39 schema, bộ thước đo khoa học cho chuyển giao kỹ năng, và tinh thần trung thực được đặt lên hàng đầu — công khai cả thiếu sót thay vì làm đẹp bằng số giả.</w:t>
      </w:r>
    </w:p>
    <w:p>
      <w:pPr>
        <w:spacing w:after="60" w:line="240" w:lineRule="auto"/>
        <w:jc w:val="both"/>
      </w:pPr>
      <w:r>
        <w:rPr>
          <w:rFonts w:ascii="Times New Roman" w:cs="Times New Roman" w:eastAsia="Times New Roman" w:hAnsi="Times New Roman"/>
          <w:sz w:val="28"/>
          <w:szCs w:val="28"/>
        </w:rPr>
        <w:t xml:space="preserve">Hướng phát triển: hoàn tất 2 bước E2E còn lại, kết nối Google Sheets thật, mở rộng mẫu thực nghiệm để có thống kê suy luận, nghiên cứu chuẩn hóa F-005, nhân rộng sang nhiều môn học. Sản phẩm sẵn sàng cho nghiên cứu tiếp theo, phù hợp yêu cầu hội thi về một dự án khoa học kỹ thuật có phương pháp, dữ liệu thực và trách nhiệm.</w:t>
      </w:r>
    </w:p>
    <w:p>
      <w:pPr>
        <w:spacing w:after="60" w:before="120" w:line="240" w:lineRule="auto"/>
      </w:pPr>
      <w:r>
        <w:rPr>
          <w:rFonts w:ascii="Times New Roman" w:cs="Times New Roman" w:eastAsia="Times New Roman" w:hAnsi="Times New Roman"/>
          <w:b/>
          <w:bCs/>
          <w:sz w:val="28"/>
          <w:szCs w:val="28"/>
        </w:rPr>
        <w:t xml:space="preserve">TÀI LIỆU THAM KHẢO</w:t>
      </w:r>
    </w:p>
    <w:p>
      <w:pPr>
        <w:spacing w:after="40" w:line="240" w:lineRule="auto"/>
        <w:ind w:left="480"/>
        <w:jc w:val="both"/>
      </w:pPr>
      <w:r>
        <w:rPr>
          <w:rFonts w:ascii="Times New Roman" w:cs="Times New Roman" w:eastAsia="Times New Roman" w:hAnsi="Times New Roman"/>
          <w:sz w:val="28"/>
          <w:szCs w:val="28"/>
        </w:rPr>
        <w:t xml:space="preserve">· Kho mã nguồn EduChoice-AI v3.0.0: server (v9/v10 Data Engine, server.ts), src/data (v9SchemaRegistry, defaultGames, approvedToolkits).</w:t>
      </w:r>
    </w:p>
    <w:p>
      <w:pPr>
        <w:spacing w:after="40" w:line="240" w:lineRule="auto"/>
        <w:ind w:left="480"/>
        <w:jc w:val="both"/>
      </w:pPr>
      <w:r>
        <w:rPr>
          <w:rFonts w:ascii="Times New Roman" w:cs="Times New Roman" w:eastAsia="Times New Roman" w:hAnsi="Times New Roman"/>
          <w:sz w:val="28"/>
          <w:szCs w:val="28"/>
        </w:rPr>
        <w:t xml:space="preserve">· EDUCHOICE_AI_PRE_IMPROVEMENT_AUDIT_REPORT.md (điểm nền 1.1/5, NO-GO, 30 mục phát hiện).</w:t>
      </w:r>
    </w:p>
    <w:p>
      <w:pPr>
        <w:spacing w:after="40" w:line="240" w:lineRule="auto"/>
        <w:ind w:left="480"/>
        <w:jc w:val="both"/>
      </w:pPr>
      <w:r>
        <w:rPr>
          <w:rFonts w:ascii="Times New Roman" w:cs="Times New Roman" w:eastAsia="Times New Roman" w:hAnsi="Times New Roman"/>
          <w:sz w:val="28"/>
          <w:szCs w:val="28"/>
        </w:rPr>
        <w:t xml:space="preserve">· Master Spec hội thi khoa học kỹ thuật (phần tiêu chí đánh giá và thiết kế hệ thống).</w:t>
      </w:r>
    </w:p>
    <w:p>
      <w:pPr>
        <w:spacing w:after="40" w:line="240" w:lineRule="auto"/>
        <w:ind w:left="480"/>
        <w:jc w:val="both"/>
      </w:pPr>
      <w:r>
        <w:rPr>
          <w:rFonts w:ascii="Times New Roman" w:cs="Times New Roman" w:eastAsia="Times New Roman" w:hAnsi="Times New Roman"/>
          <w:sz w:val="28"/>
          <w:szCs w:val="28"/>
        </w:rPr>
        <w:t xml:space="preserve">· Tài liệu phương pháp nghiên cứu giáo dục (khung đo hiệu quả học tập thích ứng).</w:t>
      </w:r>
    </w:p>
    <w:p>
      <w:pPr>
        <w:spacing w:after="40" w:line="240" w:lineRule="auto"/>
        <w:ind w:left="480"/>
        <w:jc w:val="both"/>
      </w:pPr>
      <w:r>
        <w:rPr>
          <w:rFonts w:ascii="Times New Roman" w:cs="Times New Roman" w:eastAsia="Times New Roman" w:hAnsi="Times New Roman"/>
          <w:sz w:val="28"/>
          <w:szCs w:val="28"/>
        </w:rPr>
        <w:t xml:space="preserve">· Tài liệu kỹ thuật Node.js/TypeScript, Google Apps Script, mô hình Gemini GA 2026-09-02.</w:t>
      </w:r>
    </w:p>
    <w:p>
      <w:pPr>
        <w:spacing w:after="60" w:before="120" w:line="240" w:lineRule="auto"/>
      </w:pPr>
      <w:r>
        <w:rPr>
          <w:rFonts w:ascii="Times New Roman" w:cs="Times New Roman" w:eastAsia="Times New Roman" w:hAnsi="Times New Roman"/>
          <w:b/>
          <w:bCs/>
          <w:sz w:val="28"/>
          <w:szCs w:val="28"/>
        </w:rPr>
        <w:t xml:space="preserve">PHỤ LỤC</w:t>
      </w:r>
    </w:p>
    <w:p>
      <w:pPr>
        <w:spacing w:after="40" w:before="100" w:line="240" w:lineRule="auto"/>
        <w:ind w:left="480"/>
      </w:pPr>
      <w:r>
        <w:rPr>
          <w:rFonts w:ascii="Times New Roman" w:cs="Times New Roman" w:eastAsia="Times New Roman" w:hAnsi="Times New Roman"/>
          <w:b/>
          <w:bCs/>
          <w:sz w:val="28"/>
          <w:szCs w:val="28"/>
        </w:rPr>
        <w:t xml:space="preserve">A. 39 schema canonical theo nhóm</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tblHeader/>
        </w:trPr>
        <w:tc>
          <w:tcPr>
            <w:tcW w:type="pct" w:w="6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Nhóm</w:t>
            </w:r>
          </w:p>
        </w:tc>
        <w:tc>
          <w:tcPr>
            <w:tcW w:type="pct" w:w="40%"/>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Số schema</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Foundation</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5</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Student</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8</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Game</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3</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Intervention</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2</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Growth</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3</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AI</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2</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Research</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11</w:t>
            </w:r>
          </w:p>
        </w:tc>
      </w:tr>
      <w:tr>
        <w:tc>
          <w:tcPr>
            <w:tcW w:type="pct" w:w="6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System</w:t>
            </w:r>
          </w:p>
        </w:tc>
        <w:tc>
          <w:tcPr>
            <w:tcW w:type="pct" w:w="40%"/>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5</w:t>
            </w:r>
          </w:p>
        </w:tc>
      </w:tr>
    </w:tbl>
    <w:p>
      <w:pPr>
        <w:spacing w:after="40" w:before="100" w:line="240" w:lineRule="auto"/>
        <w:ind w:left="480"/>
      </w:pPr>
      <w:r>
        <w:rPr>
          <w:rFonts w:ascii="Times New Roman" w:cs="Times New Roman" w:eastAsia="Times New Roman" w:hAnsi="Times New Roman"/>
          <w:b/>
          <w:bCs/>
          <w:sz w:val="28"/>
          <w:szCs w:val="28"/>
        </w:rPr>
        <w:t xml:space="preserve">B. Các công thức đo lường chính</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8%"/>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Mã</w:t>
            </w:r>
          </w:p>
        </w:tc>
        <w:tc>
          <w:tcPr>
            <w:tcW w:type="pct" w:w="22%"/>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Tên</w:t>
            </w:r>
          </w:p>
        </w:tc>
        <w:tc>
          <w:tcPr>
            <w:tcW w:type="pct" w:w="52%"/>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Công thức</w:t>
            </w:r>
          </w:p>
        </w:tc>
        <w:tc>
          <w:tcPr>
            <w:tcW w:type="pct" w:w="18%"/>
            <w:tcMar>
              <w:top w:type="dxa" w:w="40"/>
              <w:left w:type="dxa" w:w="90"/>
              <w:bottom w:type="dxa" w:w="40"/>
              <w:right w:type="dxa" w:w="90"/>
            </w:tcMar>
            <w:vAlign w:val="center"/>
          </w:tcPr>
          <w:p>
            <w:pPr>
              <w:spacing w:line="240" w:lineRule="auto"/>
              <w:jc w:val="center"/>
            </w:pPr>
            <w:r>
              <w:rPr>
                <w:rFonts w:ascii="Times New Roman" w:cs="Times New Roman" w:eastAsia="Times New Roman" w:hAnsi="Times New Roman"/>
                <w:b/>
                <w:bCs/>
                <w:sz w:val="28"/>
                <w:szCs w:val="28"/>
              </w:rPr>
              <w:t xml:space="preserve">Trạng thái</w:t>
            </w:r>
          </w:p>
        </w:tc>
      </w:tr>
      <w:tr>
        <w:tc>
          <w:tcPr>
            <w:tcW w:type="pct" w:w="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F-001</w:t>
            </w:r>
          </w:p>
        </w:tc>
        <w:tc>
          <w:tcPr>
            <w:tcW w:type="pct" w:w="2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Completion Rate</w:t>
            </w:r>
          </w:p>
        </w:tc>
        <w:tc>
          <w:tcPr>
            <w:tcW w:type="pct" w:w="5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Completed / Eligible × 100%</w:t>
            </w:r>
          </w:p>
        </w:tc>
        <w:tc>
          <w:tcPr>
            <w:tcW w:type="pct" w:w="1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VERIFIED</w:t>
            </w:r>
          </w:p>
        </w:tc>
      </w:tr>
      <w:tr>
        <w:tc>
          <w:tcPr>
            <w:tcW w:type="pct" w:w="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F-002</w:t>
            </w:r>
          </w:p>
        </w:tc>
        <w:tc>
          <w:tcPr>
            <w:tcW w:type="pct" w:w="2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Transfer Gap</w:t>
            </w:r>
          </w:p>
        </w:tc>
        <w:tc>
          <w:tcPr>
            <w:tcW w:type="pct" w:w="5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Game Gain − Real Gain</w:t>
            </w:r>
          </w:p>
        </w:tc>
        <w:tc>
          <w:tcPr>
            <w:tcW w:type="pct" w:w="1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VERIFIED</w:t>
            </w:r>
          </w:p>
        </w:tc>
      </w:tr>
      <w:tr>
        <w:tc>
          <w:tcPr>
            <w:tcW w:type="pct" w:w="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F-003</w:t>
            </w:r>
          </w:p>
        </w:tc>
        <w:tc>
          <w:tcPr>
            <w:tcW w:type="pct" w:w="2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Decision Time Mean</w:t>
            </w:r>
          </w:p>
        </w:tc>
        <w:tc>
          <w:tcPr>
            <w:tcW w:type="pct" w:w="5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Σ(decision time) / N</w:t>
            </w:r>
          </w:p>
        </w:tc>
        <w:tc>
          <w:tcPr>
            <w:tcW w:type="pct" w:w="1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VERIFIED</w:t>
            </w:r>
          </w:p>
        </w:tc>
      </w:tr>
      <w:tr>
        <w:tc>
          <w:tcPr>
            <w:tcW w:type="pct" w:w="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F-004</w:t>
            </w:r>
          </w:p>
        </w:tc>
        <w:tc>
          <w:tcPr>
            <w:tcW w:type="pct" w:w="2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Write Success Rate</w:t>
            </w:r>
          </w:p>
        </w:tc>
        <w:tc>
          <w:tcPr>
            <w:tcW w:type="pct" w:w="52%"/>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successful writes / total writes × 100%</w:t>
            </w:r>
          </w:p>
        </w:tc>
        <w:tc>
          <w:tcPr>
            <w:tcW w:type="pct" w:w="18%"/>
            <w:tcMar>
              <w:top w:type="dxa" w:w="40"/>
              <w:left w:type="dxa" w:w="90"/>
              <w:bottom w:type="dxa" w:w="40"/>
              <w:right w:type="dxa" w:w="90"/>
            </w:tcMar>
            <w:vAlign w:val="center"/>
          </w:tcPr>
          <w:p>
            <w:pPr>
              <w:spacing w:line="240" w:lineRule="auto"/>
              <w:jc w:val="left"/>
            </w:pPr>
            <w:r>
              <w:rPr>
                <w:rFonts w:ascii="Times New Roman" w:cs="Times New Roman" w:eastAsia="Times New Roman" w:hAnsi="Times New Roman"/>
                <w:b w:val="false"/>
                <w:bCs w:val="false"/>
                <w:sz w:val="28"/>
                <w:szCs w:val="28"/>
              </w:rPr>
              <w:t xml:space="preserve">VERIFIED</w:t>
            </w:r>
          </w:p>
        </w:tc>
      </w:tr>
    </w:tbl>
    <w:p>
      <w:pPr>
        <w:spacing w:after="60" w:line="240" w:lineRule="auto"/>
        <w:jc w:val="both"/>
      </w:pPr>
      <w:r>
        <w:rPr>
          <w:rFonts w:ascii="Times New Roman" w:cs="Times New Roman" w:eastAsia="Times New Roman" w:hAnsi="Times New Roman"/>
          <w:sz w:val="28"/>
          <w:szCs w:val="28"/>
        </w:rPr>
        <w:t xml:space="preserve">F-005 Transfer Index: chưa có định nghĩa tài liệu hóa (chỉ xuất hiện seed REC_TRF_01=0.85, REC_TRF_02=0.58) → EVIDENCE GAP, không dùng làm kết quả.</w:t>
      </w:r>
    </w:p>
    <w:p>
      <w:pPr>
        <w:spacing w:after="40" w:before="100" w:line="240" w:lineRule="auto"/>
        <w:ind w:left="480"/>
      </w:pPr>
      <w:r>
        <w:rPr>
          <w:rFonts w:ascii="Times New Roman" w:cs="Times New Roman" w:eastAsia="Times New Roman" w:hAnsi="Times New Roman"/>
          <w:b/>
          <w:bCs/>
          <w:sz w:val="28"/>
          <w:szCs w:val="28"/>
        </w:rPr>
        <w:t xml:space="preserve">C. Cỡ mẫu và xử lý thống kê</w:t>
      </w:r>
    </w:p>
    <w:p>
      <w:pPr>
        <w:spacing w:after="60" w:line="240" w:lineRule="auto"/>
        <w:jc w:val="both"/>
      </w:pPr>
      <w:r>
        <w:rPr>
          <w:rFonts w:ascii="Times New Roman" w:cs="Times New Roman" w:eastAsia="Times New Roman" w:hAnsi="Times New Roman"/>
          <w:sz w:val="28"/>
          <w:szCs w:val="28"/>
        </w:rPr>
        <w:t xml:space="preserve">Thực nghiệm mỗi nhóm A/B/C cần tối thiểu ~30 học sinh để so sánh trung bình có ý nghĩa; kiểm tra phân bố, dùng kiểm định phù hợp, báo khoảng tin cậy. Báo cáo hiện tại chỉ công bố số liệu đo trực tiếp từ kiểm tra kỹ thuật, chưa công bố kết quả thực nghiệm do chưa đủ mẫu thật.</w:t>
      </w:r>
    </w:p>
    <w:sectPr>
      <w:pgSz w:w="11905" w:h="16837"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2026-09-15T06:19:29.536Z</dcterms:created>
  <dcterms:modified xsi:type="dcterms:W3CDTF">2026-09-15T06:19:29.536Z</dcterms:modified>
</cp:coreProperties>
</file>

<file path=docProps/custom.xml><?xml version="1.0" encoding="utf-8"?>
<Properties xmlns="http://schemas.openxmlformats.org/officeDocument/2006/custom-properties" xmlns:vt="http://schemas.openxmlformats.org/officeDocument/2006/docPropsVTypes"/>
</file>