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5B684" w14:textId="1C84D28C" w:rsidR="00621E1E" w:rsidRPr="002D175C" w:rsidRDefault="00385B4A" w:rsidP="00385B4A">
      <w:pPr>
        <w:jc w:val="center"/>
        <w:rPr>
          <w:sz w:val="32"/>
          <w:szCs w:val="32"/>
          <w:lang w:val="en-US"/>
        </w:rPr>
      </w:pPr>
      <w:r w:rsidRPr="002D175C">
        <w:rPr>
          <w:sz w:val="32"/>
          <w:szCs w:val="32"/>
          <w:lang w:val="en-US"/>
        </w:rPr>
        <w:t>Large Scale Computing</w:t>
      </w:r>
    </w:p>
    <w:p w14:paraId="1B84BE7D" w14:textId="38435FD6" w:rsidR="00385B4A" w:rsidRPr="002D175C" w:rsidRDefault="00385B4A" w:rsidP="00385B4A">
      <w:pPr>
        <w:jc w:val="center"/>
        <w:rPr>
          <w:sz w:val="28"/>
          <w:szCs w:val="28"/>
          <w:lang w:val="en-US"/>
        </w:rPr>
      </w:pPr>
      <w:r w:rsidRPr="002D175C">
        <w:rPr>
          <w:sz w:val="28"/>
          <w:szCs w:val="28"/>
          <w:lang w:val="en-US"/>
        </w:rPr>
        <w:t>Lab 5</w:t>
      </w:r>
    </w:p>
    <w:p w14:paraId="6FA16455" w14:textId="675B9815" w:rsidR="00385B4A" w:rsidRPr="002D175C" w:rsidRDefault="00385B4A" w:rsidP="00385B4A">
      <w:pPr>
        <w:jc w:val="right"/>
        <w:rPr>
          <w:sz w:val="28"/>
          <w:szCs w:val="28"/>
          <w:lang w:val="en-US"/>
        </w:rPr>
      </w:pPr>
      <w:r w:rsidRPr="002D175C">
        <w:rPr>
          <w:sz w:val="28"/>
          <w:szCs w:val="28"/>
          <w:lang w:val="en-US"/>
        </w:rPr>
        <w:t>Adrian Madej</w:t>
      </w:r>
    </w:p>
    <w:p w14:paraId="716E4E28" w14:textId="77777777" w:rsidR="00385B4A" w:rsidRPr="002D175C" w:rsidRDefault="00385B4A" w:rsidP="00385B4A">
      <w:pPr>
        <w:jc w:val="right"/>
        <w:rPr>
          <w:sz w:val="28"/>
          <w:szCs w:val="28"/>
          <w:lang w:val="en-US"/>
        </w:rPr>
      </w:pPr>
    </w:p>
    <w:p w14:paraId="6F96546C" w14:textId="4D684981" w:rsidR="00385B4A" w:rsidRDefault="00385B4A" w:rsidP="00385B4A">
      <w:pPr>
        <w:pStyle w:val="Akapitzlist"/>
        <w:numPr>
          <w:ilvl w:val="0"/>
          <w:numId w:val="2"/>
        </w:numPr>
        <w:rPr>
          <w:sz w:val="24"/>
          <w:szCs w:val="24"/>
        </w:rPr>
      </w:pPr>
      <w:proofErr w:type="spellStart"/>
      <w:r>
        <w:rPr>
          <w:sz w:val="24"/>
          <w:szCs w:val="24"/>
        </w:rPr>
        <w:t>Exercise</w:t>
      </w:r>
      <w:proofErr w:type="spellEnd"/>
      <w:r>
        <w:rPr>
          <w:sz w:val="24"/>
          <w:szCs w:val="24"/>
        </w:rPr>
        <w:t xml:space="preserve"> 1</w:t>
      </w:r>
    </w:p>
    <w:p w14:paraId="7830B509" w14:textId="77777777" w:rsidR="00385B4A" w:rsidRDefault="00385B4A" w:rsidP="00385B4A">
      <w:pPr>
        <w:pStyle w:val="Akapitzlist"/>
        <w:rPr>
          <w:sz w:val="24"/>
          <w:szCs w:val="24"/>
        </w:rPr>
      </w:pPr>
    </w:p>
    <w:p w14:paraId="6C4E299A" w14:textId="78AA192F" w:rsidR="00385B4A" w:rsidRDefault="00385B4A" w:rsidP="00385B4A">
      <w:pPr>
        <w:pStyle w:val="Akapitzlist"/>
        <w:rPr>
          <w:sz w:val="24"/>
          <w:szCs w:val="24"/>
        </w:rPr>
      </w:pPr>
      <w:r w:rsidRPr="00385B4A">
        <w:rPr>
          <w:noProof/>
          <w:sz w:val="24"/>
          <w:szCs w:val="24"/>
        </w:rPr>
        <w:drawing>
          <wp:inline distT="0" distB="0" distL="0" distR="0" wp14:anchorId="309518DC" wp14:editId="34D21B18">
            <wp:extent cx="5760720" cy="2469515"/>
            <wp:effectExtent l="0" t="0" r="0" b="6985"/>
            <wp:docPr id="727186848" name="Obraz 1" descr="Obraz zawierający krąg, diagram&#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86848" name="Obraz 1" descr="Obraz zawierający krąg, diagram&#10;&#10;Zawartość wygenerowana przez sztuczną inteligencję może być niepoprawna."/>
                    <pic:cNvPicPr/>
                  </pic:nvPicPr>
                  <pic:blipFill>
                    <a:blip r:embed="rId5"/>
                    <a:stretch>
                      <a:fillRect/>
                    </a:stretch>
                  </pic:blipFill>
                  <pic:spPr>
                    <a:xfrm>
                      <a:off x="0" y="0"/>
                      <a:ext cx="5760720" cy="2469515"/>
                    </a:xfrm>
                    <a:prstGeom prst="rect">
                      <a:avLst/>
                    </a:prstGeom>
                  </pic:spPr>
                </pic:pic>
              </a:graphicData>
            </a:graphic>
          </wp:inline>
        </w:drawing>
      </w:r>
    </w:p>
    <w:p w14:paraId="5691DCD7" w14:textId="77777777" w:rsidR="00385B4A" w:rsidRPr="00385B4A" w:rsidRDefault="00385B4A" w:rsidP="00385B4A">
      <w:pPr>
        <w:pStyle w:val="Akapitzlist"/>
        <w:rPr>
          <w:sz w:val="24"/>
          <w:szCs w:val="24"/>
        </w:rPr>
      </w:pPr>
    </w:p>
    <w:p w14:paraId="74C77423" w14:textId="16DE2E2C" w:rsidR="009E7B80" w:rsidRPr="009E7B80" w:rsidRDefault="00385B4A" w:rsidP="00385B4A">
      <w:pPr>
        <w:pStyle w:val="Akapitzlist"/>
        <w:numPr>
          <w:ilvl w:val="0"/>
          <w:numId w:val="4"/>
        </w:numPr>
        <w:rPr>
          <w:sz w:val="28"/>
          <w:szCs w:val="28"/>
          <w:lang w:val="en-US"/>
        </w:rPr>
      </w:pPr>
      <w:r w:rsidRPr="009E7B80">
        <w:rPr>
          <w:b/>
          <w:bCs/>
          <w:lang w:val="en-US"/>
        </w:rPr>
        <w:t>Before partition</w:t>
      </w:r>
      <w:r w:rsidRPr="009E7B80">
        <w:rPr>
          <w:lang w:val="en-US"/>
        </w:rPr>
        <w:t xml:space="preserve">: We could perform get/add on </w:t>
      </w:r>
      <w:r w:rsidR="009E7B80" w:rsidRPr="009E7B80">
        <w:rPr>
          <w:lang w:val="en-US"/>
        </w:rPr>
        <w:t>any</w:t>
      </w:r>
      <w:r w:rsidRPr="009E7B80">
        <w:rPr>
          <w:lang w:val="en-US"/>
        </w:rPr>
        <w:t xml:space="preserve"> node </w:t>
      </w:r>
      <w:r w:rsidR="009E7B80" w:rsidRPr="009E7B80">
        <w:rPr>
          <w:lang w:val="en-US"/>
        </w:rPr>
        <w:t>and all operations were consistent due to full connectivity between nodes.</w:t>
      </w:r>
    </w:p>
    <w:p w14:paraId="6682A774" w14:textId="4DA2ACAE" w:rsidR="00385B4A" w:rsidRPr="009E7B80" w:rsidRDefault="00385B4A" w:rsidP="00385B4A">
      <w:pPr>
        <w:pStyle w:val="Akapitzlist"/>
        <w:numPr>
          <w:ilvl w:val="0"/>
          <w:numId w:val="4"/>
        </w:numPr>
        <w:rPr>
          <w:sz w:val="28"/>
          <w:szCs w:val="28"/>
          <w:lang w:val="en-US"/>
        </w:rPr>
      </w:pPr>
      <w:r w:rsidRPr="009E7B80">
        <w:rPr>
          <w:b/>
          <w:bCs/>
          <w:lang w:val="en-US"/>
        </w:rPr>
        <w:t>During partition</w:t>
      </w:r>
      <w:r w:rsidRPr="009E7B80">
        <w:rPr>
          <w:lang w:val="en-US"/>
        </w:rPr>
        <w:t xml:space="preserve">: </w:t>
      </w:r>
    </w:p>
    <w:p w14:paraId="6AF78E22" w14:textId="78E0D553" w:rsidR="00385B4A" w:rsidRPr="00385B4A" w:rsidRDefault="00385B4A" w:rsidP="00385B4A">
      <w:pPr>
        <w:pStyle w:val="Akapitzlist"/>
        <w:numPr>
          <w:ilvl w:val="1"/>
          <w:numId w:val="4"/>
        </w:numPr>
        <w:rPr>
          <w:sz w:val="28"/>
          <w:szCs w:val="28"/>
          <w:lang w:val="en-US"/>
        </w:rPr>
      </w:pPr>
      <w:r>
        <w:rPr>
          <w:b/>
          <w:bCs/>
          <w:lang w:val="en-US"/>
        </w:rPr>
        <w:t xml:space="preserve">Node 3 was isolated </w:t>
      </w:r>
      <w:r w:rsidRPr="00385B4A">
        <w:rPr>
          <w:lang w:val="en-US"/>
        </w:rPr>
        <w:t xml:space="preserve">(in the minority ) and </w:t>
      </w:r>
      <w:r w:rsidR="009E7B80">
        <w:rPr>
          <w:lang w:val="en-US"/>
        </w:rPr>
        <w:t>was unable to</w:t>
      </w:r>
      <w:r w:rsidRPr="00385B4A">
        <w:rPr>
          <w:lang w:val="en-US"/>
        </w:rPr>
        <w:t xml:space="preserve"> complete </w:t>
      </w:r>
      <w:proofErr w:type="spellStart"/>
      <w:r w:rsidRPr="00385B4A">
        <w:rPr>
          <w:lang w:val="en-US"/>
        </w:rPr>
        <w:t>AtomicLo</w:t>
      </w:r>
      <w:r>
        <w:rPr>
          <w:lang w:val="en-US"/>
        </w:rPr>
        <w:t>n</w:t>
      </w:r>
      <w:r w:rsidRPr="00385B4A">
        <w:rPr>
          <w:lang w:val="en-US"/>
        </w:rPr>
        <w:t>g</w:t>
      </w:r>
      <w:proofErr w:type="spellEnd"/>
      <w:r w:rsidRPr="00385B4A">
        <w:rPr>
          <w:lang w:val="en-US"/>
        </w:rPr>
        <w:t xml:space="preserve"> operations</w:t>
      </w:r>
      <w:r w:rsidR="009E7B80">
        <w:rPr>
          <w:lang w:val="en-US"/>
        </w:rPr>
        <w:t xml:space="preserve"> (like</w:t>
      </w:r>
      <w:r>
        <w:rPr>
          <w:lang w:val="en-US"/>
        </w:rPr>
        <w:t xml:space="preserve"> </w:t>
      </w:r>
      <w:r w:rsidR="009E7B80">
        <w:rPr>
          <w:lang w:val="en-US"/>
        </w:rPr>
        <w:t>get</w:t>
      </w:r>
      <w:r>
        <w:rPr>
          <w:lang w:val="en-US"/>
        </w:rPr>
        <w:t xml:space="preserve"> or </w:t>
      </w:r>
      <w:r w:rsidR="009E7B80">
        <w:rPr>
          <w:lang w:val="en-US"/>
        </w:rPr>
        <w:t>add)</w:t>
      </w:r>
      <w:r>
        <w:rPr>
          <w:lang w:val="en-US"/>
        </w:rPr>
        <w:t xml:space="preserve"> due to lack of</w:t>
      </w:r>
      <w:r w:rsidR="009E7B80">
        <w:rPr>
          <w:lang w:val="en-US"/>
        </w:rPr>
        <w:t xml:space="preserve"> a</w:t>
      </w:r>
      <w:r>
        <w:rPr>
          <w:lang w:val="en-US"/>
        </w:rPr>
        <w:t xml:space="preserve"> quorum</w:t>
      </w:r>
      <w:r w:rsidR="009E7B80">
        <w:rPr>
          <w:lang w:val="en-US"/>
        </w:rPr>
        <w:t>.</w:t>
      </w:r>
    </w:p>
    <w:p w14:paraId="79951BCB" w14:textId="199D996F" w:rsidR="00385B4A" w:rsidRPr="008751EB" w:rsidRDefault="00385B4A" w:rsidP="00385B4A">
      <w:pPr>
        <w:pStyle w:val="Akapitzlist"/>
        <w:numPr>
          <w:ilvl w:val="1"/>
          <w:numId w:val="4"/>
        </w:numPr>
        <w:rPr>
          <w:sz w:val="28"/>
          <w:szCs w:val="28"/>
          <w:lang w:val="en-US"/>
        </w:rPr>
      </w:pPr>
      <w:r>
        <w:rPr>
          <w:b/>
          <w:bCs/>
          <w:lang w:val="en-US"/>
        </w:rPr>
        <w:t xml:space="preserve">Node 1 and 2 </w:t>
      </w:r>
      <w:r w:rsidR="009E7B80">
        <w:rPr>
          <w:b/>
          <w:bCs/>
          <w:lang w:val="en-US"/>
        </w:rPr>
        <w:t>remained</w:t>
      </w:r>
      <w:r>
        <w:rPr>
          <w:b/>
          <w:bCs/>
          <w:lang w:val="en-US"/>
        </w:rPr>
        <w:t xml:space="preserve"> connected</w:t>
      </w:r>
      <w:r>
        <w:rPr>
          <w:lang w:val="en-US"/>
        </w:rPr>
        <w:t xml:space="preserve"> (in the majority) and </w:t>
      </w:r>
      <w:r w:rsidR="009E7B80">
        <w:rPr>
          <w:lang w:val="en-US"/>
        </w:rPr>
        <w:t xml:space="preserve"> were able to perform </w:t>
      </w:r>
      <w:proofErr w:type="spellStart"/>
      <w:r>
        <w:rPr>
          <w:lang w:val="en-US"/>
        </w:rPr>
        <w:t>AtomicLong</w:t>
      </w:r>
      <w:proofErr w:type="spellEnd"/>
      <w:r>
        <w:rPr>
          <w:lang w:val="en-US"/>
        </w:rPr>
        <w:t xml:space="preserve"> </w:t>
      </w:r>
      <w:r w:rsidR="009E7B80">
        <w:rPr>
          <w:lang w:val="en-US"/>
        </w:rPr>
        <w:t>because they could form a</w:t>
      </w:r>
      <w:r>
        <w:rPr>
          <w:lang w:val="en-US"/>
        </w:rPr>
        <w:t xml:space="preserve"> quorum</w:t>
      </w:r>
      <w:r w:rsidR="009E7B80">
        <w:rPr>
          <w:lang w:val="en-US"/>
        </w:rPr>
        <w:t>.</w:t>
      </w:r>
    </w:p>
    <w:p w14:paraId="64FD81BC" w14:textId="49FA2D8D" w:rsidR="00385B4A" w:rsidRPr="008751EB" w:rsidRDefault="00385B4A" w:rsidP="008751EB">
      <w:pPr>
        <w:pStyle w:val="Akapitzlist"/>
        <w:numPr>
          <w:ilvl w:val="0"/>
          <w:numId w:val="4"/>
        </w:numPr>
        <w:rPr>
          <w:sz w:val="28"/>
          <w:szCs w:val="28"/>
          <w:lang w:val="en-US"/>
        </w:rPr>
      </w:pPr>
      <w:r w:rsidRPr="008751EB">
        <w:rPr>
          <w:b/>
          <w:bCs/>
          <w:lang w:val="en-US"/>
        </w:rPr>
        <w:t>After healing</w:t>
      </w:r>
      <w:r w:rsidR="009E7B80" w:rsidRPr="008751EB">
        <w:rPr>
          <w:lang w:val="en-US"/>
        </w:rPr>
        <w:t>: The nodes synchronize and adopt the correct value from the majority. It also performed the add operation that was executed during the partition on the third node.</w:t>
      </w:r>
    </w:p>
    <w:p w14:paraId="5D7AD98B" w14:textId="77777777" w:rsidR="009E7B80" w:rsidRDefault="009E7B80" w:rsidP="009E7B80">
      <w:pPr>
        <w:rPr>
          <w:lang w:val="en-US"/>
        </w:rPr>
      </w:pPr>
    </w:p>
    <w:p w14:paraId="7417DFCF" w14:textId="77777777" w:rsidR="008751EB" w:rsidRDefault="008751EB" w:rsidP="009E7B80">
      <w:pPr>
        <w:rPr>
          <w:lang w:val="en-US"/>
        </w:rPr>
      </w:pPr>
    </w:p>
    <w:p w14:paraId="29533383" w14:textId="77777777" w:rsidR="008751EB" w:rsidRDefault="008751EB" w:rsidP="009E7B80">
      <w:pPr>
        <w:rPr>
          <w:lang w:val="en-US"/>
        </w:rPr>
      </w:pPr>
    </w:p>
    <w:p w14:paraId="32CA3748" w14:textId="77777777" w:rsidR="008751EB" w:rsidRDefault="008751EB" w:rsidP="009E7B80">
      <w:pPr>
        <w:rPr>
          <w:lang w:val="en-US"/>
        </w:rPr>
      </w:pPr>
    </w:p>
    <w:p w14:paraId="294A2F16" w14:textId="77777777" w:rsidR="008751EB" w:rsidRDefault="008751EB" w:rsidP="009E7B80">
      <w:pPr>
        <w:rPr>
          <w:lang w:val="en-US"/>
        </w:rPr>
      </w:pPr>
    </w:p>
    <w:p w14:paraId="145DAD5E" w14:textId="77777777" w:rsidR="008751EB" w:rsidRDefault="008751EB" w:rsidP="009E7B80">
      <w:pPr>
        <w:rPr>
          <w:lang w:val="en-US"/>
        </w:rPr>
      </w:pPr>
    </w:p>
    <w:p w14:paraId="2809D9A4" w14:textId="77777777" w:rsidR="008751EB" w:rsidRDefault="008751EB" w:rsidP="009E7B80">
      <w:pPr>
        <w:rPr>
          <w:lang w:val="en-US"/>
        </w:rPr>
      </w:pPr>
    </w:p>
    <w:p w14:paraId="2132DBCA" w14:textId="77777777" w:rsidR="008751EB" w:rsidRPr="009E7B80" w:rsidRDefault="008751EB" w:rsidP="009E7B80">
      <w:pPr>
        <w:rPr>
          <w:lang w:val="en-US"/>
        </w:rPr>
      </w:pPr>
    </w:p>
    <w:p w14:paraId="06E1B24F" w14:textId="08D4FE9A" w:rsidR="009E7B80" w:rsidRDefault="009E7B80" w:rsidP="009E7B80">
      <w:pPr>
        <w:pStyle w:val="Akapitzlist"/>
        <w:numPr>
          <w:ilvl w:val="0"/>
          <w:numId w:val="2"/>
        </w:numPr>
        <w:rPr>
          <w:sz w:val="24"/>
          <w:szCs w:val="24"/>
          <w:lang w:val="en-US"/>
        </w:rPr>
      </w:pPr>
      <w:r w:rsidRPr="009E7B80">
        <w:rPr>
          <w:sz w:val="24"/>
          <w:szCs w:val="24"/>
          <w:lang w:val="en-US"/>
        </w:rPr>
        <w:lastRenderedPageBreak/>
        <w:t>Exercise 2</w:t>
      </w:r>
    </w:p>
    <w:p w14:paraId="5490355F" w14:textId="77777777" w:rsidR="008751EB" w:rsidRDefault="008751EB" w:rsidP="008751EB">
      <w:pPr>
        <w:pStyle w:val="Akapitzlist"/>
        <w:rPr>
          <w:sz w:val="24"/>
          <w:szCs w:val="24"/>
          <w:lang w:val="en-US"/>
        </w:rPr>
      </w:pPr>
    </w:p>
    <w:p w14:paraId="641680C2" w14:textId="480938E6" w:rsidR="008751EB" w:rsidRDefault="008751EB" w:rsidP="008751EB">
      <w:pPr>
        <w:pStyle w:val="Akapitzlist"/>
        <w:rPr>
          <w:sz w:val="24"/>
          <w:szCs w:val="24"/>
          <w:lang w:val="en-US"/>
        </w:rPr>
      </w:pPr>
      <w:r w:rsidRPr="008751EB">
        <w:rPr>
          <w:noProof/>
          <w:sz w:val="24"/>
          <w:szCs w:val="24"/>
          <w:lang w:val="en-US"/>
        </w:rPr>
        <w:drawing>
          <wp:inline distT="0" distB="0" distL="0" distR="0" wp14:anchorId="24D8B8AE" wp14:editId="609FC29E">
            <wp:extent cx="5760720" cy="2386965"/>
            <wp:effectExtent l="0" t="0" r="0" b="0"/>
            <wp:docPr id="1538915634" name="Obraz 1" descr="Obraz zawierający krąg, diagram&#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15634" name="Obraz 1" descr="Obraz zawierający krąg, diagram&#10;&#10;Zawartość wygenerowana przez sztuczną inteligencję może być niepoprawna."/>
                    <pic:cNvPicPr/>
                  </pic:nvPicPr>
                  <pic:blipFill>
                    <a:blip r:embed="rId6"/>
                    <a:stretch>
                      <a:fillRect/>
                    </a:stretch>
                  </pic:blipFill>
                  <pic:spPr>
                    <a:xfrm>
                      <a:off x="0" y="0"/>
                      <a:ext cx="5760720" cy="2386965"/>
                    </a:xfrm>
                    <a:prstGeom prst="rect">
                      <a:avLst/>
                    </a:prstGeom>
                  </pic:spPr>
                </pic:pic>
              </a:graphicData>
            </a:graphic>
          </wp:inline>
        </w:drawing>
      </w:r>
    </w:p>
    <w:p w14:paraId="5C3C9455" w14:textId="77777777" w:rsidR="008751EB" w:rsidRDefault="008751EB" w:rsidP="008751EB">
      <w:pPr>
        <w:pStyle w:val="Akapitzlist"/>
        <w:rPr>
          <w:sz w:val="24"/>
          <w:szCs w:val="24"/>
          <w:lang w:val="en-US"/>
        </w:rPr>
      </w:pPr>
    </w:p>
    <w:p w14:paraId="6D27FE7E" w14:textId="649E0521" w:rsidR="008751EB" w:rsidRPr="009E7B80" w:rsidRDefault="008751EB" w:rsidP="008751EB">
      <w:pPr>
        <w:pStyle w:val="Akapitzlist"/>
        <w:numPr>
          <w:ilvl w:val="0"/>
          <w:numId w:val="4"/>
        </w:numPr>
        <w:rPr>
          <w:sz w:val="28"/>
          <w:szCs w:val="28"/>
          <w:lang w:val="en-US"/>
        </w:rPr>
      </w:pPr>
      <w:r w:rsidRPr="009E7B80">
        <w:rPr>
          <w:b/>
          <w:bCs/>
          <w:lang w:val="en-US"/>
        </w:rPr>
        <w:t>Before partition</w:t>
      </w:r>
      <w:r w:rsidRPr="009E7B80">
        <w:rPr>
          <w:lang w:val="en-US"/>
        </w:rPr>
        <w:t xml:space="preserve">: </w:t>
      </w:r>
      <w:r w:rsidR="002D7EB7">
        <w:rPr>
          <w:lang w:val="en-US"/>
        </w:rPr>
        <w:t>W</w:t>
      </w:r>
      <w:r w:rsidRPr="009E7B80">
        <w:rPr>
          <w:lang w:val="en-US"/>
        </w:rPr>
        <w:t>e could perform get/add on any node and all operations were consistent due to full connectivity between nodes.</w:t>
      </w:r>
    </w:p>
    <w:p w14:paraId="6A07DB24" w14:textId="041F9A5C" w:rsidR="008751EB" w:rsidRPr="008751EB" w:rsidRDefault="008751EB" w:rsidP="008751EB">
      <w:pPr>
        <w:pStyle w:val="Akapitzlist"/>
        <w:numPr>
          <w:ilvl w:val="0"/>
          <w:numId w:val="4"/>
        </w:numPr>
        <w:rPr>
          <w:sz w:val="28"/>
          <w:szCs w:val="28"/>
          <w:lang w:val="en-US"/>
        </w:rPr>
      </w:pPr>
      <w:r w:rsidRPr="009E7B80">
        <w:rPr>
          <w:b/>
          <w:bCs/>
          <w:lang w:val="en-US"/>
        </w:rPr>
        <w:t>During partition</w:t>
      </w:r>
      <w:r w:rsidRPr="009E7B80">
        <w:rPr>
          <w:lang w:val="en-US"/>
        </w:rPr>
        <w:t xml:space="preserve">: </w:t>
      </w:r>
      <w:r w:rsidR="002D7EB7">
        <w:rPr>
          <w:lang w:val="en-US"/>
        </w:rPr>
        <w:t>E</w:t>
      </w:r>
      <w:r>
        <w:rPr>
          <w:lang w:val="en-US"/>
        </w:rPr>
        <w:t xml:space="preserve">ach node </w:t>
      </w:r>
      <w:r w:rsidRPr="008751EB">
        <w:rPr>
          <w:lang w:val="en-US"/>
        </w:rPr>
        <w:t xml:space="preserve">was unable to complete </w:t>
      </w:r>
      <w:proofErr w:type="spellStart"/>
      <w:r w:rsidRPr="008751EB">
        <w:rPr>
          <w:lang w:val="en-US"/>
        </w:rPr>
        <w:t>AtomicLong</w:t>
      </w:r>
      <w:proofErr w:type="spellEnd"/>
      <w:r w:rsidRPr="008751EB">
        <w:rPr>
          <w:lang w:val="en-US"/>
        </w:rPr>
        <w:t xml:space="preserve"> operations (like get or add) due to lack of a quorum.</w:t>
      </w:r>
    </w:p>
    <w:p w14:paraId="54FE634D" w14:textId="56C4413D" w:rsidR="008751EB" w:rsidRPr="002D7EB7" w:rsidRDefault="008751EB" w:rsidP="002D7EB7">
      <w:pPr>
        <w:pStyle w:val="Akapitzlist"/>
        <w:numPr>
          <w:ilvl w:val="0"/>
          <w:numId w:val="4"/>
        </w:numPr>
        <w:rPr>
          <w:sz w:val="28"/>
          <w:szCs w:val="28"/>
          <w:lang w:val="en-US"/>
        </w:rPr>
      </w:pPr>
      <w:r w:rsidRPr="008751EB">
        <w:rPr>
          <w:b/>
          <w:bCs/>
          <w:lang w:val="en-US"/>
        </w:rPr>
        <w:t>After healing</w:t>
      </w:r>
      <w:r w:rsidRPr="008751EB">
        <w:rPr>
          <w:lang w:val="en-US"/>
        </w:rPr>
        <w:t xml:space="preserve">: </w:t>
      </w:r>
      <w:r w:rsidR="002D7EB7">
        <w:rPr>
          <w:lang w:val="en-US"/>
        </w:rPr>
        <w:t>T</w:t>
      </w:r>
      <w:r w:rsidRPr="008751EB">
        <w:rPr>
          <w:lang w:val="en-US"/>
        </w:rPr>
        <w:t>he nodes synchronize and formed the majority. Each node had applied one local add operation during the partition, and after merging the states we have c</w:t>
      </w:r>
      <w:r>
        <w:rPr>
          <w:lang w:val="en-US"/>
        </w:rPr>
        <w:t>orrect</w:t>
      </w:r>
      <w:r w:rsidRPr="002D7EB7">
        <w:rPr>
          <w:lang w:val="en-US"/>
        </w:rPr>
        <w:t xml:space="preserve"> result on every node.</w:t>
      </w:r>
    </w:p>
    <w:p w14:paraId="0BEE730F" w14:textId="77777777" w:rsidR="002D7EB7" w:rsidRDefault="002D7EB7" w:rsidP="002D7EB7">
      <w:pPr>
        <w:rPr>
          <w:sz w:val="28"/>
          <w:szCs w:val="28"/>
          <w:lang w:val="en-US"/>
        </w:rPr>
      </w:pPr>
    </w:p>
    <w:p w14:paraId="6B4A07D2" w14:textId="77777777" w:rsidR="002D7EB7" w:rsidRDefault="002D7EB7" w:rsidP="002D7EB7">
      <w:pPr>
        <w:rPr>
          <w:sz w:val="28"/>
          <w:szCs w:val="28"/>
          <w:lang w:val="en-US"/>
        </w:rPr>
      </w:pPr>
    </w:p>
    <w:p w14:paraId="2C2C0687" w14:textId="77777777" w:rsidR="002D7EB7" w:rsidRDefault="002D7EB7" w:rsidP="002D7EB7">
      <w:pPr>
        <w:rPr>
          <w:sz w:val="28"/>
          <w:szCs w:val="28"/>
          <w:lang w:val="en-US"/>
        </w:rPr>
      </w:pPr>
    </w:p>
    <w:p w14:paraId="083DC8DF" w14:textId="77777777" w:rsidR="002D7EB7" w:rsidRDefault="002D7EB7" w:rsidP="002D7EB7">
      <w:pPr>
        <w:rPr>
          <w:sz w:val="28"/>
          <w:szCs w:val="28"/>
          <w:lang w:val="en-US"/>
        </w:rPr>
      </w:pPr>
    </w:p>
    <w:p w14:paraId="21DA4B70" w14:textId="77777777" w:rsidR="002D7EB7" w:rsidRDefault="002D7EB7" w:rsidP="002D7EB7">
      <w:pPr>
        <w:rPr>
          <w:sz w:val="28"/>
          <w:szCs w:val="28"/>
          <w:lang w:val="en-US"/>
        </w:rPr>
      </w:pPr>
    </w:p>
    <w:p w14:paraId="07E6AC94" w14:textId="77777777" w:rsidR="002D7EB7" w:rsidRDefault="002D7EB7" w:rsidP="002D7EB7">
      <w:pPr>
        <w:rPr>
          <w:sz w:val="28"/>
          <w:szCs w:val="28"/>
          <w:lang w:val="en-US"/>
        </w:rPr>
      </w:pPr>
    </w:p>
    <w:p w14:paraId="7C462267" w14:textId="77777777" w:rsidR="002D7EB7" w:rsidRDefault="002D7EB7" w:rsidP="002D7EB7">
      <w:pPr>
        <w:rPr>
          <w:sz w:val="28"/>
          <w:szCs w:val="28"/>
          <w:lang w:val="en-US"/>
        </w:rPr>
      </w:pPr>
    </w:p>
    <w:p w14:paraId="65A4C481" w14:textId="77777777" w:rsidR="002D7EB7" w:rsidRDefault="002D7EB7" w:rsidP="002D7EB7">
      <w:pPr>
        <w:rPr>
          <w:sz w:val="28"/>
          <w:szCs w:val="28"/>
          <w:lang w:val="en-US"/>
        </w:rPr>
      </w:pPr>
    </w:p>
    <w:p w14:paraId="6D7BF104" w14:textId="77777777" w:rsidR="002D7EB7" w:rsidRDefault="002D7EB7" w:rsidP="002D7EB7">
      <w:pPr>
        <w:rPr>
          <w:sz w:val="28"/>
          <w:szCs w:val="28"/>
          <w:lang w:val="en-US"/>
        </w:rPr>
      </w:pPr>
    </w:p>
    <w:p w14:paraId="363E387E" w14:textId="77777777" w:rsidR="002D7EB7" w:rsidRDefault="002D7EB7" w:rsidP="002D7EB7">
      <w:pPr>
        <w:rPr>
          <w:sz w:val="28"/>
          <w:szCs w:val="28"/>
          <w:lang w:val="en-US"/>
        </w:rPr>
      </w:pPr>
    </w:p>
    <w:p w14:paraId="769FC23C" w14:textId="77777777" w:rsidR="002D7EB7" w:rsidRDefault="002D7EB7" w:rsidP="002D7EB7">
      <w:pPr>
        <w:rPr>
          <w:sz w:val="28"/>
          <w:szCs w:val="28"/>
          <w:lang w:val="en-US"/>
        </w:rPr>
      </w:pPr>
    </w:p>
    <w:p w14:paraId="07819FAE" w14:textId="77777777" w:rsidR="002D7EB7" w:rsidRDefault="002D7EB7" w:rsidP="002D7EB7">
      <w:pPr>
        <w:rPr>
          <w:sz w:val="28"/>
          <w:szCs w:val="28"/>
          <w:lang w:val="en-US"/>
        </w:rPr>
      </w:pPr>
    </w:p>
    <w:p w14:paraId="74B2751C" w14:textId="77777777" w:rsidR="002D7EB7" w:rsidRDefault="002D7EB7" w:rsidP="002D7EB7">
      <w:pPr>
        <w:rPr>
          <w:sz w:val="28"/>
          <w:szCs w:val="28"/>
          <w:lang w:val="en-US"/>
        </w:rPr>
      </w:pPr>
    </w:p>
    <w:p w14:paraId="2A39908E" w14:textId="42280DF2" w:rsidR="002D7EB7" w:rsidRPr="002D7EB7" w:rsidRDefault="002D7EB7" w:rsidP="002D7EB7">
      <w:pPr>
        <w:pStyle w:val="Akapitzlist"/>
        <w:numPr>
          <w:ilvl w:val="0"/>
          <w:numId w:val="2"/>
        </w:numPr>
        <w:rPr>
          <w:sz w:val="24"/>
          <w:szCs w:val="24"/>
          <w:lang w:val="en-US"/>
        </w:rPr>
      </w:pPr>
      <w:r w:rsidRPr="002D7EB7">
        <w:rPr>
          <w:sz w:val="24"/>
          <w:szCs w:val="24"/>
          <w:lang w:val="en-US"/>
        </w:rPr>
        <w:lastRenderedPageBreak/>
        <w:t>Exercise 3</w:t>
      </w:r>
    </w:p>
    <w:p w14:paraId="0E504719" w14:textId="77777777" w:rsidR="008751EB" w:rsidRDefault="008751EB" w:rsidP="008751EB">
      <w:pPr>
        <w:pStyle w:val="Akapitzlist"/>
        <w:rPr>
          <w:b/>
          <w:bCs/>
          <w:lang w:val="en-US"/>
        </w:rPr>
      </w:pPr>
    </w:p>
    <w:p w14:paraId="5F1DBEB8" w14:textId="0D5C5281" w:rsidR="008751EB" w:rsidRDefault="002D7EB7" w:rsidP="008751EB">
      <w:pPr>
        <w:pStyle w:val="Akapitzlist"/>
        <w:rPr>
          <w:b/>
          <w:bCs/>
          <w:lang w:val="en-US"/>
        </w:rPr>
      </w:pPr>
      <w:r w:rsidRPr="00385B4A">
        <w:rPr>
          <w:noProof/>
          <w:sz w:val="24"/>
          <w:szCs w:val="24"/>
        </w:rPr>
        <w:drawing>
          <wp:inline distT="0" distB="0" distL="0" distR="0" wp14:anchorId="29D5DAA8" wp14:editId="16D8EC40">
            <wp:extent cx="5760720" cy="2469515"/>
            <wp:effectExtent l="0" t="0" r="0" b="6985"/>
            <wp:docPr id="269098414" name="Obraz 1" descr="Obraz zawierający krąg, diagram&#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86848" name="Obraz 1" descr="Obraz zawierający krąg, diagram&#10;&#10;Zawartość wygenerowana przez sztuczną inteligencję może być niepoprawna."/>
                    <pic:cNvPicPr/>
                  </pic:nvPicPr>
                  <pic:blipFill>
                    <a:blip r:embed="rId5"/>
                    <a:stretch>
                      <a:fillRect/>
                    </a:stretch>
                  </pic:blipFill>
                  <pic:spPr>
                    <a:xfrm>
                      <a:off x="0" y="0"/>
                      <a:ext cx="5760720" cy="2469515"/>
                    </a:xfrm>
                    <a:prstGeom prst="rect">
                      <a:avLst/>
                    </a:prstGeom>
                  </pic:spPr>
                </pic:pic>
              </a:graphicData>
            </a:graphic>
          </wp:inline>
        </w:drawing>
      </w:r>
    </w:p>
    <w:p w14:paraId="6CC2141E" w14:textId="77777777" w:rsidR="002D7EB7" w:rsidRDefault="002D7EB7" w:rsidP="008751EB">
      <w:pPr>
        <w:pStyle w:val="Akapitzlist"/>
        <w:rPr>
          <w:b/>
          <w:bCs/>
          <w:lang w:val="en-US"/>
        </w:rPr>
      </w:pPr>
    </w:p>
    <w:p w14:paraId="48BEEDA2" w14:textId="3A33B0C4" w:rsidR="002D7EB7" w:rsidRPr="009E7B80" w:rsidRDefault="002D7EB7" w:rsidP="002D7EB7">
      <w:pPr>
        <w:pStyle w:val="Akapitzlist"/>
        <w:numPr>
          <w:ilvl w:val="0"/>
          <w:numId w:val="4"/>
        </w:numPr>
        <w:rPr>
          <w:sz w:val="28"/>
          <w:szCs w:val="28"/>
          <w:lang w:val="en-US"/>
        </w:rPr>
      </w:pPr>
      <w:r w:rsidRPr="009E7B80">
        <w:rPr>
          <w:b/>
          <w:bCs/>
          <w:lang w:val="en-US"/>
        </w:rPr>
        <w:t>Before partition</w:t>
      </w:r>
      <w:r w:rsidRPr="009E7B80">
        <w:rPr>
          <w:lang w:val="en-US"/>
        </w:rPr>
        <w:t xml:space="preserve">: </w:t>
      </w:r>
      <w:r>
        <w:rPr>
          <w:lang w:val="en-US"/>
        </w:rPr>
        <w:t>W</w:t>
      </w:r>
      <w:r w:rsidRPr="009E7B80">
        <w:rPr>
          <w:lang w:val="en-US"/>
        </w:rPr>
        <w:t>e could perform get/add on any node</w:t>
      </w:r>
      <w:r>
        <w:rPr>
          <w:lang w:val="en-US"/>
        </w:rPr>
        <w:t>, the same value is visible on each node.</w:t>
      </w:r>
    </w:p>
    <w:p w14:paraId="5FAF32CC" w14:textId="22D3F7C6" w:rsidR="002D7EB7" w:rsidRPr="002D7EB7" w:rsidRDefault="002D7EB7" w:rsidP="002D7EB7">
      <w:pPr>
        <w:pStyle w:val="Akapitzlist"/>
        <w:numPr>
          <w:ilvl w:val="0"/>
          <w:numId w:val="4"/>
        </w:numPr>
        <w:rPr>
          <w:sz w:val="28"/>
          <w:szCs w:val="28"/>
          <w:lang w:val="en-US"/>
        </w:rPr>
      </w:pPr>
      <w:r w:rsidRPr="009E7B80">
        <w:rPr>
          <w:b/>
          <w:bCs/>
          <w:lang w:val="en-US"/>
        </w:rPr>
        <w:t>During partition</w:t>
      </w:r>
      <w:r w:rsidRPr="009E7B80">
        <w:rPr>
          <w:lang w:val="en-US"/>
        </w:rPr>
        <w:t xml:space="preserve">: </w:t>
      </w:r>
      <w:r w:rsidRPr="002D7EB7">
        <w:rPr>
          <w:lang w:val="en-US"/>
        </w:rPr>
        <w:t xml:space="preserve">Each node became isolated and operated independently. Despite the lack of quorum, add operations were still possible thanks to the CRDT-based </w:t>
      </w:r>
      <w:proofErr w:type="spellStart"/>
      <w:r w:rsidRPr="002D7EB7">
        <w:rPr>
          <w:lang w:val="en-US"/>
        </w:rPr>
        <w:t>PNCounter</w:t>
      </w:r>
      <w:proofErr w:type="spellEnd"/>
      <w:r w:rsidRPr="002D7EB7">
        <w:rPr>
          <w:lang w:val="en-US"/>
        </w:rPr>
        <w:t xml:space="preserve">, which allows local updates without coordination. </w:t>
      </w:r>
      <w:proofErr w:type="spellStart"/>
      <w:r w:rsidRPr="002D7EB7">
        <w:t>However</w:t>
      </w:r>
      <w:proofErr w:type="spellEnd"/>
      <w:r w:rsidRPr="002D7EB7">
        <w:t xml:space="preserve">, the </w:t>
      </w:r>
      <w:proofErr w:type="spellStart"/>
      <w:r w:rsidRPr="002D7EB7">
        <w:t>value</w:t>
      </w:r>
      <w:proofErr w:type="spellEnd"/>
      <w:r w:rsidRPr="002D7EB7">
        <w:t xml:space="preserve"> </w:t>
      </w:r>
      <w:proofErr w:type="spellStart"/>
      <w:r w:rsidRPr="002D7EB7">
        <w:t>could</w:t>
      </w:r>
      <w:proofErr w:type="spellEnd"/>
      <w:r w:rsidRPr="002D7EB7">
        <w:t xml:space="preserve"> </w:t>
      </w:r>
      <w:proofErr w:type="spellStart"/>
      <w:r w:rsidRPr="002D7EB7">
        <w:t>temporarily</w:t>
      </w:r>
      <w:proofErr w:type="spellEnd"/>
      <w:r w:rsidRPr="002D7EB7">
        <w:t xml:space="preserve"> </w:t>
      </w:r>
      <w:proofErr w:type="spellStart"/>
      <w:r w:rsidRPr="002D7EB7">
        <w:t>differ</w:t>
      </w:r>
      <w:proofErr w:type="spellEnd"/>
      <w:r w:rsidRPr="002D7EB7">
        <w:t xml:space="preserve"> </w:t>
      </w:r>
      <w:proofErr w:type="spellStart"/>
      <w:r w:rsidRPr="002D7EB7">
        <w:t>across</w:t>
      </w:r>
      <w:proofErr w:type="spellEnd"/>
      <w:r w:rsidRPr="002D7EB7">
        <w:t xml:space="preserve"> </w:t>
      </w:r>
      <w:proofErr w:type="spellStart"/>
      <w:r w:rsidRPr="002D7EB7">
        <w:t>nodes</w:t>
      </w:r>
      <w:proofErr w:type="spellEnd"/>
      <w:r w:rsidRPr="002D7EB7">
        <w:t>.</w:t>
      </w:r>
    </w:p>
    <w:p w14:paraId="20FB9EBF" w14:textId="48959ED0" w:rsidR="002D7EB7" w:rsidRPr="002D7EB7" w:rsidRDefault="002D7EB7" w:rsidP="002D7EB7">
      <w:pPr>
        <w:pStyle w:val="Akapitzlist"/>
        <w:numPr>
          <w:ilvl w:val="0"/>
          <w:numId w:val="4"/>
        </w:numPr>
        <w:rPr>
          <w:sz w:val="28"/>
          <w:szCs w:val="28"/>
          <w:lang w:val="en-US"/>
        </w:rPr>
      </w:pPr>
      <w:r w:rsidRPr="002D7EB7">
        <w:rPr>
          <w:b/>
          <w:bCs/>
          <w:lang w:val="en-US"/>
        </w:rPr>
        <w:t>After healing</w:t>
      </w:r>
      <w:r w:rsidRPr="002D7EB7">
        <w:rPr>
          <w:lang w:val="en-US"/>
        </w:rPr>
        <w:t>: The nodes reconnected and synchronized their states. The local changes made during the partition were automatically merged by the CRDT mechanism, resulting in a final value that reflects all operations performed on any node during the partition.</w:t>
      </w:r>
    </w:p>
    <w:p w14:paraId="5F8CA916" w14:textId="77777777" w:rsidR="008751EB" w:rsidRDefault="008751EB" w:rsidP="008751EB">
      <w:pPr>
        <w:pStyle w:val="Akapitzlist"/>
        <w:rPr>
          <w:b/>
          <w:bCs/>
          <w:lang w:val="en-US"/>
        </w:rPr>
      </w:pPr>
    </w:p>
    <w:p w14:paraId="4FDCA414" w14:textId="77777777" w:rsidR="008751EB" w:rsidRDefault="008751EB" w:rsidP="008751EB">
      <w:pPr>
        <w:pStyle w:val="Akapitzlist"/>
        <w:rPr>
          <w:b/>
          <w:bCs/>
          <w:lang w:val="en-US"/>
        </w:rPr>
      </w:pPr>
    </w:p>
    <w:p w14:paraId="3F5F3639" w14:textId="77777777" w:rsidR="008751EB" w:rsidRDefault="008751EB" w:rsidP="008751EB">
      <w:pPr>
        <w:pStyle w:val="Akapitzlist"/>
        <w:rPr>
          <w:b/>
          <w:bCs/>
          <w:lang w:val="en-US"/>
        </w:rPr>
      </w:pPr>
    </w:p>
    <w:p w14:paraId="44C0AC52" w14:textId="22BC0D26" w:rsidR="002D7EB7" w:rsidRPr="00DA2A18" w:rsidRDefault="002D7EB7" w:rsidP="002D7EB7">
      <w:pPr>
        <w:pStyle w:val="Akapitzlist"/>
        <w:numPr>
          <w:ilvl w:val="0"/>
          <w:numId w:val="2"/>
        </w:numPr>
        <w:rPr>
          <w:sz w:val="24"/>
          <w:szCs w:val="24"/>
          <w:lang w:val="en-US"/>
        </w:rPr>
      </w:pPr>
      <w:r w:rsidRPr="00DA2A18">
        <w:rPr>
          <w:sz w:val="24"/>
          <w:szCs w:val="24"/>
          <w:lang w:val="en-US"/>
        </w:rPr>
        <w:t xml:space="preserve">Which data structures -- AP or CP -- require the Raft </w:t>
      </w:r>
      <w:proofErr w:type="spellStart"/>
      <w:r w:rsidRPr="00DA2A18">
        <w:rPr>
          <w:sz w:val="24"/>
          <w:szCs w:val="24"/>
          <w:lang w:val="en-US"/>
        </w:rPr>
        <w:t>algorith</w:t>
      </w:r>
      <w:proofErr w:type="spellEnd"/>
      <w:r w:rsidRPr="00DA2A18">
        <w:rPr>
          <w:sz w:val="24"/>
          <w:szCs w:val="24"/>
          <w:lang w:val="en-US"/>
        </w:rPr>
        <w:t>? Why is this algorithm needed?</w:t>
      </w:r>
    </w:p>
    <w:p w14:paraId="506A50E3" w14:textId="77777777" w:rsidR="008751EB" w:rsidRDefault="008751EB" w:rsidP="008751EB">
      <w:pPr>
        <w:pStyle w:val="Akapitzlist"/>
        <w:rPr>
          <w:b/>
          <w:bCs/>
          <w:lang w:val="en-US"/>
        </w:rPr>
      </w:pPr>
    </w:p>
    <w:p w14:paraId="351F4719" w14:textId="12158329" w:rsidR="001655E4" w:rsidRPr="001655E4" w:rsidRDefault="001655E4" w:rsidP="008751EB">
      <w:pPr>
        <w:pStyle w:val="Akapitzlist"/>
        <w:rPr>
          <w:b/>
          <w:bCs/>
          <w:lang w:val="en-US"/>
        </w:rPr>
      </w:pPr>
      <w:r w:rsidRPr="001655E4">
        <w:rPr>
          <w:lang w:val="en-US"/>
        </w:rPr>
        <w:t>Data structures that fall under the CP (Consistency and Partition tolerance) category typically require the Raft algorithm. It is used to ensure that all nodes agree on the same data, even if some nodes fail or lose connection. Raft keeps everything in sync by electing a leader to manage changes and confirming those changes with a majority of nodes.</w:t>
      </w:r>
    </w:p>
    <w:p w14:paraId="4345395C" w14:textId="77777777" w:rsidR="008751EB" w:rsidRDefault="008751EB" w:rsidP="008751EB">
      <w:pPr>
        <w:pStyle w:val="Akapitzlist"/>
        <w:rPr>
          <w:b/>
          <w:bCs/>
          <w:lang w:val="en-US"/>
        </w:rPr>
      </w:pPr>
    </w:p>
    <w:p w14:paraId="58B0132E" w14:textId="77777777" w:rsidR="008751EB" w:rsidRDefault="008751EB" w:rsidP="008751EB">
      <w:pPr>
        <w:pStyle w:val="Akapitzlist"/>
        <w:rPr>
          <w:b/>
          <w:bCs/>
          <w:lang w:val="en-US"/>
        </w:rPr>
      </w:pPr>
    </w:p>
    <w:p w14:paraId="36C5EBC1" w14:textId="77777777" w:rsidR="001655E4" w:rsidRDefault="001655E4" w:rsidP="008751EB">
      <w:pPr>
        <w:pStyle w:val="Akapitzlist"/>
        <w:rPr>
          <w:b/>
          <w:bCs/>
          <w:lang w:val="en-US"/>
        </w:rPr>
      </w:pPr>
    </w:p>
    <w:p w14:paraId="206F629A" w14:textId="77777777" w:rsidR="001655E4" w:rsidRDefault="001655E4" w:rsidP="008751EB">
      <w:pPr>
        <w:pStyle w:val="Akapitzlist"/>
        <w:rPr>
          <w:b/>
          <w:bCs/>
          <w:lang w:val="en-US"/>
        </w:rPr>
      </w:pPr>
    </w:p>
    <w:p w14:paraId="1890D11B" w14:textId="77777777" w:rsidR="001655E4" w:rsidRDefault="001655E4" w:rsidP="008751EB">
      <w:pPr>
        <w:pStyle w:val="Akapitzlist"/>
        <w:rPr>
          <w:b/>
          <w:bCs/>
          <w:lang w:val="en-US"/>
        </w:rPr>
      </w:pPr>
    </w:p>
    <w:p w14:paraId="119366A8" w14:textId="77777777" w:rsidR="001655E4" w:rsidRDefault="001655E4" w:rsidP="008751EB">
      <w:pPr>
        <w:pStyle w:val="Akapitzlist"/>
        <w:rPr>
          <w:b/>
          <w:bCs/>
          <w:lang w:val="en-US"/>
        </w:rPr>
      </w:pPr>
    </w:p>
    <w:p w14:paraId="2C12CC0B" w14:textId="77777777" w:rsidR="008751EB" w:rsidRDefault="008751EB" w:rsidP="001655E4">
      <w:pPr>
        <w:rPr>
          <w:b/>
          <w:bCs/>
          <w:lang w:val="en-US"/>
        </w:rPr>
      </w:pPr>
    </w:p>
    <w:p w14:paraId="1FC084CB" w14:textId="77777777" w:rsidR="00DA2A18" w:rsidRDefault="00DA2A18" w:rsidP="001655E4">
      <w:pPr>
        <w:rPr>
          <w:b/>
          <w:bCs/>
          <w:lang w:val="en-US"/>
        </w:rPr>
      </w:pPr>
    </w:p>
    <w:p w14:paraId="345D7041" w14:textId="4A2D20AF" w:rsidR="001655E4" w:rsidRPr="00DA2A18" w:rsidRDefault="001655E4" w:rsidP="001655E4">
      <w:pPr>
        <w:pStyle w:val="Akapitzlist"/>
        <w:numPr>
          <w:ilvl w:val="0"/>
          <w:numId w:val="2"/>
        </w:numPr>
        <w:rPr>
          <w:sz w:val="24"/>
          <w:szCs w:val="24"/>
          <w:lang w:val="en-US"/>
        </w:rPr>
      </w:pPr>
      <w:r w:rsidRPr="00DA2A18">
        <w:rPr>
          <w:sz w:val="24"/>
          <w:szCs w:val="24"/>
          <w:lang w:val="en-US"/>
        </w:rPr>
        <w:lastRenderedPageBreak/>
        <w:t> Read article </w:t>
      </w:r>
      <w:hyperlink r:id="rId7" w:history="1">
        <w:r w:rsidRPr="00DA2A18">
          <w:rPr>
            <w:rStyle w:val="Hipercze"/>
            <w:i/>
            <w:iCs/>
            <w:sz w:val="24"/>
            <w:szCs w:val="24"/>
            <w:lang w:val="en-US"/>
          </w:rPr>
          <w:t>Session Guarantees for Weakly Consistent Replicated Data</w:t>
        </w:r>
      </w:hyperlink>
      <w:r w:rsidRPr="00DA2A18">
        <w:rPr>
          <w:sz w:val="24"/>
          <w:szCs w:val="24"/>
          <w:lang w:val="en-US"/>
        </w:rPr>
        <w:t xml:space="preserve"> and explain what it means that the PN Counter in </w:t>
      </w:r>
      <w:proofErr w:type="spellStart"/>
      <w:r w:rsidRPr="00DA2A18">
        <w:rPr>
          <w:sz w:val="24"/>
          <w:szCs w:val="24"/>
          <w:lang w:val="en-US"/>
        </w:rPr>
        <w:t>Hazelcast</w:t>
      </w:r>
      <w:proofErr w:type="spellEnd"/>
      <w:r w:rsidRPr="00DA2A18">
        <w:rPr>
          <w:sz w:val="24"/>
          <w:szCs w:val="24"/>
          <w:lang w:val="en-US"/>
        </w:rPr>
        <w:t xml:space="preserve"> provides </w:t>
      </w:r>
      <w:r w:rsidRPr="00DA2A18">
        <w:rPr>
          <w:i/>
          <w:iCs/>
          <w:sz w:val="24"/>
          <w:szCs w:val="24"/>
          <w:lang w:val="en-US"/>
        </w:rPr>
        <w:t>Read-Your-Writes</w:t>
      </w:r>
      <w:r w:rsidRPr="00DA2A18">
        <w:rPr>
          <w:sz w:val="24"/>
          <w:szCs w:val="24"/>
          <w:lang w:val="en-US"/>
        </w:rPr>
        <w:t> (RYW) and </w:t>
      </w:r>
      <w:r w:rsidRPr="00DA2A18">
        <w:rPr>
          <w:i/>
          <w:iCs/>
          <w:sz w:val="24"/>
          <w:szCs w:val="24"/>
          <w:lang w:val="en-US"/>
        </w:rPr>
        <w:t>Monotonic reads</w:t>
      </w:r>
      <w:r w:rsidRPr="00DA2A18">
        <w:rPr>
          <w:sz w:val="24"/>
          <w:szCs w:val="24"/>
          <w:lang w:val="en-US"/>
        </w:rPr>
        <w:t> guarantees and why they are </w:t>
      </w:r>
      <w:r w:rsidRPr="00DA2A18">
        <w:rPr>
          <w:i/>
          <w:iCs/>
          <w:sz w:val="24"/>
          <w:szCs w:val="24"/>
          <w:lang w:val="en-US"/>
        </w:rPr>
        <w:t>session guarantees</w:t>
      </w:r>
      <w:r w:rsidRPr="00DA2A18">
        <w:rPr>
          <w:sz w:val="24"/>
          <w:szCs w:val="24"/>
          <w:lang w:val="en-US"/>
        </w:rPr>
        <w:t>.</w:t>
      </w:r>
    </w:p>
    <w:p w14:paraId="4444C273" w14:textId="77777777" w:rsidR="008751EB" w:rsidRPr="001655E4" w:rsidRDefault="008751EB" w:rsidP="008751EB">
      <w:pPr>
        <w:pStyle w:val="Akapitzlist"/>
        <w:rPr>
          <w:lang w:val="en-US"/>
        </w:rPr>
      </w:pPr>
    </w:p>
    <w:p w14:paraId="092C9DA4" w14:textId="77777777" w:rsidR="008751EB" w:rsidRDefault="008751EB" w:rsidP="008751EB">
      <w:pPr>
        <w:pStyle w:val="Akapitzlist"/>
        <w:rPr>
          <w:b/>
          <w:bCs/>
          <w:lang w:val="en-US"/>
        </w:rPr>
      </w:pPr>
    </w:p>
    <w:p w14:paraId="0C1B0653" w14:textId="77777777" w:rsidR="00DA2A18" w:rsidRDefault="00DA2A18" w:rsidP="00DA2A18">
      <w:pPr>
        <w:pStyle w:val="Akapitzlist"/>
        <w:rPr>
          <w:lang w:val="en-US"/>
        </w:rPr>
      </w:pPr>
      <w:r w:rsidRPr="00DA2A18">
        <w:rPr>
          <w:b/>
          <w:bCs/>
          <w:lang w:val="en-US"/>
        </w:rPr>
        <w:t>Read-Your-Writes (RYW)</w:t>
      </w:r>
      <w:r w:rsidRPr="00DA2A18">
        <w:rPr>
          <w:lang w:val="en-US"/>
        </w:rPr>
        <w:t xml:space="preserve"> ensures that a client sees its own updates immediately within the same session, even if other nodes haven’t fully synchronized yet.</w:t>
      </w:r>
    </w:p>
    <w:p w14:paraId="5E80B460" w14:textId="77777777" w:rsidR="00DA2A18" w:rsidRPr="00DA2A18" w:rsidRDefault="00DA2A18" w:rsidP="000744B2">
      <w:pPr>
        <w:pStyle w:val="Akapitzlist"/>
        <w:numPr>
          <w:ilvl w:val="1"/>
          <w:numId w:val="4"/>
        </w:numPr>
        <w:rPr>
          <w:lang w:val="en-US"/>
        </w:rPr>
      </w:pPr>
      <w:r w:rsidRPr="00DA2A18">
        <w:rPr>
          <w:lang w:val="en-US"/>
        </w:rPr>
        <w:t>If you increment the counter and then perform a get() within the same session, your update will always be visible. You won't see a value that seems to have missed your write.</w:t>
      </w:r>
    </w:p>
    <w:p w14:paraId="4AE3FD15" w14:textId="6E48E327" w:rsidR="00DA2A18" w:rsidRPr="00DA2A18" w:rsidRDefault="00DA2A18" w:rsidP="00043809">
      <w:pPr>
        <w:pStyle w:val="Akapitzlist"/>
        <w:numPr>
          <w:ilvl w:val="1"/>
          <w:numId w:val="4"/>
        </w:numPr>
        <w:rPr>
          <w:lang w:val="en-US"/>
        </w:rPr>
      </w:pPr>
      <w:r w:rsidRPr="00DA2A18">
        <w:rPr>
          <w:lang w:val="en-US"/>
        </w:rPr>
        <w:t xml:space="preserve">This is called a </w:t>
      </w:r>
      <w:r w:rsidRPr="00DA2A18">
        <w:rPr>
          <w:b/>
          <w:bCs/>
          <w:lang w:val="en-US"/>
        </w:rPr>
        <w:t>session guarantee</w:t>
      </w:r>
      <w:r w:rsidRPr="00DA2A18">
        <w:rPr>
          <w:lang w:val="en-US"/>
        </w:rPr>
        <w:t xml:space="preserve"> because it only applies to the sequence of operations performed in the same session. Outside of that session (e.g., with another client), there's no guarantee that the update will be immediately visible.</w:t>
      </w:r>
    </w:p>
    <w:p w14:paraId="50DE2BB2" w14:textId="77777777" w:rsidR="00DA2A18" w:rsidRPr="00DA2A18" w:rsidRDefault="00DA2A18" w:rsidP="00DA2A18">
      <w:pPr>
        <w:pStyle w:val="Akapitzlist"/>
        <w:ind w:left="1440"/>
        <w:rPr>
          <w:lang w:val="en-US"/>
        </w:rPr>
      </w:pPr>
    </w:p>
    <w:p w14:paraId="03CE5916" w14:textId="77777777" w:rsidR="00DA2A18" w:rsidRPr="00DA2A18" w:rsidRDefault="00DA2A18" w:rsidP="00DA2A18">
      <w:pPr>
        <w:pStyle w:val="Akapitzlist"/>
        <w:rPr>
          <w:lang w:val="en-US"/>
        </w:rPr>
      </w:pPr>
      <w:r w:rsidRPr="00DA2A18">
        <w:rPr>
          <w:b/>
          <w:bCs/>
          <w:lang w:val="en-US"/>
        </w:rPr>
        <w:t>Monotonic Reads</w:t>
      </w:r>
      <w:r w:rsidRPr="00DA2A18">
        <w:rPr>
          <w:lang w:val="en-US"/>
        </w:rPr>
        <w:t xml:space="preserve"> guarantee that a client's subsequent reads in the same session will not reflect a stale or earlier value than previously observed.</w:t>
      </w:r>
    </w:p>
    <w:p w14:paraId="43846006" w14:textId="54573393" w:rsidR="00DA2A18" w:rsidRPr="00DA2A18" w:rsidRDefault="00DA2A18" w:rsidP="00DA2A18">
      <w:pPr>
        <w:pStyle w:val="Akapitzlist"/>
        <w:rPr>
          <w:lang w:val="en-US"/>
        </w:rPr>
      </w:pPr>
      <w:r w:rsidRPr="00DA2A18">
        <w:rPr>
          <w:lang w:val="en-US"/>
        </w:rPr>
        <w:t>These properties are guaranteed because:</w:t>
      </w:r>
    </w:p>
    <w:p w14:paraId="0D93A969" w14:textId="2D33110F" w:rsidR="00DA2A18" w:rsidRPr="00DA2A18" w:rsidRDefault="00DA2A18" w:rsidP="00DA2A18">
      <w:pPr>
        <w:pStyle w:val="Akapitzlist"/>
        <w:numPr>
          <w:ilvl w:val="1"/>
          <w:numId w:val="4"/>
        </w:numPr>
        <w:rPr>
          <w:lang w:val="en-US"/>
        </w:rPr>
      </w:pPr>
      <w:r w:rsidRPr="00DA2A18">
        <w:rPr>
          <w:lang w:val="en-US"/>
        </w:rPr>
        <w:t>The storage system enforces them for each read and write operation within a session.</w:t>
      </w:r>
    </w:p>
    <w:p w14:paraId="74D6C7EB" w14:textId="3C759E08" w:rsidR="00DA2A18" w:rsidRPr="00DA2A18" w:rsidRDefault="00DA2A18" w:rsidP="00DA2A18">
      <w:pPr>
        <w:pStyle w:val="Akapitzlist"/>
        <w:numPr>
          <w:ilvl w:val="1"/>
          <w:numId w:val="4"/>
        </w:numPr>
        <w:rPr>
          <w:lang w:val="en-US"/>
        </w:rPr>
      </w:pPr>
      <w:r w:rsidRPr="00DA2A18">
        <w:rPr>
          <w:lang w:val="en-US"/>
        </w:rPr>
        <w:t>It can inform the calling application when the guarantees cannot be met.</w:t>
      </w:r>
    </w:p>
    <w:p w14:paraId="29100425" w14:textId="77777777" w:rsidR="00DA2A18" w:rsidRPr="00DA2A18" w:rsidRDefault="00DA2A18" w:rsidP="00DA2A18">
      <w:pPr>
        <w:ind w:left="720"/>
        <w:rPr>
          <w:sz w:val="24"/>
          <w:szCs w:val="24"/>
          <w:lang w:val="en-US"/>
        </w:rPr>
      </w:pPr>
    </w:p>
    <w:p w14:paraId="70DC0888" w14:textId="3A503527" w:rsidR="00DA2A18" w:rsidRPr="00DA2A18" w:rsidRDefault="00DA2A18" w:rsidP="00DA2A18">
      <w:pPr>
        <w:ind w:left="720"/>
        <w:rPr>
          <w:sz w:val="24"/>
          <w:szCs w:val="24"/>
          <w:lang w:val="en-US"/>
        </w:rPr>
      </w:pPr>
      <w:r w:rsidRPr="00DA2A18">
        <w:rPr>
          <w:sz w:val="24"/>
          <w:szCs w:val="24"/>
          <w:lang w:val="en-US"/>
        </w:rPr>
        <w:t>Why Are These Session Guarantees?</w:t>
      </w:r>
    </w:p>
    <w:p w14:paraId="6EC06F5A" w14:textId="4235E7F2" w:rsidR="00DA2A18" w:rsidRPr="00DA2A18" w:rsidRDefault="00DA2A18" w:rsidP="00DA2A18">
      <w:pPr>
        <w:ind w:left="720"/>
        <w:rPr>
          <w:lang w:val="en-US"/>
        </w:rPr>
      </w:pPr>
      <w:r w:rsidRPr="00DA2A18">
        <w:rPr>
          <w:b/>
          <w:bCs/>
          <w:lang w:val="en-US"/>
        </w:rPr>
        <w:t>The Read-Your-Writes</w:t>
      </w:r>
      <w:r w:rsidRPr="00DA2A18">
        <w:rPr>
          <w:lang w:val="en-US"/>
        </w:rPr>
        <w:t xml:space="preserve"> and </w:t>
      </w:r>
      <w:r w:rsidRPr="00DA2A18">
        <w:rPr>
          <w:b/>
          <w:bCs/>
          <w:lang w:val="en-US"/>
        </w:rPr>
        <w:t>Monotonic Reads</w:t>
      </w:r>
      <w:r w:rsidRPr="00DA2A18">
        <w:rPr>
          <w:lang w:val="en-US"/>
        </w:rPr>
        <w:t xml:space="preserve"> guarantees provided by the </w:t>
      </w:r>
      <w:proofErr w:type="spellStart"/>
      <w:r w:rsidRPr="00DA2A18">
        <w:rPr>
          <w:b/>
          <w:bCs/>
          <w:lang w:val="en-US"/>
        </w:rPr>
        <w:t>PNCounter</w:t>
      </w:r>
      <w:proofErr w:type="spellEnd"/>
      <w:r w:rsidRPr="00DA2A18">
        <w:rPr>
          <w:b/>
          <w:bCs/>
          <w:lang w:val="en-US"/>
        </w:rPr>
        <w:t xml:space="preserve"> </w:t>
      </w:r>
      <w:r w:rsidRPr="00DA2A18">
        <w:rPr>
          <w:lang w:val="en-US"/>
        </w:rPr>
        <w:t xml:space="preserve">are considered </w:t>
      </w:r>
      <w:r w:rsidRPr="00DA2A18">
        <w:rPr>
          <w:b/>
          <w:bCs/>
          <w:lang w:val="en-US"/>
        </w:rPr>
        <w:t>session guarantees</w:t>
      </w:r>
      <w:r w:rsidRPr="00DA2A18">
        <w:rPr>
          <w:lang w:val="en-US"/>
        </w:rPr>
        <w:t>, because they only apply within the context of a single, continuous interaction (i.e., a session) with the distributed system.</w:t>
      </w:r>
    </w:p>
    <w:p w14:paraId="472AF9B9" w14:textId="77777777" w:rsidR="008751EB" w:rsidRDefault="008751EB" w:rsidP="008751EB">
      <w:pPr>
        <w:pStyle w:val="Akapitzlist"/>
        <w:rPr>
          <w:b/>
          <w:bCs/>
          <w:lang w:val="en-US"/>
        </w:rPr>
      </w:pPr>
    </w:p>
    <w:p w14:paraId="60EE3D7E" w14:textId="77777777" w:rsidR="008751EB" w:rsidRDefault="008751EB" w:rsidP="008751EB">
      <w:pPr>
        <w:pStyle w:val="Akapitzlist"/>
        <w:rPr>
          <w:b/>
          <w:bCs/>
          <w:lang w:val="en-US"/>
        </w:rPr>
      </w:pPr>
    </w:p>
    <w:p w14:paraId="31AE7138" w14:textId="77777777" w:rsidR="008751EB" w:rsidRDefault="008751EB" w:rsidP="008751EB">
      <w:pPr>
        <w:pStyle w:val="Akapitzlist"/>
        <w:rPr>
          <w:b/>
          <w:bCs/>
          <w:lang w:val="en-US"/>
        </w:rPr>
      </w:pPr>
    </w:p>
    <w:p w14:paraId="30F077F1" w14:textId="77777777" w:rsidR="008751EB" w:rsidRDefault="008751EB" w:rsidP="008751EB">
      <w:pPr>
        <w:pStyle w:val="Akapitzlist"/>
        <w:rPr>
          <w:b/>
          <w:bCs/>
          <w:lang w:val="en-US"/>
        </w:rPr>
      </w:pPr>
    </w:p>
    <w:p w14:paraId="7ACE1F50" w14:textId="77777777" w:rsidR="008751EB" w:rsidRDefault="008751EB" w:rsidP="008751EB">
      <w:pPr>
        <w:pStyle w:val="Akapitzlist"/>
        <w:rPr>
          <w:b/>
          <w:bCs/>
          <w:lang w:val="en-US"/>
        </w:rPr>
      </w:pPr>
    </w:p>
    <w:p w14:paraId="606719FC" w14:textId="77777777" w:rsidR="008751EB" w:rsidRPr="008751EB" w:rsidRDefault="008751EB" w:rsidP="008751EB">
      <w:pPr>
        <w:pStyle w:val="Akapitzlist"/>
        <w:rPr>
          <w:sz w:val="28"/>
          <w:szCs w:val="28"/>
          <w:lang w:val="en-US"/>
        </w:rPr>
      </w:pPr>
    </w:p>
    <w:sectPr w:rsidR="008751EB" w:rsidRPr="008751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D1B2B"/>
    <w:multiLevelType w:val="hybridMultilevel"/>
    <w:tmpl w:val="E868A0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9575837"/>
    <w:multiLevelType w:val="hybridMultilevel"/>
    <w:tmpl w:val="74CC31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6E87D78"/>
    <w:multiLevelType w:val="hybridMultilevel"/>
    <w:tmpl w:val="BF86EE16"/>
    <w:lvl w:ilvl="0" w:tplc="94F63690">
      <w:start w:val="1"/>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B7B47A6"/>
    <w:multiLevelType w:val="hybridMultilevel"/>
    <w:tmpl w:val="11A06E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E785B77"/>
    <w:multiLevelType w:val="hybridMultilevel"/>
    <w:tmpl w:val="E9FE5A16"/>
    <w:lvl w:ilvl="0" w:tplc="6BBC8A44">
      <w:start w:val="5"/>
      <w:numFmt w:val="bullet"/>
      <w:lvlText w:val="-"/>
      <w:lvlJc w:val="left"/>
      <w:pPr>
        <w:ind w:left="1080" w:hanging="360"/>
      </w:pPr>
      <w:rPr>
        <w:rFonts w:ascii="Aptos" w:eastAsiaTheme="minorHAnsi" w:hAnsi="Aptos"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747E5172"/>
    <w:multiLevelType w:val="multilevel"/>
    <w:tmpl w:val="89DC52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94668264">
    <w:abstractNumId w:val="1"/>
  </w:num>
  <w:num w:numId="2" w16cid:durableId="1084493660">
    <w:abstractNumId w:val="0"/>
  </w:num>
  <w:num w:numId="3" w16cid:durableId="579829728">
    <w:abstractNumId w:val="3"/>
  </w:num>
  <w:num w:numId="4" w16cid:durableId="771779506">
    <w:abstractNumId w:val="2"/>
  </w:num>
  <w:num w:numId="5" w16cid:durableId="310525630">
    <w:abstractNumId w:val="4"/>
  </w:num>
  <w:num w:numId="6" w16cid:durableId="190842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C4"/>
    <w:rsid w:val="001655E4"/>
    <w:rsid w:val="002D175C"/>
    <w:rsid w:val="002D7EB7"/>
    <w:rsid w:val="00385B4A"/>
    <w:rsid w:val="00472FC4"/>
    <w:rsid w:val="004D38B1"/>
    <w:rsid w:val="00621E1E"/>
    <w:rsid w:val="008751EB"/>
    <w:rsid w:val="009E7B80"/>
    <w:rsid w:val="00CC4E1F"/>
    <w:rsid w:val="00DA2A18"/>
    <w:rsid w:val="00FA7E8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9839"/>
  <w15:chartTrackingRefBased/>
  <w15:docId w15:val="{EC446D5A-370C-47BE-8526-A154C078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72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72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72FC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72FC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72FC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72FC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72FC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72FC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72FC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72FC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472FC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472FC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72FC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72FC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72FC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72FC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72FC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72FC4"/>
    <w:rPr>
      <w:rFonts w:eastAsiaTheme="majorEastAsia" w:cstheme="majorBidi"/>
      <w:color w:val="272727" w:themeColor="text1" w:themeTint="D8"/>
    </w:rPr>
  </w:style>
  <w:style w:type="paragraph" w:styleId="Tytu">
    <w:name w:val="Title"/>
    <w:basedOn w:val="Normalny"/>
    <w:next w:val="Normalny"/>
    <w:link w:val="TytuZnak"/>
    <w:uiPriority w:val="10"/>
    <w:qFormat/>
    <w:rsid w:val="00472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72FC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72FC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72FC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72FC4"/>
    <w:pPr>
      <w:spacing w:before="160"/>
      <w:jc w:val="center"/>
    </w:pPr>
    <w:rPr>
      <w:i/>
      <w:iCs/>
      <w:color w:val="404040" w:themeColor="text1" w:themeTint="BF"/>
    </w:rPr>
  </w:style>
  <w:style w:type="character" w:customStyle="1" w:styleId="CytatZnak">
    <w:name w:val="Cytat Znak"/>
    <w:basedOn w:val="Domylnaczcionkaakapitu"/>
    <w:link w:val="Cytat"/>
    <w:uiPriority w:val="29"/>
    <w:rsid w:val="00472FC4"/>
    <w:rPr>
      <w:i/>
      <w:iCs/>
      <w:color w:val="404040" w:themeColor="text1" w:themeTint="BF"/>
    </w:rPr>
  </w:style>
  <w:style w:type="paragraph" w:styleId="Akapitzlist">
    <w:name w:val="List Paragraph"/>
    <w:basedOn w:val="Normalny"/>
    <w:uiPriority w:val="34"/>
    <w:qFormat/>
    <w:rsid w:val="00472FC4"/>
    <w:pPr>
      <w:ind w:left="720"/>
      <w:contextualSpacing/>
    </w:pPr>
  </w:style>
  <w:style w:type="character" w:styleId="Wyrnienieintensywne">
    <w:name w:val="Intense Emphasis"/>
    <w:basedOn w:val="Domylnaczcionkaakapitu"/>
    <w:uiPriority w:val="21"/>
    <w:qFormat/>
    <w:rsid w:val="00472FC4"/>
    <w:rPr>
      <w:i/>
      <w:iCs/>
      <w:color w:val="0F4761" w:themeColor="accent1" w:themeShade="BF"/>
    </w:rPr>
  </w:style>
  <w:style w:type="paragraph" w:styleId="Cytatintensywny">
    <w:name w:val="Intense Quote"/>
    <w:basedOn w:val="Normalny"/>
    <w:next w:val="Normalny"/>
    <w:link w:val="CytatintensywnyZnak"/>
    <w:uiPriority w:val="30"/>
    <w:qFormat/>
    <w:rsid w:val="00472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72FC4"/>
    <w:rPr>
      <w:i/>
      <w:iCs/>
      <w:color w:val="0F4761" w:themeColor="accent1" w:themeShade="BF"/>
    </w:rPr>
  </w:style>
  <w:style w:type="character" w:styleId="Odwoanieintensywne">
    <w:name w:val="Intense Reference"/>
    <w:basedOn w:val="Domylnaczcionkaakapitu"/>
    <w:uiPriority w:val="32"/>
    <w:qFormat/>
    <w:rsid w:val="00472FC4"/>
    <w:rPr>
      <w:b/>
      <w:bCs/>
      <w:smallCaps/>
      <w:color w:val="0F4761" w:themeColor="accent1" w:themeShade="BF"/>
      <w:spacing w:val="5"/>
    </w:rPr>
  </w:style>
  <w:style w:type="character" w:styleId="Pogrubienie">
    <w:name w:val="Strong"/>
    <w:basedOn w:val="Domylnaczcionkaakapitu"/>
    <w:uiPriority w:val="22"/>
    <w:qFormat/>
    <w:rsid w:val="001655E4"/>
    <w:rPr>
      <w:b/>
      <w:bCs/>
    </w:rPr>
  </w:style>
  <w:style w:type="character" w:styleId="Hipercze">
    <w:name w:val="Hyperlink"/>
    <w:basedOn w:val="Domylnaczcionkaakapitu"/>
    <w:uiPriority w:val="99"/>
    <w:unhideWhenUsed/>
    <w:rsid w:val="001655E4"/>
    <w:rPr>
      <w:color w:val="467886" w:themeColor="hyperlink"/>
      <w:u w:val="single"/>
    </w:rPr>
  </w:style>
  <w:style w:type="character" w:styleId="Nierozpoznanawzmianka">
    <w:name w:val="Unresolved Mention"/>
    <w:basedOn w:val="Domylnaczcionkaakapitu"/>
    <w:uiPriority w:val="99"/>
    <w:semiHidden/>
    <w:unhideWhenUsed/>
    <w:rsid w:val="00165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279051">
      <w:bodyDiv w:val="1"/>
      <w:marLeft w:val="0"/>
      <w:marRight w:val="0"/>
      <w:marTop w:val="0"/>
      <w:marBottom w:val="0"/>
      <w:divBdr>
        <w:top w:val="none" w:sz="0" w:space="0" w:color="auto"/>
        <w:left w:val="none" w:sz="0" w:space="0" w:color="auto"/>
        <w:bottom w:val="none" w:sz="0" w:space="0" w:color="auto"/>
        <w:right w:val="none" w:sz="0" w:space="0" w:color="auto"/>
      </w:divBdr>
    </w:div>
    <w:div w:id="163166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utexas.edu/users/lorenzo/corsi/cs380d/papers/SessionGuaranteesBayou.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536</Words>
  <Characters>3217</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Boczek</dc:creator>
  <cp:keywords/>
  <dc:description/>
  <cp:lastModifiedBy>Adrian Boczek</cp:lastModifiedBy>
  <cp:revision>4</cp:revision>
  <cp:lastPrinted>2025-04-08T06:58:00Z</cp:lastPrinted>
  <dcterms:created xsi:type="dcterms:W3CDTF">2025-04-08T05:42:00Z</dcterms:created>
  <dcterms:modified xsi:type="dcterms:W3CDTF">2025-04-08T06:58:00Z</dcterms:modified>
</cp:coreProperties>
</file>