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11F4B"/>
          <w:sz w:val="20"/>
        </w:rPr>
        <w:t>[Platform_Rule]</w:t>
      </w:r>
    </w:p>
    <w:p>
      <w:r>
        <w:rPr>
          <w:b/>
          <w:color w:val="242424"/>
          <w:sz w:val="40"/>
        </w:rPr>
        <w:t>에이전트 제작 플랫폼 선정 룰셋</w:t>
      </w:r>
    </w:p>
    <w:p>
      <w:r>
        <w:rPr>
          <w:color w:val="5C5C5C"/>
          <w:sz w:val="22"/>
        </w:rPr>
        <w:t>직접 제작 vs A4A 활용 · 플랫폼별 적용 판단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주관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최종 수정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보안등급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용도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People &amp; AI팀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2026-05-29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내부용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Copilot Studio Knowledge Source</w:t>
            </w:r>
          </w:p>
        </w:tc>
      </w:tr>
    </w:tbl>
    <w:p/>
    <w:p>
      <w:pPr>
        <w:spacing w:before="200" w:after="80"/>
      </w:pPr>
      <w:r>
        <w:rPr>
          <w:b/>
          <w:color w:val="B11F4B"/>
          <w:sz w:val="26"/>
        </w:rPr>
        <w:t>1. 플랫폼 선택지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B11F4B"/>
          </w:tcPr>
          <w:p>
            <w:r>
              <w:rPr>
                <w:b/>
                <w:color w:val="FFFFFF"/>
                <w:sz w:val="18"/>
              </w:rPr>
              <w:t>플랫폼</w:t>
            </w:r>
          </w:p>
        </w:tc>
        <w:tc>
          <w:tcPr>
            <w:tcW w:type="dxa" w:w="2880"/>
            <w:shd w:val="clear" w:fill="B11F4B"/>
          </w:tcPr>
          <w:p>
            <w:r>
              <w:rPr>
                <w:b/>
                <w:color w:val="FFFFFF"/>
                <w:sz w:val="18"/>
              </w:rPr>
              <w:t>특징</w:t>
            </w:r>
          </w:p>
        </w:tc>
        <w:tc>
          <w:tcPr>
            <w:tcW w:type="dxa" w:w="2592"/>
            <w:shd w:val="clear" w:fill="B11F4B"/>
          </w:tcPr>
          <w:p>
            <w:r>
              <w:rPr>
                <w:b/>
                <w:color w:val="FFFFFF"/>
                <w:sz w:val="18"/>
              </w:rPr>
              <w:t>적합 상황</w:t>
            </w:r>
          </w:p>
        </w:tc>
        <w:tc>
          <w:tcPr>
            <w:tcW w:type="dxa" w:w="1440"/>
            <w:shd w:val="clear" w:fill="B11F4B"/>
          </w:tcPr>
          <w:p>
            <w:r>
              <w:rPr>
                <w:b/>
                <w:color w:val="FFFFFF"/>
                <w:sz w:val="18"/>
              </w:rPr>
              <w:t>제작 난이도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Agent Builder (M365)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노코드, 5~10분, 단일 화면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개인 생산성, 빠른 프로토타입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Copilot Studio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토픽·Flow·Knowledge·HITL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부서 단위 업무 자동화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중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Azure AI / 자체 개발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완전 커스텀, 코드 기반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대규모·복잡 통합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높음</w:t>
            </w:r>
          </w:p>
        </w:tc>
      </w:tr>
    </w:tbl>
    <w:p>
      <w:pPr>
        <w:spacing w:before="200" w:after="80"/>
      </w:pPr>
      <w:r>
        <w:rPr>
          <w:b/>
          <w:color w:val="B11F4B"/>
          <w:sz w:val="26"/>
        </w:rPr>
        <w:t>2. 판단 기준 (4대 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B11F4B"/>
          </w:tcPr>
          <w:p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3456"/>
            <w:shd w:val="clear" w:fill="B11F4B"/>
          </w:tcPr>
          <w:p>
            <w:r>
              <w:rPr>
                <w:b/>
                <w:color w:val="FFFFFF"/>
                <w:sz w:val="18"/>
              </w:rPr>
              <w:t>낮음 → Agent Builder</w:t>
            </w:r>
          </w:p>
        </w:tc>
        <w:tc>
          <w:tcPr>
            <w:tcW w:type="dxa" w:w="3456"/>
            <w:shd w:val="clear" w:fill="B11F4B"/>
          </w:tcPr>
          <w:p>
            <w:r>
              <w:rPr>
                <w:b/>
                <w:color w:val="FFFFFF"/>
                <w:sz w:val="18"/>
              </w:rPr>
              <w:t>높음 → Copilot Studio 이상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데이터 민감도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공개·내부 등급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대외비 이상, DLP 필요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통합 복잡도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웹 검색·문서 생성 수준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사내 시스템 연동 다수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사용자 규모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개인·소수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부서·전사 배포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HITL 필요성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승인 절차 불필요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다단계 승인·감사 필요</w:t>
            </w:r>
          </w:p>
        </w:tc>
      </w:tr>
    </w:tbl>
    <w:p>
      <w:pPr>
        <w:spacing w:before="200" w:after="80"/>
      </w:pPr>
      <w:r>
        <w:rPr>
          <w:b/>
          <w:color w:val="B11F4B"/>
          <w:sz w:val="26"/>
        </w:rPr>
        <w:t>3. 의사결정 플로우</w:t>
      </w:r>
    </w:p>
    <w:p>
      <w:pPr>
        <w:pStyle w:val="ListBullet"/>
        <w:spacing w:after="20"/>
      </w:pPr>
      <w:r>
        <w:t>Q1. 사내 시스템(SAP·LIMS 등) 연동이 필요한가? → 예: Copilot Studio 이상.</w:t>
      </w:r>
    </w:p>
    <w:p>
      <w:pPr>
        <w:pStyle w:val="ListBullet"/>
        <w:spacing w:after="20"/>
      </w:pPr>
      <w:r>
        <w:t>Q2. 대외비 이상 데이터를 다루는가? → 예: Copilot Studio(사내 테넌트, DLP) 권장.</w:t>
      </w:r>
    </w:p>
    <w:p>
      <w:pPr>
        <w:pStyle w:val="ListBullet"/>
        <w:spacing w:after="20"/>
      </w:pPr>
      <w:r>
        <w:t>Q3. 승인·감사 등 HITL 흐름이 필요한가? → 예: Copilot Studio(Flow + 승인).</w:t>
      </w:r>
    </w:p>
    <w:p>
      <w:pPr>
        <w:pStyle w:val="ListBullet"/>
        <w:spacing w:after="20"/>
      </w:pPr>
      <w:r>
        <w:t>Q4. 위 모두 아니오 → Agent Builder Lite로 빠르게 제작.</w:t>
      </w:r>
    </w:p>
    <w:p>
      <w:pPr>
        <w:pStyle w:val="ListBullet"/>
        <w:spacing w:after="20"/>
      </w:pPr>
      <w:r>
        <w:t>Q5. 표준 플랫폼으로 불가능한 대규모 통합 → Azure AI 자체 개발 검토.</w:t>
      </w:r>
    </w:p>
    <w:p>
      <w:pPr>
        <w:spacing w:before="200" w:after="80"/>
      </w:pPr>
      <w:r>
        <w:rPr>
          <w:b/>
          <w:color w:val="B11F4B"/>
          <w:sz w:val="26"/>
        </w:rPr>
        <w:t>4. A4A 활용 권장 시나리오</w:t>
      </w:r>
    </w:p>
    <w:p>
      <w:pPr>
        <w:spacing w:after="40"/>
      </w:pPr>
      <w:r>
        <w:t>다음의 경우 직접 제작보다 A4A(에이전트 제작 코치)를 통해 설계서를 먼저 받는 것을 권장합니다.</w:t>
      </w:r>
    </w:p>
    <w:p>
      <w:pPr>
        <w:pStyle w:val="ListBullet"/>
        <w:spacing w:after="20"/>
      </w:pPr>
      <w:r>
        <w:t>처음 에이전트를 만들어보는 구성원(기획·프롬프트 작성 경험 부족).</w:t>
      </w:r>
    </w:p>
    <w:p>
      <w:pPr>
        <w:pStyle w:val="ListBullet"/>
        <w:spacing w:after="20"/>
      </w:pPr>
      <w:r>
        <w:t>어떤 플랫폼이 적합한지 판단이 서지 않는 경우.</w:t>
      </w:r>
    </w:p>
    <w:p>
      <w:pPr>
        <w:pStyle w:val="ListBullet"/>
        <w:spacing w:after="20"/>
      </w:pPr>
      <w:r>
        <w:t>사내 보안·시스템 제약을 설계에 반영해야 하는 경우.</w:t>
      </w:r>
    </w:p>
    <w:p/>
    <w:p>
      <w:r>
        <w:rPr>
          <w:i/>
          <w:color w:val="5C5C5C"/>
          <w:sz w:val="16"/>
        </w:rPr>
        <w:t>※ 본 문서는 SK케미칼 A4A 핸즈온 실습용 mock 데이터입니다. 실제 사내 규정·시스템 정보가 아니며 교육 목적으로만 사용합니다.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