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463353" w:rsidP="00463353">
      <w:pPr>
        <w:jc w:val="center"/>
        <w:rPr>
          <w:rFonts w:hint="eastAsia"/>
        </w:rPr>
      </w:pPr>
      <w:r>
        <w:rPr>
          <w:rFonts w:hint="eastAsia"/>
        </w:rPr>
        <w:t>Java</w:t>
      </w:r>
      <w:r>
        <w:rPr>
          <w:rFonts w:hint="eastAsia"/>
        </w:rPr>
        <w:t>日志处理</w:t>
      </w:r>
    </w:p>
    <w:p w:rsidR="007901D4" w:rsidRDefault="007303C1" w:rsidP="007303C1">
      <w:pPr>
        <w:pStyle w:val="1"/>
        <w:rPr>
          <w:rFonts w:hint="eastAsia"/>
        </w:rPr>
      </w:pPr>
      <w:r>
        <w:rPr>
          <w:rFonts w:hint="eastAsia"/>
        </w:rPr>
        <w:t>简介</w:t>
      </w:r>
    </w:p>
    <w:p w:rsidR="00FF583B" w:rsidRDefault="00296C73" w:rsidP="00FF583B">
      <w:pPr>
        <w:rPr>
          <w:rFonts w:hint="eastAsia"/>
        </w:rPr>
      </w:pPr>
      <w:r>
        <w:t>日志系统是一种不可或缺的跟踪调试工具，特别是在任何无人职守的后台程序以及那些没有跟踪调试环境的系统中有着广泛的应用。长期以来，日志系统作为一种应用程序服务，对于跟踪调试、程序状态记录、崩溃数据恢复都有非常现实的意义。这种服务通常以两种方式存在：</w:t>
      </w:r>
    </w:p>
    <w:p w:rsidR="00296C73" w:rsidRDefault="00296C73" w:rsidP="00296C73">
      <w:pPr>
        <w:pStyle w:val="a3"/>
        <w:numPr>
          <w:ilvl w:val="0"/>
          <w:numId w:val="1"/>
        </w:numPr>
        <w:ind w:firstLineChars="0"/>
        <w:rPr>
          <w:rFonts w:hint="eastAsia"/>
        </w:rPr>
      </w:pPr>
      <w:r>
        <w:t>1.</w:t>
      </w:r>
      <w:r>
        <w:t>日志系统作为服务进程存在。</w:t>
      </w:r>
      <w:r>
        <w:t>Windows</w:t>
      </w:r>
      <w:r>
        <w:t>中的的事件日志服务就属于这种类型，该类型的日志系统通常通过消息队列机制将所需要记录的日志由日志发送端</w:t>
      </w:r>
      <w:r>
        <w:t xml:space="preserve"> </w:t>
      </w:r>
      <w:r>
        <w:t>发送给日志服务。日志发送端和日志保存端通常不在同一进程当中，日志的发送是异步过程。这种日志服务通常用于管理员监控各种系统服务的状态。</w:t>
      </w:r>
    </w:p>
    <w:p w:rsidR="00296C73" w:rsidRDefault="00505BB3" w:rsidP="00296C73">
      <w:pPr>
        <w:pStyle w:val="a3"/>
        <w:numPr>
          <w:ilvl w:val="0"/>
          <w:numId w:val="1"/>
        </w:numPr>
        <w:ind w:firstLineChars="0"/>
        <w:rPr>
          <w:rFonts w:hint="eastAsia"/>
        </w:rPr>
      </w:pPr>
      <w:r>
        <w:t>2.</w:t>
      </w:r>
      <w:r>
        <w:t>日志系统作为系统调用存在。</w:t>
      </w:r>
      <w:r>
        <w:t>Java</w:t>
      </w:r>
      <w:r>
        <w:t>世界中的日志系统和</w:t>
      </w:r>
      <w:hyperlink r:id="rId6" w:tgtFrame="_blank" w:history="1">
        <w:r>
          <w:rPr>
            <w:rStyle w:val="a4"/>
          </w:rPr>
          <w:t>Unix</w:t>
        </w:r>
      </w:hyperlink>
      <w:r>
        <w:t>环境下诸多守护进程所使用的日志系统都属于这种类型。日志系统的代码作为系统调用被编译进日志发送端，日志系统的运行和业务代码的运行在同一进程空间。日志的发送多数属于同步过程。这种日志服务由于能够同步反映处系统运行状态，通常用于调试跟踪和崩溃恢复。</w:t>
      </w:r>
    </w:p>
    <w:p w:rsidR="00505BB3" w:rsidRDefault="00FB11E1" w:rsidP="00FB11E1">
      <w:pPr>
        <w:pStyle w:val="2"/>
        <w:rPr>
          <w:rFonts w:hint="eastAsia"/>
        </w:rPr>
      </w:pPr>
      <w:r>
        <w:rPr>
          <w:rFonts w:hint="eastAsia"/>
        </w:rPr>
        <w:lastRenderedPageBreak/>
        <w:t>误区</w:t>
      </w:r>
    </w:p>
    <w:p w:rsidR="00FB11E1" w:rsidRDefault="00FB11E1" w:rsidP="00FB11E1">
      <w:pPr>
        <w:rPr>
          <w:rFonts w:hint="eastAsia"/>
        </w:rPr>
      </w:pPr>
      <w:r>
        <w:t xml:space="preserve">　在控制台环境上调试</w:t>
      </w:r>
      <w:r>
        <w:t>Java</w:t>
      </w:r>
      <w:r>
        <w:t>程序时，此时往控制台或者文本文件输出一段文字是查看程序运行状态最简单的做法，但这种方式并不能解决全部的问题。有时候，</w:t>
      </w:r>
      <w:r>
        <w:t xml:space="preserve"> </w:t>
      </w:r>
      <w:r>
        <w:t>对于一个我们无法实时查看系统输出的系统或者一个确实需要保留我们输出信息的系统，良好的日志系统显得相当必要。因此，不能随意的输出各种不规范的调试信</w:t>
      </w:r>
      <w:r>
        <w:t xml:space="preserve"> </w:t>
      </w:r>
      <w:r>
        <w:t>息，这些随意输出的信息是不可控的，难以清除，可能为后台监控、错误排除和错误恢复带来相当大的阻力。</w:t>
      </w:r>
    </w:p>
    <w:p w:rsidR="00CA5BC1" w:rsidRDefault="00D817B6" w:rsidP="00D817B6">
      <w:pPr>
        <w:pStyle w:val="2"/>
        <w:rPr>
          <w:rFonts w:hint="eastAsia"/>
        </w:rPr>
      </w:pPr>
      <w:r>
        <w:rPr>
          <w:rFonts w:hint="eastAsia"/>
        </w:rPr>
        <w:t>日志框架的基本功能</w:t>
      </w:r>
    </w:p>
    <w:p w:rsidR="0048298C" w:rsidRDefault="0048298C" w:rsidP="0048298C">
      <w:pPr>
        <w:pStyle w:val="a5"/>
      </w:pPr>
      <w:r>
        <w:t>一个完备的日志系统框架通常应当包括如下基本特性：</w:t>
      </w:r>
    </w:p>
    <w:p w:rsidR="0048298C" w:rsidRDefault="0048298C" w:rsidP="0048298C">
      <w:pPr>
        <w:pStyle w:val="a5"/>
      </w:pPr>
      <w:r>
        <w:t xml:space="preserve">　　所输出的日志拥有自己的分类：这样在调试时便于针对不同系统的不同</w:t>
      </w:r>
      <w:hyperlink r:id="rId7" w:tgtFrame="_blank" w:history="1">
        <w:r>
          <w:rPr>
            <w:rStyle w:val="a4"/>
          </w:rPr>
          <w:t>模块</w:t>
        </w:r>
      </w:hyperlink>
      <w:r>
        <w:t>进行查询，从而快速定位到发生日志事件的代码。</w:t>
      </w:r>
    </w:p>
    <w:p w:rsidR="0048298C" w:rsidRDefault="0048298C" w:rsidP="0048298C">
      <w:pPr>
        <w:pStyle w:val="a5"/>
      </w:pPr>
      <w:r>
        <w:t xml:space="preserve">　　日志按照某种标准分成不同级别：分级以后的日志，可以用于同一分类下的日志筛选。</w:t>
      </w:r>
    </w:p>
    <w:p w:rsidR="0048298C" w:rsidRDefault="0048298C" w:rsidP="0048298C">
      <w:pPr>
        <w:pStyle w:val="a5"/>
      </w:pPr>
      <w:r>
        <w:t xml:space="preserve">　　支持多线程：日志系统通常会在多线程环境中使用，特别是在Java系统当中，因此作为一种系统资源，日志系统应当保证是线程安全的。</w:t>
      </w:r>
    </w:p>
    <w:p w:rsidR="0048298C" w:rsidRDefault="0048298C" w:rsidP="0048298C">
      <w:pPr>
        <w:pStyle w:val="a5"/>
      </w:pPr>
      <w:r>
        <w:t xml:space="preserve">　　支持不同的记录媒介：不同的工程项目往往对日志系统的记录媒介要求不同，因此日志系统必须提供必要的开发接口，以保证能够比较容易的更换记录介质。</w:t>
      </w:r>
    </w:p>
    <w:p w:rsidR="0048298C" w:rsidRDefault="0048298C" w:rsidP="0048298C">
      <w:pPr>
        <w:pStyle w:val="a5"/>
      </w:pPr>
      <w:r>
        <w:t xml:space="preserve">　　高性能：日志系统通常要提供高速的日志记录功能以应对大系统下大请求流量下系统的正常运转。</w:t>
      </w:r>
    </w:p>
    <w:p w:rsidR="0048298C" w:rsidRDefault="0048298C" w:rsidP="0048298C">
      <w:pPr>
        <w:pStyle w:val="a5"/>
      </w:pPr>
      <w:r>
        <w:t xml:space="preserve">　　稳定性：日志系统必须是保持高度的稳定性，不能因为日志系统内部错误导致主要业务代码的崩溃。</w:t>
      </w:r>
    </w:p>
    <w:p w:rsidR="00D817B6" w:rsidRDefault="00A817A9" w:rsidP="00A817A9">
      <w:pPr>
        <w:pStyle w:val="2"/>
        <w:rPr>
          <w:rFonts w:hint="eastAsia"/>
        </w:rPr>
      </w:pPr>
      <w:r>
        <w:rPr>
          <w:rFonts w:hint="eastAsia"/>
        </w:rPr>
        <w:t>常用日志系统简介</w:t>
      </w:r>
    </w:p>
    <w:p w:rsidR="005C3409" w:rsidRDefault="00DA36C0" w:rsidP="005C3409">
      <w:pPr>
        <w:rPr>
          <w:rFonts w:hint="eastAsia"/>
        </w:rPr>
      </w:pPr>
      <w:r>
        <w:t>在</w:t>
      </w:r>
      <w:r>
        <w:t>Java</w:t>
      </w:r>
      <w:r>
        <w:t>世界中，以下三种日志框架比较优秀：</w:t>
      </w:r>
    </w:p>
    <w:p w:rsidR="00DA36C0" w:rsidRDefault="00DA36C0" w:rsidP="00DA36C0">
      <w:pPr>
        <w:pStyle w:val="a3"/>
        <w:numPr>
          <w:ilvl w:val="0"/>
          <w:numId w:val="2"/>
        </w:numPr>
        <w:ind w:firstLineChars="0"/>
        <w:rPr>
          <w:rFonts w:hint="eastAsia"/>
        </w:rPr>
      </w:pPr>
      <w:r>
        <w:lastRenderedPageBreak/>
        <w:t>Log4J</w:t>
      </w:r>
      <w:r>
        <w:t>最早的</w:t>
      </w:r>
      <w:r>
        <w:t>Java</w:t>
      </w:r>
      <w:r>
        <w:t>日志框架之一，由</w:t>
      </w:r>
      <w:r>
        <w:t>Apache</w:t>
      </w:r>
      <w:r>
        <w:t>基金会发起，提供灵活而强大的日志记录机制。但是其复杂的配置过程和内部概念往往令使用者望而却步。</w:t>
      </w:r>
    </w:p>
    <w:p w:rsidR="00DA36C0" w:rsidRDefault="003127E4" w:rsidP="00DA36C0">
      <w:pPr>
        <w:pStyle w:val="a3"/>
        <w:numPr>
          <w:ilvl w:val="0"/>
          <w:numId w:val="2"/>
        </w:numPr>
        <w:ind w:firstLineChars="0"/>
        <w:rPr>
          <w:rFonts w:hint="eastAsia"/>
        </w:rPr>
      </w:pPr>
      <w:r>
        <w:t>JDK1.4LoggingFramework</w:t>
      </w:r>
      <w:r w:rsidR="00DA36C0">
        <w:t>该框架同样是</w:t>
      </w:r>
      <w:r w:rsidR="00DA36C0">
        <w:t>Apache</w:t>
      </w:r>
      <w:r w:rsidR="00DA36C0">
        <w:t>基金会项目，其出现主要是为了使得</w:t>
      </w:r>
      <w:r w:rsidR="00DA36C0">
        <w:t>Java</w:t>
      </w:r>
      <w:r w:rsidR="00DA36C0">
        <w:t>项目能够在</w:t>
      </w:r>
      <w:r w:rsidR="00DA36C0">
        <w:t>Log4J</w:t>
      </w:r>
      <w:r w:rsidR="00DA36C0">
        <w:t>和</w:t>
      </w:r>
      <w:r w:rsidR="00DA36C0">
        <w:t>JDK1.4lLoggingFramework</w:t>
      </w:r>
      <w:r w:rsidR="00DA36C0">
        <w:t>的使用上随意进行切换，因此该框架提供了统一的调用接口和配置方法</w:t>
      </w:r>
    </w:p>
    <w:p w:rsidR="00B15D24" w:rsidRDefault="003127E4" w:rsidP="00B15D24">
      <w:pPr>
        <w:pStyle w:val="a3"/>
        <w:numPr>
          <w:ilvl w:val="0"/>
          <w:numId w:val="2"/>
        </w:numPr>
        <w:ind w:firstLineChars="0" w:firstLine="0"/>
        <w:rPr>
          <w:rFonts w:hint="eastAsia"/>
        </w:rPr>
      </w:pPr>
      <w:r>
        <w:t>CommonsLoggingFramwork</w:t>
      </w:r>
      <w:r>
        <w:rPr>
          <w:rFonts w:hint="eastAsia"/>
        </w:rPr>
        <w:t xml:space="preserve"> </w:t>
      </w:r>
      <w:r>
        <w:t>该框架同样是</w:t>
      </w:r>
      <w:r>
        <w:t>Apache</w:t>
      </w:r>
      <w:r>
        <w:t>基金会项目，其出现主要是为了使得</w:t>
      </w:r>
      <w:r>
        <w:t>Java</w:t>
      </w:r>
      <w:r>
        <w:t>项目能够在</w:t>
      </w:r>
      <w:r>
        <w:t>Log4J</w:t>
      </w:r>
      <w:r>
        <w:t>和</w:t>
      </w:r>
      <w:r>
        <w:t>JDK1.4lLoggingFramework</w:t>
      </w:r>
      <w:r>
        <w:t>的使用上随意进行切换，因此该框架提供了统一的调用接口和配置方法。</w:t>
      </w:r>
    </w:p>
    <w:p w:rsidR="005558F2" w:rsidRDefault="008A6AF4" w:rsidP="008A6AF4">
      <w:pPr>
        <w:pStyle w:val="1"/>
        <w:rPr>
          <w:rFonts w:hint="eastAsia"/>
        </w:rPr>
      </w:pPr>
      <w:r>
        <w:t>系统架构</w:t>
      </w:r>
    </w:p>
    <w:p w:rsidR="001F3628" w:rsidRDefault="009C2CA5" w:rsidP="001F3628">
      <w:pPr>
        <w:rPr>
          <w:rFonts w:hint="eastAsia"/>
        </w:rPr>
      </w:pPr>
      <w:r>
        <w:t>日志系统框架可以分为日志记录模块和日志输出模块两大部分。日志记录模块负责创建和管理日志记录器</w:t>
      </w:r>
      <w:r>
        <w:t>(Logger)</w:t>
      </w:r>
      <w:r>
        <w:t>，每一个</w:t>
      </w:r>
      <w:r>
        <w:t>Logger</w:t>
      </w:r>
      <w:r>
        <w:t>对象负责按照不同</w:t>
      </w:r>
      <w:r>
        <w:t xml:space="preserve"> </w:t>
      </w:r>
      <w:r>
        <w:t>的级别</w:t>
      </w:r>
      <w:r>
        <w:t>(LoggerLevel)</w:t>
      </w:r>
      <w:r>
        <w:t>接收各种记录了日志信息的日志对象</w:t>
      </w:r>
      <w:r>
        <w:t>(LogItem)</w:t>
      </w:r>
      <w:r>
        <w:t>，</w:t>
      </w:r>
      <w:r>
        <w:t>Logger</w:t>
      </w:r>
      <w:r>
        <w:t>对象首先获取所有需要记录的日志，并且同步地将日志</w:t>
      </w:r>
      <w:r>
        <w:t xml:space="preserve"> </w:t>
      </w:r>
      <w:r>
        <w:t>分派给日志输出模块。日志输出模块则负责日志输出器</w:t>
      </w:r>
      <w:r>
        <w:t>(Appender)</w:t>
      </w:r>
      <w:r>
        <w:t>的创建和管理，以及日志的输出。系统中允许有多个不同的日志输出器，日志输出器负责将日志记录到</w:t>
      </w:r>
      <w:hyperlink r:id="rId8" w:tgtFrame="_blank" w:history="1">
        <w:r>
          <w:rPr>
            <w:rStyle w:val="a4"/>
          </w:rPr>
          <w:t>存储介质</w:t>
        </w:r>
      </w:hyperlink>
      <w:r>
        <w:t>当中。</w:t>
      </w:r>
    </w:p>
    <w:p w:rsidR="0031058A" w:rsidRPr="001F3628" w:rsidRDefault="00402CA8" w:rsidP="001F3628">
      <w:r>
        <w:rPr>
          <w:noProof/>
        </w:rPr>
        <w:lastRenderedPageBreak/>
        <w:drawing>
          <wp:inline distT="0" distB="0" distL="0" distR="0">
            <wp:extent cx="3847879" cy="3974732"/>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志框架.jpg"/>
                    <pic:cNvPicPr/>
                  </pic:nvPicPr>
                  <pic:blipFill>
                    <a:blip r:embed="rId9">
                      <a:extLst>
                        <a:ext uri="{28A0092B-C50C-407E-A947-70E740481C1C}">
                          <a14:useLocalDpi xmlns:a14="http://schemas.microsoft.com/office/drawing/2010/main" val="0"/>
                        </a:ext>
                      </a:extLst>
                    </a:blip>
                    <a:stretch>
                      <a:fillRect/>
                    </a:stretch>
                  </pic:blipFill>
                  <pic:spPr>
                    <a:xfrm>
                      <a:off x="0" y="0"/>
                      <a:ext cx="3849299" cy="3976199"/>
                    </a:xfrm>
                    <a:prstGeom prst="rect">
                      <a:avLst/>
                    </a:prstGeom>
                  </pic:spPr>
                </pic:pic>
              </a:graphicData>
            </a:graphic>
          </wp:inline>
        </w:drawing>
      </w:r>
    </w:p>
    <w:p w:rsidR="00463353" w:rsidRDefault="00402CA8" w:rsidP="00402CA8">
      <w:pPr>
        <w:pStyle w:val="2"/>
        <w:rPr>
          <w:rFonts w:hint="eastAsia"/>
        </w:rPr>
      </w:pPr>
      <w:r>
        <w:rPr>
          <w:rFonts w:hint="eastAsia"/>
        </w:rPr>
        <w:t>UML</w:t>
      </w:r>
    </w:p>
    <w:p w:rsidR="00402CA8" w:rsidRDefault="00907D3C" w:rsidP="00402CA8">
      <w:pPr>
        <w:rPr>
          <w:rFonts w:hint="eastAsia"/>
        </w:rPr>
      </w:pPr>
      <w:r>
        <w:rPr>
          <w:noProof/>
        </w:rPr>
        <w:drawing>
          <wp:inline distT="0" distB="0" distL="0" distR="0">
            <wp:extent cx="2381250" cy="2238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志uml.jpg"/>
                    <pic:cNvPicPr/>
                  </pic:nvPicPr>
                  <pic:blipFill>
                    <a:blip r:embed="rId10">
                      <a:extLst>
                        <a:ext uri="{28A0092B-C50C-407E-A947-70E740481C1C}">
                          <a14:useLocalDpi xmlns:a14="http://schemas.microsoft.com/office/drawing/2010/main" val="0"/>
                        </a:ext>
                      </a:extLst>
                    </a:blip>
                    <a:stretch>
                      <a:fillRect/>
                    </a:stretch>
                  </pic:blipFill>
                  <pic:spPr>
                    <a:xfrm>
                      <a:off x="0" y="0"/>
                      <a:ext cx="2381250" cy="2238375"/>
                    </a:xfrm>
                    <a:prstGeom prst="rect">
                      <a:avLst/>
                    </a:prstGeom>
                  </pic:spPr>
                </pic:pic>
              </a:graphicData>
            </a:graphic>
          </wp:inline>
        </w:drawing>
      </w:r>
    </w:p>
    <w:p w:rsidR="00A54AD2" w:rsidRDefault="00D060DD" w:rsidP="00402CA8">
      <w:pPr>
        <w:rPr>
          <w:rFonts w:hint="eastAsia"/>
        </w:rPr>
      </w:pPr>
      <w:r>
        <w:t>日志记录器</w:t>
      </w:r>
      <w:r>
        <w:t>Logger</w:t>
      </w:r>
      <w:r>
        <w:t>是整个日志系统框架的用户使用接口，程序员可以通过该接口记录日志，为了实现对日志进行分类，系统设计允许存在多个</w:t>
      </w:r>
      <w:r>
        <w:t>Logger</w:t>
      </w:r>
      <w:r>
        <w:t>对</w:t>
      </w:r>
      <w:r>
        <w:t xml:space="preserve"> </w:t>
      </w:r>
      <w:r>
        <w:t>象，每一个</w:t>
      </w:r>
      <w:r>
        <w:t>Logger</w:t>
      </w:r>
      <w:r>
        <w:t>负责一类日志的记录，</w:t>
      </w:r>
      <w:r>
        <w:t>Logger</w:t>
      </w:r>
      <w:r>
        <w:t>类同时实现了对其对象本身的管理。</w:t>
      </w:r>
      <w:r>
        <w:t>LoggerLevel</w:t>
      </w:r>
      <w:r>
        <w:lastRenderedPageBreak/>
        <w:t>类定义了整个日志系统的级别，在客户端</w:t>
      </w:r>
      <w:r>
        <w:t xml:space="preserve"> </w:t>
      </w:r>
      <w:r>
        <w:t>创建和发送日志时，这些级别会被使用到。</w:t>
      </w:r>
      <w:r>
        <w:t>Logger</w:t>
      </w:r>
      <w:r>
        <w:t>对象在接收到客户端创建和发送的日志消息时，同时将该日志消息包装成日志系统内部所使用的日志对象</w:t>
      </w:r>
      <w:r>
        <w:t xml:space="preserve"> LogItem</w:t>
      </w:r>
      <w:r>
        <w:t>，日志对象除了发送端所发送的消息以外，还会包装诸如发送端类名、发送事件、发送方法名、发送行号等等。这些额外的消息对于系统的跟踪和调</w:t>
      </w:r>
      <w:r>
        <w:t xml:space="preserve"> </w:t>
      </w:r>
      <w:r>
        <w:t>试都非常有价值。包装好的</w:t>
      </w:r>
      <w:r>
        <w:t>LogItem</w:t>
      </w:r>
      <w:r>
        <w:t>最终被发送给输出器，由这些输出器负责将日志信息写入最终媒介，输出器的类型和个数均不固定，所有的输出器通过</w:t>
      </w:r>
      <w:r>
        <w:t xml:space="preserve"> AppenderManager</w:t>
      </w:r>
      <w:r>
        <w:t>进行管理，通常通过配置文件即可方便扩展出多个输出器。</w:t>
      </w:r>
    </w:p>
    <w:p w:rsidR="0018686A" w:rsidRDefault="002D2FB4" w:rsidP="00D26F96">
      <w:pPr>
        <w:pStyle w:val="1"/>
        <w:rPr>
          <w:rFonts w:hint="eastAsia"/>
        </w:rPr>
      </w:pPr>
      <w:r w:rsidRPr="00D26F96">
        <w:rPr>
          <w:rFonts w:hint="eastAsia"/>
        </w:rPr>
        <w:t>LogBack</w:t>
      </w:r>
    </w:p>
    <w:p w:rsidR="00AA1EC9" w:rsidRPr="00AA1EC9" w:rsidRDefault="00AA1EC9" w:rsidP="00AA1EC9">
      <w:pPr>
        <w:rPr>
          <w:rFonts w:hint="eastAsia"/>
        </w:rPr>
      </w:pPr>
      <w:bookmarkStart w:id="0" w:name="_GoBack"/>
      <w:bookmarkEnd w:id="0"/>
    </w:p>
    <w:p w:rsidR="00E1331E" w:rsidRPr="00E1331E" w:rsidRDefault="00E1331E" w:rsidP="00E1331E"/>
    <w:sectPr w:rsidR="00E1331E" w:rsidRPr="00E13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DF6"/>
    <w:multiLevelType w:val="hybridMultilevel"/>
    <w:tmpl w:val="369A1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3D7D5F"/>
    <w:multiLevelType w:val="hybridMultilevel"/>
    <w:tmpl w:val="10A4D9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5E"/>
    <w:rsid w:val="0018686A"/>
    <w:rsid w:val="001C3488"/>
    <w:rsid w:val="001F1B4F"/>
    <w:rsid w:val="001F3628"/>
    <w:rsid w:val="00296C73"/>
    <w:rsid w:val="002D2FB4"/>
    <w:rsid w:val="0031058A"/>
    <w:rsid w:val="003127E4"/>
    <w:rsid w:val="00402CA8"/>
    <w:rsid w:val="00463353"/>
    <w:rsid w:val="0048298C"/>
    <w:rsid w:val="004D24F2"/>
    <w:rsid w:val="00505BB3"/>
    <w:rsid w:val="005558F2"/>
    <w:rsid w:val="005C3409"/>
    <w:rsid w:val="007303C1"/>
    <w:rsid w:val="0073443B"/>
    <w:rsid w:val="007418BF"/>
    <w:rsid w:val="007762F5"/>
    <w:rsid w:val="007901D4"/>
    <w:rsid w:val="008A6AF4"/>
    <w:rsid w:val="00907D3C"/>
    <w:rsid w:val="00996E85"/>
    <w:rsid w:val="009C2CA5"/>
    <w:rsid w:val="00A54AD2"/>
    <w:rsid w:val="00A817A9"/>
    <w:rsid w:val="00AA1EC9"/>
    <w:rsid w:val="00AC5524"/>
    <w:rsid w:val="00B15D24"/>
    <w:rsid w:val="00B3444B"/>
    <w:rsid w:val="00B938AB"/>
    <w:rsid w:val="00C90A5E"/>
    <w:rsid w:val="00CA5BC1"/>
    <w:rsid w:val="00CC0BF1"/>
    <w:rsid w:val="00D060DD"/>
    <w:rsid w:val="00D26F96"/>
    <w:rsid w:val="00D47516"/>
    <w:rsid w:val="00D817B6"/>
    <w:rsid w:val="00DA36C0"/>
    <w:rsid w:val="00DA4B8D"/>
    <w:rsid w:val="00DD678F"/>
    <w:rsid w:val="00E1331E"/>
    <w:rsid w:val="00E90B65"/>
    <w:rsid w:val="00ED183A"/>
    <w:rsid w:val="00EE4393"/>
    <w:rsid w:val="00FB11E1"/>
    <w:rsid w:val="00FE7074"/>
    <w:rsid w:val="00FF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03C1"/>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FB11E1"/>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03C1"/>
    <w:rPr>
      <w:bCs/>
      <w:kern w:val="44"/>
      <w:sz w:val="44"/>
      <w:szCs w:val="44"/>
    </w:rPr>
  </w:style>
  <w:style w:type="paragraph" w:styleId="a3">
    <w:name w:val="List Paragraph"/>
    <w:basedOn w:val="a"/>
    <w:uiPriority w:val="34"/>
    <w:qFormat/>
    <w:rsid w:val="00296C73"/>
    <w:pPr>
      <w:ind w:firstLineChars="200" w:firstLine="420"/>
    </w:pPr>
  </w:style>
  <w:style w:type="character" w:styleId="a4">
    <w:name w:val="Hyperlink"/>
    <w:basedOn w:val="a0"/>
    <w:uiPriority w:val="99"/>
    <w:semiHidden/>
    <w:unhideWhenUsed/>
    <w:rsid w:val="00505BB3"/>
    <w:rPr>
      <w:color w:val="0000FF"/>
      <w:u w:val="single"/>
    </w:rPr>
  </w:style>
  <w:style w:type="character" w:customStyle="1" w:styleId="2Char">
    <w:name w:val="标题 2 Char"/>
    <w:basedOn w:val="a0"/>
    <w:link w:val="2"/>
    <w:uiPriority w:val="9"/>
    <w:rsid w:val="00FB11E1"/>
    <w:rPr>
      <w:rFonts w:asciiTheme="majorHAnsi" w:eastAsiaTheme="majorEastAsia" w:hAnsiTheme="majorHAnsi" w:cstheme="majorBidi"/>
      <w:bCs/>
      <w:sz w:val="32"/>
      <w:szCs w:val="32"/>
    </w:rPr>
  </w:style>
  <w:style w:type="paragraph" w:styleId="a5">
    <w:name w:val="Normal (Web)"/>
    <w:basedOn w:val="a"/>
    <w:uiPriority w:val="99"/>
    <w:semiHidden/>
    <w:unhideWhenUsed/>
    <w:rsid w:val="0048298C"/>
    <w:pPr>
      <w:widowControl/>
      <w:spacing w:before="100" w:beforeAutospacing="1" w:after="100" w:afterAutospacing="1"/>
      <w:jc w:val="left"/>
    </w:pPr>
    <w:rPr>
      <w:rFonts w:ascii="宋体" w:eastAsia="宋体" w:hAnsi="宋体" w:cs="宋体"/>
      <w:b w:val="0"/>
      <w:kern w:val="0"/>
      <w:sz w:val="24"/>
      <w:szCs w:val="24"/>
    </w:rPr>
  </w:style>
  <w:style w:type="paragraph" w:styleId="a6">
    <w:name w:val="Balloon Text"/>
    <w:basedOn w:val="a"/>
    <w:link w:val="Char"/>
    <w:uiPriority w:val="99"/>
    <w:semiHidden/>
    <w:unhideWhenUsed/>
    <w:rsid w:val="004D24F2"/>
    <w:rPr>
      <w:sz w:val="18"/>
      <w:szCs w:val="18"/>
    </w:rPr>
  </w:style>
  <w:style w:type="character" w:customStyle="1" w:styleId="Char">
    <w:name w:val="批注框文本 Char"/>
    <w:basedOn w:val="a0"/>
    <w:link w:val="a6"/>
    <w:uiPriority w:val="99"/>
    <w:semiHidden/>
    <w:rsid w:val="004D24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03C1"/>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FB11E1"/>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03C1"/>
    <w:rPr>
      <w:bCs/>
      <w:kern w:val="44"/>
      <w:sz w:val="44"/>
      <w:szCs w:val="44"/>
    </w:rPr>
  </w:style>
  <w:style w:type="paragraph" w:styleId="a3">
    <w:name w:val="List Paragraph"/>
    <w:basedOn w:val="a"/>
    <w:uiPriority w:val="34"/>
    <w:qFormat/>
    <w:rsid w:val="00296C73"/>
    <w:pPr>
      <w:ind w:firstLineChars="200" w:firstLine="420"/>
    </w:pPr>
  </w:style>
  <w:style w:type="character" w:styleId="a4">
    <w:name w:val="Hyperlink"/>
    <w:basedOn w:val="a0"/>
    <w:uiPriority w:val="99"/>
    <w:semiHidden/>
    <w:unhideWhenUsed/>
    <w:rsid w:val="00505BB3"/>
    <w:rPr>
      <w:color w:val="0000FF"/>
      <w:u w:val="single"/>
    </w:rPr>
  </w:style>
  <w:style w:type="character" w:customStyle="1" w:styleId="2Char">
    <w:name w:val="标题 2 Char"/>
    <w:basedOn w:val="a0"/>
    <w:link w:val="2"/>
    <w:uiPriority w:val="9"/>
    <w:rsid w:val="00FB11E1"/>
    <w:rPr>
      <w:rFonts w:asciiTheme="majorHAnsi" w:eastAsiaTheme="majorEastAsia" w:hAnsiTheme="majorHAnsi" w:cstheme="majorBidi"/>
      <w:bCs/>
      <w:sz w:val="32"/>
      <w:szCs w:val="32"/>
    </w:rPr>
  </w:style>
  <w:style w:type="paragraph" w:styleId="a5">
    <w:name w:val="Normal (Web)"/>
    <w:basedOn w:val="a"/>
    <w:uiPriority w:val="99"/>
    <w:semiHidden/>
    <w:unhideWhenUsed/>
    <w:rsid w:val="0048298C"/>
    <w:pPr>
      <w:widowControl/>
      <w:spacing w:before="100" w:beforeAutospacing="1" w:after="100" w:afterAutospacing="1"/>
      <w:jc w:val="left"/>
    </w:pPr>
    <w:rPr>
      <w:rFonts w:ascii="宋体" w:eastAsia="宋体" w:hAnsi="宋体" w:cs="宋体"/>
      <w:b w:val="0"/>
      <w:kern w:val="0"/>
      <w:sz w:val="24"/>
      <w:szCs w:val="24"/>
    </w:rPr>
  </w:style>
  <w:style w:type="paragraph" w:styleId="a6">
    <w:name w:val="Balloon Text"/>
    <w:basedOn w:val="a"/>
    <w:link w:val="Char"/>
    <w:uiPriority w:val="99"/>
    <w:semiHidden/>
    <w:unhideWhenUsed/>
    <w:rsid w:val="004D24F2"/>
    <w:rPr>
      <w:sz w:val="18"/>
      <w:szCs w:val="18"/>
    </w:rPr>
  </w:style>
  <w:style w:type="character" w:customStyle="1" w:styleId="Char">
    <w:name w:val="批注框文本 Char"/>
    <w:basedOn w:val="a0"/>
    <w:link w:val="a6"/>
    <w:uiPriority w:val="99"/>
    <w:semiHidden/>
    <w:rsid w:val="004D2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331284">
      <w:bodyDiv w:val="1"/>
      <w:marLeft w:val="0"/>
      <w:marRight w:val="0"/>
      <w:marTop w:val="0"/>
      <w:marBottom w:val="0"/>
      <w:divBdr>
        <w:top w:val="none" w:sz="0" w:space="0" w:color="auto"/>
        <w:left w:val="none" w:sz="0" w:space="0" w:color="auto"/>
        <w:bottom w:val="none" w:sz="0" w:space="0" w:color="auto"/>
        <w:right w:val="none" w:sz="0" w:space="0" w:color="auto"/>
      </w:divBdr>
    </w:div>
    <w:div w:id="208236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byte.com/keyword/%E5%AD%98%E5%82%A8%E4%BB%8B%E8%B4%A8/" TargetMode="External"/><Relationship Id="rId3" Type="http://schemas.microsoft.com/office/2007/relationships/stylesWithEffects" Target="stylesWithEffects.xml"/><Relationship Id="rId7" Type="http://schemas.openxmlformats.org/officeDocument/2006/relationships/hyperlink" Target="http://www.chinabyte.com/keyword/%E6%A8%A1%E5%9D%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byte.com/keyword/un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335</Words>
  <Characters>1912</Characters>
  <Application>Microsoft Office Word</Application>
  <DocSecurity>0</DocSecurity>
  <Lines>15</Lines>
  <Paragraphs>4</Paragraphs>
  <ScaleCrop>false</ScaleCrop>
  <Company>Microsoft</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110</cp:revision>
  <dcterms:created xsi:type="dcterms:W3CDTF">2013-08-15T03:22:00Z</dcterms:created>
  <dcterms:modified xsi:type="dcterms:W3CDTF">2013-08-15T09:53:00Z</dcterms:modified>
</cp:coreProperties>
</file>