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 w:before="0" w:after="120"/>
        <w:jc w:val="both"/>
        <w:rPr>
          <w:sz w:val="20"/>
          <w:szCs w:val="20"/>
        </w:rPr>
      </w:pPr>
      <w:r>
        <w:rPr>
          <w:b/>
          <w:sz w:val="20"/>
          <w:szCs w:val="20"/>
        </w:rPr>
        <w:t>S1 Table.</w:t>
      </w:r>
      <w:r>
        <w:rPr>
          <w:sz w:val="20"/>
          <w:szCs w:val="20"/>
        </w:rPr>
        <w:t xml:space="preserve"> User-training methodology details of the Cybathlon BCI race competitors.</w:t>
      </w:r>
    </w:p>
    <w:tbl>
      <w:tblPr>
        <w:tblW w:w="9404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636"/>
        <w:gridCol w:w="1606"/>
        <w:gridCol w:w="1440"/>
        <w:gridCol w:w="1574"/>
        <w:gridCol w:w="1574"/>
        <w:gridCol w:w="1573"/>
      </w:tblGrid>
      <w:tr>
        <w:trPr/>
        <w:tc>
          <w:tcPr>
            <w:tcW w:w="1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</w:t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Sessions</w:t>
            </w:r>
          </w:p>
        </w:tc>
        <w:tc>
          <w:tcPr>
            <w:tcW w:w="15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Intensity</w:t>
            </w:r>
          </w:p>
        </w:tc>
        <w:tc>
          <w:tcPr>
            <w:tcW w:w="15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Recalibration</w:t>
            </w:r>
          </w:p>
        </w:tc>
        <w:tc>
          <w:tcPr>
            <w:tcW w:w="15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Feature re-selection</w:t>
            </w:r>
          </w:p>
        </w:tc>
      </w:tr>
      <w:tr>
        <w:trPr/>
        <w:tc>
          <w:tcPr>
            <w:tcW w:w="1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>BrainGain [7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 months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/ week</w:t>
            </w:r>
          </w:p>
        </w:tc>
        <w:tc>
          <w:tcPr>
            <w:tcW w:w="15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session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right before official races</w:t>
            </w:r>
          </w:p>
        </w:tc>
        <w:tc>
          <w:tcPr>
            <w:tcW w:w="15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1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>Athena-Minerva [7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,7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months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/ 2 weeks</w:t>
            </w:r>
          </w:p>
        </w:tc>
        <w:tc>
          <w:tcPr>
            <w:tcW w:w="15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session</w:t>
            </w:r>
          </w:p>
        </w:tc>
        <w:tc>
          <w:tcPr>
            <w:tcW w:w="15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1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OpenBMI</w:t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months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 / week</w:t>
            </w:r>
          </w:p>
        </w:tc>
        <w:tc>
          <w:tcPr>
            <w:tcW w:w="15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session</w:t>
            </w:r>
          </w:p>
        </w:tc>
        <w:tc>
          <w:tcPr>
            <w:tcW w:w="15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first 6 weeks</w:t>
            </w:r>
          </w:p>
        </w:tc>
      </w:tr>
      <w:tr>
        <w:trPr/>
        <w:tc>
          <w:tcPr>
            <w:tcW w:w="1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>NeuroCONCISE [7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,7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month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(+10 in 2011)</w:t>
            </w:r>
          </w:p>
        </w:tc>
        <w:tc>
          <w:tcPr>
            <w:tcW w:w="15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2-3 / week</w:t>
            </w:r>
          </w:p>
        </w:tc>
        <w:tc>
          <w:tcPr>
            <w:tcW w:w="15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session</w:t>
            </w:r>
          </w:p>
        </w:tc>
        <w:tc>
          <w:tcPr>
            <w:tcW w:w="15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1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Mahidol BCI</w:t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months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5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/ week 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in last week</w:t>
            </w:r>
          </w:p>
        </w:tc>
        <w:tc>
          <w:tcPr>
            <w:tcW w:w="15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least once per week</w:t>
            </w:r>
          </w:p>
        </w:tc>
        <w:tc>
          <w:tcPr>
            <w:tcW w:w="15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1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>MIRAGE91 [37]</w:t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~12 months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~35</w:t>
            </w:r>
          </w:p>
        </w:tc>
        <w:tc>
          <w:tcPr>
            <w:tcW w:w="15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/ month 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/ day in last week</w:t>
            </w:r>
          </w:p>
        </w:tc>
        <w:tc>
          <w:tcPr>
            <w:tcW w:w="15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session</w:t>
            </w:r>
          </w:p>
        </w:tc>
        <w:tc>
          <w:tcPr>
            <w:tcW w:w="15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1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Brain Tweakers</w:t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~7 months (P1)  ~4 months (P2)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 (P1)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(P2)</w:t>
            </w:r>
          </w:p>
        </w:tc>
        <w:tc>
          <w:tcPr>
            <w:tcW w:w="15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~2 / week</w:t>
            </w:r>
          </w:p>
        </w:tc>
        <w:tc>
          <w:tcPr>
            <w:tcW w:w="15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</w:t>
            </w:r>
          </w:p>
        </w:tc>
        <w:tc>
          <w:tcPr>
            <w:tcW w:w="15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</w:t>
            </w:r>
          </w:p>
        </w:tc>
      </w:tr>
    </w:tbl>
    <w:p>
      <w:pPr>
        <w:pStyle w:val="SOMContent"/>
        <w:spacing w:lineRule="auto" w:line="48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/>
        <w:spacing w:lineRule="auto" w:line="259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62242"/>
    <w:pPr>
      <w:widowControl/>
      <w:pBdr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OMContent" w:customStyle="1">
    <w:name w:val="SOMContent"/>
    <w:basedOn w:val="Normal"/>
    <w:qFormat/>
    <w:rsid w:val="00762242"/>
    <w:pPr>
      <w:pBdr/>
      <w:suppressAutoHyphens w:val="true"/>
      <w:spacing w:before="120" w:after="0"/>
    </w:pPr>
    <w:rPr>
      <w:color w:val="00000A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5065E-A540-4AAF-BDD6-F7093399D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1</Pages>
  <Words>126</Words>
  <Characters>552</Characters>
  <CharactersWithSpaces>628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2018-01-31T11:13:00Z</dcterms:created>
  <dc:creator>ltonin</dc:creator>
  <dc:description/>
  <dc:language>en-US</dc:language>
  <cp:lastModifiedBy>Serafeim Perdikis</cp:lastModifiedBy>
  <dcterms:modified xsi:type="dcterms:W3CDTF">2018-03-23T16:56:06Z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