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center"/>
      </w:pPr>
      <w:r>
        <w:t>CỘNG HÒA XÃ HỘI CHỦ NGHĨA VIỆT NAM</w:t>
        <w:br/>
        <w:t>Độc lập - Tự do - Hạnh phúc</w:t>
      </w:r>
    </w:p>
    <w:p>
      <w:pPr>
        <w:pStyle w:val="Heading1"/>
        <w:jc w:val="center"/>
      </w:pPr>
      <w:r>
        <w:t>BÁO CÁO XÁC NHẬN NGUỒN BÙ DÒNG TIỀN &amp; QUỸ DỰ TRỮ TÀI CHÍNH</w:t>
      </w:r>
    </w:p>
    <w:p>
      <w:r>
        <w:rPr>
          <w:b/>
        </w:rPr>
        <w:t xml:space="preserve">Kính gửi: </w:t>
      </w:r>
      <w:r>
        <w:t>Ban Quản trị &amp; Ban Kiểm soát OPC MIS</w:t>
        <w:br/>
      </w:r>
      <w:r>
        <w:rPr>
          <w:b/>
        </w:rPr>
        <w:t xml:space="preserve">Mã hợp đồng: </w:t>
      </w:r>
      <w:r>
        <w:t>CON-004</w:t>
        <w:br/>
      </w:r>
      <w:r>
        <w:rPr>
          <w:b/>
        </w:rPr>
        <w:t xml:space="preserve">Đơn vị thực hiện: </w:t>
      </w:r>
      <w:r>
        <w:t>Bộ phận Tài chính Kế toán OPC</w:t>
        <w:br/>
      </w:r>
      <w:r>
        <w:rPr>
          <w:b/>
        </w:rPr>
        <w:t xml:space="preserve">Hạn mức quỹ dự trữ dòng tiền đăng ký: </w:t>
      </w:r>
      <w:r>
        <w:t>1.500.000.000 VNĐ (Một tỷ năm trăm triệu đồng)</w:t>
        <w:br/>
      </w:r>
      <w:r>
        <w:rPr>
          <w:b/>
        </w:rPr>
        <w:t xml:space="preserve">Tài khoản phong tỏa / Dự trữ: </w:t>
      </w:r>
      <w:r>
        <w:t>110029384819 tại VietinBank - Chi nhánh TP.HCM</w:t>
        <w:br/>
      </w:r>
      <w:r>
        <w:rPr>
          <w:b/>
        </w:rPr>
        <w:t xml:space="preserve">Tỷ lệ bảo đảm dòng tiền: </w:t>
      </w:r>
      <w:r>
        <w:t>150% giá trị thiếu hụt dự kiến</w:t>
        <w:br/>
        <w:br/>
      </w:r>
      <w:r>
        <w:rPr>
          <w:b/>
        </w:rPr>
        <w:t xml:space="preserve">Xác nhận: </w:t>
      </w:r>
      <w:r>
        <w:t>Nguồn tiền dự trữ khả dụng sẵn sàng được trích xuất để bù đắp thâm hụt dòng tiền tạm thời phát sinh trong quá trình thực hiện Hợp đồng CON-004.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