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Front End Technologies Week 10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HTML, Bootstrap, and JavaScript create a single page website that contains the following: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table representing your choice of data.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form that allows users to add input data as a new row to the table when submitted.</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of Code: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Running Application: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