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App Design with React Week 15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Houses API, or any open API of your choice you can find online, create a single page that allows for all 4 crud operations to be performed on a resource from that API. Create a React component (or more, if needed) to represent the resource. Make all forms and other necessary UI pieces their own components as reasonable.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Screenshots of Code: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Running Application: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