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9" w:type="dxa"/>
        <w:tblLayout w:type="fixed"/>
        <w:tblCellMar>
          <w:left w:w="0" w:type="dxa"/>
          <w:right w:w="0" w:type="dxa"/>
        </w:tblCellMar>
        <w:tblLook w:val="0000" w:firstRow="0" w:lastRow="0" w:firstColumn="0" w:lastColumn="0" w:noHBand="0" w:noVBand="0"/>
      </w:tblPr>
      <w:tblGrid>
        <w:gridCol w:w="2268"/>
        <w:gridCol w:w="7201"/>
      </w:tblGrid>
      <w:tr w:rsidR="003143A0" w:rsidRPr="00D90FDD" w14:paraId="550D3F6F" w14:textId="77777777" w:rsidTr="003143A0">
        <w:trPr>
          <w:trHeight w:val="1135"/>
        </w:trPr>
        <w:tc>
          <w:tcPr>
            <w:tcW w:w="2268" w:type="dxa"/>
          </w:tcPr>
          <w:p w14:paraId="79663BA8" w14:textId="1F5759F0" w:rsidR="003143A0" w:rsidRPr="00D87BD6" w:rsidRDefault="003143A0" w:rsidP="00D87BD6">
            <w:pPr>
              <w:widowControl w:val="0"/>
              <w:spacing w:after="0" w:line="240" w:lineRule="auto"/>
              <w:rPr>
                <w:rFonts w:ascii="Times New Roman" w:hAnsi="Times New Roman"/>
                <w:sz w:val="24"/>
                <w:szCs w:val="24"/>
              </w:rPr>
            </w:pPr>
            <w:bookmarkStart w:id="0" w:name="_GoBack"/>
            <w:bookmarkEnd w:id="0"/>
            <w:r w:rsidRPr="00D87BD6">
              <w:rPr>
                <w:rFonts w:ascii="Times New Roman" w:hAnsi="Times New Roman"/>
                <w:b/>
                <w:sz w:val="24"/>
                <w:szCs w:val="24"/>
              </w:rPr>
              <w:br w:type="page"/>
            </w:r>
            <w:r w:rsidRPr="00D87BD6">
              <w:rPr>
                <w:rFonts w:ascii="Times New Roman" w:hAnsi="Times New Roman"/>
                <w:b/>
                <w:sz w:val="24"/>
                <w:szCs w:val="24"/>
              </w:rPr>
              <w:br w:type="page"/>
            </w:r>
            <w:r w:rsidR="00891DF1">
              <w:rPr>
                <w:rFonts w:ascii="Times New Roman" w:hAnsi="Times New Roman"/>
                <w:b/>
                <w:noProof/>
                <w:sz w:val="24"/>
                <w:szCs w:val="24"/>
                <w:lang w:val="es-ES" w:eastAsia="es-ES"/>
              </w:rPr>
              <w:drawing>
                <wp:inline distT="0" distB="0" distL="0" distR="0" wp14:anchorId="127F71A4" wp14:editId="690FD47B">
                  <wp:extent cx="1276350" cy="647700"/>
                  <wp:effectExtent l="0" t="0" r="0" b="0"/>
                  <wp:docPr id="1" name="Imagen 1" descr="LOGO CE_Muet_NB_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E_Muet_NB_H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647700"/>
                          </a:xfrm>
                          <a:prstGeom prst="rect">
                            <a:avLst/>
                          </a:prstGeom>
                          <a:noFill/>
                          <a:ln>
                            <a:noFill/>
                          </a:ln>
                        </pic:spPr>
                      </pic:pic>
                    </a:graphicData>
                  </a:graphic>
                </wp:inline>
              </w:drawing>
            </w:r>
          </w:p>
        </w:tc>
        <w:tc>
          <w:tcPr>
            <w:tcW w:w="7201" w:type="dxa"/>
          </w:tcPr>
          <w:p w14:paraId="620B987C" w14:textId="77777777" w:rsidR="003143A0" w:rsidRPr="007C32EA" w:rsidRDefault="00D90FDD" w:rsidP="00D87BD6">
            <w:pPr>
              <w:pStyle w:val="ZCom"/>
              <w:rPr>
                <w:rFonts w:ascii="Times New Roman" w:hAnsi="Times New Roman"/>
                <w:b/>
                <w:szCs w:val="24"/>
              </w:rPr>
            </w:pPr>
            <w:r w:rsidRPr="007C32EA">
              <w:rPr>
                <w:rFonts w:ascii="Times New Roman" w:hAnsi="Times New Roman"/>
                <w:b/>
                <w:szCs w:val="24"/>
              </w:rPr>
              <w:t>Innovation and Networks Executive Agency</w:t>
            </w:r>
          </w:p>
          <w:p w14:paraId="71E5C202" w14:textId="77777777" w:rsidR="003143A0" w:rsidRPr="009C436D" w:rsidRDefault="003143A0" w:rsidP="00D87BD6">
            <w:pPr>
              <w:pStyle w:val="ZDGName"/>
              <w:rPr>
                <w:rFonts w:ascii="Times New Roman" w:hAnsi="Times New Roman"/>
                <w:sz w:val="24"/>
                <w:szCs w:val="24"/>
              </w:rPr>
            </w:pPr>
          </w:p>
          <w:p w14:paraId="1650B553" w14:textId="77777777" w:rsidR="003143A0" w:rsidRPr="00D90FDD" w:rsidRDefault="00D90FDD" w:rsidP="00D87BD6">
            <w:pPr>
              <w:pStyle w:val="ZDGName"/>
              <w:rPr>
                <w:rFonts w:ascii="Times New Roman" w:hAnsi="Times New Roman"/>
                <w:sz w:val="24"/>
                <w:szCs w:val="24"/>
              </w:rPr>
            </w:pPr>
            <w:r w:rsidRPr="00D90FDD">
              <w:rPr>
                <w:rFonts w:ascii="Times New Roman" w:hAnsi="Times New Roman"/>
                <w:sz w:val="24"/>
                <w:szCs w:val="24"/>
              </w:rPr>
              <w:t xml:space="preserve">Department C - </w:t>
            </w:r>
            <w:r w:rsidR="00ED7E9D">
              <w:rPr>
                <w:rFonts w:ascii="Times New Roman" w:hAnsi="Times New Roman"/>
                <w:sz w:val="24"/>
                <w:szCs w:val="24"/>
              </w:rPr>
              <w:t>Connecting Europe Facility (CEF)</w:t>
            </w:r>
          </w:p>
          <w:p w14:paraId="3148E887" w14:textId="77777777" w:rsidR="003143A0" w:rsidRPr="007C32EA" w:rsidRDefault="003143A0" w:rsidP="00D87BD6">
            <w:pPr>
              <w:widowControl w:val="0"/>
              <w:spacing w:after="0" w:line="240" w:lineRule="auto"/>
              <w:rPr>
                <w:rFonts w:ascii="Times New Roman" w:hAnsi="Times New Roman"/>
                <w:sz w:val="24"/>
                <w:szCs w:val="24"/>
              </w:rPr>
            </w:pPr>
          </w:p>
        </w:tc>
      </w:tr>
    </w:tbl>
    <w:p w14:paraId="78476E98" w14:textId="77777777" w:rsidR="00CE637C" w:rsidRDefault="00CE637C" w:rsidP="00CE637C">
      <w:pPr>
        <w:widowControl w:val="0"/>
        <w:spacing w:after="0" w:line="240" w:lineRule="auto"/>
        <w:jc w:val="center"/>
        <w:rPr>
          <w:rFonts w:ascii="Times New Roman" w:hAnsi="Times New Roman"/>
          <w:b/>
          <w:caps/>
          <w:sz w:val="24"/>
          <w:szCs w:val="24"/>
        </w:rPr>
      </w:pPr>
    </w:p>
    <w:p w14:paraId="676AC549" w14:textId="77777777" w:rsidR="006D7908" w:rsidRDefault="006D7908" w:rsidP="00D87BD6">
      <w:pPr>
        <w:widowControl w:val="0"/>
        <w:spacing w:after="0" w:line="240" w:lineRule="auto"/>
        <w:rPr>
          <w:rFonts w:ascii="Times New Roman" w:hAnsi="Times New Roman"/>
          <w:b/>
          <w:sz w:val="24"/>
          <w:szCs w:val="24"/>
        </w:rPr>
      </w:pPr>
    </w:p>
    <w:p w14:paraId="061F7C55" w14:textId="77777777" w:rsidR="003840B3" w:rsidRPr="00D87BD6" w:rsidRDefault="003840B3" w:rsidP="00D87BD6">
      <w:pPr>
        <w:widowControl w:val="0"/>
        <w:spacing w:after="0" w:line="240" w:lineRule="auto"/>
        <w:rPr>
          <w:rFonts w:ascii="Times New Roman" w:hAnsi="Times New Roman"/>
          <w:b/>
          <w:sz w:val="24"/>
          <w:szCs w:val="24"/>
        </w:rPr>
      </w:pPr>
    </w:p>
    <w:p w14:paraId="00F17132" w14:textId="77777777" w:rsidR="000B3319" w:rsidRDefault="000B3319" w:rsidP="000B3319">
      <w:pPr>
        <w:widowControl w:val="0"/>
        <w:spacing w:after="0" w:line="240" w:lineRule="auto"/>
        <w:jc w:val="center"/>
        <w:rPr>
          <w:rFonts w:ascii="Times New Roman" w:hAnsi="Times New Roman"/>
          <w:b/>
          <w:sz w:val="24"/>
          <w:szCs w:val="24"/>
        </w:rPr>
      </w:pPr>
      <w:r w:rsidRPr="00D87BD6">
        <w:rPr>
          <w:rFonts w:ascii="Times New Roman" w:hAnsi="Times New Roman"/>
          <w:b/>
          <w:sz w:val="24"/>
          <w:szCs w:val="24"/>
        </w:rPr>
        <w:t>GRANT AGREEMENT</w:t>
      </w:r>
    </w:p>
    <w:p w14:paraId="49903400" w14:textId="77777777" w:rsidR="000B3319" w:rsidRPr="008A2499" w:rsidRDefault="000B3319" w:rsidP="000B3319">
      <w:pPr>
        <w:widowControl w:val="0"/>
        <w:spacing w:after="0" w:line="240" w:lineRule="auto"/>
        <w:jc w:val="center"/>
        <w:rPr>
          <w:rFonts w:ascii="Times New Roman" w:hAnsi="Times New Roman"/>
          <w:b/>
          <w:sz w:val="24"/>
          <w:szCs w:val="24"/>
        </w:rPr>
      </w:pPr>
      <w:r w:rsidRPr="008A2499">
        <w:rPr>
          <w:rFonts w:ascii="Times New Roman" w:hAnsi="Times New Roman"/>
          <w:b/>
          <w:sz w:val="24"/>
          <w:szCs w:val="24"/>
        </w:rPr>
        <w:t>UNDER THE CONNECTING EUROPE FACILITY (CEF) –</w:t>
      </w:r>
    </w:p>
    <w:p w14:paraId="3C27BD9E" w14:textId="77777777" w:rsidR="000B3319" w:rsidRPr="008A2499" w:rsidRDefault="000B3319" w:rsidP="000B3319">
      <w:pPr>
        <w:widowControl w:val="0"/>
        <w:spacing w:after="0" w:line="240" w:lineRule="auto"/>
        <w:jc w:val="center"/>
        <w:rPr>
          <w:rFonts w:ascii="Times New Roman" w:hAnsi="Times New Roman"/>
          <w:b/>
          <w:sz w:val="24"/>
          <w:szCs w:val="24"/>
        </w:rPr>
      </w:pPr>
      <w:r w:rsidRPr="008A2499">
        <w:rPr>
          <w:rFonts w:ascii="Times New Roman" w:hAnsi="Times New Roman"/>
          <w:b/>
          <w:sz w:val="24"/>
          <w:szCs w:val="24"/>
        </w:rPr>
        <w:t>W</w:t>
      </w:r>
      <w:r w:rsidR="0081382C">
        <w:rPr>
          <w:rFonts w:ascii="Times New Roman" w:hAnsi="Times New Roman"/>
          <w:b/>
          <w:sz w:val="24"/>
          <w:szCs w:val="24"/>
        </w:rPr>
        <w:t>iFi</w:t>
      </w:r>
      <w:r w:rsidRPr="008A2499">
        <w:rPr>
          <w:rFonts w:ascii="Times New Roman" w:hAnsi="Times New Roman"/>
          <w:b/>
          <w:sz w:val="24"/>
          <w:szCs w:val="24"/>
        </w:rPr>
        <w:t>4EU</w:t>
      </w:r>
    </w:p>
    <w:p w14:paraId="5BA21EA1" w14:textId="77777777" w:rsidR="009533DC" w:rsidRPr="008A2499" w:rsidRDefault="009533DC" w:rsidP="009C436D">
      <w:pPr>
        <w:widowControl w:val="0"/>
        <w:spacing w:after="0" w:line="240" w:lineRule="auto"/>
        <w:jc w:val="center"/>
        <w:rPr>
          <w:rFonts w:ascii="Times New Roman" w:hAnsi="Times New Roman"/>
          <w:b/>
          <w:sz w:val="24"/>
          <w:szCs w:val="24"/>
        </w:rPr>
      </w:pPr>
    </w:p>
    <w:p w14:paraId="757DE438" w14:textId="77777777" w:rsidR="009533DC" w:rsidRPr="008A2499" w:rsidRDefault="009533DC" w:rsidP="00D87BD6">
      <w:pPr>
        <w:widowControl w:val="0"/>
        <w:spacing w:after="0" w:line="240" w:lineRule="auto"/>
        <w:jc w:val="center"/>
        <w:rPr>
          <w:rFonts w:ascii="Times New Roman" w:hAnsi="Times New Roman"/>
          <w:b/>
          <w:sz w:val="24"/>
          <w:szCs w:val="24"/>
        </w:rPr>
      </w:pPr>
      <w:r w:rsidRPr="008A2499">
        <w:rPr>
          <w:rFonts w:ascii="Times New Roman" w:hAnsi="Times New Roman"/>
          <w:b/>
          <w:sz w:val="24"/>
          <w:szCs w:val="24"/>
        </w:rPr>
        <w:t>AGREEMENT N</w:t>
      </w:r>
      <w:r w:rsidR="00F600CE" w:rsidRPr="008A2499">
        <w:rPr>
          <w:rFonts w:ascii="Times New Roman" w:hAnsi="Times New Roman"/>
          <w:b/>
          <w:sz w:val="24"/>
          <w:szCs w:val="24"/>
        </w:rPr>
        <w:t>o</w:t>
      </w:r>
      <w:r w:rsidRPr="008A2499">
        <w:rPr>
          <w:rFonts w:ascii="Times New Roman" w:hAnsi="Times New Roman"/>
          <w:b/>
          <w:sz w:val="24"/>
          <w:szCs w:val="24"/>
        </w:rPr>
        <w:t xml:space="preserve"> </w:t>
      </w:r>
      <w:r w:rsidR="00FA112D" w:rsidRPr="00FA112D">
        <w:rPr>
          <w:rFonts w:ascii="Times New Roman" w:hAnsi="Times New Roman"/>
          <w:b/>
          <w:sz w:val="24"/>
          <w:szCs w:val="24"/>
        </w:rPr>
        <w:t>INEA/CEF/WiFi4EU/[&lt;call number&gt;&lt;year&gt;]/[&lt;unique identifying number&gt;]</w:t>
      </w:r>
    </w:p>
    <w:p w14:paraId="79A94176" w14:textId="77777777" w:rsidR="00E07917" w:rsidRPr="008A2499" w:rsidRDefault="00E07917" w:rsidP="00D87BD6">
      <w:pPr>
        <w:widowControl w:val="0"/>
        <w:spacing w:after="0" w:line="240" w:lineRule="auto"/>
        <w:jc w:val="center"/>
        <w:rPr>
          <w:rFonts w:ascii="Times New Roman" w:hAnsi="Times New Roman"/>
          <w:sz w:val="24"/>
          <w:szCs w:val="24"/>
        </w:rPr>
      </w:pPr>
    </w:p>
    <w:p w14:paraId="6D41354A" w14:textId="77777777" w:rsidR="009533DC" w:rsidRPr="008A2499" w:rsidRDefault="009533DC" w:rsidP="00D87BD6">
      <w:pPr>
        <w:widowControl w:val="0"/>
        <w:spacing w:after="0" w:line="240" w:lineRule="auto"/>
        <w:jc w:val="both"/>
        <w:rPr>
          <w:rFonts w:ascii="Times New Roman" w:hAnsi="Times New Roman"/>
          <w:sz w:val="24"/>
          <w:szCs w:val="24"/>
          <w:lang w:val="en-US"/>
        </w:rPr>
      </w:pPr>
      <w:r w:rsidRPr="008A2499">
        <w:rPr>
          <w:rFonts w:ascii="Times New Roman" w:hAnsi="Times New Roman"/>
          <w:sz w:val="24"/>
          <w:szCs w:val="24"/>
        </w:rPr>
        <w:t xml:space="preserve">The </w:t>
      </w:r>
      <w:r w:rsidR="000D207A" w:rsidRPr="008A2499">
        <w:rPr>
          <w:rFonts w:ascii="Times New Roman" w:hAnsi="Times New Roman"/>
          <w:b/>
          <w:sz w:val="24"/>
          <w:szCs w:val="24"/>
        </w:rPr>
        <w:t>Innovation and Networks Executive Agency (INEA)</w:t>
      </w:r>
      <w:r w:rsidR="000D207A" w:rsidRPr="008A2499">
        <w:rPr>
          <w:rFonts w:ascii="Times New Roman" w:hAnsi="Times New Roman"/>
          <w:sz w:val="24"/>
          <w:szCs w:val="24"/>
        </w:rPr>
        <w:t xml:space="preserve"> ("the Agency"), under the powers delegated by the European Commission ("the Commission")</w:t>
      </w:r>
      <w:r w:rsidRPr="008A2499">
        <w:rPr>
          <w:rFonts w:ascii="Times New Roman" w:hAnsi="Times New Roman"/>
          <w:sz w:val="24"/>
          <w:szCs w:val="24"/>
        </w:rPr>
        <w:t>, represented for the purposes of signature of th</w:t>
      </w:r>
      <w:r w:rsidR="009B6595" w:rsidRPr="008A2499">
        <w:rPr>
          <w:rFonts w:ascii="Times New Roman" w:hAnsi="Times New Roman"/>
          <w:sz w:val="24"/>
          <w:szCs w:val="24"/>
        </w:rPr>
        <w:t>is</w:t>
      </w:r>
      <w:r w:rsidRPr="008A2499">
        <w:rPr>
          <w:rFonts w:ascii="Times New Roman" w:hAnsi="Times New Roman"/>
          <w:sz w:val="24"/>
          <w:szCs w:val="24"/>
        </w:rPr>
        <w:t xml:space="preserve"> </w:t>
      </w:r>
      <w:r w:rsidR="00952E98" w:rsidRPr="008A2499">
        <w:rPr>
          <w:rFonts w:ascii="Times New Roman" w:hAnsi="Times New Roman"/>
          <w:sz w:val="24"/>
          <w:szCs w:val="24"/>
        </w:rPr>
        <w:t>Agreement</w:t>
      </w:r>
      <w:r w:rsidRPr="008A2499">
        <w:rPr>
          <w:rFonts w:ascii="Times New Roman" w:hAnsi="Times New Roman"/>
          <w:sz w:val="24"/>
          <w:szCs w:val="24"/>
        </w:rPr>
        <w:t xml:space="preserve"> by </w:t>
      </w:r>
      <w:r w:rsidR="000B6C02" w:rsidRPr="008A2499">
        <w:rPr>
          <w:rFonts w:ascii="Times New Roman" w:hAnsi="Times New Roman"/>
          <w:i/>
          <w:sz w:val="24"/>
          <w:szCs w:val="24"/>
        </w:rPr>
        <w:t>[</w:t>
      </w:r>
      <w:r w:rsidR="000B6C02" w:rsidRPr="008A2499">
        <w:rPr>
          <w:rFonts w:ascii="Times New Roman" w:hAnsi="Times New Roman"/>
          <w:i/>
          <w:sz w:val="24"/>
        </w:rPr>
        <w:t>function, forename and surname</w:t>
      </w:r>
      <w:r w:rsidR="000B6C02" w:rsidRPr="008A2499">
        <w:rPr>
          <w:rFonts w:ascii="Times New Roman" w:hAnsi="Times New Roman"/>
          <w:i/>
          <w:sz w:val="24"/>
          <w:szCs w:val="24"/>
        </w:rPr>
        <w:t>]</w:t>
      </w:r>
    </w:p>
    <w:p w14:paraId="79A64799" w14:textId="77777777" w:rsidR="000D207A" w:rsidRPr="008A2499" w:rsidRDefault="000D207A" w:rsidP="00D87BD6">
      <w:pPr>
        <w:widowControl w:val="0"/>
        <w:spacing w:after="0" w:line="240" w:lineRule="auto"/>
        <w:rPr>
          <w:rFonts w:ascii="Times New Roman" w:hAnsi="Times New Roman"/>
          <w:sz w:val="24"/>
          <w:szCs w:val="24"/>
          <w:lang w:val="en-US"/>
        </w:rPr>
      </w:pPr>
    </w:p>
    <w:p w14:paraId="7B15B230" w14:textId="77777777" w:rsidR="009533DC" w:rsidRPr="008A2499" w:rsidRDefault="009533DC" w:rsidP="00D87BD6">
      <w:pPr>
        <w:widowControl w:val="0"/>
        <w:spacing w:after="0" w:line="240" w:lineRule="auto"/>
        <w:rPr>
          <w:rFonts w:ascii="Times New Roman" w:hAnsi="Times New Roman"/>
          <w:sz w:val="24"/>
          <w:szCs w:val="24"/>
        </w:rPr>
      </w:pPr>
      <w:r w:rsidRPr="008A2499">
        <w:rPr>
          <w:rFonts w:ascii="Times New Roman" w:hAnsi="Times New Roman"/>
          <w:sz w:val="24"/>
          <w:szCs w:val="24"/>
        </w:rPr>
        <w:t>o</w:t>
      </w:r>
      <w:r w:rsidR="00D841CA" w:rsidRPr="008A2499">
        <w:rPr>
          <w:rFonts w:ascii="Times New Roman" w:hAnsi="Times New Roman"/>
          <w:sz w:val="24"/>
          <w:szCs w:val="24"/>
        </w:rPr>
        <w:t>n</w:t>
      </w:r>
      <w:r w:rsidRPr="008A2499">
        <w:rPr>
          <w:rFonts w:ascii="Times New Roman" w:hAnsi="Times New Roman"/>
          <w:sz w:val="24"/>
          <w:szCs w:val="24"/>
        </w:rPr>
        <w:t xml:space="preserve"> the one part,</w:t>
      </w:r>
    </w:p>
    <w:p w14:paraId="0A61D427" w14:textId="77777777" w:rsidR="00D87BD6" w:rsidRPr="008A2499" w:rsidRDefault="00D87BD6" w:rsidP="00D87BD6">
      <w:pPr>
        <w:widowControl w:val="0"/>
        <w:spacing w:after="0" w:line="240" w:lineRule="auto"/>
        <w:rPr>
          <w:rFonts w:ascii="Times New Roman" w:hAnsi="Times New Roman"/>
          <w:sz w:val="24"/>
          <w:szCs w:val="24"/>
        </w:rPr>
      </w:pPr>
    </w:p>
    <w:p w14:paraId="66148141" w14:textId="77777777" w:rsidR="009533DC" w:rsidRPr="008A2499" w:rsidRDefault="009533DC" w:rsidP="00D87BD6">
      <w:pPr>
        <w:widowControl w:val="0"/>
        <w:spacing w:after="0" w:line="240" w:lineRule="auto"/>
        <w:rPr>
          <w:rFonts w:ascii="Times New Roman" w:hAnsi="Times New Roman"/>
          <w:b/>
          <w:sz w:val="24"/>
          <w:szCs w:val="24"/>
        </w:rPr>
      </w:pPr>
      <w:r w:rsidRPr="008A2499">
        <w:rPr>
          <w:rFonts w:ascii="Times New Roman" w:hAnsi="Times New Roman"/>
          <w:b/>
          <w:sz w:val="24"/>
          <w:szCs w:val="24"/>
        </w:rPr>
        <w:t>and</w:t>
      </w:r>
    </w:p>
    <w:p w14:paraId="3BAF9772" w14:textId="77777777" w:rsidR="006430AE" w:rsidRPr="008A2499" w:rsidRDefault="006430AE" w:rsidP="00D87BD6">
      <w:pPr>
        <w:widowControl w:val="0"/>
        <w:spacing w:after="0" w:line="240" w:lineRule="auto"/>
        <w:rPr>
          <w:rFonts w:ascii="Times New Roman" w:hAnsi="Times New Roman"/>
          <w:b/>
          <w:sz w:val="24"/>
          <w:szCs w:val="24"/>
        </w:rPr>
      </w:pPr>
    </w:p>
    <w:p w14:paraId="5A51BB6A" w14:textId="77777777" w:rsidR="00D87BD6" w:rsidRPr="008A2499" w:rsidRDefault="00D87BD6" w:rsidP="00D87BD6">
      <w:pPr>
        <w:widowControl w:val="0"/>
        <w:spacing w:after="0" w:line="240" w:lineRule="auto"/>
        <w:rPr>
          <w:rFonts w:ascii="Times New Roman" w:hAnsi="Times New Roman"/>
          <w:b/>
          <w:i/>
          <w:sz w:val="24"/>
          <w:szCs w:val="24"/>
        </w:rPr>
      </w:pPr>
    </w:p>
    <w:p w14:paraId="0C8FCAE5" w14:textId="77777777" w:rsidR="009533DC" w:rsidRPr="008A2499" w:rsidRDefault="009533DC" w:rsidP="00017E9D">
      <w:pPr>
        <w:widowControl w:val="0"/>
        <w:spacing w:after="0" w:line="240" w:lineRule="auto"/>
        <w:rPr>
          <w:rFonts w:ascii="Times New Roman" w:hAnsi="Times New Roman"/>
          <w:i/>
          <w:sz w:val="24"/>
          <w:szCs w:val="24"/>
        </w:rPr>
      </w:pPr>
      <w:r w:rsidRPr="008A2499">
        <w:rPr>
          <w:rFonts w:ascii="Times New Roman" w:hAnsi="Times New Roman"/>
          <w:i/>
          <w:sz w:val="24"/>
          <w:szCs w:val="24"/>
        </w:rPr>
        <w:t xml:space="preserve"> </w:t>
      </w:r>
      <w:r w:rsidRPr="008A2499">
        <w:rPr>
          <w:rFonts w:ascii="Times New Roman" w:hAnsi="Times New Roman"/>
          <w:b/>
          <w:i/>
          <w:sz w:val="24"/>
          <w:szCs w:val="24"/>
        </w:rPr>
        <w:t>[</w:t>
      </w:r>
      <w:r w:rsidRPr="008A2499">
        <w:rPr>
          <w:rFonts w:ascii="Times New Roman" w:hAnsi="Times New Roman"/>
          <w:b/>
          <w:i/>
          <w:sz w:val="24"/>
        </w:rPr>
        <w:t>full official name</w:t>
      </w:r>
      <w:r w:rsidRPr="008A2499">
        <w:rPr>
          <w:rFonts w:ascii="Times New Roman" w:hAnsi="Times New Roman"/>
          <w:b/>
          <w:i/>
          <w:sz w:val="24"/>
          <w:szCs w:val="24"/>
        </w:rPr>
        <w:t xml:space="preserve">] </w:t>
      </w:r>
    </w:p>
    <w:p w14:paraId="03677090" w14:textId="77777777" w:rsidR="009533DC" w:rsidRPr="008A2499" w:rsidRDefault="009533DC" w:rsidP="00D87BD6">
      <w:pPr>
        <w:widowControl w:val="0"/>
        <w:spacing w:after="0" w:line="240" w:lineRule="auto"/>
        <w:rPr>
          <w:rFonts w:ascii="Times New Roman" w:hAnsi="Times New Roman"/>
          <w:i/>
          <w:sz w:val="24"/>
          <w:szCs w:val="24"/>
        </w:rPr>
      </w:pPr>
      <w:r w:rsidRPr="008A2499">
        <w:rPr>
          <w:rFonts w:ascii="Times New Roman" w:hAnsi="Times New Roman"/>
          <w:i/>
          <w:sz w:val="24"/>
          <w:szCs w:val="24"/>
        </w:rPr>
        <w:t>[</w:t>
      </w:r>
      <w:r w:rsidRPr="008A2499">
        <w:rPr>
          <w:rFonts w:ascii="Times New Roman" w:hAnsi="Times New Roman"/>
          <w:i/>
          <w:sz w:val="24"/>
        </w:rPr>
        <w:t>official address in full</w:t>
      </w:r>
      <w:r w:rsidRPr="008A2499">
        <w:rPr>
          <w:rFonts w:ascii="Times New Roman" w:hAnsi="Times New Roman"/>
          <w:i/>
          <w:sz w:val="24"/>
          <w:szCs w:val="24"/>
        </w:rPr>
        <w:t>]</w:t>
      </w:r>
    </w:p>
    <w:p w14:paraId="3255EEB9" w14:textId="77777777" w:rsidR="00D87BD6" w:rsidRPr="008A2499" w:rsidRDefault="00D87BD6" w:rsidP="00D87BD6">
      <w:pPr>
        <w:widowControl w:val="0"/>
        <w:spacing w:after="0" w:line="240" w:lineRule="auto"/>
        <w:rPr>
          <w:rFonts w:ascii="Times New Roman" w:hAnsi="Times New Roman"/>
          <w:i/>
          <w:sz w:val="24"/>
          <w:szCs w:val="24"/>
        </w:rPr>
      </w:pPr>
    </w:p>
    <w:p w14:paraId="25B401B4" w14:textId="77777777" w:rsidR="006430AE" w:rsidRPr="008A2499" w:rsidRDefault="006430AE" w:rsidP="006430AE">
      <w:pPr>
        <w:widowControl w:val="0"/>
        <w:spacing w:after="0" w:line="240" w:lineRule="auto"/>
        <w:jc w:val="both"/>
        <w:rPr>
          <w:rFonts w:ascii="Times New Roman" w:hAnsi="Times New Roman"/>
          <w:i/>
          <w:sz w:val="24"/>
          <w:szCs w:val="24"/>
        </w:rPr>
      </w:pPr>
      <w:r w:rsidRPr="008A2499">
        <w:rPr>
          <w:rFonts w:ascii="Times New Roman" w:hAnsi="Times New Roman"/>
          <w:sz w:val="24"/>
          <w:szCs w:val="24"/>
        </w:rPr>
        <w:t>represented for the purposes of signature of this Agreement by</w:t>
      </w:r>
      <w:r w:rsidRPr="008A2499">
        <w:rPr>
          <w:rFonts w:ascii="Times New Roman" w:hAnsi="Times New Roman"/>
          <w:i/>
          <w:sz w:val="24"/>
          <w:szCs w:val="24"/>
        </w:rPr>
        <w:t xml:space="preserve"> [</w:t>
      </w:r>
      <w:r w:rsidRPr="008A2499">
        <w:rPr>
          <w:rFonts w:ascii="Times New Roman" w:hAnsi="Times New Roman"/>
          <w:i/>
          <w:sz w:val="24"/>
        </w:rPr>
        <w:t>function, forename and surname</w:t>
      </w:r>
      <w:r w:rsidRPr="008A2499">
        <w:rPr>
          <w:rFonts w:ascii="Times New Roman" w:hAnsi="Times New Roman"/>
          <w:i/>
          <w:sz w:val="24"/>
          <w:szCs w:val="24"/>
        </w:rPr>
        <w:t>]</w:t>
      </w:r>
      <w:r w:rsidR="001C18C1" w:rsidRPr="008A2499">
        <w:rPr>
          <w:rFonts w:ascii="Times New Roman" w:hAnsi="Times New Roman"/>
          <w:i/>
          <w:sz w:val="24"/>
          <w:szCs w:val="24"/>
        </w:rPr>
        <w:t xml:space="preserve"> </w:t>
      </w:r>
    </w:p>
    <w:p w14:paraId="05B22FB6" w14:textId="77777777" w:rsidR="00DC40A6" w:rsidRPr="008A2499" w:rsidRDefault="00DC40A6" w:rsidP="006430AE">
      <w:pPr>
        <w:widowControl w:val="0"/>
        <w:spacing w:after="0" w:line="240" w:lineRule="auto"/>
        <w:jc w:val="both"/>
        <w:rPr>
          <w:rFonts w:ascii="Times New Roman" w:hAnsi="Times New Roman"/>
          <w:i/>
          <w:sz w:val="24"/>
          <w:szCs w:val="24"/>
        </w:rPr>
      </w:pPr>
    </w:p>
    <w:p w14:paraId="1FDCFA03" w14:textId="77777777" w:rsidR="006430AE" w:rsidRPr="00CD38BA" w:rsidRDefault="006430AE" w:rsidP="006430AE">
      <w:pPr>
        <w:widowControl w:val="0"/>
        <w:spacing w:after="0" w:line="240" w:lineRule="auto"/>
        <w:jc w:val="both"/>
        <w:rPr>
          <w:rFonts w:ascii="Times New Roman" w:hAnsi="Times New Roman"/>
          <w:sz w:val="24"/>
          <w:szCs w:val="24"/>
        </w:rPr>
      </w:pPr>
      <w:r w:rsidRPr="008A2499">
        <w:rPr>
          <w:rFonts w:ascii="Times New Roman" w:hAnsi="Times New Roman"/>
          <w:sz w:val="24"/>
          <w:szCs w:val="24"/>
        </w:rPr>
        <w:t xml:space="preserve">hereinafter referred </w:t>
      </w:r>
      <w:r w:rsidR="00CD18BA" w:rsidRPr="008A2499">
        <w:rPr>
          <w:rFonts w:ascii="Times New Roman" w:hAnsi="Times New Roman"/>
          <w:sz w:val="24"/>
          <w:szCs w:val="24"/>
        </w:rPr>
        <w:t xml:space="preserve">to </w:t>
      </w:r>
      <w:r w:rsidRPr="008A2499">
        <w:rPr>
          <w:rFonts w:ascii="Times New Roman" w:hAnsi="Times New Roman"/>
          <w:sz w:val="24"/>
          <w:szCs w:val="24"/>
        </w:rPr>
        <w:t>as “beneficiary” for the purposes of this Agreement,</w:t>
      </w:r>
    </w:p>
    <w:p w14:paraId="7B7014F6" w14:textId="77777777" w:rsidR="006430AE" w:rsidRPr="00D87BD6" w:rsidRDefault="006430AE" w:rsidP="00D87BD6">
      <w:pPr>
        <w:widowControl w:val="0"/>
        <w:spacing w:after="0" w:line="240" w:lineRule="auto"/>
        <w:jc w:val="both"/>
        <w:rPr>
          <w:rFonts w:ascii="Times New Roman" w:hAnsi="Times New Roman"/>
          <w:sz w:val="24"/>
          <w:szCs w:val="24"/>
        </w:rPr>
      </w:pPr>
    </w:p>
    <w:p w14:paraId="15E11356" w14:textId="77777777" w:rsidR="009533DC" w:rsidRPr="00D87BD6" w:rsidRDefault="009533DC" w:rsidP="00D87BD6">
      <w:pPr>
        <w:widowControl w:val="0"/>
        <w:spacing w:after="0" w:line="240" w:lineRule="auto"/>
        <w:rPr>
          <w:rFonts w:ascii="Times New Roman" w:hAnsi="Times New Roman"/>
          <w:sz w:val="24"/>
          <w:szCs w:val="24"/>
        </w:rPr>
      </w:pPr>
      <w:r w:rsidRPr="00D87BD6">
        <w:rPr>
          <w:rFonts w:ascii="Times New Roman" w:hAnsi="Times New Roman"/>
          <w:sz w:val="24"/>
          <w:szCs w:val="24"/>
        </w:rPr>
        <w:t>o</w:t>
      </w:r>
      <w:r w:rsidR="003473D5" w:rsidRPr="00D87BD6">
        <w:rPr>
          <w:rFonts w:ascii="Times New Roman" w:hAnsi="Times New Roman"/>
          <w:sz w:val="24"/>
          <w:szCs w:val="24"/>
        </w:rPr>
        <w:t>n</w:t>
      </w:r>
      <w:r w:rsidRPr="00D87BD6">
        <w:rPr>
          <w:rFonts w:ascii="Times New Roman" w:hAnsi="Times New Roman"/>
          <w:sz w:val="24"/>
          <w:szCs w:val="24"/>
        </w:rPr>
        <w:t xml:space="preserve"> the other part,</w:t>
      </w:r>
    </w:p>
    <w:p w14:paraId="76AF885B" w14:textId="77777777" w:rsidR="00233981" w:rsidRPr="00D87BD6" w:rsidRDefault="00233981" w:rsidP="00D87BD6">
      <w:pPr>
        <w:widowControl w:val="0"/>
        <w:spacing w:after="0" w:line="240" w:lineRule="auto"/>
        <w:rPr>
          <w:rFonts w:ascii="Times New Roman" w:hAnsi="Times New Roman"/>
          <w:sz w:val="24"/>
          <w:szCs w:val="24"/>
        </w:rPr>
      </w:pPr>
    </w:p>
    <w:p w14:paraId="470EFB27" w14:textId="77777777" w:rsidR="009533DC" w:rsidRDefault="009533DC" w:rsidP="00D87BD6">
      <w:pPr>
        <w:widowControl w:val="0"/>
        <w:spacing w:after="0" w:line="240" w:lineRule="auto"/>
        <w:jc w:val="center"/>
        <w:rPr>
          <w:rFonts w:ascii="Times New Roman" w:hAnsi="Times New Roman"/>
          <w:sz w:val="24"/>
          <w:szCs w:val="24"/>
        </w:rPr>
      </w:pPr>
      <w:r w:rsidRPr="00D87BD6">
        <w:rPr>
          <w:rFonts w:ascii="Times New Roman" w:hAnsi="Times New Roman"/>
          <w:sz w:val="24"/>
          <w:szCs w:val="24"/>
        </w:rPr>
        <w:t>HAVE AGREED</w:t>
      </w:r>
      <w:r w:rsidR="00BA2E85" w:rsidRPr="00D87BD6">
        <w:rPr>
          <w:rFonts w:ascii="Times New Roman" w:hAnsi="Times New Roman"/>
          <w:sz w:val="24"/>
          <w:szCs w:val="24"/>
        </w:rPr>
        <w:t xml:space="preserve"> </w:t>
      </w:r>
    </w:p>
    <w:p w14:paraId="24C5D6D2" w14:textId="77777777" w:rsidR="00D87BD6" w:rsidRPr="00D87BD6" w:rsidRDefault="00D87BD6" w:rsidP="00D87BD6">
      <w:pPr>
        <w:widowControl w:val="0"/>
        <w:spacing w:after="0" w:line="240" w:lineRule="auto"/>
        <w:jc w:val="center"/>
        <w:rPr>
          <w:rFonts w:ascii="Times New Roman" w:hAnsi="Times New Roman"/>
          <w:sz w:val="24"/>
          <w:szCs w:val="24"/>
        </w:rPr>
      </w:pPr>
    </w:p>
    <w:p w14:paraId="54CEECFC" w14:textId="77777777" w:rsidR="009533DC" w:rsidRDefault="003473D5"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to </w:t>
      </w:r>
      <w:r w:rsidR="009533DC" w:rsidRPr="00D87BD6">
        <w:rPr>
          <w:rFonts w:ascii="Times New Roman" w:hAnsi="Times New Roman"/>
          <w:sz w:val="24"/>
          <w:szCs w:val="24"/>
        </w:rPr>
        <w:t xml:space="preserve">the </w:t>
      </w:r>
      <w:r w:rsidR="00952E98" w:rsidRPr="00D87BD6">
        <w:rPr>
          <w:rFonts w:ascii="Times New Roman" w:hAnsi="Times New Roman"/>
          <w:sz w:val="24"/>
          <w:szCs w:val="24"/>
        </w:rPr>
        <w:t>Special Conditions</w:t>
      </w:r>
      <w:r w:rsidR="009533DC" w:rsidRPr="00D87BD6">
        <w:rPr>
          <w:rFonts w:ascii="Times New Roman" w:hAnsi="Times New Roman"/>
          <w:sz w:val="24"/>
          <w:szCs w:val="24"/>
        </w:rPr>
        <w:t xml:space="preserve"> </w:t>
      </w:r>
      <w:r w:rsidR="00B930F0" w:rsidRPr="00D87BD6">
        <w:rPr>
          <w:rFonts w:ascii="Times New Roman" w:hAnsi="Times New Roman"/>
          <w:sz w:val="24"/>
          <w:szCs w:val="24"/>
        </w:rPr>
        <w:t>(</w:t>
      </w:r>
      <w:r w:rsidR="00063585" w:rsidRPr="00D87BD6">
        <w:rPr>
          <w:rFonts w:ascii="Times New Roman" w:hAnsi="Times New Roman"/>
          <w:sz w:val="24"/>
          <w:szCs w:val="24"/>
        </w:rPr>
        <w:t xml:space="preserve">hereinafter referred to as </w:t>
      </w:r>
      <w:r w:rsidR="00B930F0" w:rsidRPr="00D87BD6">
        <w:rPr>
          <w:rFonts w:ascii="Times New Roman" w:hAnsi="Times New Roman"/>
          <w:sz w:val="24"/>
          <w:szCs w:val="24"/>
        </w:rPr>
        <w:t>“</w:t>
      </w:r>
      <w:r w:rsidR="00063585" w:rsidRPr="00D87BD6">
        <w:rPr>
          <w:rFonts w:ascii="Times New Roman" w:hAnsi="Times New Roman"/>
          <w:sz w:val="24"/>
          <w:szCs w:val="24"/>
        </w:rPr>
        <w:t xml:space="preserve">the </w:t>
      </w:r>
      <w:r w:rsidR="00952E98" w:rsidRPr="00D87BD6">
        <w:rPr>
          <w:rFonts w:ascii="Times New Roman" w:hAnsi="Times New Roman"/>
          <w:sz w:val="24"/>
          <w:szCs w:val="24"/>
        </w:rPr>
        <w:t>Special Conditions</w:t>
      </w:r>
      <w:r w:rsidR="00B930F0" w:rsidRPr="00D87BD6">
        <w:rPr>
          <w:rFonts w:ascii="Times New Roman" w:hAnsi="Times New Roman"/>
          <w:sz w:val="24"/>
          <w:szCs w:val="24"/>
        </w:rPr>
        <w:t xml:space="preserve">”) </w:t>
      </w:r>
      <w:r w:rsidR="009533DC" w:rsidRPr="00D87BD6">
        <w:rPr>
          <w:rFonts w:ascii="Times New Roman" w:hAnsi="Times New Roman"/>
          <w:sz w:val="24"/>
          <w:szCs w:val="24"/>
        </w:rPr>
        <w:t xml:space="preserve">and the </w:t>
      </w:r>
      <w:r w:rsidR="0044093F" w:rsidRPr="00D87BD6">
        <w:rPr>
          <w:rFonts w:ascii="Times New Roman" w:hAnsi="Times New Roman"/>
          <w:sz w:val="24"/>
          <w:szCs w:val="24"/>
        </w:rPr>
        <w:t xml:space="preserve">following </w:t>
      </w:r>
      <w:r w:rsidR="002C6735" w:rsidRPr="00D87BD6">
        <w:rPr>
          <w:rFonts w:ascii="Times New Roman" w:hAnsi="Times New Roman"/>
          <w:sz w:val="24"/>
          <w:szCs w:val="24"/>
        </w:rPr>
        <w:t>A</w:t>
      </w:r>
      <w:r w:rsidR="009533DC" w:rsidRPr="00D87BD6">
        <w:rPr>
          <w:rFonts w:ascii="Times New Roman" w:hAnsi="Times New Roman"/>
          <w:sz w:val="24"/>
          <w:szCs w:val="24"/>
        </w:rPr>
        <w:t>nnexes:</w:t>
      </w:r>
    </w:p>
    <w:p w14:paraId="21667051" w14:textId="77777777" w:rsidR="00D87BD6" w:rsidRPr="00D87BD6" w:rsidRDefault="00D87BD6" w:rsidP="00D87BD6">
      <w:pPr>
        <w:widowControl w:val="0"/>
        <w:spacing w:after="0" w:line="240" w:lineRule="auto"/>
        <w:jc w:val="both"/>
        <w:rPr>
          <w:rFonts w:ascii="Times New Roman" w:hAnsi="Times New Roman"/>
          <w:sz w:val="24"/>
          <w:szCs w:val="24"/>
        </w:rPr>
      </w:pPr>
    </w:p>
    <w:p w14:paraId="71EF950F" w14:textId="77777777" w:rsidR="009533DC" w:rsidRPr="00D87BD6" w:rsidRDefault="009533DC" w:rsidP="000C6C58">
      <w:pPr>
        <w:widowControl w:val="0"/>
        <w:tabs>
          <w:tab w:val="left" w:pos="1276"/>
        </w:tabs>
        <w:spacing w:after="0" w:line="240" w:lineRule="auto"/>
        <w:jc w:val="both"/>
        <w:rPr>
          <w:rFonts w:ascii="Times New Roman" w:hAnsi="Times New Roman"/>
          <w:sz w:val="24"/>
          <w:szCs w:val="24"/>
        </w:rPr>
      </w:pPr>
      <w:r w:rsidRPr="00D87BD6">
        <w:rPr>
          <w:rFonts w:ascii="Times New Roman" w:hAnsi="Times New Roman"/>
          <w:sz w:val="24"/>
          <w:szCs w:val="24"/>
        </w:rPr>
        <w:t>Annex I</w:t>
      </w:r>
      <w:r w:rsidR="00D43DEB" w:rsidRPr="00D87BD6">
        <w:rPr>
          <w:rFonts w:ascii="Times New Roman" w:hAnsi="Times New Roman"/>
          <w:sz w:val="24"/>
          <w:szCs w:val="24"/>
        </w:rPr>
        <w:tab/>
      </w:r>
      <w:r w:rsidRPr="00D87BD6">
        <w:rPr>
          <w:rFonts w:ascii="Times New Roman" w:hAnsi="Times New Roman"/>
          <w:sz w:val="24"/>
          <w:szCs w:val="24"/>
        </w:rPr>
        <w:t>Description of the action</w:t>
      </w:r>
      <w:r w:rsidR="00AF203A">
        <w:rPr>
          <w:rFonts w:ascii="Times New Roman" w:hAnsi="Times New Roman"/>
          <w:sz w:val="24"/>
          <w:szCs w:val="24"/>
        </w:rPr>
        <w:t xml:space="preserve"> </w:t>
      </w:r>
    </w:p>
    <w:p w14:paraId="0F366527" w14:textId="77777777" w:rsidR="009533DC" w:rsidRDefault="009533DC" w:rsidP="000C6C58">
      <w:pPr>
        <w:widowControl w:val="0"/>
        <w:tabs>
          <w:tab w:val="left" w:pos="1276"/>
        </w:tabs>
        <w:spacing w:after="0" w:line="240" w:lineRule="auto"/>
        <w:jc w:val="both"/>
        <w:rPr>
          <w:rFonts w:ascii="Times New Roman" w:hAnsi="Times New Roman"/>
          <w:sz w:val="24"/>
          <w:szCs w:val="24"/>
        </w:rPr>
      </w:pPr>
      <w:r w:rsidRPr="00D87BD6">
        <w:rPr>
          <w:rFonts w:ascii="Times New Roman" w:hAnsi="Times New Roman"/>
          <w:sz w:val="24"/>
          <w:szCs w:val="24"/>
        </w:rPr>
        <w:t>Annex II</w:t>
      </w:r>
      <w:r w:rsidR="00D43DEB" w:rsidRPr="00D87BD6">
        <w:rPr>
          <w:rFonts w:ascii="Times New Roman" w:hAnsi="Times New Roman"/>
          <w:sz w:val="24"/>
          <w:szCs w:val="24"/>
        </w:rPr>
        <w:tab/>
      </w:r>
      <w:r w:rsidR="00952E98" w:rsidRPr="00D87BD6">
        <w:rPr>
          <w:rFonts w:ascii="Times New Roman" w:hAnsi="Times New Roman"/>
          <w:sz w:val="24"/>
          <w:szCs w:val="24"/>
        </w:rPr>
        <w:t>General Conditions</w:t>
      </w:r>
      <w:r w:rsidRPr="00D87BD6">
        <w:rPr>
          <w:rFonts w:ascii="Times New Roman" w:hAnsi="Times New Roman"/>
          <w:sz w:val="24"/>
          <w:szCs w:val="24"/>
        </w:rPr>
        <w:t xml:space="preserve"> </w:t>
      </w:r>
      <w:r w:rsidR="00B930F0" w:rsidRPr="00D87BD6">
        <w:rPr>
          <w:rFonts w:ascii="Times New Roman" w:hAnsi="Times New Roman"/>
          <w:sz w:val="24"/>
          <w:szCs w:val="24"/>
        </w:rPr>
        <w:t>(</w:t>
      </w:r>
      <w:r w:rsidR="00063585" w:rsidRPr="00D87BD6">
        <w:rPr>
          <w:rFonts w:ascii="Times New Roman" w:hAnsi="Times New Roman"/>
          <w:sz w:val="24"/>
          <w:szCs w:val="24"/>
        </w:rPr>
        <w:t xml:space="preserve">hereinafter referred to as </w:t>
      </w:r>
      <w:r w:rsidR="00B930F0" w:rsidRPr="00D87BD6">
        <w:rPr>
          <w:rFonts w:ascii="Times New Roman" w:hAnsi="Times New Roman"/>
          <w:sz w:val="24"/>
          <w:szCs w:val="24"/>
        </w:rPr>
        <w:t>“</w:t>
      </w:r>
      <w:r w:rsidR="00063585" w:rsidRPr="00D87BD6">
        <w:rPr>
          <w:rFonts w:ascii="Times New Roman" w:hAnsi="Times New Roman"/>
          <w:sz w:val="24"/>
          <w:szCs w:val="24"/>
        </w:rPr>
        <w:t xml:space="preserve">the </w:t>
      </w:r>
      <w:r w:rsidR="00952E98" w:rsidRPr="00D87BD6">
        <w:rPr>
          <w:rFonts w:ascii="Times New Roman" w:hAnsi="Times New Roman"/>
          <w:sz w:val="24"/>
          <w:szCs w:val="24"/>
        </w:rPr>
        <w:t>General Conditions</w:t>
      </w:r>
      <w:r w:rsidR="00B930F0" w:rsidRPr="00D87BD6">
        <w:rPr>
          <w:rFonts w:ascii="Times New Roman" w:hAnsi="Times New Roman"/>
          <w:sz w:val="24"/>
          <w:szCs w:val="24"/>
        </w:rPr>
        <w:t>”)</w:t>
      </w:r>
    </w:p>
    <w:p w14:paraId="34D330A8" w14:textId="77777777" w:rsidR="00B14301" w:rsidRPr="00D87BD6" w:rsidRDefault="00B14301" w:rsidP="000C6C58">
      <w:pPr>
        <w:widowControl w:val="0"/>
        <w:tabs>
          <w:tab w:val="left" w:pos="1276"/>
        </w:tabs>
        <w:spacing w:after="0" w:line="240" w:lineRule="auto"/>
        <w:jc w:val="both"/>
        <w:rPr>
          <w:rFonts w:ascii="Times New Roman" w:hAnsi="Times New Roman"/>
          <w:sz w:val="24"/>
          <w:szCs w:val="24"/>
        </w:rPr>
      </w:pPr>
    </w:p>
    <w:p w14:paraId="24FE6C4F" w14:textId="77777777" w:rsidR="00B02A29" w:rsidRPr="00D974F4" w:rsidRDefault="00B02A29" w:rsidP="000C6C58">
      <w:pPr>
        <w:widowControl w:val="0"/>
        <w:spacing w:after="0" w:line="240" w:lineRule="auto"/>
        <w:ind w:left="1276" w:hanging="1276"/>
        <w:jc w:val="both"/>
        <w:rPr>
          <w:rFonts w:ascii="Times New Roman" w:hAnsi="Times New Roman"/>
          <w:sz w:val="24"/>
          <w:szCs w:val="24"/>
        </w:rPr>
      </w:pPr>
    </w:p>
    <w:p w14:paraId="4F8DCCEB" w14:textId="77777777" w:rsidR="009533DC" w:rsidRDefault="009533DC"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which form an integral part of this </w:t>
      </w:r>
      <w:r w:rsidR="00952E98" w:rsidRPr="00D87BD6">
        <w:rPr>
          <w:rFonts w:ascii="Times New Roman" w:hAnsi="Times New Roman"/>
          <w:sz w:val="24"/>
          <w:szCs w:val="24"/>
        </w:rPr>
        <w:t>Agreement</w:t>
      </w:r>
      <w:r w:rsidR="00B930F0" w:rsidRPr="00D87BD6">
        <w:rPr>
          <w:rFonts w:ascii="Times New Roman" w:hAnsi="Times New Roman"/>
          <w:sz w:val="24"/>
          <w:szCs w:val="24"/>
        </w:rPr>
        <w:t>,</w:t>
      </w:r>
      <w:r w:rsidRPr="00D87BD6">
        <w:rPr>
          <w:rFonts w:ascii="Times New Roman" w:hAnsi="Times New Roman"/>
          <w:sz w:val="24"/>
          <w:szCs w:val="24"/>
        </w:rPr>
        <w:t xml:space="preserve"> </w:t>
      </w:r>
      <w:r w:rsidR="00E33161" w:rsidRPr="00D87BD6">
        <w:rPr>
          <w:rFonts w:ascii="Times New Roman" w:hAnsi="Times New Roman"/>
          <w:sz w:val="24"/>
          <w:szCs w:val="24"/>
        </w:rPr>
        <w:t xml:space="preserve">hereinafter referred to as </w:t>
      </w:r>
      <w:r w:rsidR="00063585" w:rsidRPr="00D87BD6">
        <w:rPr>
          <w:rFonts w:ascii="Times New Roman" w:hAnsi="Times New Roman"/>
          <w:sz w:val="24"/>
          <w:szCs w:val="24"/>
        </w:rPr>
        <w:t>"</w:t>
      </w:r>
      <w:r w:rsidRPr="00D87BD6">
        <w:rPr>
          <w:rFonts w:ascii="Times New Roman" w:hAnsi="Times New Roman"/>
          <w:sz w:val="24"/>
          <w:szCs w:val="24"/>
        </w:rPr>
        <w:t xml:space="preserve">the </w:t>
      </w:r>
      <w:r w:rsidR="00952E98" w:rsidRPr="00D87BD6">
        <w:rPr>
          <w:rFonts w:ascii="Times New Roman" w:hAnsi="Times New Roman"/>
          <w:sz w:val="24"/>
          <w:szCs w:val="24"/>
        </w:rPr>
        <w:t>Agreement</w:t>
      </w:r>
      <w:r w:rsidR="00063585" w:rsidRPr="00D87BD6">
        <w:rPr>
          <w:rFonts w:ascii="Times New Roman" w:hAnsi="Times New Roman"/>
          <w:sz w:val="24"/>
          <w:szCs w:val="24"/>
        </w:rPr>
        <w:t>"</w:t>
      </w:r>
      <w:r w:rsidRPr="00D87BD6">
        <w:rPr>
          <w:rFonts w:ascii="Times New Roman" w:hAnsi="Times New Roman"/>
          <w:sz w:val="24"/>
          <w:szCs w:val="24"/>
        </w:rPr>
        <w:t>.</w:t>
      </w:r>
    </w:p>
    <w:p w14:paraId="0DFB3262" w14:textId="77777777" w:rsidR="00D87BD6" w:rsidRPr="00D87BD6" w:rsidRDefault="00D87BD6" w:rsidP="00D87BD6">
      <w:pPr>
        <w:widowControl w:val="0"/>
        <w:spacing w:after="0" w:line="240" w:lineRule="auto"/>
        <w:jc w:val="both"/>
        <w:rPr>
          <w:rFonts w:ascii="Times New Roman" w:hAnsi="Times New Roman"/>
          <w:sz w:val="24"/>
          <w:szCs w:val="24"/>
        </w:rPr>
      </w:pPr>
    </w:p>
    <w:p w14:paraId="78C8995D" w14:textId="77777777" w:rsidR="009533DC" w:rsidRDefault="009533DC"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The terms set out in the </w:t>
      </w:r>
      <w:r w:rsidR="00952E98" w:rsidRPr="00D87BD6">
        <w:rPr>
          <w:rFonts w:ascii="Times New Roman" w:hAnsi="Times New Roman"/>
          <w:sz w:val="24"/>
          <w:szCs w:val="24"/>
        </w:rPr>
        <w:t>Special Conditions</w:t>
      </w:r>
      <w:r w:rsidRPr="00D87BD6">
        <w:rPr>
          <w:rFonts w:ascii="Times New Roman" w:hAnsi="Times New Roman"/>
          <w:sz w:val="24"/>
          <w:szCs w:val="24"/>
        </w:rPr>
        <w:t xml:space="preserve"> shall take precedence over those </w:t>
      </w:r>
      <w:r w:rsidR="008C4247" w:rsidRPr="00D87BD6">
        <w:rPr>
          <w:rFonts w:ascii="Times New Roman" w:hAnsi="Times New Roman"/>
          <w:sz w:val="24"/>
          <w:szCs w:val="24"/>
        </w:rPr>
        <w:t>set out in the</w:t>
      </w:r>
      <w:r w:rsidR="00D43DEB" w:rsidRPr="00D87BD6">
        <w:rPr>
          <w:rFonts w:ascii="Times New Roman" w:hAnsi="Times New Roman"/>
          <w:sz w:val="24"/>
          <w:szCs w:val="24"/>
        </w:rPr>
        <w:t xml:space="preserve"> </w:t>
      </w:r>
      <w:r w:rsidR="002C6735" w:rsidRPr="00D87BD6">
        <w:rPr>
          <w:rFonts w:ascii="Times New Roman" w:hAnsi="Times New Roman"/>
          <w:sz w:val="24"/>
          <w:szCs w:val="24"/>
        </w:rPr>
        <w:t>A</w:t>
      </w:r>
      <w:r w:rsidR="008C4247" w:rsidRPr="00D87BD6">
        <w:rPr>
          <w:rFonts w:ascii="Times New Roman" w:hAnsi="Times New Roman"/>
          <w:sz w:val="24"/>
          <w:szCs w:val="24"/>
        </w:rPr>
        <w:t>nnexes</w:t>
      </w:r>
      <w:r w:rsidRPr="00D87BD6">
        <w:rPr>
          <w:rFonts w:ascii="Times New Roman" w:hAnsi="Times New Roman"/>
          <w:sz w:val="24"/>
          <w:szCs w:val="24"/>
        </w:rPr>
        <w:t>.</w:t>
      </w:r>
    </w:p>
    <w:p w14:paraId="42B074BA" w14:textId="77777777" w:rsidR="00D87BD6" w:rsidRPr="00D87BD6" w:rsidRDefault="00D87BD6" w:rsidP="00D87BD6">
      <w:pPr>
        <w:widowControl w:val="0"/>
        <w:spacing w:after="0" w:line="240" w:lineRule="auto"/>
        <w:jc w:val="both"/>
        <w:rPr>
          <w:rFonts w:ascii="Times New Roman" w:hAnsi="Times New Roman"/>
          <w:sz w:val="24"/>
          <w:szCs w:val="24"/>
        </w:rPr>
      </w:pPr>
    </w:p>
    <w:p w14:paraId="067AEBCD" w14:textId="77777777" w:rsidR="00F4530F" w:rsidRPr="00D87BD6" w:rsidRDefault="009533DC"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The terms of </w:t>
      </w:r>
      <w:r w:rsidR="00471E68" w:rsidRPr="00D87BD6">
        <w:rPr>
          <w:rFonts w:ascii="Times New Roman" w:hAnsi="Times New Roman"/>
          <w:sz w:val="24"/>
          <w:szCs w:val="24"/>
        </w:rPr>
        <w:t>A</w:t>
      </w:r>
      <w:r w:rsidRPr="00D87BD6">
        <w:rPr>
          <w:rFonts w:ascii="Times New Roman" w:hAnsi="Times New Roman"/>
          <w:sz w:val="24"/>
          <w:szCs w:val="24"/>
        </w:rPr>
        <w:t>nnex II "</w:t>
      </w:r>
      <w:r w:rsidR="00952E98" w:rsidRPr="00D87BD6">
        <w:rPr>
          <w:rFonts w:ascii="Times New Roman" w:hAnsi="Times New Roman"/>
          <w:sz w:val="24"/>
          <w:szCs w:val="24"/>
        </w:rPr>
        <w:t>General Conditions</w:t>
      </w:r>
      <w:r w:rsidRPr="00D87BD6">
        <w:rPr>
          <w:rFonts w:ascii="Times New Roman" w:hAnsi="Times New Roman"/>
          <w:sz w:val="24"/>
          <w:szCs w:val="24"/>
        </w:rPr>
        <w:t xml:space="preserve">" shall take precedence over the </w:t>
      </w:r>
      <w:r w:rsidR="008C4247" w:rsidRPr="00D87BD6">
        <w:rPr>
          <w:rFonts w:ascii="Times New Roman" w:hAnsi="Times New Roman"/>
          <w:sz w:val="24"/>
          <w:szCs w:val="24"/>
        </w:rPr>
        <w:t>other</w:t>
      </w:r>
      <w:r w:rsidRPr="00D87BD6">
        <w:rPr>
          <w:rFonts w:ascii="Times New Roman" w:hAnsi="Times New Roman"/>
          <w:sz w:val="24"/>
          <w:szCs w:val="24"/>
        </w:rPr>
        <w:t xml:space="preserve"> </w:t>
      </w:r>
      <w:r w:rsidR="002C6735" w:rsidRPr="00D87BD6">
        <w:rPr>
          <w:rFonts w:ascii="Times New Roman" w:hAnsi="Times New Roman"/>
          <w:sz w:val="24"/>
          <w:szCs w:val="24"/>
        </w:rPr>
        <w:t>A</w:t>
      </w:r>
      <w:r w:rsidRPr="00D87BD6">
        <w:rPr>
          <w:rFonts w:ascii="Times New Roman" w:hAnsi="Times New Roman"/>
          <w:sz w:val="24"/>
          <w:szCs w:val="24"/>
        </w:rPr>
        <w:t>nnex.</w:t>
      </w:r>
    </w:p>
    <w:p w14:paraId="34B4BDFD" w14:textId="77777777" w:rsidR="009533DC" w:rsidRPr="00D87BD6" w:rsidRDefault="008B487D" w:rsidP="00D87BD6">
      <w:pPr>
        <w:widowControl w:val="0"/>
        <w:spacing w:after="0" w:line="240" w:lineRule="auto"/>
        <w:jc w:val="center"/>
        <w:rPr>
          <w:rFonts w:ascii="Times New Roman" w:hAnsi="Times New Roman"/>
          <w:b/>
          <w:sz w:val="24"/>
          <w:szCs w:val="24"/>
        </w:rPr>
      </w:pPr>
      <w:r w:rsidRPr="00D87BD6">
        <w:rPr>
          <w:rFonts w:ascii="Times New Roman" w:hAnsi="Times New Roman"/>
          <w:sz w:val="24"/>
          <w:szCs w:val="24"/>
        </w:rPr>
        <w:br w:type="page"/>
      </w:r>
      <w:r w:rsidR="009533DC" w:rsidRPr="00D87BD6">
        <w:rPr>
          <w:rFonts w:ascii="Times New Roman" w:hAnsi="Times New Roman"/>
          <w:b/>
          <w:sz w:val="24"/>
          <w:szCs w:val="24"/>
        </w:rPr>
        <w:lastRenderedPageBreak/>
        <w:t>SPECIAL CONDITIONS</w:t>
      </w:r>
    </w:p>
    <w:p w14:paraId="14E95453" w14:textId="77777777" w:rsidR="00D87BD6" w:rsidRDefault="00D87BD6" w:rsidP="00D87BD6">
      <w:pPr>
        <w:widowControl w:val="0"/>
        <w:spacing w:after="0" w:line="240" w:lineRule="auto"/>
        <w:jc w:val="center"/>
        <w:rPr>
          <w:rFonts w:ascii="Times New Roman" w:hAnsi="Times New Roman"/>
          <w:b/>
          <w:sz w:val="24"/>
          <w:szCs w:val="24"/>
        </w:rPr>
      </w:pPr>
    </w:p>
    <w:p w14:paraId="5654BD95" w14:textId="77777777" w:rsidR="00393E2B" w:rsidRDefault="00393E2B" w:rsidP="00393E2B">
      <w:pPr>
        <w:widowControl w:val="0"/>
        <w:spacing w:after="0" w:line="240" w:lineRule="auto"/>
        <w:rPr>
          <w:rFonts w:ascii="Times New Roman" w:hAnsi="Times New Roman"/>
          <w:b/>
          <w:sz w:val="24"/>
          <w:szCs w:val="24"/>
        </w:rPr>
      </w:pPr>
      <w:r w:rsidRPr="00D87BD6">
        <w:rPr>
          <w:rFonts w:ascii="Times New Roman" w:hAnsi="Times New Roman"/>
          <w:b/>
          <w:sz w:val="24"/>
          <w:szCs w:val="24"/>
        </w:rPr>
        <w:t>TABLE OF CONTENT</w:t>
      </w:r>
    </w:p>
    <w:p w14:paraId="0BF9D745" w14:textId="77777777" w:rsidR="00393E2B" w:rsidRDefault="00393E2B" w:rsidP="00393E2B">
      <w:pPr>
        <w:widowControl w:val="0"/>
        <w:spacing w:after="0" w:line="240" w:lineRule="auto"/>
        <w:jc w:val="both"/>
        <w:rPr>
          <w:rFonts w:ascii="Times New Roman" w:hAnsi="Times New Roman"/>
          <w:b/>
          <w:sz w:val="24"/>
          <w:szCs w:val="24"/>
        </w:rPr>
      </w:pPr>
    </w:p>
    <w:tbl>
      <w:tblPr>
        <w:tblW w:w="9464" w:type="dxa"/>
        <w:tblLayout w:type="fixed"/>
        <w:tblLook w:val="04A0" w:firstRow="1" w:lastRow="0" w:firstColumn="1" w:lastColumn="0" w:noHBand="0" w:noVBand="1"/>
      </w:tblPr>
      <w:tblGrid>
        <w:gridCol w:w="1951"/>
        <w:gridCol w:w="7513"/>
      </w:tblGrid>
      <w:tr w:rsidR="00840F57" w:rsidRPr="008E5F7A" w14:paraId="1D996F42" w14:textId="77777777" w:rsidTr="003424AC">
        <w:tc>
          <w:tcPr>
            <w:tcW w:w="1951" w:type="dxa"/>
            <w:shd w:val="clear" w:color="auto" w:fill="auto"/>
          </w:tcPr>
          <w:p w14:paraId="0AC43940"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1 –</w:t>
            </w:r>
          </w:p>
        </w:tc>
        <w:tc>
          <w:tcPr>
            <w:tcW w:w="7513" w:type="dxa"/>
            <w:shd w:val="clear" w:color="auto" w:fill="auto"/>
          </w:tcPr>
          <w:p w14:paraId="24D51528" w14:textId="77777777" w:rsidR="00840F57" w:rsidRPr="008E5F7A" w:rsidRDefault="00840F57" w:rsidP="008E5F7A">
            <w:pPr>
              <w:widowControl w:val="0"/>
              <w:spacing w:after="0" w:line="240" w:lineRule="auto"/>
              <w:rPr>
                <w:rFonts w:ascii="Times New Roman" w:hAnsi="Times New Roman"/>
                <w:caps/>
                <w:sz w:val="24"/>
                <w:szCs w:val="24"/>
              </w:rPr>
            </w:pPr>
            <w:r w:rsidRPr="008E5F7A">
              <w:rPr>
                <w:rFonts w:ascii="Times New Roman" w:hAnsi="Times New Roman"/>
                <w:caps/>
                <w:sz w:val="24"/>
                <w:szCs w:val="24"/>
              </w:rPr>
              <w:t>SUBJECT MATTER OF THE AGREEMENT</w:t>
            </w:r>
          </w:p>
        </w:tc>
      </w:tr>
      <w:tr w:rsidR="00840F57" w:rsidRPr="008E5F7A" w14:paraId="110D8716" w14:textId="77777777" w:rsidTr="003424AC">
        <w:tc>
          <w:tcPr>
            <w:tcW w:w="1951" w:type="dxa"/>
            <w:shd w:val="clear" w:color="auto" w:fill="auto"/>
          </w:tcPr>
          <w:p w14:paraId="224DF4A5"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2 –</w:t>
            </w:r>
          </w:p>
        </w:tc>
        <w:tc>
          <w:tcPr>
            <w:tcW w:w="7513" w:type="dxa"/>
            <w:shd w:val="clear" w:color="auto" w:fill="auto"/>
          </w:tcPr>
          <w:p w14:paraId="23AF243A" w14:textId="77777777" w:rsidR="00840F57" w:rsidRPr="008E5F7A" w:rsidRDefault="00840F57" w:rsidP="008E5F7A">
            <w:pPr>
              <w:widowControl w:val="0"/>
              <w:spacing w:after="0" w:line="240" w:lineRule="auto"/>
              <w:rPr>
                <w:rFonts w:ascii="Times New Roman" w:hAnsi="Times New Roman"/>
                <w:caps/>
                <w:sz w:val="24"/>
                <w:szCs w:val="24"/>
              </w:rPr>
            </w:pPr>
            <w:r w:rsidRPr="008E5F7A">
              <w:rPr>
                <w:rFonts w:ascii="Times New Roman" w:hAnsi="Times New Roman"/>
                <w:caps/>
                <w:sz w:val="24"/>
                <w:szCs w:val="24"/>
              </w:rPr>
              <w:t>ENTRY INTO FORCE OF THE AGREEMENT AND DURATION OF THE ACTION</w:t>
            </w:r>
          </w:p>
        </w:tc>
      </w:tr>
      <w:tr w:rsidR="00840F57" w:rsidRPr="008E5F7A" w14:paraId="1CD6BDAC" w14:textId="77777777" w:rsidTr="003424AC">
        <w:trPr>
          <w:trHeight w:val="313"/>
        </w:trPr>
        <w:tc>
          <w:tcPr>
            <w:tcW w:w="1951" w:type="dxa"/>
            <w:shd w:val="clear" w:color="auto" w:fill="auto"/>
          </w:tcPr>
          <w:p w14:paraId="4F040B71"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3 –</w:t>
            </w:r>
          </w:p>
        </w:tc>
        <w:tc>
          <w:tcPr>
            <w:tcW w:w="7513" w:type="dxa"/>
            <w:shd w:val="clear" w:color="auto" w:fill="auto"/>
          </w:tcPr>
          <w:p w14:paraId="6937CD95" w14:textId="77777777" w:rsidR="00840F57" w:rsidRPr="008E5F7A" w:rsidRDefault="00840F57" w:rsidP="008E5F7A">
            <w:pPr>
              <w:widowControl w:val="0"/>
              <w:spacing w:after="0" w:line="240" w:lineRule="auto"/>
              <w:rPr>
                <w:rFonts w:ascii="Times New Roman" w:hAnsi="Times New Roman"/>
                <w:caps/>
                <w:sz w:val="24"/>
                <w:szCs w:val="24"/>
              </w:rPr>
            </w:pPr>
            <w:r w:rsidRPr="008E5F7A">
              <w:rPr>
                <w:rFonts w:ascii="Times New Roman" w:hAnsi="Times New Roman"/>
                <w:caps/>
                <w:sz w:val="24"/>
                <w:szCs w:val="24"/>
              </w:rPr>
              <w:t>MAXIMUM amount and form of the grant</w:t>
            </w:r>
          </w:p>
        </w:tc>
      </w:tr>
      <w:tr w:rsidR="00840F57" w:rsidRPr="008E5F7A" w14:paraId="3E8B2BE2" w14:textId="77777777" w:rsidTr="003424AC">
        <w:tc>
          <w:tcPr>
            <w:tcW w:w="1951" w:type="dxa"/>
            <w:shd w:val="clear" w:color="auto" w:fill="auto"/>
          </w:tcPr>
          <w:p w14:paraId="75374294"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4 –</w:t>
            </w:r>
          </w:p>
        </w:tc>
        <w:tc>
          <w:tcPr>
            <w:tcW w:w="7513" w:type="dxa"/>
            <w:shd w:val="clear" w:color="auto" w:fill="auto"/>
          </w:tcPr>
          <w:p w14:paraId="64021276" w14:textId="77777777" w:rsidR="00840F57" w:rsidRPr="008E5F7A" w:rsidRDefault="00840F57" w:rsidP="00AB0EBC">
            <w:pPr>
              <w:widowControl w:val="0"/>
              <w:spacing w:after="0" w:line="240" w:lineRule="auto"/>
              <w:rPr>
                <w:rFonts w:ascii="Times New Roman" w:hAnsi="Times New Roman"/>
                <w:caps/>
                <w:sz w:val="24"/>
                <w:szCs w:val="24"/>
              </w:rPr>
            </w:pPr>
            <w:r w:rsidRPr="008E5F7A">
              <w:rPr>
                <w:rFonts w:ascii="Times New Roman" w:hAnsi="Times New Roman"/>
                <w:caps/>
                <w:sz w:val="24"/>
                <w:szCs w:val="24"/>
              </w:rPr>
              <w:t>REPORTING AND PAYMENT ARRANGEMENTS</w:t>
            </w:r>
          </w:p>
        </w:tc>
      </w:tr>
      <w:tr w:rsidR="00840F57" w:rsidRPr="008E5F7A" w14:paraId="70DA4556" w14:textId="77777777" w:rsidTr="003424AC">
        <w:tc>
          <w:tcPr>
            <w:tcW w:w="1951" w:type="dxa"/>
            <w:shd w:val="clear" w:color="auto" w:fill="auto"/>
          </w:tcPr>
          <w:p w14:paraId="7C1F4FF8"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5 –</w:t>
            </w:r>
          </w:p>
        </w:tc>
        <w:tc>
          <w:tcPr>
            <w:tcW w:w="7513" w:type="dxa"/>
            <w:shd w:val="clear" w:color="auto" w:fill="auto"/>
          </w:tcPr>
          <w:p w14:paraId="584BD940" w14:textId="77777777" w:rsidR="00840F57" w:rsidRPr="008E5F7A" w:rsidRDefault="00840F57" w:rsidP="008E5F7A">
            <w:pPr>
              <w:widowControl w:val="0"/>
              <w:spacing w:after="0" w:line="240" w:lineRule="auto"/>
              <w:rPr>
                <w:rFonts w:ascii="Times New Roman" w:hAnsi="Times New Roman"/>
                <w:caps/>
                <w:sz w:val="24"/>
                <w:szCs w:val="24"/>
              </w:rPr>
            </w:pPr>
            <w:r w:rsidRPr="008E5F7A">
              <w:rPr>
                <w:rFonts w:ascii="Times New Roman" w:hAnsi="Times New Roman"/>
                <w:caps/>
                <w:sz w:val="24"/>
                <w:szCs w:val="24"/>
              </w:rPr>
              <w:t>BANK ACCOUNT FOR PAYMENTS</w:t>
            </w:r>
          </w:p>
        </w:tc>
      </w:tr>
      <w:tr w:rsidR="00840F57" w:rsidRPr="008E5F7A" w14:paraId="492C7006" w14:textId="77777777" w:rsidTr="003424AC">
        <w:tc>
          <w:tcPr>
            <w:tcW w:w="1951" w:type="dxa"/>
            <w:shd w:val="clear" w:color="auto" w:fill="auto"/>
          </w:tcPr>
          <w:p w14:paraId="00A2F353"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6 –</w:t>
            </w:r>
          </w:p>
        </w:tc>
        <w:tc>
          <w:tcPr>
            <w:tcW w:w="7513" w:type="dxa"/>
            <w:shd w:val="clear" w:color="auto" w:fill="auto"/>
          </w:tcPr>
          <w:p w14:paraId="065D6D08" w14:textId="77777777" w:rsidR="00840F57" w:rsidRPr="008E5F7A" w:rsidRDefault="00840F57" w:rsidP="008E5F7A">
            <w:pPr>
              <w:widowControl w:val="0"/>
              <w:spacing w:after="0" w:line="240" w:lineRule="auto"/>
              <w:rPr>
                <w:rFonts w:ascii="Times New Roman" w:hAnsi="Times New Roman"/>
                <w:caps/>
                <w:sz w:val="24"/>
                <w:szCs w:val="24"/>
              </w:rPr>
            </w:pPr>
            <w:r w:rsidRPr="008E5F7A">
              <w:rPr>
                <w:rFonts w:ascii="Times New Roman" w:hAnsi="Times New Roman"/>
                <w:caps/>
                <w:sz w:val="24"/>
                <w:szCs w:val="24"/>
              </w:rPr>
              <w:t>DATA CONTROLLER AND COMMUNICATION DETAILS OF THE PARTIES</w:t>
            </w:r>
          </w:p>
        </w:tc>
      </w:tr>
      <w:tr w:rsidR="00840F57" w:rsidRPr="008E5F7A" w14:paraId="118F0C82" w14:textId="77777777" w:rsidTr="003424AC">
        <w:tc>
          <w:tcPr>
            <w:tcW w:w="1951" w:type="dxa"/>
            <w:shd w:val="clear" w:color="auto" w:fill="auto"/>
          </w:tcPr>
          <w:p w14:paraId="48D26A48"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7 –</w:t>
            </w:r>
          </w:p>
        </w:tc>
        <w:tc>
          <w:tcPr>
            <w:tcW w:w="7513" w:type="dxa"/>
            <w:shd w:val="clear" w:color="auto" w:fill="auto"/>
          </w:tcPr>
          <w:p w14:paraId="4B442D6A" w14:textId="77777777" w:rsidR="00840F57" w:rsidRPr="008E5F7A" w:rsidRDefault="00C034BE" w:rsidP="00263611">
            <w:pPr>
              <w:widowControl w:val="0"/>
              <w:spacing w:after="0" w:line="240" w:lineRule="auto"/>
              <w:rPr>
                <w:rFonts w:ascii="Times New Roman" w:hAnsi="Times New Roman"/>
                <w:caps/>
                <w:sz w:val="24"/>
                <w:szCs w:val="24"/>
              </w:rPr>
            </w:pPr>
            <w:r w:rsidRPr="00C034BE">
              <w:rPr>
                <w:rFonts w:ascii="Times New Roman" w:hAnsi="Times New Roman"/>
                <w:caps/>
                <w:sz w:val="24"/>
                <w:szCs w:val="24"/>
              </w:rPr>
              <w:t>MONO-BENEFICIARY GRANT</w:t>
            </w:r>
            <w:r w:rsidR="00297B84">
              <w:rPr>
                <w:rFonts w:ascii="Times New Roman" w:hAnsi="Times New Roman"/>
                <w:caps/>
                <w:sz w:val="24"/>
                <w:szCs w:val="24"/>
              </w:rPr>
              <w:t>, ENTITIES AFFILIATED TO THE BENEFICIARIES AND IMPLEMENTING BODIES DESIGNATED BY THE BENEFICIARIES</w:t>
            </w:r>
            <w:r w:rsidRPr="00C034BE" w:rsidDel="00C034BE">
              <w:rPr>
                <w:rFonts w:ascii="Times New Roman" w:hAnsi="Times New Roman"/>
                <w:caps/>
                <w:sz w:val="24"/>
                <w:szCs w:val="24"/>
              </w:rPr>
              <w:t xml:space="preserve"> </w:t>
            </w:r>
          </w:p>
        </w:tc>
      </w:tr>
      <w:tr w:rsidR="00840F57" w:rsidRPr="008E5F7A" w14:paraId="35D4366A" w14:textId="77777777" w:rsidTr="003424AC">
        <w:tc>
          <w:tcPr>
            <w:tcW w:w="1951" w:type="dxa"/>
            <w:shd w:val="clear" w:color="auto" w:fill="auto"/>
          </w:tcPr>
          <w:p w14:paraId="37DF9844" w14:textId="77777777" w:rsidR="00840F57" w:rsidRPr="008E5F7A" w:rsidRDefault="00E72E3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 xml:space="preserve">ARTICLE </w:t>
            </w:r>
            <w:r w:rsidR="00840F57" w:rsidRPr="008E5F7A">
              <w:rPr>
                <w:rFonts w:ascii="Times New Roman" w:hAnsi="Times New Roman"/>
                <w:caps/>
                <w:sz w:val="24"/>
                <w:szCs w:val="24"/>
              </w:rPr>
              <w:t>8 –</w:t>
            </w:r>
          </w:p>
        </w:tc>
        <w:tc>
          <w:tcPr>
            <w:tcW w:w="7513" w:type="dxa"/>
            <w:shd w:val="clear" w:color="auto" w:fill="auto"/>
          </w:tcPr>
          <w:p w14:paraId="17E135A8" w14:textId="77777777" w:rsidR="00840F57" w:rsidRPr="008E5F7A" w:rsidRDefault="00C034BE" w:rsidP="008E5F7A">
            <w:pPr>
              <w:widowControl w:val="0"/>
              <w:spacing w:after="0" w:line="240" w:lineRule="auto"/>
              <w:rPr>
                <w:rFonts w:ascii="Times New Roman" w:hAnsi="Times New Roman"/>
                <w:caps/>
                <w:sz w:val="24"/>
                <w:szCs w:val="24"/>
              </w:rPr>
            </w:pPr>
            <w:r w:rsidRPr="008E5F7A">
              <w:rPr>
                <w:rFonts w:ascii="Times New Roman" w:hAnsi="Times New Roman"/>
                <w:caps/>
                <w:sz w:val="24"/>
                <w:szCs w:val="24"/>
              </w:rPr>
              <w:t>ADDITIONAL PROVISIONS ON USE OF THE RESULTS (INCLUDING INTELLECTUAL AND INDUSTRIAL PROPERTY RIGHTS)</w:t>
            </w:r>
          </w:p>
        </w:tc>
      </w:tr>
      <w:tr w:rsidR="005A47FF" w:rsidRPr="008E5F7A" w14:paraId="6BD0DBB5" w14:textId="77777777" w:rsidTr="003424AC">
        <w:tc>
          <w:tcPr>
            <w:tcW w:w="1951" w:type="dxa"/>
            <w:shd w:val="clear" w:color="auto" w:fill="auto"/>
          </w:tcPr>
          <w:p w14:paraId="293845D1" w14:textId="77777777" w:rsidR="005A47FF" w:rsidRDefault="005A47FF" w:rsidP="00E72E3F">
            <w:pPr>
              <w:widowControl w:val="0"/>
              <w:spacing w:after="0" w:line="240" w:lineRule="auto"/>
              <w:jc w:val="right"/>
              <w:rPr>
                <w:rFonts w:ascii="Times New Roman" w:hAnsi="Times New Roman"/>
                <w:caps/>
                <w:sz w:val="24"/>
                <w:szCs w:val="24"/>
              </w:rPr>
            </w:pPr>
            <w:r w:rsidRPr="009441AE">
              <w:rPr>
                <w:rFonts w:ascii="Times New Roman" w:hAnsi="Times New Roman"/>
                <w:caps/>
                <w:sz w:val="24"/>
                <w:szCs w:val="24"/>
              </w:rPr>
              <w:t xml:space="preserve">Article </w:t>
            </w:r>
            <w:r w:rsidR="00A64EF1">
              <w:rPr>
                <w:rFonts w:ascii="Times New Roman" w:hAnsi="Times New Roman"/>
                <w:caps/>
                <w:sz w:val="24"/>
                <w:szCs w:val="24"/>
              </w:rPr>
              <w:t>9</w:t>
            </w:r>
            <w:r w:rsidRPr="009441AE">
              <w:rPr>
                <w:rFonts w:ascii="Times New Roman" w:hAnsi="Times New Roman"/>
                <w:caps/>
                <w:sz w:val="24"/>
                <w:szCs w:val="24"/>
              </w:rPr>
              <w:t xml:space="preserve"> </w:t>
            </w:r>
            <w:r w:rsidRPr="005A47FF">
              <w:rPr>
                <w:rFonts w:ascii="Times New Roman" w:hAnsi="Times New Roman"/>
                <w:caps/>
                <w:sz w:val="24"/>
                <w:szCs w:val="24"/>
              </w:rPr>
              <w:t>–</w:t>
            </w:r>
          </w:p>
        </w:tc>
        <w:tc>
          <w:tcPr>
            <w:tcW w:w="7513" w:type="dxa"/>
            <w:shd w:val="clear" w:color="auto" w:fill="auto"/>
          </w:tcPr>
          <w:p w14:paraId="6EDB3D70" w14:textId="77777777" w:rsidR="005A47FF" w:rsidRDefault="005A47FF" w:rsidP="00F64F8D">
            <w:pPr>
              <w:widowControl w:val="0"/>
              <w:spacing w:after="0" w:line="240" w:lineRule="auto"/>
              <w:rPr>
                <w:rFonts w:ascii="Times New Roman" w:hAnsi="Times New Roman"/>
                <w:caps/>
                <w:sz w:val="24"/>
                <w:szCs w:val="24"/>
              </w:rPr>
            </w:pPr>
            <w:r w:rsidRPr="005A47FF">
              <w:rPr>
                <w:rFonts w:ascii="Times New Roman" w:hAnsi="Times New Roman"/>
                <w:caps/>
                <w:sz w:val="24"/>
                <w:szCs w:val="24"/>
              </w:rPr>
              <w:t>MONITORING REQUIREMENTS</w:t>
            </w:r>
            <w:r w:rsidR="00362636">
              <w:rPr>
                <w:rFonts w:ascii="Times New Roman" w:hAnsi="Times New Roman"/>
                <w:caps/>
                <w:sz w:val="24"/>
                <w:szCs w:val="24"/>
              </w:rPr>
              <w:t>,</w:t>
            </w:r>
            <w:r w:rsidR="003544F9">
              <w:rPr>
                <w:rFonts w:ascii="Times New Roman" w:hAnsi="Times New Roman"/>
                <w:caps/>
                <w:sz w:val="24"/>
                <w:szCs w:val="24"/>
              </w:rPr>
              <w:t xml:space="preserve"> </w:t>
            </w:r>
            <w:r w:rsidR="003544F9" w:rsidRPr="003C646E">
              <w:rPr>
                <w:rFonts w:ascii="Times New Roman" w:eastAsia="Times New Roman" w:hAnsi="Times New Roman"/>
                <w:sz w:val="24"/>
                <w:szCs w:val="24"/>
              </w:rPr>
              <w:t xml:space="preserve">RECONFIGURATION OF  REGISTRATION </w:t>
            </w:r>
            <w:r w:rsidR="00DD1603" w:rsidRPr="003C646E">
              <w:rPr>
                <w:rFonts w:ascii="Times New Roman" w:eastAsia="Times New Roman" w:hAnsi="Times New Roman"/>
                <w:sz w:val="24"/>
                <w:szCs w:val="24"/>
              </w:rPr>
              <w:t xml:space="preserve">AND AUTHENTICATION SYSTEM </w:t>
            </w:r>
            <w:r w:rsidR="003544F9" w:rsidRPr="003C646E">
              <w:rPr>
                <w:rFonts w:ascii="Times New Roman" w:eastAsia="Times New Roman" w:hAnsi="Times New Roman"/>
                <w:sz w:val="24"/>
                <w:szCs w:val="24"/>
              </w:rPr>
              <w:t>AND RECOVERY</w:t>
            </w:r>
          </w:p>
        </w:tc>
      </w:tr>
      <w:tr w:rsidR="005A47FF" w:rsidRPr="008E5F7A" w14:paraId="5B34A2CB" w14:textId="77777777" w:rsidTr="003424AC">
        <w:tc>
          <w:tcPr>
            <w:tcW w:w="1951" w:type="dxa"/>
            <w:shd w:val="clear" w:color="auto" w:fill="auto"/>
          </w:tcPr>
          <w:p w14:paraId="4689AFDB" w14:textId="77777777" w:rsidR="005A47FF" w:rsidRDefault="005A47FF" w:rsidP="00E72E3F">
            <w:pPr>
              <w:widowControl w:val="0"/>
              <w:spacing w:after="0" w:line="240" w:lineRule="auto"/>
              <w:jc w:val="right"/>
              <w:rPr>
                <w:rFonts w:ascii="Times New Roman" w:hAnsi="Times New Roman"/>
                <w:caps/>
                <w:sz w:val="24"/>
                <w:szCs w:val="24"/>
              </w:rPr>
            </w:pPr>
            <w:r w:rsidRPr="009441AE">
              <w:rPr>
                <w:rFonts w:ascii="Times New Roman" w:hAnsi="Times New Roman"/>
                <w:caps/>
                <w:sz w:val="24"/>
                <w:szCs w:val="24"/>
              </w:rPr>
              <w:t xml:space="preserve">Article </w:t>
            </w:r>
            <w:r w:rsidR="00A64EF1">
              <w:rPr>
                <w:rFonts w:ascii="Times New Roman" w:hAnsi="Times New Roman"/>
                <w:caps/>
                <w:sz w:val="24"/>
                <w:szCs w:val="24"/>
              </w:rPr>
              <w:t>10</w:t>
            </w:r>
            <w:r w:rsidRPr="009441AE">
              <w:rPr>
                <w:rFonts w:ascii="Times New Roman" w:hAnsi="Times New Roman"/>
                <w:caps/>
                <w:sz w:val="24"/>
                <w:szCs w:val="24"/>
              </w:rPr>
              <w:t xml:space="preserve"> </w:t>
            </w:r>
            <w:r w:rsidRPr="005A47FF">
              <w:rPr>
                <w:rFonts w:ascii="Times New Roman" w:hAnsi="Times New Roman"/>
                <w:caps/>
                <w:sz w:val="24"/>
                <w:szCs w:val="24"/>
              </w:rPr>
              <w:t>–</w:t>
            </w:r>
          </w:p>
        </w:tc>
        <w:tc>
          <w:tcPr>
            <w:tcW w:w="7513" w:type="dxa"/>
            <w:shd w:val="clear" w:color="auto" w:fill="auto"/>
          </w:tcPr>
          <w:p w14:paraId="2B2C3D33" w14:textId="77777777" w:rsidR="005A47FF" w:rsidRDefault="005A47FF" w:rsidP="00C034BE">
            <w:pPr>
              <w:widowControl w:val="0"/>
              <w:spacing w:after="0" w:line="240" w:lineRule="auto"/>
              <w:rPr>
                <w:rFonts w:ascii="Times New Roman" w:hAnsi="Times New Roman"/>
                <w:caps/>
                <w:sz w:val="24"/>
                <w:szCs w:val="24"/>
              </w:rPr>
            </w:pPr>
            <w:r w:rsidRPr="005A47FF">
              <w:rPr>
                <w:rFonts w:ascii="Times New Roman" w:hAnsi="Times New Roman"/>
                <w:caps/>
                <w:sz w:val="24"/>
                <w:szCs w:val="24"/>
              </w:rPr>
              <w:t>EFFECTS OF TERMINATION</w:t>
            </w:r>
          </w:p>
        </w:tc>
      </w:tr>
      <w:tr w:rsidR="000B6C02" w:rsidRPr="008E5F7A" w14:paraId="5240D411" w14:textId="77777777" w:rsidTr="003424AC">
        <w:tc>
          <w:tcPr>
            <w:tcW w:w="1951" w:type="dxa"/>
            <w:shd w:val="clear" w:color="auto" w:fill="auto"/>
          </w:tcPr>
          <w:p w14:paraId="0D563AB6" w14:textId="77777777" w:rsidR="000B6C02" w:rsidRDefault="005A47FF" w:rsidP="00E72E3F">
            <w:pPr>
              <w:widowControl w:val="0"/>
              <w:spacing w:after="0" w:line="240" w:lineRule="auto"/>
              <w:jc w:val="right"/>
              <w:rPr>
                <w:rFonts w:ascii="Times New Roman" w:hAnsi="Times New Roman"/>
                <w:caps/>
                <w:sz w:val="24"/>
                <w:szCs w:val="24"/>
              </w:rPr>
            </w:pPr>
            <w:r>
              <w:rPr>
                <w:rFonts w:ascii="Times New Roman" w:hAnsi="Times New Roman"/>
                <w:caps/>
                <w:sz w:val="24"/>
                <w:szCs w:val="24"/>
              </w:rPr>
              <w:t>ARTICLE 1</w:t>
            </w:r>
            <w:r w:rsidR="00A64EF1">
              <w:rPr>
                <w:rFonts w:ascii="Times New Roman" w:hAnsi="Times New Roman"/>
                <w:caps/>
                <w:sz w:val="24"/>
                <w:szCs w:val="24"/>
              </w:rPr>
              <w:t>1</w:t>
            </w:r>
            <w:r>
              <w:rPr>
                <w:rFonts w:ascii="Times New Roman" w:hAnsi="Times New Roman"/>
                <w:caps/>
                <w:sz w:val="24"/>
                <w:szCs w:val="24"/>
              </w:rPr>
              <w:t xml:space="preserve"> </w:t>
            </w:r>
            <w:r w:rsidR="000B6C02" w:rsidRPr="008E5F7A">
              <w:rPr>
                <w:rFonts w:ascii="Times New Roman" w:hAnsi="Times New Roman"/>
                <w:caps/>
                <w:sz w:val="24"/>
                <w:szCs w:val="24"/>
              </w:rPr>
              <w:t>–</w:t>
            </w:r>
          </w:p>
        </w:tc>
        <w:tc>
          <w:tcPr>
            <w:tcW w:w="7513" w:type="dxa"/>
            <w:shd w:val="clear" w:color="auto" w:fill="auto"/>
          </w:tcPr>
          <w:p w14:paraId="40172059" w14:textId="77777777" w:rsidR="000B6C02" w:rsidRDefault="00E268E2" w:rsidP="00DF0D69">
            <w:pPr>
              <w:widowControl w:val="0"/>
              <w:spacing w:after="0" w:line="240" w:lineRule="auto"/>
              <w:rPr>
                <w:rFonts w:ascii="Times New Roman" w:hAnsi="Times New Roman"/>
                <w:caps/>
                <w:sz w:val="24"/>
                <w:szCs w:val="24"/>
              </w:rPr>
            </w:pPr>
            <w:r>
              <w:rPr>
                <w:rFonts w:ascii="Times New Roman" w:hAnsi="Times New Roman"/>
                <w:caps/>
                <w:sz w:val="24"/>
                <w:szCs w:val="24"/>
              </w:rPr>
              <w:t xml:space="preserve">OBLIGATIONS TO INFORM THE </w:t>
            </w:r>
            <w:r w:rsidR="00DF0D69" w:rsidRPr="00F64F8D">
              <w:rPr>
                <w:rFonts w:ascii="Times New Roman" w:hAnsi="Times New Roman"/>
                <w:caps/>
                <w:sz w:val="24"/>
                <w:szCs w:val="24"/>
              </w:rPr>
              <w:t>WI</w:t>
            </w:r>
            <w:r w:rsidR="00A2252A">
              <w:rPr>
                <w:rFonts w:ascii="Times New Roman" w:hAnsi="Times New Roman"/>
                <w:caps/>
                <w:sz w:val="24"/>
                <w:szCs w:val="24"/>
              </w:rPr>
              <w:t>-</w:t>
            </w:r>
            <w:r w:rsidR="00DF0D69" w:rsidRPr="00F64F8D">
              <w:rPr>
                <w:rFonts w:ascii="Times New Roman" w:hAnsi="Times New Roman"/>
                <w:caps/>
                <w:sz w:val="24"/>
                <w:szCs w:val="24"/>
              </w:rPr>
              <w:t xml:space="preserve">FI INSTALLATION COMPANY </w:t>
            </w:r>
          </w:p>
        </w:tc>
      </w:tr>
      <w:tr w:rsidR="000B6C02" w:rsidRPr="008E5F7A" w14:paraId="63D7F700" w14:textId="77777777" w:rsidTr="003424AC">
        <w:tc>
          <w:tcPr>
            <w:tcW w:w="1951" w:type="dxa"/>
            <w:shd w:val="clear" w:color="auto" w:fill="auto"/>
          </w:tcPr>
          <w:p w14:paraId="1C1472EF" w14:textId="77777777" w:rsidR="000B6C02" w:rsidRPr="008E5F7A" w:rsidRDefault="000B6C02" w:rsidP="00E72E3F">
            <w:pPr>
              <w:widowControl w:val="0"/>
              <w:spacing w:after="0" w:line="240" w:lineRule="auto"/>
              <w:jc w:val="right"/>
              <w:rPr>
                <w:rFonts w:ascii="Times New Roman" w:hAnsi="Times New Roman"/>
                <w:caps/>
                <w:sz w:val="24"/>
                <w:szCs w:val="24"/>
              </w:rPr>
            </w:pPr>
          </w:p>
        </w:tc>
        <w:tc>
          <w:tcPr>
            <w:tcW w:w="7513" w:type="dxa"/>
            <w:shd w:val="clear" w:color="auto" w:fill="auto"/>
          </w:tcPr>
          <w:p w14:paraId="5789FDBC" w14:textId="77777777" w:rsidR="000B6C02" w:rsidRPr="008E5F7A" w:rsidRDefault="000B6C02" w:rsidP="008E5F7A">
            <w:pPr>
              <w:widowControl w:val="0"/>
              <w:spacing w:after="0" w:line="240" w:lineRule="auto"/>
              <w:rPr>
                <w:rFonts w:ascii="Times New Roman" w:hAnsi="Times New Roman"/>
                <w:caps/>
                <w:sz w:val="24"/>
                <w:szCs w:val="24"/>
              </w:rPr>
            </w:pPr>
          </w:p>
        </w:tc>
      </w:tr>
    </w:tbl>
    <w:p w14:paraId="6F2BB5CE" w14:textId="77777777" w:rsidR="00393E2B" w:rsidRPr="00DC23CE" w:rsidRDefault="00393E2B" w:rsidP="00D87BD6">
      <w:pPr>
        <w:widowControl w:val="0"/>
        <w:spacing w:after="0" w:line="240" w:lineRule="auto"/>
        <w:jc w:val="center"/>
        <w:rPr>
          <w:rFonts w:ascii="Times New Roman" w:hAnsi="Times New Roman"/>
          <w:b/>
          <w:sz w:val="24"/>
          <w:szCs w:val="24"/>
        </w:rPr>
      </w:pPr>
    </w:p>
    <w:p w14:paraId="7AEA94DF" w14:textId="77777777" w:rsidR="009533DC" w:rsidRDefault="0015055F" w:rsidP="00D87BD6">
      <w:pPr>
        <w:widowControl w:val="0"/>
        <w:spacing w:after="0" w:line="240" w:lineRule="auto"/>
        <w:rPr>
          <w:rFonts w:ascii="Times New Roman" w:hAnsi="Times New Roman"/>
          <w:b/>
          <w:sz w:val="24"/>
          <w:szCs w:val="24"/>
        </w:rPr>
      </w:pPr>
      <w:r w:rsidRPr="00DC23CE">
        <w:rPr>
          <w:rFonts w:ascii="Times New Roman" w:hAnsi="Times New Roman"/>
          <w:b/>
          <w:sz w:val="24"/>
          <w:szCs w:val="24"/>
        </w:rPr>
        <w:br w:type="page"/>
      </w:r>
      <w:r w:rsidR="006D7FBA" w:rsidRPr="00D87BD6">
        <w:rPr>
          <w:rFonts w:ascii="Times New Roman" w:hAnsi="Times New Roman"/>
          <w:b/>
          <w:sz w:val="24"/>
          <w:szCs w:val="24"/>
        </w:rPr>
        <w:lastRenderedPageBreak/>
        <w:t xml:space="preserve">ARTICLE </w:t>
      </w:r>
      <w:r w:rsidR="00341B1D" w:rsidRPr="00D87BD6">
        <w:rPr>
          <w:rFonts w:ascii="Times New Roman" w:hAnsi="Times New Roman"/>
          <w:b/>
          <w:sz w:val="24"/>
          <w:szCs w:val="24"/>
        </w:rPr>
        <w:t>1</w:t>
      </w:r>
      <w:r w:rsidR="009533DC" w:rsidRPr="00D87BD6">
        <w:rPr>
          <w:rFonts w:ascii="Times New Roman" w:hAnsi="Times New Roman"/>
          <w:b/>
          <w:sz w:val="24"/>
          <w:szCs w:val="24"/>
        </w:rPr>
        <w:t xml:space="preserve"> – SUBJECT </w:t>
      </w:r>
      <w:r w:rsidR="00EC523D" w:rsidRPr="00D87BD6">
        <w:rPr>
          <w:rFonts w:ascii="Times New Roman" w:hAnsi="Times New Roman"/>
          <w:b/>
          <w:sz w:val="24"/>
          <w:szCs w:val="24"/>
        </w:rPr>
        <w:t>MATTER</w:t>
      </w:r>
      <w:r w:rsidR="00044431" w:rsidRPr="00D87BD6">
        <w:rPr>
          <w:rFonts w:ascii="Times New Roman" w:hAnsi="Times New Roman"/>
          <w:b/>
          <w:sz w:val="24"/>
          <w:szCs w:val="24"/>
        </w:rPr>
        <w:t xml:space="preserve"> OF THE AGREEMENT</w:t>
      </w:r>
    </w:p>
    <w:p w14:paraId="145E24BA" w14:textId="77777777" w:rsidR="00D87BD6" w:rsidRPr="00D87BD6" w:rsidRDefault="00D87BD6" w:rsidP="00D87BD6">
      <w:pPr>
        <w:widowControl w:val="0"/>
        <w:spacing w:after="0" w:line="240" w:lineRule="auto"/>
        <w:rPr>
          <w:rFonts w:ascii="Times New Roman" w:hAnsi="Times New Roman"/>
          <w:b/>
          <w:sz w:val="24"/>
          <w:szCs w:val="24"/>
        </w:rPr>
      </w:pPr>
    </w:p>
    <w:p w14:paraId="7AB3B4D4" w14:textId="5A4E380D" w:rsidR="001D3278" w:rsidRPr="008A7E10" w:rsidRDefault="008A7E10" w:rsidP="008A7E10">
      <w:pPr>
        <w:widowControl w:val="0"/>
        <w:spacing w:after="0" w:line="240" w:lineRule="auto"/>
        <w:ind w:left="720" w:hanging="720"/>
        <w:jc w:val="both"/>
        <w:rPr>
          <w:rFonts w:ascii="Times New Roman" w:hAnsi="Times New Roman"/>
          <w:i/>
          <w:sz w:val="24"/>
          <w:szCs w:val="24"/>
        </w:rPr>
      </w:pPr>
      <w:r>
        <w:rPr>
          <w:rFonts w:ascii="Times New Roman" w:hAnsi="Times New Roman"/>
          <w:sz w:val="24"/>
          <w:szCs w:val="24"/>
        </w:rPr>
        <w:t xml:space="preserve">1.1 </w:t>
      </w:r>
      <w:r>
        <w:rPr>
          <w:rFonts w:ascii="Times New Roman" w:hAnsi="Times New Roman"/>
          <w:sz w:val="24"/>
          <w:szCs w:val="24"/>
        </w:rPr>
        <w:tab/>
      </w:r>
      <w:r w:rsidR="009533DC" w:rsidRPr="00D87BD6">
        <w:rPr>
          <w:rFonts w:ascii="Times New Roman" w:hAnsi="Times New Roman"/>
          <w:sz w:val="24"/>
          <w:szCs w:val="24"/>
        </w:rPr>
        <w:t xml:space="preserve">The </w:t>
      </w:r>
      <w:r w:rsidR="009533DC" w:rsidRPr="00D87BD6">
        <w:rPr>
          <w:rFonts w:ascii="Times New Roman" w:eastAsia="Times New Roman" w:hAnsi="Times New Roman"/>
          <w:sz w:val="24"/>
          <w:szCs w:val="24"/>
          <w:lang w:eastAsia="en-GB"/>
        </w:rPr>
        <w:t>Commission</w:t>
      </w:r>
      <w:r w:rsidR="009533DC" w:rsidRPr="00D87BD6">
        <w:rPr>
          <w:rFonts w:ascii="Times New Roman" w:hAnsi="Times New Roman"/>
          <w:sz w:val="24"/>
          <w:szCs w:val="24"/>
        </w:rPr>
        <w:t xml:space="preserve"> has decided to award a grant, under the terms and conditions set out in the </w:t>
      </w:r>
      <w:r w:rsidR="00952E98" w:rsidRPr="00884A80">
        <w:rPr>
          <w:rFonts w:ascii="Times New Roman" w:hAnsi="Times New Roman"/>
          <w:sz w:val="24"/>
          <w:szCs w:val="24"/>
        </w:rPr>
        <w:t>Special Conditions</w:t>
      </w:r>
      <w:r w:rsidR="009533DC" w:rsidRPr="00884A80">
        <w:rPr>
          <w:rFonts w:ascii="Times New Roman" w:hAnsi="Times New Roman"/>
          <w:sz w:val="24"/>
          <w:szCs w:val="24"/>
        </w:rPr>
        <w:t xml:space="preserve">, the </w:t>
      </w:r>
      <w:r w:rsidR="00952E98" w:rsidRPr="00884A80">
        <w:rPr>
          <w:rFonts w:ascii="Times New Roman" w:hAnsi="Times New Roman"/>
          <w:sz w:val="24"/>
          <w:szCs w:val="24"/>
        </w:rPr>
        <w:t>General Conditions</w:t>
      </w:r>
      <w:r w:rsidR="00B319C3" w:rsidRPr="00884A80">
        <w:rPr>
          <w:rFonts w:ascii="Times New Roman" w:hAnsi="Times New Roman"/>
          <w:sz w:val="24"/>
          <w:szCs w:val="24"/>
        </w:rPr>
        <w:t xml:space="preserve"> </w:t>
      </w:r>
      <w:r w:rsidR="009533DC" w:rsidRPr="00884A80">
        <w:rPr>
          <w:rFonts w:ascii="Times New Roman" w:hAnsi="Times New Roman"/>
          <w:sz w:val="24"/>
          <w:szCs w:val="24"/>
        </w:rPr>
        <w:t xml:space="preserve">and </w:t>
      </w:r>
      <w:r w:rsidR="002C6735" w:rsidRPr="00884A80">
        <w:rPr>
          <w:rFonts w:ascii="Times New Roman" w:hAnsi="Times New Roman"/>
          <w:sz w:val="24"/>
          <w:szCs w:val="24"/>
        </w:rPr>
        <w:t>A</w:t>
      </w:r>
      <w:r w:rsidR="009533DC" w:rsidRPr="00884A80">
        <w:rPr>
          <w:rFonts w:ascii="Times New Roman" w:hAnsi="Times New Roman"/>
          <w:sz w:val="24"/>
          <w:szCs w:val="24"/>
        </w:rPr>
        <w:t>nnex</w:t>
      </w:r>
      <w:r w:rsidR="001D6E5A" w:rsidRPr="00884A80">
        <w:rPr>
          <w:rFonts w:ascii="Times New Roman" w:hAnsi="Times New Roman"/>
          <w:sz w:val="24"/>
          <w:szCs w:val="24"/>
        </w:rPr>
        <w:t xml:space="preserve"> I</w:t>
      </w:r>
      <w:r w:rsidR="009533DC" w:rsidRPr="00884A80">
        <w:rPr>
          <w:rFonts w:ascii="Times New Roman" w:hAnsi="Times New Roman"/>
          <w:sz w:val="24"/>
          <w:szCs w:val="24"/>
        </w:rPr>
        <w:t xml:space="preserve"> to th</w:t>
      </w:r>
      <w:r w:rsidR="008E0DE2" w:rsidRPr="00884A80">
        <w:rPr>
          <w:rFonts w:ascii="Times New Roman" w:hAnsi="Times New Roman"/>
          <w:sz w:val="24"/>
          <w:szCs w:val="24"/>
        </w:rPr>
        <w:t>e</w:t>
      </w:r>
      <w:r w:rsidR="009533DC" w:rsidRPr="00884A80">
        <w:rPr>
          <w:rFonts w:ascii="Times New Roman" w:hAnsi="Times New Roman"/>
          <w:sz w:val="24"/>
          <w:szCs w:val="24"/>
        </w:rPr>
        <w:t xml:space="preserve"> </w:t>
      </w:r>
      <w:r w:rsidR="00952E98" w:rsidRPr="00884A80">
        <w:rPr>
          <w:rFonts w:ascii="Times New Roman" w:hAnsi="Times New Roman"/>
          <w:sz w:val="24"/>
          <w:szCs w:val="24"/>
        </w:rPr>
        <w:t>Agreement</w:t>
      </w:r>
      <w:r w:rsidR="009533DC" w:rsidRPr="00884A80">
        <w:rPr>
          <w:rFonts w:ascii="Times New Roman" w:hAnsi="Times New Roman"/>
          <w:sz w:val="24"/>
          <w:szCs w:val="24"/>
        </w:rPr>
        <w:t xml:space="preserve">, for the action entitled </w:t>
      </w:r>
      <w:r w:rsidR="00017E9D" w:rsidRPr="00884A80">
        <w:rPr>
          <w:rFonts w:ascii="Times New Roman" w:hAnsi="Times New Roman"/>
          <w:sz w:val="24"/>
          <w:szCs w:val="24"/>
        </w:rPr>
        <w:t xml:space="preserve">" WiFi4EU Promotion of internet connectivity in local communities" </w:t>
      </w:r>
      <w:r w:rsidR="009533DC" w:rsidRPr="00884A80">
        <w:rPr>
          <w:rFonts w:ascii="Times New Roman" w:hAnsi="Times New Roman"/>
          <w:sz w:val="24"/>
          <w:szCs w:val="24"/>
        </w:rPr>
        <w:t>("the action")</w:t>
      </w:r>
      <w:r w:rsidR="00B331CD" w:rsidRPr="00884A80">
        <w:rPr>
          <w:rFonts w:ascii="Times New Roman" w:hAnsi="Times New Roman"/>
          <w:sz w:val="24"/>
          <w:szCs w:val="24"/>
        </w:rPr>
        <w:t xml:space="preserve">, </w:t>
      </w:r>
      <w:r w:rsidR="00A059E7" w:rsidRPr="00884A80">
        <w:rPr>
          <w:rFonts w:ascii="Times New Roman" w:hAnsi="Times New Roman"/>
          <w:sz w:val="24"/>
          <w:szCs w:val="24"/>
        </w:rPr>
        <w:t xml:space="preserve">in </w:t>
      </w:r>
      <w:r w:rsidR="00A059E7" w:rsidRPr="00884A80">
        <w:rPr>
          <w:rFonts w:ascii="Times New Roman" w:hAnsi="Times New Roman"/>
          <w:b/>
          <w:sz w:val="24"/>
          <w:szCs w:val="24"/>
        </w:rPr>
        <w:t>[</w:t>
      </w:r>
      <w:r w:rsidR="00A059E7" w:rsidRPr="00884A80">
        <w:rPr>
          <w:rFonts w:ascii="Times New Roman" w:hAnsi="Times New Roman"/>
          <w:b/>
          <w:sz w:val="24"/>
        </w:rPr>
        <w:t xml:space="preserve">insert </w:t>
      </w:r>
      <w:r w:rsidR="00A059E7" w:rsidRPr="00884A80">
        <w:rPr>
          <w:rFonts w:ascii="Times New Roman" w:hAnsi="Times New Roman"/>
          <w:b/>
          <w:sz w:val="24"/>
          <w:szCs w:val="24"/>
        </w:rPr>
        <w:t xml:space="preserve">name of the municipality], </w:t>
      </w:r>
      <w:r w:rsidR="00B331CD" w:rsidRPr="00884A80">
        <w:rPr>
          <w:rFonts w:ascii="Times New Roman" w:hAnsi="Times New Roman"/>
          <w:sz w:val="24"/>
          <w:szCs w:val="24"/>
        </w:rPr>
        <w:t xml:space="preserve">action number </w:t>
      </w:r>
      <w:r w:rsidR="00B331CD" w:rsidRPr="00884A80">
        <w:rPr>
          <w:rFonts w:ascii="Times New Roman" w:hAnsi="Times New Roman"/>
          <w:b/>
          <w:sz w:val="24"/>
          <w:szCs w:val="24"/>
        </w:rPr>
        <w:t>[</w:t>
      </w:r>
      <w:r w:rsidR="00B331CD" w:rsidRPr="00884A80">
        <w:rPr>
          <w:rFonts w:ascii="Times New Roman" w:hAnsi="Times New Roman"/>
          <w:b/>
          <w:sz w:val="24"/>
        </w:rPr>
        <w:t>insert number of the action in bold</w:t>
      </w:r>
      <w:r w:rsidR="00B331CD" w:rsidRPr="00884A80">
        <w:rPr>
          <w:rFonts w:ascii="Times New Roman" w:hAnsi="Times New Roman"/>
          <w:b/>
          <w:sz w:val="24"/>
          <w:szCs w:val="24"/>
        </w:rPr>
        <w:t>]</w:t>
      </w:r>
      <w:r w:rsidR="009533DC" w:rsidRPr="00D87BD6">
        <w:rPr>
          <w:rFonts w:ascii="Times New Roman" w:hAnsi="Times New Roman"/>
          <w:sz w:val="24"/>
          <w:szCs w:val="24"/>
        </w:rPr>
        <w:t xml:space="preserve"> as described in </w:t>
      </w:r>
      <w:r w:rsidR="009533DC" w:rsidRPr="001B09F1">
        <w:rPr>
          <w:rFonts w:ascii="Times New Roman" w:hAnsi="Times New Roman"/>
          <w:sz w:val="24"/>
          <w:szCs w:val="24"/>
        </w:rPr>
        <w:t>Annex I</w:t>
      </w:r>
      <w:r w:rsidR="00CE5C8B">
        <w:rPr>
          <w:rFonts w:ascii="Times New Roman" w:hAnsi="Times New Roman"/>
          <w:sz w:val="24"/>
          <w:szCs w:val="24"/>
        </w:rPr>
        <w:t xml:space="preserve"> (description of the action)</w:t>
      </w:r>
      <w:r w:rsidR="0053005E">
        <w:rPr>
          <w:rFonts w:ascii="Times New Roman" w:hAnsi="Times New Roman"/>
          <w:sz w:val="24"/>
          <w:szCs w:val="24"/>
        </w:rPr>
        <w:t>.</w:t>
      </w:r>
      <w:r w:rsidR="00CE5C8B">
        <w:rPr>
          <w:rFonts w:ascii="Times New Roman" w:hAnsi="Times New Roman"/>
          <w:i/>
          <w:sz w:val="24"/>
          <w:szCs w:val="24"/>
        </w:rPr>
        <w:t xml:space="preserve"> </w:t>
      </w:r>
      <w:r w:rsidR="001D6E5A">
        <w:rPr>
          <w:rFonts w:ascii="Times New Roman" w:hAnsi="Times New Roman"/>
          <w:sz w:val="24"/>
          <w:szCs w:val="24"/>
        </w:rPr>
        <w:t xml:space="preserve"> </w:t>
      </w:r>
    </w:p>
    <w:p w14:paraId="5B2D313C" w14:textId="77777777" w:rsidR="008767D1" w:rsidRPr="00D87BD6" w:rsidRDefault="008767D1" w:rsidP="008A7E10">
      <w:pPr>
        <w:widowControl w:val="0"/>
        <w:spacing w:after="0" w:line="240" w:lineRule="auto"/>
        <w:ind w:left="720" w:hanging="720"/>
        <w:jc w:val="both"/>
        <w:rPr>
          <w:rFonts w:ascii="Times New Roman" w:hAnsi="Times New Roman"/>
          <w:sz w:val="24"/>
          <w:szCs w:val="24"/>
        </w:rPr>
      </w:pPr>
    </w:p>
    <w:p w14:paraId="6FC6AD53" w14:textId="1D92C9BD" w:rsidR="008A7E10" w:rsidRDefault="00DA2D3E" w:rsidP="00DA2D3E">
      <w:pPr>
        <w:widowControl w:val="0"/>
        <w:spacing w:after="0" w:line="240" w:lineRule="auto"/>
        <w:ind w:left="720" w:hanging="720"/>
        <w:jc w:val="both"/>
        <w:rPr>
          <w:rFonts w:ascii="Times New Roman" w:hAnsi="Times New Roman"/>
          <w:sz w:val="24"/>
          <w:szCs w:val="24"/>
        </w:rPr>
      </w:pPr>
      <w:r>
        <w:rPr>
          <w:rFonts w:ascii="Times New Roman" w:hAnsi="Times New Roman"/>
          <w:sz w:val="24"/>
          <w:szCs w:val="24"/>
        </w:rPr>
        <w:t xml:space="preserve">           </w:t>
      </w:r>
      <w:r w:rsidR="00EF6810" w:rsidRPr="00D87BD6">
        <w:rPr>
          <w:rFonts w:ascii="Times New Roman" w:hAnsi="Times New Roman"/>
          <w:sz w:val="24"/>
          <w:szCs w:val="24"/>
        </w:rPr>
        <w:t>With</w:t>
      </w:r>
      <w:r w:rsidR="00F54693" w:rsidRPr="00D87BD6">
        <w:rPr>
          <w:rFonts w:ascii="Times New Roman" w:hAnsi="Times New Roman"/>
          <w:sz w:val="24"/>
          <w:szCs w:val="24"/>
        </w:rPr>
        <w:t xml:space="preserve"> the</w:t>
      </w:r>
      <w:r w:rsidR="00EF6810" w:rsidRPr="00D87BD6">
        <w:rPr>
          <w:rFonts w:ascii="Times New Roman" w:hAnsi="Times New Roman"/>
          <w:sz w:val="24"/>
          <w:szCs w:val="24"/>
        </w:rPr>
        <w:t xml:space="preserve"> signature of th</w:t>
      </w:r>
      <w:r w:rsidR="00D660A9" w:rsidRPr="00D87BD6">
        <w:rPr>
          <w:rFonts w:ascii="Times New Roman" w:hAnsi="Times New Roman"/>
          <w:sz w:val="24"/>
          <w:szCs w:val="24"/>
        </w:rPr>
        <w:t>e</w:t>
      </w:r>
      <w:r w:rsidR="00EF6810" w:rsidRPr="00D87BD6">
        <w:rPr>
          <w:rFonts w:ascii="Times New Roman" w:hAnsi="Times New Roman"/>
          <w:sz w:val="24"/>
          <w:szCs w:val="24"/>
        </w:rPr>
        <w:t xml:space="preserve"> </w:t>
      </w:r>
      <w:r w:rsidR="00952E98" w:rsidRPr="00D87BD6">
        <w:rPr>
          <w:rFonts w:ascii="Times New Roman" w:hAnsi="Times New Roman"/>
          <w:sz w:val="24"/>
          <w:szCs w:val="24"/>
        </w:rPr>
        <w:t>Agreement</w:t>
      </w:r>
      <w:r w:rsidR="00EF6810" w:rsidRPr="00D87BD6">
        <w:rPr>
          <w:rFonts w:ascii="Times New Roman" w:hAnsi="Times New Roman"/>
          <w:sz w:val="24"/>
          <w:szCs w:val="24"/>
        </w:rPr>
        <w:t>, t</w:t>
      </w:r>
      <w:r w:rsidR="009533DC" w:rsidRPr="00D87BD6">
        <w:rPr>
          <w:rFonts w:ascii="Times New Roman" w:hAnsi="Times New Roman"/>
          <w:sz w:val="24"/>
          <w:szCs w:val="24"/>
        </w:rPr>
        <w:t>he beneficiar</w:t>
      </w:r>
      <w:r w:rsidR="007D1FE0">
        <w:rPr>
          <w:rFonts w:ascii="Times New Roman" w:hAnsi="Times New Roman"/>
          <w:sz w:val="24"/>
          <w:szCs w:val="24"/>
        </w:rPr>
        <w:t>y</w:t>
      </w:r>
      <w:r w:rsidR="009533DC" w:rsidRPr="00D87BD6">
        <w:rPr>
          <w:rFonts w:ascii="Times New Roman" w:hAnsi="Times New Roman"/>
          <w:sz w:val="24"/>
          <w:szCs w:val="24"/>
        </w:rPr>
        <w:t xml:space="preserve"> accept</w:t>
      </w:r>
      <w:r w:rsidR="007D1FE0">
        <w:rPr>
          <w:rFonts w:ascii="Times New Roman" w:hAnsi="Times New Roman"/>
          <w:sz w:val="24"/>
          <w:szCs w:val="24"/>
        </w:rPr>
        <w:t>s</w:t>
      </w:r>
      <w:r w:rsidR="009533DC" w:rsidRPr="00D87BD6">
        <w:rPr>
          <w:rFonts w:ascii="Times New Roman" w:hAnsi="Times New Roman"/>
          <w:sz w:val="24"/>
          <w:szCs w:val="24"/>
        </w:rPr>
        <w:t xml:space="preserve"> the grant and agree</w:t>
      </w:r>
      <w:r w:rsidR="007D1FE0">
        <w:rPr>
          <w:rFonts w:ascii="Times New Roman" w:hAnsi="Times New Roman"/>
          <w:sz w:val="24"/>
          <w:szCs w:val="24"/>
        </w:rPr>
        <w:t>s</w:t>
      </w:r>
      <w:r w:rsidR="009533DC" w:rsidRPr="00D87BD6">
        <w:rPr>
          <w:rFonts w:ascii="Times New Roman" w:hAnsi="Times New Roman"/>
          <w:sz w:val="24"/>
          <w:szCs w:val="24"/>
        </w:rPr>
        <w:t xml:space="preserve"> to implement the action</w:t>
      </w:r>
      <w:r w:rsidR="002B70AD" w:rsidRPr="00D87BD6">
        <w:rPr>
          <w:rFonts w:ascii="Times New Roman" w:hAnsi="Times New Roman"/>
          <w:sz w:val="24"/>
          <w:szCs w:val="24"/>
        </w:rPr>
        <w:t xml:space="preserve">, </w:t>
      </w:r>
      <w:r w:rsidR="009533DC" w:rsidRPr="00D87BD6">
        <w:rPr>
          <w:rFonts w:ascii="Times New Roman" w:hAnsi="Times New Roman"/>
          <w:sz w:val="24"/>
          <w:szCs w:val="24"/>
        </w:rPr>
        <w:t>acting on</w:t>
      </w:r>
      <w:r w:rsidR="001A6F62" w:rsidRPr="00D87BD6">
        <w:rPr>
          <w:rFonts w:ascii="Times New Roman" w:hAnsi="Times New Roman"/>
          <w:sz w:val="24"/>
          <w:szCs w:val="24"/>
        </w:rPr>
        <w:t xml:space="preserve"> </w:t>
      </w:r>
      <w:r w:rsidR="007D1FE0">
        <w:rPr>
          <w:rFonts w:ascii="Times New Roman" w:hAnsi="Times New Roman"/>
          <w:sz w:val="24"/>
          <w:szCs w:val="24"/>
        </w:rPr>
        <w:t>its</w:t>
      </w:r>
      <w:r w:rsidR="007D1FE0" w:rsidRPr="00D87BD6">
        <w:rPr>
          <w:rFonts w:ascii="Times New Roman" w:hAnsi="Times New Roman"/>
          <w:sz w:val="24"/>
          <w:szCs w:val="24"/>
        </w:rPr>
        <w:t xml:space="preserve"> </w:t>
      </w:r>
      <w:r w:rsidR="009533DC" w:rsidRPr="00D87BD6">
        <w:rPr>
          <w:rFonts w:ascii="Times New Roman" w:hAnsi="Times New Roman"/>
          <w:sz w:val="24"/>
          <w:szCs w:val="24"/>
        </w:rPr>
        <w:t>own responsibility</w:t>
      </w:r>
      <w:r w:rsidR="00E268E2">
        <w:rPr>
          <w:rFonts w:ascii="Times New Roman" w:hAnsi="Times New Roman"/>
          <w:sz w:val="24"/>
          <w:szCs w:val="24"/>
        </w:rPr>
        <w:t xml:space="preserve">. </w:t>
      </w:r>
    </w:p>
    <w:p w14:paraId="33F443E3" w14:textId="77777777" w:rsidR="008A7E10" w:rsidRDefault="008A7E10" w:rsidP="00DA2D3E">
      <w:pPr>
        <w:widowControl w:val="0"/>
        <w:spacing w:after="0" w:line="240" w:lineRule="auto"/>
        <w:ind w:left="720" w:hanging="720"/>
        <w:jc w:val="both"/>
        <w:rPr>
          <w:rFonts w:ascii="Times New Roman" w:hAnsi="Times New Roman"/>
          <w:sz w:val="24"/>
          <w:szCs w:val="24"/>
        </w:rPr>
      </w:pPr>
    </w:p>
    <w:p w14:paraId="408C9D41" w14:textId="08101CFE" w:rsidR="002B0AF6" w:rsidRDefault="008A7E10" w:rsidP="00006420">
      <w:pPr>
        <w:widowControl w:val="0"/>
        <w:adjustRightInd w:val="0"/>
        <w:spacing w:after="0" w:line="240" w:lineRule="auto"/>
        <w:ind w:left="709" w:hanging="709"/>
        <w:jc w:val="both"/>
        <w:rPr>
          <w:rFonts w:ascii="Times New Roman" w:hAnsi="Times New Roman"/>
          <w:sz w:val="24"/>
          <w:szCs w:val="24"/>
        </w:rPr>
      </w:pPr>
      <w:r w:rsidRPr="00287279">
        <w:rPr>
          <w:rFonts w:ascii="Times New Roman" w:hAnsi="Times New Roman"/>
          <w:sz w:val="24"/>
          <w:szCs w:val="24"/>
        </w:rPr>
        <w:t>1.2</w:t>
      </w:r>
      <w:r w:rsidRPr="00287279">
        <w:rPr>
          <w:rFonts w:ascii="Times New Roman" w:hAnsi="Times New Roman"/>
          <w:sz w:val="24"/>
          <w:szCs w:val="24"/>
        </w:rPr>
        <w:tab/>
      </w:r>
      <w:r w:rsidR="00E268E2" w:rsidRPr="00287279">
        <w:rPr>
          <w:rFonts w:ascii="Times New Roman" w:hAnsi="Times New Roman"/>
          <w:sz w:val="24"/>
          <w:szCs w:val="24"/>
        </w:rPr>
        <w:t xml:space="preserve">To implement the action, the beneficiary shall select </w:t>
      </w:r>
      <w:r w:rsidR="003A179A" w:rsidRPr="00287279">
        <w:rPr>
          <w:rFonts w:ascii="Times New Roman" w:hAnsi="Times New Roman"/>
          <w:sz w:val="24"/>
          <w:szCs w:val="24"/>
        </w:rPr>
        <w:t>a</w:t>
      </w:r>
      <w:r w:rsidR="00E268E2" w:rsidRPr="00287279">
        <w:rPr>
          <w:rFonts w:ascii="Times New Roman" w:hAnsi="Times New Roman"/>
          <w:sz w:val="24"/>
          <w:szCs w:val="24"/>
        </w:rPr>
        <w:t xml:space="preserve"> Wi</w:t>
      </w:r>
      <w:r w:rsidR="00A2252A" w:rsidRPr="00287279">
        <w:rPr>
          <w:rFonts w:ascii="Times New Roman" w:hAnsi="Times New Roman"/>
          <w:sz w:val="24"/>
          <w:szCs w:val="24"/>
        </w:rPr>
        <w:t>-</w:t>
      </w:r>
      <w:r w:rsidR="00E268E2" w:rsidRPr="00287279">
        <w:rPr>
          <w:rFonts w:ascii="Times New Roman" w:hAnsi="Times New Roman"/>
          <w:sz w:val="24"/>
          <w:szCs w:val="24"/>
        </w:rPr>
        <w:t xml:space="preserve">Fi </w:t>
      </w:r>
      <w:r w:rsidR="00CF592D" w:rsidRPr="00287279">
        <w:rPr>
          <w:rFonts w:ascii="Times New Roman" w:hAnsi="Times New Roman"/>
          <w:sz w:val="24"/>
          <w:szCs w:val="24"/>
        </w:rPr>
        <w:t>Installation Company</w:t>
      </w:r>
      <w:r w:rsidR="00E268E2" w:rsidRPr="00287279">
        <w:rPr>
          <w:rFonts w:ascii="Times New Roman" w:hAnsi="Times New Roman"/>
          <w:sz w:val="24"/>
          <w:szCs w:val="24"/>
        </w:rPr>
        <w:t xml:space="preserve"> </w:t>
      </w:r>
      <w:r w:rsidR="00915B24">
        <w:rPr>
          <w:rFonts w:ascii="Times New Roman" w:hAnsi="Times New Roman"/>
          <w:sz w:val="24"/>
          <w:szCs w:val="24"/>
        </w:rPr>
        <w:t xml:space="preserve">as </w:t>
      </w:r>
      <w:r w:rsidR="00554388">
        <w:rPr>
          <w:rFonts w:ascii="Times New Roman" w:hAnsi="Times New Roman"/>
          <w:sz w:val="24"/>
          <w:szCs w:val="24"/>
        </w:rPr>
        <w:t xml:space="preserve">a </w:t>
      </w:r>
      <w:r w:rsidR="00915B24">
        <w:rPr>
          <w:rFonts w:ascii="Times New Roman" w:hAnsi="Times New Roman"/>
          <w:sz w:val="24"/>
          <w:szCs w:val="24"/>
        </w:rPr>
        <w:t>contractor</w:t>
      </w:r>
      <w:r w:rsidR="00554388">
        <w:rPr>
          <w:rFonts w:ascii="Times New Roman" w:hAnsi="Times New Roman"/>
          <w:sz w:val="24"/>
          <w:szCs w:val="24"/>
        </w:rPr>
        <w:t xml:space="preserve"> in the meaning of Article II.</w:t>
      </w:r>
      <w:r w:rsidR="007B1E27">
        <w:rPr>
          <w:rFonts w:ascii="Times New Roman" w:hAnsi="Times New Roman"/>
          <w:sz w:val="24"/>
          <w:szCs w:val="24"/>
        </w:rPr>
        <w:t>9</w:t>
      </w:r>
      <w:r w:rsidR="00554388">
        <w:rPr>
          <w:rFonts w:ascii="Times New Roman" w:hAnsi="Times New Roman"/>
          <w:sz w:val="24"/>
          <w:szCs w:val="24"/>
        </w:rPr>
        <w:t xml:space="preserve">. The </w:t>
      </w:r>
      <w:r w:rsidR="00554388" w:rsidRPr="00287279">
        <w:rPr>
          <w:rFonts w:ascii="Times New Roman" w:hAnsi="Times New Roman"/>
          <w:sz w:val="24"/>
          <w:szCs w:val="24"/>
        </w:rPr>
        <w:t>Wi-Fi Installation Company</w:t>
      </w:r>
      <w:r w:rsidR="00086852" w:rsidRPr="00287279">
        <w:rPr>
          <w:rFonts w:ascii="Times New Roman" w:hAnsi="Times New Roman"/>
          <w:sz w:val="24"/>
          <w:szCs w:val="24"/>
        </w:rPr>
        <w:t xml:space="preserve"> </w:t>
      </w:r>
      <w:r w:rsidR="00554388">
        <w:rPr>
          <w:rFonts w:ascii="Times New Roman" w:hAnsi="Times New Roman"/>
          <w:sz w:val="24"/>
          <w:szCs w:val="24"/>
        </w:rPr>
        <w:t>shall</w:t>
      </w:r>
      <w:r w:rsidR="00086852" w:rsidRPr="00287279">
        <w:rPr>
          <w:rFonts w:ascii="Times New Roman" w:hAnsi="Times New Roman"/>
          <w:sz w:val="24"/>
          <w:szCs w:val="24"/>
        </w:rPr>
        <w:t xml:space="preserve"> </w:t>
      </w:r>
      <w:r w:rsidR="00E268E2" w:rsidRPr="00287279">
        <w:rPr>
          <w:rFonts w:ascii="Times New Roman" w:hAnsi="Times New Roman"/>
          <w:sz w:val="24"/>
          <w:szCs w:val="24"/>
        </w:rPr>
        <w:t xml:space="preserve">register on the </w:t>
      </w:r>
      <w:r w:rsidR="0008496B" w:rsidRPr="00287279">
        <w:rPr>
          <w:rFonts w:ascii="Times New Roman" w:hAnsi="Times New Roman"/>
          <w:sz w:val="24"/>
          <w:szCs w:val="24"/>
        </w:rPr>
        <w:t xml:space="preserve">WiFi4EU </w:t>
      </w:r>
      <w:r w:rsidR="00E268E2" w:rsidRPr="00287279">
        <w:rPr>
          <w:rFonts w:ascii="Times New Roman" w:hAnsi="Times New Roman"/>
          <w:sz w:val="24"/>
          <w:szCs w:val="24"/>
        </w:rPr>
        <w:t>portal</w:t>
      </w:r>
      <w:r w:rsidR="00CD18BA" w:rsidRPr="00287279">
        <w:rPr>
          <w:rFonts w:ascii="Times New Roman" w:hAnsi="Times New Roman"/>
          <w:sz w:val="24"/>
          <w:szCs w:val="24"/>
        </w:rPr>
        <w:t xml:space="preserve"> available at </w:t>
      </w:r>
      <w:hyperlink r:id="rId13" w:history="1">
        <w:r w:rsidR="00FF32DC" w:rsidRPr="00DA2D3E">
          <w:rPr>
            <w:rFonts w:ascii="Times New Roman" w:hAnsi="Times New Roman"/>
            <w:sz w:val="24"/>
            <w:szCs w:val="24"/>
          </w:rPr>
          <w:t>https://www.wifi4eu.eu/</w:t>
        </w:r>
      </w:hyperlink>
      <w:r w:rsidR="00CD18BA" w:rsidRPr="00287279">
        <w:rPr>
          <w:rFonts w:ascii="Times New Roman" w:hAnsi="Times New Roman"/>
          <w:sz w:val="24"/>
          <w:szCs w:val="24"/>
        </w:rPr>
        <w:t>.</w:t>
      </w:r>
      <w:r w:rsidR="00287279" w:rsidRPr="00287279">
        <w:rPr>
          <w:rFonts w:ascii="Times New Roman" w:hAnsi="Times New Roman"/>
          <w:sz w:val="24"/>
          <w:szCs w:val="24"/>
        </w:rPr>
        <w:t xml:space="preserve"> </w:t>
      </w:r>
      <w:r w:rsidR="00287279" w:rsidRPr="00560476">
        <w:rPr>
          <w:rFonts w:ascii="Times New Roman" w:hAnsi="Times New Roman"/>
          <w:sz w:val="24"/>
          <w:szCs w:val="24"/>
        </w:rPr>
        <w:t xml:space="preserve">The beneficiary undertakes to transfer the obligations descending from this </w:t>
      </w:r>
      <w:r w:rsidR="008C35D4">
        <w:rPr>
          <w:rFonts w:ascii="Times New Roman" w:hAnsi="Times New Roman"/>
          <w:sz w:val="24"/>
          <w:szCs w:val="24"/>
        </w:rPr>
        <w:t>A</w:t>
      </w:r>
      <w:r w:rsidR="00287279" w:rsidRPr="00560476">
        <w:rPr>
          <w:rFonts w:ascii="Times New Roman" w:hAnsi="Times New Roman"/>
          <w:sz w:val="24"/>
          <w:szCs w:val="24"/>
        </w:rPr>
        <w:t>greeme</w:t>
      </w:r>
      <w:r w:rsidR="00795F2C">
        <w:rPr>
          <w:rFonts w:ascii="Times New Roman" w:hAnsi="Times New Roman"/>
          <w:sz w:val="24"/>
          <w:szCs w:val="24"/>
        </w:rPr>
        <w:t>nt onto the Wi-Fi Installation C</w:t>
      </w:r>
      <w:r w:rsidR="00287279" w:rsidRPr="00560476">
        <w:rPr>
          <w:rFonts w:ascii="Times New Roman" w:hAnsi="Times New Roman"/>
          <w:sz w:val="24"/>
          <w:szCs w:val="24"/>
        </w:rPr>
        <w:t>ompany.</w:t>
      </w:r>
      <w:r w:rsidR="000C3B60">
        <w:rPr>
          <w:rFonts w:ascii="Times New Roman" w:hAnsi="Times New Roman"/>
          <w:sz w:val="24"/>
          <w:szCs w:val="24"/>
        </w:rPr>
        <w:t xml:space="preserve"> </w:t>
      </w:r>
      <w:r w:rsidR="001917E8">
        <w:rPr>
          <w:rFonts w:ascii="Times New Roman" w:hAnsi="Times New Roman"/>
          <w:sz w:val="24"/>
          <w:szCs w:val="24"/>
        </w:rPr>
        <w:t>In particular,</w:t>
      </w:r>
      <w:r w:rsidR="00915B24">
        <w:rPr>
          <w:rFonts w:ascii="Times New Roman" w:hAnsi="Times New Roman"/>
          <w:sz w:val="24"/>
          <w:szCs w:val="24"/>
        </w:rPr>
        <w:t xml:space="preserve"> in addition to Article II.</w:t>
      </w:r>
      <w:r w:rsidR="007B1E27">
        <w:rPr>
          <w:rFonts w:ascii="Times New Roman" w:hAnsi="Times New Roman"/>
          <w:sz w:val="24"/>
          <w:szCs w:val="24"/>
        </w:rPr>
        <w:t>9.4</w:t>
      </w:r>
      <w:r w:rsidR="00915B24">
        <w:rPr>
          <w:rFonts w:ascii="Times New Roman" w:hAnsi="Times New Roman"/>
          <w:sz w:val="24"/>
          <w:szCs w:val="24"/>
        </w:rPr>
        <w:t xml:space="preserve"> </w:t>
      </w:r>
      <w:r w:rsidR="001917E8">
        <w:rPr>
          <w:rFonts w:ascii="Times New Roman" w:hAnsi="Times New Roman"/>
          <w:sz w:val="24"/>
          <w:szCs w:val="24"/>
        </w:rPr>
        <w:t>t</w:t>
      </w:r>
      <w:r w:rsidR="000C3B60" w:rsidRPr="00D87BD6">
        <w:rPr>
          <w:rFonts w:ascii="Times New Roman" w:hAnsi="Times New Roman"/>
          <w:sz w:val="24"/>
          <w:szCs w:val="24"/>
        </w:rPr>
        <w:t>he beneficiar</w:t>
      </w:r>
      <w:r w:rsidR="000C3B60">
        <w:rPr>
          <w:rFonts w:ascii="Times New Roman" w:hAnsi="Times New Roman"/>
          <w:sz w:val="24"/>
          <w:szCs w:val="24"/>
        </w:rPr>
        <w:t>y</w:t>
      </w:r>
      <w:r w:rsidR="000C3B60" w:rsidRPr="00D87BD6">
        <w:rPr>
          <w:rFonts w:ascii="Times New Roman" w:hAnsi="Times New Roman"/>
          <w:sz w:val="24"/>
          <w:szCs w:val="24"/>
        </w:rPr>
        <w:t xml:space="preserve"> shall ensure that the </w:t>
      </w:r>
      <w:r w:rsidR="00006420">
        <w:rPr>
          <w:rFonts w:ascii="Times New Roman" w:hAnsi="Times New Roman"/>
          <w:sz w:val="24"/>
          <w:szCs w:val="24"/>
        </w:rPr>
        <w:t xml:space="preserve">following </w:t>
      </w:r>
      <w:r w:rsidR="00EF5B50">
        <w:rPr>
          <w:rFonts w:ascii="Times New Roman" w:hAnsi="Times New Roman"/>
          <w:sz w:val="24"/>
          <w:szCs w:val="24"/>
        </w:rPr>
        <w:t>condi</w:t>
      </w:r>
      <w:r w:rsidR="001917E8">
        <w:rPr>
          <w:rFonts w:ascii="Times New Roman" w:hAnsi="Times New Roman"/>
          <w:sz w:val="24"/>
          <w:szCs w:val="24"/>
        </w:rPr>
        <w:t>tions</w:t>
      </w:r>
      <w:r w:rsidR="00006420">
        <w:rPr>
          <w:rFonts w:ascii="Times New Roman" w:hAnsi="Times New Roman"/>
          <w:sz w:val="24"/>
          <w:szCs w:val="24"/>
        </w:rPr>
        <w:t xml:space="preserve"> are</w:t>
      </w:r>
      <w:r w:rsidR="00795F2C">
        <w:rPr>
          <w:rFonts w:ascii="Times New Roman" w:hAnsi="Times New Roman"/>
          <w:sz w:val="24"/>
          <w:szCs w:val="24"/>
        </w:rPr>
        <w:t xml:space="preserve"> </w:t>
      </w:r>
      <w:r w:rsidR="00EF5B50">
        <w:rPr>
          <w:rFonts w:ascii="Times New Roman" w:hAnsi="Times New Roman"/>
          <w:sz w:val="24"/>
          <w:szCs w:val="24"/>
        </w:rPr>
        <w:t xml:space="preserve">applicable also </w:t>
      </w:r>
      <w:r w:rsidR="00795F2C">
        <w:rPr>
          <w:rFonts w:ascii="Times New Roman" w:hAnsi="Times New Roman"/>
          <w:sz w:val="24"/>
          <w:szCs w:val="24"/>
        </w:rPr>
        <w:t>to the Wi-Fi Installation C</w:t>
      </w:r>
      <w:r w:rsidR="00795F2C" w:rsidRPr="00560476">
        <w:rPr>
          <w:rFonts w:ascii="Times New Roman" w:hAnsi="Times New Roman"/>
          <w:sz w:val="24"/>
          <w:szCs w:val="24"/>
        </w:rPr>
        <w:t>ompany</w:t>
      </w:r>
      <w:r w:rsidR="00006420">
        <w:rPr>
          <w:rFonts w:ascii="Times New Roman" w:hAnsi="Times New Roman"/>
          <w:sz w:val="24"/>
          <w:szCs w:val="24"/>
        </w:rPr>
        <w:t xml:space="preserve">: </w:t>
      </w:r>
      <w:r w:rsidR="001917E8">
        <w:rPr>
          <w:rFonts w:ascii="Times New Roman" w:hAnsi="Times New Roman"/>
          <w:sz w:val="24"/>
          <w:szCs w:val="24"/>
        </w:rPr>
        <w:t xml:space="preserve"> </w:t>
      </w:r>
    </w:p>
    <w:p w14:paraId="6D807A26" w14:textId="77777777" w:rsidR="002B0AF6" w:rsidRDefault="002B0AF6" w:rsidP="00006420">
      <w:pPr>
        <w:widowControl w:val="0"/>
        <w:adjustRightInd w:val="0"/>
        <w:spacing w:after="0" w:line="240" w:lineRule="auto"/>
        <w:ind w:left="709" w:hanging="709"/>
        <w:jc w:val="both"/>
        <w:rPr>
          <w:rFonts w:ascii="Times New Roman" w:hAnsi="Times New Roman"/>
          <w:sz w:val="24"/>
          <w:szCs w:val="24"/>
        </w:rPr>
      </w:pPr>
    </w:p>
    <w:p w14:paraId="3CC9F3AE" w14:textId="3E52271B" w:rsidR="003C1A36" w:rsidRDefault="002B0AF6" w:rsidP="00006420">
      <w:pPr>
        <w:widowControl w:val="0"/>
        <w:adjustRightInd w:val="0"/>
        <w:spacing w:after="0" w:line="240" w:lineRule="auto"/>
        <w:ind w:left="709" w:hanging="709"/>
        <w:jc w:val="both"/>
        <w:rPr>
          <w:rFonts w:ascii="Times New Roman" w:hAnsi="Times New Roman"/>
          <w:sz w:val="24"/>
          <w:szCs w:val="24"/>
        </w:rPr>
      </w:pPr>
      <w:r>
        <w:rPr>
          <w:rFonts w:ascii="Times New Roman" w:hAnsi="Times New Roman"/>
          <w:sz w:val="24"/>
          <w:szCs w:val="24"/>
        </w:rPr>
        <w:t xml:space="preserve">           </w:t>
      </w:r>
      <w:r w:rsidR="003C1A36">
        <w:rPr>
          <w:rFonts w:ascii="Times New Roman" w:hAnsi="Times New Roman"/>
          <w:sz w:val="24"/>
          <w:szCs w:val="24"/>
        </w:rPr>
        <w:t xml:space="preserve">a) </w:t>
      </w:r>
      <w:r w:rsidR="00C553C3">
        <w:rPr>
          <w:rFonts w:ascii="Times New Roman" w:hAnsi="Times New Roman"/>
          <w:sz w:val="24"/>
          <w:szCs w:val="24"/>
        </w:rPr>
        <w:t>the obligation to respect the technical requirements specified in Annex I</w:t>
      </w:r>
      <w:r w:rsidR="009B2D21">
        <w:rPr>
          <w:rFonts w:ascii="Times New Roman" w:hAnsi="Times New Roman"/>
          <w:sz w:val="24"/>
          <w:szCs w:val="24"/>
        </w:rPr>
        <w:t>.</w:t>
      </w:r>
      <w:r w:rsidR="00C553C3">
        <w:rPr>
          <w:rFonts w:ascii="Times New Roman" w:hAnsi="Times New Roman"/>
          <w:sz w:val="24"/>
          <w:szCs w:val="24"/>
        </w:rPr>
        <w:t xml:space="preserve"> </w:t>
      </w:r>
    </w:p>
    <w:p w14:paraId="20E1C959" w14:textId="77777777" w:rsidR="00036BD2" w:rsidRDefault="00036BD2" w:rsidP="00006420">
      <w:pPr>
        <w:widowControl w:val="0"/>
        <w:adjustRightInd w:val="0"/>
        <w:spacing w:after="0" w:line="240" w:lineRule="auto"/>
        <w:ind w:left="709" w:hanging="709"/>
        <w:jc w:val="both"/>
        <w:rPr>
          <w:rFonts w:ascii="Times New Roman" w:hAnsi="Times New Roman"/>
          <w:sz w:val="24"/>
          <w:szCs w:val="24"/>
        </w:rPr>
      </w:pPr>
    </w:p>
    <w:p w14:paraId="2B8EBB21" w14:textId="70B30F4C" w:rsidR="00915B24" w:rsidRDefault="00036BD2" w:rsidP="00915B24">
      <w:pPr>
        <w:widowControl w:val="0"/>
        <w:adjustRightInd w:val="0"/>
        <w:spacing w:after="0" w:line="240" w:lineRule="auto"/>
        <w:ind w:left="709" w:hanging="709"/>
        <w:jc w:val="both"/>
        <w:rPr>
          <w:rFonts w:ascii="Times New Roman" w:hAnsi="Times New Roman"/>
          <w:sz w:val="24"/>
          <w:szCs w:val="24"/>
        </w:rPr>
      </w:pPr>
      <w:r>
        <w:rPr>
          <w:rFonts w:ascii="Times New Roman" w:hAnsi="Times New Roman"/>
          <w:sz w:val="24"/>
          <w:szCs w:val="24"/>
        </w:rPr>
        <w:t xml:space="preserve">           </w:t>
      </w:r>
      <w:r w:rsidRPr="00EF5B50">
        <w:rPr>
          <w:rFonts w:ascii="Times New Roman" w:hAnsi="Times New Roman"/>
          <w:sz w:val="24"/>
          <w:szCs w:val="24"/>
        </w:rPr>
        <w:t>b</w:t>
      </w:r>
      <w:r w:rsidRPr="005D05DD">
        <w:rPr>
          <w:rFonts w:ascii="Times New Roman" w:hAnsi="Times New Roman"/>
          <w:sz w:val="24"/>
          <w:szCs w:val="24"/>
        </w:rPr>
        <w:t xml:space="preserve">) </w:t>
      </w:r>
      <w:r w:rsidR="00C553C3" w:rsidRPr="005D05DD">
        <w:rPr>
          <w:rFonts w:ascii="Times New Roman" w:hAnsi="Times New Roman"/>
          <w:sz w:val="24"/>
          <w:szCs w:val="24"/>
        </w:rPr>
        <w:t xml:space="preserve">the obligation to submit the declaration </w:t>
      </w:r>
      <w:r w:rsidR="0048426D" w:rsidRPr="005D05DD">
        <w:rPr>
          <w:rFonts w:ascii="Times New Roman" w:hAnsi="Times New Roman"/>
          <w:sz w:val="24"/>
          <w:szCs w:val="24"/>
        </w:rPr>
        <w:t xml:space="preserve">and the additional information </w:t>
      </w:r>
      <w:r w:rsidR="00C553C3" w:rsidRPr="005D05DD">
        <w:rPr>
          <w:rFonts w:ascii="Times New Roman" w:hAnsi="Times New Roman"/>
          <w:sz w:val="24"/>
          <w:szCs w:val="24"/>
        </w:rPr>
        <w:t xml:space="preserve">foreseen </w:t>
      </w:r>
      <w:r w:rsidR="0048426D" w:rsidRPr="005D05DD">
        <w:rPr>
          <w:rFonts w:ascii="Times New Roman" w:hAnsi="Times New Roman"/>
          <w:sz w:val="24"/>
          <w:szCs w:val="24"/>
        </w:rPr>
        <w:t>in</w:t>
      </w:r>
      <w:r w:rsidR="00C553C3" w:rsidRPr="005D05DD">
        <w:rPr>
          <w:rFonts w:ascii="Times New Roman" w:hAnsi="Times New Roman"/>
          <w:sz w:val="24"/>
          <w:szCs w:val="24"/>
        </w:rPr>
        <w:t xml:space="preserve"> Article 4(a)</w:t>
      </w:r>
      <w:r w:rsidR="009B2D21">
        <w:rPr>
          <w:rFonts w:ascii="Times New Roman" w:hAnsi="Times New Roman"/>
          <w:sz w:val="24"/>
          <w:szCs w:val="24"/>
        </w:rPr>
        <w:t>.</w:t>
      </w:r>
    </w:p>
    <w:p w14:paraId="1ADBDCBB" w14:textId="77777777" w:rsidR="00915B24" w:rsidRDefault="00915B24" w:rsidP="00915B24">
      <w:pPr>
        <w:widowControl w:val="0"/>
        <w:adjustRightInd w:val="0"/>
        <w:spacing w:after="0" w:line="240" w:lineRule="auto"/>
        <w:ind w:left="709" w:hanging="709"/>
        <w:jc w:val="both"/>
        <w:rPr>
          <w:rFonts w:ascii="Times New Roman" w:hAnsi="Times New Roman"/>
          <w:sz w:val="24"/>
          <w:szCs w:val="24"/>
        </w:rPr>
      </w:pPr>
    </w:p>
    <w:p w14:paraId="3EE084C6" w14:textId="2BF864C7" w:rsidR="000C3B60" w:rsidRDefault="001514B2" w:rsidP="00916337">
      <w:pPr>
        <w:widowControl w:val="0"/>
        <w:adjustRightInd w:val="0"/>
        <w:spacing w:after="0" w:line="240" w:lineRule="auto"/>
        <w:ind w:left="709" w:hanging="709"/>
        <w:jc w:val="both"/>
        <w:rPr>
          <w:rFonts w:ascii="Times New Roman" w:hAnsi="Times New Roman"/>
          <w:sz w:val="24"/>
          <w:szCs w:val="24"/>
        </w:rPr>
      </w:pPr>
      <w:r w:rsidRPr="005E0243">
        <w:rPr>
          <w:rFonts w:ascii="Times New Roman" w:hAnsi="Times New Roman"/>
          <w:sz w:val="24"/>
          <w:szCs w:val="24"/>
        </w:rPr>
        <w:t>1.3</w:t>
      </w:r>
      <w:r>
        <w:rPr>
          <w:rFonts w:ascii="Times New Roman" w:hAnsi="Times New Roman"/>
          <w:b/>
          <w:sz w:val="24"/>
          <w:szCs w:val="24"/>
        </w:rPr>
        <w:t xml:space="preserve">    </w:t>
      </w:r>
      <w:r w:rsidRPr="001514B2">
        <w:rPr>
          <w:rFonts w:ascii="Times New Roman" w:hAnsi="Times New Roman"/>
          <w:sz w:val="24"/>
          <w:szCs w:val="24"/>
        </w:rPr>
        <w:t>T</w:t>
      </w:r>
      <w:r w:rsidR="000C3B60">
        <w:rPr>
          <w:rFonts w:ascii="Times New Roman" w:hAnsi="Times New Roman"/>
          <w:sz w:val="24"/>
          <w:szCs w:val="24"/>
        </w:rPr>
        <w:t>he beneficiary</w:t>
      </w:r>
      <w:r w:rsidR="000C3B60" w:rsidRPr="00D87BD6">
        <w:rPr>
          <w:rFonts w:ascii="Times New Roman" w:hAnsi="Times New Roman"/>
          <w:sz w:val="24"/>
          <w:szCs w:val="24"/>
        </w:rPr>
        <w:t xml:space="preserve"> shall retain sole responsibility for carrying out the action and for </w:t>
      </w:r>
      <w:r w:rsidR="00C15B91">
        <w:rPr>
          <w:rFonts w:ascii="Times New Roman" w:hAnsi="Times New Roman"/>
          <w:sz w:val="24"/>
          <w:szCs w:val="24"/>
        </w:rPr>
        <w:t xml:space="preserve">the </w:t>
      </w:r>
      <w:r w:rsidR="000C3B60" w:rsidRPr="00D87BD6">
        <w:rPr>
          <w:rFonts w:ascii="Times New Roman" w:hAnsi="Times New Roman"/>
          <w:sz w:val="24"/>
          <w:szCs w:val="24"/>
        </w:rPr>
        <w:t xml:space="preserve">compliance with the provisions of the Agreement. </w:t>
      </w:r>
      <w:r w:rsidR="000C3B60" w:rsidRPr="009F0FD6">
        <w:rPr>
          <w:rFonts w:ascii="Times New Roman" w:hAnsi="Times New Roman"/>
          <w:sz w:val="24"/>
          <w:szCs w:val="24"/>
        </w:rPr>
        <w:t>The beneficiar</w:t>
      </w:r>
      <w:r w:rsidR="003507B2" w:rsidRPr="009F0FD6">
        <w:rPr>
          <w:rFonts w:ascii="Times New Roman" w:hAnsi="Times New Roman"/>
          <w:sz w:val="24"/>
          <w:szCs w:val="24"/>
        </w:rPr>
        <w:t>y</w:t>
      </w:r>
      <w:r w:rsidR="000C3B60" w:rsidRPr="009F0FD6">
        <w:rPr>
          <w:rFonts w:ascii="Times New Roman" w:hAnsi="Times New Roman"/>
          <w:sz w:val="24"/>
          <w:szCs w:val="24"/>
        </w:rPr>
        <w:t xml:space="preserve"> shall ensure that the contract(s) signed with the Wi-Fi Installation Company </w:t>
      </w:r>
      <w:r w:rsidR="00FF5550">
        <w:rPr>
          <w:rFonts w:ascii="Times New Roman" w:hAnsi="Times New Roman"/>
          <w:sz w:val="24"/>
          <w:szCs w:val="24"/>
        </w:rPr>
        <w:t xml:space="preserve">for the implementation of this action </w:t>
      </w:r>
      <w:r w:rsidR="000C3B60" w:rsidRPr="009F0FD6">
        <w:rPr>
          <w:rFonts w:ascii="Times New Roman" w:hAnsi="Times New Roman"/>
          <w:sz w:val="24"/>
          <w:szCs w:val="24"/>
        </w:rPr>
        <w:t xml:space="preserve">contains provisions stipulating that </w:t>
      </w:r>
      <w:r w:rsidR="00905A87" w:rsidRPr="009F0FD6">
        <w:rPr>
          <w:rFonts w:ascii="Times New Roman" w:hAnsi="Times New Roman"/>
          <w:sz w:val="24"/>
          <w:szCs w:val="24"/>
        </w:rPr>
        <w:t xml:space="preserve">the </w:t>
      </w:r>
      <w:r w:rsidR="0098458B" w:rsidRPr="009F0FD6">
        <w:rPr>
          <w:rFonts w:ascii="Times New Roman" w:hAnsi="Times New Roman"/>
          <w:sz w:val="24"/>
          <w:szCs w:val="24"/>
        </w:rPr>
        <w:t xml:space="preserve">Wi-Fi Installation Company </w:t>
      </w:r>
      <w:r w:rsidR="000C3B60" w:rsidRPr="009F0FD6">
        <w:rPr>
          <w:rFonts w:ascii="Times New Roman" w:hAnsi="Times New Roman"/>
          <w:sz w:val="24"/>
          <w:szCs w:val="24"/>
        </w:rPr>
        <w:t>has no rights vis-à-vis the Agency</w:t>
      </w:r>
      <w:r w:rsidR="00916337" w:rsidRPr="009F0FD6">
        <w:rPr>
          <w:rFonts w:ascii="Times New Roman" w:hAnsi="Times New Roman"/>
          <w:sz w:val="24"/>
          <w:szCs w:val="24"/>
        </w:rPr>
        <w:t xml:space="preserve"> under the </w:t>
      </w:r>
      <w:r w:rsidR="00916337" w:rsidRPr="009510AD">
        <w:rPr>
          <w:rFonts w:ascii="Times New Roman" w:hAnsi="Times New Roman"/>
          <w:sz w:val="24"/>
          <w:szCs w:val="24"/>
        </w:rPr>
        <w:t>Agreement.</w:t>
      </w:r>
    </w:p>
    <w:p w14:paraId="6EB55CE3" w14:textId="77777777" w:rsidR="00186683" w:rsidRDefault="00186683" w:rsidP="00916337">
      <w:pPr>
        <w:widowControl w:val="0"/>
        <w:adjustRightInd w:val="0"/>
        <w:spacing w:after="0" w:line="240" w:lineRule="auto"/>
        <w:ind w:left="709" w:hanging="709"/>
        <w:jc w:val="both"/>
        <w:rPr>
          <w:rFonts w:ascii="Times New Roman" w:hAnsi="Times New Roman"/>
          <w:sz w:val="24"/>
          <w:szCs w:val="24"/>
        </w:rPr>
      </w:pPr>
    </w:p>
    <w:p w14:paraId="68866013" w14:textId="6BEAF39C" w:rsidR="00186683" w:rsidRDefault="00186683" w:rsidP="00186683">
      <w:pPr>
        <w:widowControl w:val="0"/>
        <w:spacing w:after="0" w:line="240" w:lineRule="auto"/>
        <w:ind w:left="709" w:hanging="709"/>
        <w:jc w:val="both"/>
        <w:rPr>
          <w:rFonts w:ascii="Times New Roman" w:hAnsi="Times New Roman"/>
          <w:sz w:val="24"/>
          <w:szCs w:val="24"/>
        </w:rPr>
      </w:pPr>
      <w:r>
        <w:rPr>
          <w:rFonts w:ascii="Times New Roman" w:eastAsia="Times New Roman" w:hAnsi="Times New Roman"/>
          <w:sz w:val="24"/>
          <w:szCs w:val="24"/>
        </w:rPr>
        <w:lastRenderedPageBreak/>
        <w:t xml:space="preserve">           </w:t>
      </w:r>
      <w:r w:rsidRPr="00687359">
        <w:rPr>
          <w:rFonts w:ascii="Times New Roman" w:eastAsia="Times New Roman" w:hAnsi="Times New Roman"/>
          <w:sz w:val="24"/>
          <w:szCs w:val="24"/>
        </w:rPr>
        <w:t xml:space="preserve">In case of </w:t>
      </w:r>
      <w:r w:rsidR="004F24FE" w:rsidRPr="00687359">
        <w:rPr>
          <w:rFonts w:ascii="Times New Roman" w:eastAsia="Times New Roman" w:hAnsi="Times New Roman"/>
          <w:sz w:val="24"/>
          <w:szCs w:val="24"/>
        </w:rPr>
        <w:t>non comp</w:t>
      </w:r>
      <w:r w:rsidRPr="00687359">
        <w:rPr>
          <w:rFonts w:ascii="Times New Roman" w:eastAsia="Times New Roman" w:hAnsi="Times New Roman"/>
          <w:sz w:val="24"/>
          <w:szCs w:val="24"/>
        </w:rPr>
        <w:t xml:space="preserve">liance with the terms and conditions of this Agreement, the Agency reserves itself the right to recover </w:t>
      </w:r>
      <w:r w:rsidR="00EB5D2E" w:rsidRPr="00687359">
        <w:rPr>
          <w:rFonts w:ascii="Times New Roman" w:eastAsia="Times New Roman" w:hAnsi="Times New Roman"/>
          <w:sz w:val="24"/>
          <w:szCs w:val="24"/>
        </w:rPr>
        <w:t xml:space="preserve">the </w:t>
      </w:r>
      <w:r w:rsidRPr="00687359">
        <w:rPr>
          <w:rFonts w:ascii="Times New Roman" w:eastAsia="Times New Roman" w:hAnsi="Times New Roman"/>
          <w:sz w:val="24"/>
          <w:szCs w:val="24"/>
        </w:rPr>
        <w:t>amount</w:t>
      </w:r>
      <w:r w:rsidR="008D2F61" w:rsidRPr="00687359">
        <w:rPr>
          <w:rFonts w:ascii="Times New Roman" w:eastAsia="Times New Roman" w:hAnsi="Times New Roman"/>
          <w:sz w:val="24"/>
          <w:szCs w:val="24"/>
        </w:rPr>
        <w:t xml:space="preserve"> </w:t>
      </w:r>
      <w:r w:rsidR="00EB5D2E" w:rsidRPr="00687359">
        <w:rPr>
          <w:rFonts w:ascii="Times New Roman" w:eastAsia="Times New Roman" w:hAnsi="Times New Roman"/>
          <w:sz w:val="24"/>
          <w:szCs w:val="24"/>
        </w:rPr>
        <w:t xml:space="preserve">unduly paid </w:t>
      </w:r>
      <w:r w:rsidR="008D2F61" w:rsidRPr="00687359">
        <w:rPr>
          <w:rFonts w:ascii="Times New Roman" w:eastAsia="Times New Roman" w:hAnsi="Times New Roman"/>
          <w:sz w:val="24"/>
          <w:szCs w:val="24"/>
        </w:rPr>
        <w:t>directly</w:t>
      </w:r>
      <w:r w:rsidRPr="00687359">
        <w:rPr>
          <w:rFonts w:ascii="Times New Roman" w:eastAsia="Times New Roman" w:hAnsi="Times New Roman"/>
          <w:sz w:val="24"/>
          <w:szCs w:val="24"/>
        </w:rPr>
        <w:t xml:space="preserve"> from the beneficiary, </w:t>
      </w:r>
      <w:r w:rsidRPr="00687359">
        <w:rPr>
          <w:rFonts w:ascii="Times New Roman" w:hAnsi="Times New Roman"/>
          <w:sz w:val="24"/>
          <w:szCs w:val="24"/>
        </w:rPr>
        <w:t>in line with</w:t>
      </w:r>
      <w:r w:rsidR="00581337">
        <w:rPr>
          <w:rFonts w:ascii="Times New Roman" w:hAnsi="Times New Roman"/>
          <w:sz w:val="24"/>
          <w:szCs w:val="24"/>
        </w:rPr>
        <w:t xml:space="preserve"> Article</w:t>
      </w:r>
      <w:r w:rsidRPr="00687359">
        <w:rPr>
          <w:rFonts w:ascii="Times New Roman" w:hAnsi="Times New Roman"/>
          <w:sz w:val="24"/>
          <w:szCs w:val="24"/>
        </w:rPr>
        <w:t xml:space="preserve"> II.26.</w:t>
      </w:r>
    </w:p>
    <w:p w14:paraId="590CB75B" w14:textId="77777777" w:rsidR="009C4B38" w:rsidRDefault="009C4B38" w:rsidP="002F4F39">
      <w:pPr>
        <w:widowControl w:val="0"/>
        <w:spacing w:after="0" w:line="240" w:lineRule="auto"/>
        <w:jc w:val="both"/>
        <w:rPr>
          <w:rFonts w:ascii="Times New Roman" w:hAnsi="Times New Roman"/>
          <w:sz w:val="24"/>
          <w:szCs w:val="24"/>
        </w:rPr>
      </w:pPr>
    </w:p>
    <w:p w14:paraId="57E30575" w14:textId="77777777" w:rsidR="009533DC" w:rsidRDefault="009533DC" w:rsidP="00FC5BEE">
      <w:pPr>
        <w:widowControl w:val="0"/>
        <w:spacing w:after="0" w:line="240" w:lineRule="auto"/>
        <w:jc w:val="both"/>
        <w:rPr>
          <w:rFonts w:ascii="Times New Roman" w:hAnsi="Times New Roman"/>
          <w:b/>
          <w:sz w:val="24"/>
          <w:szCs w:val="24"/>
        </w:rPr>
      </w:pPr>
      <w:r w:rsidRPr="00D87BD6">
        <w:rPr>
          <w:rFonts w:ascii="Times New Roman" w:hAnsi="Times New Roman"/>
          <w:b/>
          <w:sz w:val="24"/>
          <w:szCs w:val="24"/>
        </w:rPr>
        <w:t xml:space="preserve">ARTICLE </w:t>
      </w:r>
      <w:r w:rsidR="0030326F" w:rsidRPr="00D87BD6">
        <w:rPr>
          <w:rFonts w:ascii="Times New Roman" w:hAnsi="Times New Roman"/>
          <w:b/>
          <w:sz w:val="24"/>
          <w:szCs w:val="24"/>
        </w:rPr>
        <w:t>2</w:t>
      </w:r>
      <w:r w:rsidRPr="00D87BD6">
        <w:rPr>
          <w:rFonts w:ascii="Times New Roman" w:hAnsi="Times New Roman"/>
          <w:b/>
          <w:sz w:val="24"/>
          <w:szCs w:val="24"/>
        </w:rPr>
        <w:t xml:space="preserve"> – </w:t>
      </w:r>
      <w:r w:rsidR="00E26508" w:rsidRPr="00D87BD6">
        <w:rPr>
          <w:rFonts w:ascii="Times New Roman" w:hAnsi="Times New Roman"/>
          <w:b/>
          <w:sz w:val="24"/>
          <w:szCs w:val="24"/>
        </w:rPr>
        <w:t>ENTRY INTO FORCE</w:t>
      </w:r>
      <w:r w:rsidRPr="00D87BD6">
        <w:rPr>
          <w:rFonts w:ascii="Times New Roman" w:hAnsi="Times New Roman"/>
          <w:b/>
          <w:sz w:val="24"/>
          <w:szCs w:val="24"/>
        </w:rPr>
        <w:t xml:space="preserve"> </w:t>
      </w:r>
      <w:r w:rsidR="008B3296" w:rsidRPr="00D87BD6">
        <w:rPr>
          <w:rFonts w:ascii="Times New Roman" w:hAnsi="Times New Roman"/>
          <w:b/>
          <w:sz w:val="24"/>
          <w:szCs w:val="24"/>
        </w:rPr>
        <w:t xml:space="preserve">OF THE AGREEMENT </w:t>
      </w:r>
      <w:r w:rsidRPr="00D87BD6">
        <w:rPr>
          <w:rFonts w:ascii="Times New Roman" w:hAnsi="Times New Roman"/>
          <w:b/>
          <w:sz w:val="24"/>
          <w:szCs w:val="24"/>
        </w:rPr>
        <w:t>AND DURATION OF THE ACTION</w:t>
      </w:r>
    </w:p>
    <w:p w14:paraId="3B554CD2" w14:textId="77777777" w:rsidR="00D87BD6" w:rsidRPr="00D87BD6" w:rsidRDefault="00D87BD6" w:rsidP="00D87BD6">
      <w:pPr>
        <w:widowControl w:val="0"/>
        <w:spacing w:after="0" w:line="240" w:lineRule="auto"/>
        <w:rPr>
          <w:rFonts w:ascii="Times New Roman" w:hAnsi="Times New Roman"/>
          <w:b/>
          <w:sz w:val="24"/>
          <w:szCs w:val="24"/>
        </w:rPr>
      </w:pPr>
    </w:p>
    <w:p w14:paraId="5270DCAB" w14:textId="77777777" w:rsidR="009533DC" w:rsidRDefault="0030326F" w:rsidP="00D87BD6">
      <w:pPr>
        <w:widowControl w:val="0"/>
        <w:spacing w:after="0" w:line="240" w:lineRule="auto"/>
        <w:ind w:left="720" w:hanging="720"/>
        <w:jc w:val="both"/>
        <w:rPr>
          <w:rFonts w:ascii="Times New Roman" w:hAnsi="Times New Roman"/>
          <w:sz w:val="24"/>
          <w:szCs w:val="24"/>
        </w:rPr>
      </w:pPr>
      <w:r w:rsidRPr="00A76837">
        <w:rPr>
          <w:rFonts w:ascii="Times New Roman" w:hAnsi="Times New Roman"/>
          <w:sz w:val="24"/>
          <w:szCs w:val="24"/>
        </w:rPr>
        <w:t>2</w:t>
      </w:r>
      <w:r w:rsidR="009533DC" w:rsidRPr="00A76837">
        <w:rPr>
          <w:rFonts w:ascii="Times New Roman" w:hAnsi="Times New Roman"/>
          <w:sz w:val="24"/>
          <w:szCs w:val="24"/>
        </w:rPr>
        <w:t>.1</w:t>
      </w:r>
      <w:r w:rsidR="009533DC" w:rsidRPr="00D87BD6">
        <w:rPr>
          <w:rFonts w:ascii="Times New Roman" w:hAnsi="Times New Roman"/>
          <w:sz w:val="24"/>
          <w:szCs w:val="24"/>
        </w:rPr>
        <w:tab/>
        <w:t xml:space="preserve">The </w:t>
      </w:r>
      <w:r w:rsidR="00952E98" w:rsidRPr="00D87BD6">
        <w:rPr>
          <w:rFonts w:ascii="Times New Roman" w:eastAsia="Times New Roman" w:hAnsi="Times New Roman"/>
          <w:sz w:val="24"/>
          <w:szCs w:val="24"/>
          <w:lang w:eastAsia="en-GB"/>
        </w:rPr>
        <w:t>Agreement</w:t>
      </w:r>
      <w:r w:rsidR="009533DC" w:rsidRPr="00D87BD6">
        <w:rPr>
          <w:rFonts w:ascii="Times New Roman" w:hAnsi="Times New Roman"/>
          <w:sz w:val="24"/>
          <w:szCs w:val="24"/>
        </w:rPr>
        <w:t xml:space="preserve"> shall enter into force on the date </w:t>
      </w:r>
      <w:r w:rsidR="00E26508" w:rsidRPr="00D87BD6">
        <w:rPr>
          <w:rFonts w:ascii="Times New Roman" w:hAnsi="Times New Roman"/>
          <w:sz w:val="24"/>
          <w:szCs w:val="24"/>
        </w:rPr>
        <w:t xml:space="preserve">on which </w:t>
      </w:r>
      <w:r w:rsidR="009533DC" w:rsidRPr="00D87BD6">
        <w:rPr>
          <w:rFonts w:ascii="Times New Roman" w:hAnsi="Times New Roman"/>
          <w:sz w:val="24"/>
          <w:szCs w:val="24"/>
        </w:rPr>
        <w:t>the last party signs.</w:t>
      </w:r>
    </w:p>
    <w:p w14:paraId="4ECE77CB" w14:textId="77777777" w:rsidR="006407F3" w:rsidRDefault="006407F3" w:rsidP="00D87BD6">
      <w:pPr>
        <w:widowControl w:val="0"/>
        <w:spacing w:after="0" w:line="240" w:lineRule="auto"/>
        <w:ind w:left="720" w:hanging="720"/>
        <w:jc w:val="both"/>
        <w:rPr>
          <w:rFonts w:ascii="Times New Roman" w:hAnsi="Times New Roman"/>
          <w:sz w:val="24"/>
          <w:szCs w:val="24"/>
        </w:rPr>
      </w:pPr>
    </w:p>
    <w:p w14:paraId="61D68142" w14:textId="16217239" w:rsidR="006407F3" w:rsidRPr="003711DA" w:rsidRDefault="006407F3" w:rsidP="00CC6367">
      <w:pPr>
        <w:widowControl w:val="0"/>
        <w:spacing w:after="0" w:line="240" w:lineRule="auto"/>
        <w:ind w:left="720" w:hanging="720"/>
        <w:jc w:val="both"/>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r>
      <w:r w:rsidRPr="003711DA">
        <w:rPr>
          <w:rFonts w:ascii="Times New Roman" w:hAnsi="Times New Roman"/>
          <w:sz w:val="24"/>
          <w:szCs w:val="24"/>
        </w:rPr>
        <w:t xml:space="preserve">The beneficiary </w:t>
      </w:r>
      <w:r w:rsidR="00CC3701">
        <w:rPr>
          <w:rFonts w:ascii="Times New Roman" w:hAnsi="Times New Roman"/>
          <w:sz w:val="24"/>
          <w:szCs w:val="24"/>
        </w:rPr>
        <w:t xml:space="preserve">shall </w:t>
      </w:r>
      <w:r w:rsidRPr="003711DA">
        <w:rPr>
          <w:rFonts w:ascii="Times New Roman" w:hAnsi="Times New Roman"/>
          <w:sz w:val="24"/>
          <w:szCs w:val="24"/>
        </w:rPr>
        <w:t>have a maximum of 18 months from the date of entry into force of the G</w:t>
      </w:r>
      <w:r w:rsidR="00CD18BA">
        <w:rPr>
          <w:rFonts w:ascii="Times New Roman" w:hAnsi="Times New Roman"/>
          <w:sz w:val="24"/>
          <w:szCs w:val="24"/>
        </w:rPr>
        <w:t xml:space="preserve">rant </w:t>
      </w:r>
      <w:r w:rsidRPr="003711DA">
        <w:rPr>
          <w:rFonts w:ascii="Times New Roman" w:hAnsi="Times New Roman"/>
          <w:sz w:val="24"/>
          <w:szCs w:val="24"/>
        </w:rPr>
        <w:t>A</w:t>
      </w:r>
      <w:r w:rsidR="00CD18BA">
        <w:rPr>
          <w:rFonts w:ascii="Times New Roman" w:hAnsi="Times New Roman"/>
          <w:sz w:val="24"/>
          <w:szCs w:val="24"/>
        </w:rPr>
        <w:t xml:space="preserve">greement to </w:t>
      </w:r>
      <w:r w:rsidR="00E36345">
        <w:rPr>
          <w:rFonts w:ascii="Times New Roman" w:hAnsi="Times New Roman"/>
          <w:sz w:val="24"/>
          <w:szCs w:val="24"/>
        </w:rPr>
        <w:t xml:space="preserve">finalise the </w:t>
      </w:r>
      <w:r w:rsidRPr="003711DA">
        <w:rPr>
          <w:rFonts w:ascii="Times New Roman" w:hAnsi="Times New Roman"/>
          <w:sz w:val="24"/>
          <w:szCs w:val="24"/>
        </w:rPr>
        <w:t>Wi</w:t>
      </w:r>
      <w:r w:rsidR="00A2252A">
        <w:rPr>
          <w:rFonts w:ascii="Times New Roman" w:hAnsi="Times New Roman"/>
          <w:sz w:val="24"/>
          <w:szCs w:val="24"/>
        </w:rPr>
        <w:t>-</w:t>
      </w:r>
      <w:r w:rsidRPr="003711DA">
        <w:rPr>
          <w:rFonts w:ascii="Times New Roman" w:hAnsi="Times New Roman"/>
          <w:sz w:val="24"/>
          <w:szCs w:val="24"/>
        </w:rPr>
        <w:t>Fi installation in line with Annex I</w:t>
      </w:r>
      <w:r w:rsidR="00947418">
        <w:rPr>
          <w:rFonts w:ascii="Times New Roman" w:hAnsi="Times New Roman"/>
          <w:sz w:val="24"/>
          <w:szCs w:val="24"/>
        </w:rPr>
        <w:t xml:space="preserve"> </w:t>
      </w:r>
      <w:r w:rsidR="00947418" w:rsidRPr="00362636">
        <w:rPr>
          <w:rFonts w:ascii="Times New Roman" w:hAnsi="Times New Roman"/>
          <w:sz w:val="24"/>
          <w:szCs w:val="24"/>
        </w:rPr>
        <w:t>and submit the declarations foreseen in Article 4</w:t>
      </w:r>
      <w:r w:rsidR="00485C9D" w:rsidRPr="00362636">
        <w:rPr>
          <w:rFonts w:ascii="Times New Roman" w:hAnsi="Times New Roman"/>
          <w:sz w:val="24"/>
          <w:szCs w:val="24"/>
        </w:rPr>
        <w:t>.</w:t>
      </w:r>
      <w:r w:rsidR="00947418" w:rsidRPr="00362636">
        <w:rPr>
          <w:rFonts w:ascii="Times New Roman" w:hAnsi="Times New Roman"/>
          <w:sz w:val="24"/>
          <w:szCs w:val="24"/>
        </w:rPr>
        <w:t>2</w:t>
      </w:r>
      <w:r w:rsidRPr="00CC3701">
        <w:rPr>
          <w:rFonts w:ascii="Times New Roman" w:hAnsi="Times New Roman"/>
          <w:sz w:val="24"/>
          <w:szCs w:val="24"/>
        </w:rPr>
        <w:t xml:space="preserve">. </w:t>
      </w:r>
      <w:r w:rsidR="00FC5BEE" w:rsidRPr="00CC3701">
        <w:rPr>
          <w:rFonts w:ascii="Times New Roman" w:hAnsi="Times New Roman"/>
          <w:sz w:val="24"/>
          <w:szCs w:val="24"/>
        </w:rPr>
        <w:t xml:space="preserve">This maximum deadline </w:t>
      </w:r>
      <w:r w:rsidR="00CC3701">
        <w:rPr>
          <w:rFonts w:ascii="Times New Roman" w:hAnsi="Times New Roman"/>
          <w:sz w:val="24"/>
          <w:szCs w:val="24"/>
        </w:rPr>
        <w:t xml:space="preserve">may </w:t>
      </w:r>
      <w:r w:rsidR="00CC3701" w:rsidRPr="00CC3701">
        <w:rPr>
          <w:rFonts w:ascii="Times New Roman" w:hAnsi="Times New Roman"/>
          <w:sz w:val="24"/>
          <w:szCs w:val="24"/>
        </w:rPr>
        <w:t xml:space="preserve">not </w:t>
      </w:r>
      <w:r w:rsidR="00FC5BEE" w:rsidRPr="00CC3701">
        <w:rPr>
          <w:rFonts w:ascii="Times New Roman" w:hAnsi="Times New Roman"/>
          <w:sz w:val="24"/>
          <w:szCs w:val="24"/>
        </w:rPr>
        <w:t xml:space="preserve">be extended except in cases of 'force majeure' </w:t>
      </w:r>
      <w:r w:rsidR="00B82BBF" w:rsidRPr="00CC3701">
        <w:rPr>
          <w:rFonts w:ascii="Times New Roman" w:hAnsi="Times New Roman"/>
          <w:sz w:val="24"/>
          <w:szCs w:val="24"/>
        </w:rPr>
        <w:t xml:space="preserve">as defined in </w:t>
      </w:r>
      <w:r w:rsidR="00AA7EDB" w:rsidRPr="00CC3701">
        <w:rPr>
          <w:rFonts w:ascii="Times New Roman" w:hAnsi="Times New Roman"/>
          <w:sz w:val="24"/>
          <w:szCs w:val="24"/>
        </w:rPr>
        <w:t>A</w:t>
      </w:r>
      <w:r w:rsidR="00B82BBF" w:rsidRPr="00CC3701">
        <w:rPr>
          <w:rFonts w:ascii="Times New Roman" w:hAnsi="Times New Roman"/>
          <w:sz w:val="24"/>
          <w:szCs w:val="24"/>
        </w:rPr>
        <w:t>rticle II.14</w:t>
      </w:r>
      <w:r w:rsidR="00B82BBF">
        <w:rPr>
          <w:rFonts w:ascii="Times New Roman" w:hAnsi="Times New Roman"/>
          <w:sz w:val="24"/>
          <w:szCs w:val="24"/>
        </w:rPr>
        <w:t>.1.</w:t>
      </w:r>
    </w:p>
    <w:p w14:paraId="7D29AAFF" w14:textId="77777777" w:rsidR="007D79F7" w:rsidRPr="00F40FB9" w:rsidRDefault="007D79F7" w:rsidP="00A76837">
      <w:pPr>
        <w:widowControl w:val="0"/>
        <w:spacing w:after="0" w:line="240" w:lineRule="auto"/>
        <w:jc w:val="both"/>
        <w:rPr>
          <w:rFonts w:ascii="Times New Roman" w:hAnsi="Times New Roman"/>
          <w:i/>
          <w:sz w:val="24"/>
          <w:szCs w:val="24"/>
          <w:lang w:val="x-none"/>
        </w:rPr>
      </w:pPr>
    </w:p>
    <w:p w14:paraId="4291F9AA" w14:textId="77777777" w:rsidR="00B02A29" w:rsidRPr="00D87BD6" w:rsidRDefault="00B02A29" w:rsidP="00D87BD6">
      <w:pPr>
        <w:widowControl w:val="0"/>
        <w:spacing w:after="0" w:line="240" w:lineRule="auto"/>
        <w:jc w:val="both"/>
        <w:rPr>
          <w:rFonts w:ascii="Times New Roman" w:hAnsi="Times New Roman"/>
          <w:b/>
          <w:caps/>
          <w:sz w:val="24"/>
          <w:szCs w:val="24"/>
        </w:rPr>
      </w:pPr>
      <w:r w:rsidRPr="00D87BD6">
        <w:rPr>
          <w:rFonts w:ascii="Times New Roman" w:hAnsi="Times New Roman"/>
          <w:b/>
          <w:caps/>
          <w:sz w:val="24"/>
          <w:szCs w:val="24"/>
        </w:rPr>
        <w:t>Article 3 - Maximum amount and form of the grant</w:t>
      </w:r>
    </w:p>
    <w:p w14:paraId="7523C080" w14:textId="77777777" w:rsidR="00B02A29" w:rsidRPr="00D87BD6" w:rsidRDefault="00B02A29" w:rsidP="00D87BD6">
      <w:pPr>
        <w:widowControl w:val="0"/>
        <w:spacing w:after="0" w:line="240" w:lineRule="auto"/>
        <w:jc w:val="both"/>
        <w:rPr>
          <w:rFonts w:ascii="Times New Roman" w:hAnsi="Times New Roman"/>
          <w:sz w:val="24"/>
          <w:szCs w:val="24"/>
          <w:lang w:val="en-US"/>
        </w:rPr>
      </w:pPr>
    </w:p>
    <w:p w14:paraId="32869882" w14:textId="4349D076" w:rsidR="00EE0873" w:rsidRPr="00A96540" w:rsidRDefault="00A857F6" w:rsidP="00EE0873">
      <w:pPr>
        <w:pStyle w:val="MediumGrid1-Accent21"/>
        <w:widowControl w:val="0"/>
        <w:spacing w:after="0" w:line="240" w:lineRule="auto"/>
        <w:ind w:left="0"/>
        <w:jc w:val="both"/>
        <w:rPr>
          <w:rFonts w:ascii="Times New Roman" w:hAnsi="Times New Roman"/>
          <w:sz w:val="24"/>
          <w:szCs w:val="24"/>
          <w:lang w:val="en-GB"/>
        </w:rPr>
      </w:pPr>
      <w:r>
        <w:rPr>
          <w:rFonts w:ascii="Times New Roman" w:hAnsi="Times New Roman"/>
          <w:sz w:val="24"/>
          <w:szCs w:val="24"/>
          <w:lang w:val="en-GB"/>
        </w:rPr>
        <w:t xml:space="preserve">The grant for the action </w:t>
      </w:r>
      <w:r w:rsidR="009362BA">
        <w:rPr>
          <w:rFonts w:ascii="Times New Roman" w:hAnsi="Times New Roman"/>
          <w:sz w:val="24"/>
          <w:szCs w:val="24"/>
          <w:lang w:val="en-GB"/>
        </w:rPr>
        <w:t xml:space="preserve">shall </w:t>
      </w:r>
      <w:r w:rsidR="00EE0873">
        <w:rPr>
          <w:rFonts w:ascii="Times New Roman" w:hAnsi="Times New Roman"/>
          <w:sz w:val="24"/>
          <w:szCs w:val="24"/>
          <w:lang w:val="en-GB"/>
        </w:rPr>
        <w:t>be  a maximum amount of EUR 15,000</w:t>
      </w:r>
      <w:r w:rsidR="00A96540">
        <w:rPr>
          <w:rFonts w:ascii="Times New Roman" w:hAnsi="Times New Roman"/>
          <w:sz w:val="24"/>
          <w:szCs w:val="24"/>
          <w:lang w:val="en-GB"/>
        </w:rPr>
        <w:t xml:space="preserve"> and </w:t>
      </w:r>
      <w:r w:rsidR="00EE0873" w:rsidRPr="001A14FC">
        <w:rPr>
          <w:rFonts w:ascii="Times New Roman" w:hAnsi="Times New Roman"/>
          <w:sz w:val="24"/>
          <w:lang w:val="en-GB"/>
        </w:rPr>
        <w:t>take the form of</w:t>
      </w:r>
      <w:r w:rsidR="00EE0873">
        <w:rPr>
          <w:rFonts w:ascii="Times New Roman" w:hAnsi="Times New Roman"/>
          <w:sz w:val="24"/>
          <w:lang w:val="en-GB"/>
        </w:rPr>
        <w:t xml:space="preserve"> a lump sum contribution ("the voucher").</w:t>
      </w:r>
      <w:r w:rsidR="004C2298">
        <w:rPr>
          <w:rFonts w:ascii="Times New Roman" w:hAnsi="Times New Roman"/>
          <w:sz w:val="24"/>
          <w:lang w:val="en-GB"/>
        </w:rPr>
        <w:t xml:space="preserve"> </w:t>
      </w:r>
    </w:p>
    <w:p w14:paraId="70957A68" w14:textId="77777777" w:rsidR="00B02A29" w:rsidRPr="00F40FB9" w:rsidRDefault="00B02A29" w:rsidP="00F40FB9">
      <w:pPr>
        <w:pStyle w:val="MediumGrid1-Accent21"/>
        <w:widowControl w:val="0"/>
        <w:spacing w:after="0" w:line="240" w:lineRule="auto"/>
        <w:ind w:left="0"/>
        <w:jc w:val="both"/>
        <w:rPr>
          <w:rFonts w:ascii="Times New Roman" w:hAnsi="Times New Roman"/>
          <w:i/>
          <w:sz w:val="24"/>
          <w:lang w:val="en-GB"/>
        </w:rPr>
      </w:pPr>
    </w:p>
    <w:p w14:paraId="3185D70D" w14:textId="77777777" w:rsidR="00B02A29" w:rsidRDefault="00B02A29" w:rsidP="00D87BD6">
      <w:pPr>
        <w:widowControl w:val="0"/>
        <w:spacing w:after="0" w:line="240" w:lineRule="auto"/>
        <w:jc w:val="both"/>
        <w:rPr>
          <w:rFonts w:ascii="Times New Roman" w:hAnsi="Times New Roman"/>
          <w:b/>
          <w:caps/>
          <w:sz w:val="24"/>
          <w:szCs w:val="24"/>
        </w:rPr>
      </w:pPr>
      <w:r w:rsidRPr="00D87BD6">
        <w:rPr>
          <w:rFonts w:ascii="Times New Roman" w:hAnsi="Times New Roman"/>
          <w:b/>
          <w:caps/>
          <w:sz w:val="24"/>
          <w:szCs w:val="24"/>
        </w:rPr>
        <w:t xml:space="preserve">Article </w:t>
      </w:r>
      <w:r w:rsidRPr="00ED48BA">
        <w:rPr>
          <w:rFonts w:ascii="Times New Roman" w:hAnsi="Times New Roman"/>
          <w:b/>
          <w:caps/>
          <w:sz w:val="24"/>
          <w:szCs w:val="24"/>
        </w:rPr>
        <w:t>4 –</w:t>
      </w:r>
      <w:r w:rsidR="00C85977" w:rsidRPr="00ED48BA">
        <w:rPr>
          <w:rFonts w:ascii="Times New Roman" w:hAnsi="Times New Roman"/>
          <w:b/>
          <w:caps/>
          <w:sz w:val="24"/>
          <w:szCs w:val="24"/>
        </w:rPr>
        <w:t xml:space="preserve"> Reporting </w:t>
      </w:r>
      <w:r w:rsidR="002817FB" w:rsidRPr="00ED48BA">
        <w:rPr>
          <w:rFonts w:ascii="Times New Roman" w:hAnsi="Times New Roman"/>
          <w:b/>
          <w:caps/>
          <w:sz w:val="24"/>
          <w:szCs w:val="24"/>
        </w:rPr>
        <w:t>and payment</w:t>
      </w:r>
      <w:r w:rsidR="002817FB">
        <w:rPr>
          <w:rFonts w:ascii="Times New Roman" w:hAnsi="Times New Roman"/>
          <w:b/>
          <w:caps/>
          <w:sz w:val="24"/>
          <w:szCs w:val="24"/>
        </w:rPr>
        <w:t xml:space="preserve"> ARRANGEMENTS</w:t>
      </w:r>
    </w:p>
    <w:p w14:paraId="3EB8F14A" w14:textId="77777777" w:rsidR="007C3713" w:rsidRPr="00A72DC6" w:rsidRDefault="007C3713" w:rsidP="00161533">
      <w:pPr>
        <w:widowControl w:val="0"/>
        <w:spacing w:after="0" w:line="240" w:lineRule="auto"/>
        <w:ind w:left="426" w:hanging="426"/>
        <w:jc w:val="both"/>
        <w:rPr>
          <w:rFonts w:ascii="Times New Roman" w:hAnsi="Times New Roman"/>
          <w:sz w:val="24"/>
          <w:szCs w:val="24"/>
        </w:rPr>
      </w:pPr>
    </w:p>
    <w:p w14:paraId="093FB8EF" w14:textId="59267698" w:rsidR="00652A32" w:rsidRPr="00ED48BA" w:rsidRDefault="00EE3E16" w:rsidP="00545FBD">
      <w:pPr>
        <w:widowControl w:val="0"/>
        <w:snapToGrid w:val="0"/>
        <w:spacing w:after="0" w:line="240" w:lineRule="auto"/>
        <w:jc w:val="both"/>
        <w:rPr>
          <w:rFonts w:ascii="Times New Roman" w:eastAsia="Times New Roman" w:hAnsi="Times New Roman"/>
          <w:sz w:val="24"/>
          <w:szCs w:val="24"/>
        </w:rPr>
      </w:pPr>
      <w:r>
        <w:rPr>
          <w:rFonts w:ascii="Times New Roman" w:hAnsi="Times New Roman"/>
          <w:b/>
          <w:sz w:val="24"/>
          <w:szCs w:val="24"/>
          <w:lang w:val="en-US"/>
        </w:rPr>
        <w:t xml:space="preserve">4.1 </w:t>
      </w:r>
      <w:r w:rsidR="00652A32" w:rsidRPr="00362636">
        <w:rPr>
          <w:rFonts w:ascii="Times New Roman" w:eastAsia="Times New Roman" w:hAnsi="Times New Roman"/>
          <w:sz w:val="24"/>
          <w:szCs w:val="24"/>
        </w:rPr>
        <w:t>The request for payment</w:t>
      </w:r>
      <w:r w:rsidR="002C25A5" w:rsidRPr="00362636">
        <w:rPr>
          <w:rFonts w:ascii="Times New Roman" w:eastAsia="Times New Roman" w:hAnsi="Times New Roman"/>
          <w:sz w:val="24"/>
          <w:szCs w:val="24"/>
        </w:rPr>
        <w:t xml:space="preserve"> is considered to be received </w:t>
      </w:r>
      <w:r w:rsidR="00B25D9A">
        <w:rPr>
          <w:rFonts w:ascii="Times New Roman" w:eastAsia="Times New Roman" w:hAnsi="Times New Roman"/>
          <w:sz w:val="24"/>
          <w:szCs w:val="24"/>
        </w:rPr>
        <w:t xml:space="preserve">by the Agency </w:t>
      </w:r>
      <w:r w:rsidR="002C25A5" w:rsidRPr="00362636">
        <w:rPr>
          <w:rFonts w:ascii="Times New Roman" w:eastAsia="Times New Roman" w:hAnsi="Times New Roman"/>
          <w:sz w:val="24"/>
          <w:szCs w:val="24"/>
        </w:rPr>
        <w:t>when the following declarations have been submitted</w:t>
      </w:r>
      <w:r w:rsidR="00652A32" w:rsidRPr="00362636">
        <w:rPr>
          <w:rFonts w:ascii="Times New Roman" w:eastAsia="Times New Roman" w:hAnsi="Times New Roman"/>
          <w:sz w:val="24"/>
          <w:szCs w:val="24"/>
        </w:rPr>
        <w:t>:</w:t>
      </w:r>
    </w:p>
    <w:p w14:paraId="6CA64BD0" w14:textId="77777777" w:rsidR="00652A32" w:rsidRPr="00ED48BA" w:rsidRDefault="00652A32" w:rsidP="00545FBD">
      <w:pPr>
        <w:widowControl w:val="0"/>
        <w:snapToGrid w:val="0"/>
        <w:spacing w:after="0" w:line="240" w:lineRule="auto"/>
        <w:jc w:val="both"/>
        <w:rPr>
          <w:rFonts w:ascii="Times New Roman" w:eastAsia="Times New Roman" w:hAnsi="Times New Roman"/>
          <w:sz w:val="24"/>
          <w:szCs w:val="24"/>
        </w:rPr>
      </w:pPr>
    </w:p>
    <w:p w14:paraId="42B76419" w14:textId="121AE314" w:rsidR="00C7260C" w:rsidRPr="00AF3D41" w:rsidRDefault="00652A32" w:rsidP="0053005E">
      <w:pPr>
        <w:widowControl w:val="0"/>
        <w:snapToGrid w:val="0"/>
        <w:spacing w:after="0" w:line="240" w:lineRule="auto"/>
        <w:ind w:left="284" w:hanging="284"/>
        <w:jc w:val="both"/>
        <w:rPr>
          <w:rFonts w:ascii="Times New Roman" w:eastAsia="Times New Roman" w:hAnsi="Times New Roman"/>
          <w:sz w:val="24"/>
          <w:szCs w:val="24"/>
        </w:rPr>
      </w:pPr>
      <w:r w:rsidRPr="00ED48BA">
        <w:rPr>
          <w:rFonts w:ascii="Times New Roman" w:eastAsia="Times New Roman" w:hAnsi="Times New Roman"/>
          <w:sz w:val="24"/>
          <w:szCs w:val="24"/>
        </w:rPr>
        <w:t xml:space="preserve">a) The declaration of the </w:t>
      </w:r>
      <w:r w:rsidR="00DF0D69">
        <w:rPr>
          <w:rFonts w:ascii="Times New Roman" w:eastAsia="Times New Roman" w:hAnsi="Times New Roman"/>
          <w:sz w:val="24"/>
          <w:szCs w:val="24"/>
        </w:rPr>
        <w:t>Wi</w:t>
      </w:r>
      <w:r w:rsidR="007123FF">
        <w:rPr>
          <w:rFonts w:ascii="Times New Roman" w:eastAsia="Times New Roman" w:hAnsi="Times New Roman"/>
          <w:sz w:val="24"/>
          <w:szCs w:val="24"/>
        </w:rPr>
        <w:t>-</w:t>
      </w:r>
      <w:r w:rsidR="00DF0D69">
        <w:rPr>
          <w:rFonts w:ascii="Times New Roman" w:eastAsia="Times New Roman" w:hAnsi="Times New Roman"/>
          <w:sz w:val="24"/>
          <w:szCs w:val="24"/>
        </w:rPr>
        <w:t>Fi installation company</w:t>
      </w:r>
      <w:r w:rsidR="00DF0D69" w:rsidRPr="00ED48BA">
        <w:rPr>
          <w:rFonts w:ascii="Times New Roman" w:eastAsia="Times New Roman" w:hAnsi="Times New Roman"/>
          <w:sz w:val="24"/>
          <w:szCs w:val="24"/>
        </w:rPr>
        <w:t xml:space="preserve"> </w:t>
      </w:r>
      <w:r w:rsidR="00682080" w:rsidRPr="00A72DC6">
        <w:rPr>
          <w:rFonts w:ascii="Times New Roman" w:hAnsi="Times New Roman"/>
          <w:sz w:val="24"/>
          <w:szCs w:val="24"/>
        </w:rPr>
        <w:t>in the</w:t>
      </w:r>
      <w:r w:rsidR="00682080" w:rsidRPr="00324C09">
        <w:t xml:space="preserve"> </w:t>
      </w:r>
      <w:r w:rsidR="00682080" w:rsidRPr="00A72DC6">
        <w:rPr>
          <w:rFonts w:ascii="Times New Roman" w:hAnsi="Times New Roman"/>
          <w:sz w:val="24"/>
          <w:szCs w:val="24"/>
        </w:rPr>
        <w:t xml:space="preserve">WiFi4EU </w:t>
      </w:r>
      <w:r w:rsidR="00C7260C">
        <w:rPr>
          <w:rFonts w:ascii="Times New Roman" w:hAnsi="Times New Roman"/>
          <w:sz w:val="24"/>
          <w:szCs w:val="24"/>
        </w:rPr>
        <w:t>P</w:t>
      </w:r>
      <w:r w:rsidR="00682080" w:rsidRPr="00A72DC6">
        <w:rPr>
          <w:rFonts w:ascii="Times New Roman" w:hAnsi="Times New Roman"/>
          <w:sz w:val="24"/>
          <w:szCs w:val="24"/>
        </w:rPr>
        <w:t>ortal</w:t>
      </w:r>
      <w:r w:rsidR="00682080" w:rsidRPr="00ED48BA">
        <w:rPr>
          <w:rFonts w:ascii="Times New Roman" w:eastAsia="Times New Roman" w:hAnsi="Times New Roman"/>
          <w:sz w:val="24"/>
          <w:szCs w:val="24"/>
        </w:rPr>
        <w:t xml:space="preserve"> </w:t>
      </w:r>
      <w:r w:rsidRPr="00ED48BA">
        <w:rPr>
          <w:rFonts w:ascii="Times New Roman" w:eastAsia="Times New Roman" w:hAnsi="Times New Roman"/>
          <w:sz w:val="24"/>
          <w:szCs w:val="24"/>
        </w:rPr>
        <w:t>that the WiFi</w:t>
      </w:r>
      <w:r w:rsidR="007123FF">
        <w:rPr>
          <w:rFonts w:ascii="Times New Roman" w:eastAsia="Times New Roman" w:hAnsi="Times New Roman"/>
          <w:sz w:val="24"/>
          <w:szCs w:val="24"/>
        </w:rPr>
        <w:t>4EU network(s)</w:t>
      </w:r>
      <w:r w:rsidRPr="00ED48BA">
        <w:rPr>
          <w:rFonts w:ascii="Times New Roman" w:eastAsia="Times New Roman" w:hAnsi="Times New Roman"/>
          <w:sz w:val="24"/>
          <w:szCs w:val="24"/>
        </w:rPr>
        <w:t xml:space="preserve"> installation ha</w:t>
      </w:r>
      <w:r w:rsidR="002156E4">
        <w:rPr>
          <w:rFonts w:ascii="Times New Roman" w:eastAsia="Times New Roman" w:hAnsi="Times New Roman"/>
          <w:sz w:val="24"/>
          <w:szCs w:val="24"/>
        </w:rPr>
        <w:t xml:space="preserve">s </w:t>
      </w:r>
      <w:r w:rsidRPr="00ED48BA">
        <w:rPr>
          <w:rFonts w:ascii="Times New Roman" w:eastAsia="Times New Roman" w:hAnsi="Times New Roman"/>
          <w:sz w:val="24"/>
          <w:szCs w:val="24"/>
        </w:rPr>
        <w:t xml:space="preserve">been concluded according </w:t>
      </w:r>
      <w:r w:rsidR="00581337">
        <w:rPr>
          <w:rFonts w:ascii="Times New Roman" w:eastAsia="Times New Roman" w:hAnsi="Times New Roman"/>
          <w:sz w:val="24"/>
          <w:szCs w:val="24"/>
        </w:rPr>
        <w:t>to</w:t>
      </w:r>
      <w:r w:rsidRPr="00ED48BA">
        <w:rPr>
          <w:rFonts w:ascii="Times New Roman" w:eastAsia="Times New Roman" w:hAnsi="Times New Roman"/>
          <w:sz w:val="24"/>
          <w:szCs w:val="24"/>
        </w:rPr>
        <w:t xml:space="preserve"> Annex I and it is functioning</w:t>
      </w:r>
      <w:r w:rsidR="00C7260C">
        <w:rPr>
          <w:rFonts w:ascii="Times New Roman" w:eastAsia="Times New Roman" w:hAnsi="Times New Roman"/>
          <w:sz w:val="24"/>
          <w:szCs w:val="24"/>
        </w:rPr>
        <w:t xml:space="preserve">. </w:t>
      </w:r>
      <w:r w:rsidR="00E03499">
        <w:rPr>
          <w:rFonts w:ascii="Times New Roman" w:eastAsia="Times New Roman" w:hAnsi="Times New Roman"/>
          <w:sz w:val="24"/>
          <w:szCs w:val="24"/>
        </w:rPr>
        <w:t>T</w:t>
      </w:r>
      <w:r w:rsidR="00C7260C" w:rsidRPr="00AF3D41">
        <w:rPr>
          <w:rFonts w:ascii="Times New Roman" w:eastAsia="Times New Roman" w:hAnsi="Times New Roman"/>
          <w:sz w:val="24"/>
          <w:szCs w:val="24"/>
        </w:rPr>
        <w:t>he declaration</w:t>
      </w:r>
      <w:r w:rsidR="00E03499">
        <w:rPr>
          <w:rFonts w:ascii="Times New Roman" w:eastAsia="Times New Roman" w:hAnsi="Times New Roman"/>
          <w:sz w:val="24"/>
          <w:szCs w:val="24"/>
        </w:rPr>
        <w:t xml:space="preserve"> shall include f</w:t>
      </w:r>
      <w:r w:rsidR="00C7260C" w:rsidRPr="00AF3D41">
        <w:rPr>
          <w:rFonts w:ascii="Times New Roman" w:eastAsia="Times New Roman" w:hAnsi="Times New Roman"/>
          <w:sz w:val="24"/>
          <w:szCs w:val="24"/>
        </w:rPr>
        <w:t xml:space="preserve">or each </w:t>
      </w:r>
      <w:r w:rsidR="007123FF">
        <w:rPr>
          <w:rFonts w:ascii="Times New Roman" w:eastAsia="Times New Roman" w:hAnsi="Times New Roman"/>
          <w:sz w:val="24"/>
          <w:szCs w:val="24"/>
        </w:rPr>
        <w:t>WiFi4EU network</w:t>
      </w:r>
      <w:r w:rsidR="00C7260C" w:rsidRPr="00AF3D41">
        <w:rPr>
          <w:rFonts w:ascii="Times New Roman" w:eastAsia="Times New Roman" w:hAnsi="Times New Roman"/>
          <w:sz w:val="24"/>
          <w:szCs w:val="24"/>
        </w:rPr>
        <w:t>, the following mandatory information:</w:t>
      </w:r>
    </w:p>
    <w:p w14:paraId="1087DE8A" w14:textId="77777777" w:rsidR="00C7260C" w:rsidRPr="00AF3D41" w:rsidRDefault="00C7260C" w:rsidP="00C7260C">
      <w:pPr>
        <w:widowControl w:val="0"/>
        <w:snapToGrid w:val="0"/>
        <w:spacing w:after="0" w:line="240" w:lineRule="auto"/>
        <w:jc w:val="both"/>
        <w:rPr>
          <w:rFonts w:ascii="Times New Roman" w:eastAsia="Times New Roman" w:hAnsi="Times New Roman"/>
          <w:sz w:val="24"/>
          <w:szCs w:val="24"/>
        </w:rPr>
      </w:pPr>
    </w:p>
    <w:p w14:paraId="4771043D" w14:textId="2C863090" w:rsidR="00C7260C" w:rsidRPr="00AF3D41" w:rsidRDefault="00C7260C" w:rsidP="00B00C20">
      <w:pPr>
        <w:widowControl w:val="0"/>
        <w:numPr>
          <w:ilvl w:val="0"/>
          <w:numId w:val="16"/>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the </w:t>
      </w:r>
      <w:r w:rsidR="007123FF">
        <w:rPr>
          <w:rFonts w:ascii="Times New Roman" w:eastAsia="Times New Roman" w:hAnsi="Times New Roman"/>
          <w:sz w:val="24"/>
          <w:szCs w:val="24"/>
        </w:rPr>
        <w:t>WiFi4EU network</w:t>
      </w:r>
      <w:r w:rsidRPr="00AF3D41">
        <w:rPr>
          <w:rFonts w:ascii="Times New Roman" w:eastAsia="Times New Roman" w:hAnsi="Times New Roman"/>
          <w:sz w:val="24"/>
          <w:szCs w:val="24"/>
        </w:rPr>
        <w:t xml:space="preserve"> name (e.g.: City Hall)</w:t>
      </w:r>
      <w:r w:rsidR="009B2D21">
        <w:rPr>
          <w:rFonts w:ascii="Times New Roman" w:eastAsia="Times New Roman" w:hAnsi="Times New Roman"/>
          <w:sz w:val="24"/>
          <w:szCs w:val="24"/>
        </w:rPr>
        <w:t>.</w:t>
      </w:r>
    </w:p>
    <w:p w14:paraId="55BC632A" w14:textId="77777777" w:rsidR="00C7260C" w:rsidRPr="00AF3D41" w:rsidRDefault="00C7260C" w:rsidP="00B00C20">
      <w:pPr>
        <w:widowControl w:val="0"/>
        <w:numPr>
          <w:ilvl w:val="0"/>
          <w:numId w:val="16"/>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the domain name</w:t>
      </w:r>
      <w:r w:rsidR="00CD0558">
        <w:rPr>
          <w:rFonts w:ascii="Times New Roman" w:eastAsia="Times New Roman" w:hAnsi="Times New Roman"/>
          <w:sz w:val="24"/>
          <w:szCs w:val="24"/>
        </w:rPr>
        <w:t>.</w:t>
      </w:r>
    </w:p>
    <w:p w14:paraId="37351547" w14:textId="77777777" w:rsidR="00C7260C" w:rsidRPr="00AF3D41" w:rsidRDefault="00C7260C" w:rsidP="00C7260C">
      <w:pPr>
        <w:widowControl w:val="0"/>
        <w:snapToGrid w:val="0"/>
        <w:spacing w:after="0" w:line="240" w:lineRule="auto"/>
        <w:jc w:val="both"/>
        <w:rPr>
          <w:rFonts w:ascii="Times New Roman" w:eastAsia="Times New Roman" w:hAnsi="Times New Roman"/>
          <w:sz w:val="24"/>
          <w:szCs w:val="24"/>
        </w:rPr>
      </w:pPr>
    </w:p>
    <w:p w14:paraId="0A7E2887" w14:textId="3301C3EE" w:rsidR="00C7260C" w:rsidRPr="00AF3D41" w:rsidRDefault="00C7260C" w:rsidP="0053005E">
      <w:pPr>
        <w:widowControl w:val="0"/>
        <w:snapToGrid w:val="0"/>
        <w:spacing w:after="0" w:line="240" w:lineRule="auto"/>
        <w:ind w:left="360"/>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In addition, for each </w:t>
      </w:r>
      <w:r w:rsidR="007123FF">
        <w:rPr>
          <w:rFonts w:ascii="Times New Roman" w:eastAsia="Times New Roman" w:hAnsi="Times New Roman"/>
          <w:sz w:val="24"/>
          <w:szCs w:val="24"/>
        </w:rPr>
        <w:t>WiFi4EU network</w:t>
      </w:r>
      <w:r w:rsidRPr="00AF3D41">
        <w:rPr>
          <w:rFonts w:ascii="Times New Roman" w:eastAsia="Times New Roman" w:hAnsi="Times New Roman"/>
          <w:sz w:val="24"/>
          <w:szCs w:val="24"/>
        </w:rPr>
        <w:t>, the Wi</w:t>
      </w:r>
      <w:r w:rsidR="007123FF">
        <w:rPr>
          <w:rFonts w:ascii="Times New Roman" w:eastAsia="Times New Roman" w:hAnsi="Times New Roman"/>
          <w:sz w:val="24"/>
          <w:szCs w:val="24"/>
        </w:rPr>
        <w:t>-</w:t>
      </w:r>
      <w:r w:rsidRPr="00AF3D41">
        <w:rPr>
          <w:rFonts w:ascii="Times New Roman" w:eastAsia="Times New Roman" w:hAnsi="Times New Roman"/>
          <w:sz w:val="24"/>
          <w:szCs w:val="24"/>
        </w:rPr>
        <w:t>Fi installation company shall provide a full list of access points installed. For each access point, the following mandatory information shall be provided:</w:t>
      </w:r>
    </w:p>
    <w:p w14:paraId="24E56D74" w14:textId="77777777" w:rsidR="00C7260C" w:rsidRPr="00AF3D41" w:rsidRDefault="00C7260C" w:rsidP="00C7260C">
      <w:pPr>
        <w:widowControl w:val="0"/>
        <w:snapToGrid w:val="0"/>
        <w:spacing w:after="0" w:line="240" w:lineRule="auto"/>
        <w:jc w:val="both"/>
        <w:rPr>
          <w:rFonts w:ascii="Times New Roman" w:eastAsia="Times New Roman" w:hAnsi="Times New Roman"/>
          <w:sz w:val="24"/>
          <w:szCs w:val="24"/>
        </w:rPr>
      </w:pPr>
    </w:p>
    <w:p w14:paraId="10A4CDA4" w14:textId="77777777" w:rsidR="00C7260C" w:rsidRPr="00AF3D41"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Location type (e.g.: school, park, metro). There will be a drop-down list in the WiFi4EU portal.</w:t>
      </w:r>
    </w:p>
    <w:p w14:paraId="1D71BF88" w14:textId="77777777" w:rsidR="00C7260C" w:rsidRPr="00AF3D41"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Name of location (e.g.: corridor)</w:t>
      </w:r>
    </w:p>
    <w:p w14:paraId="2FCD8BAA" w14:textId="77777777" w:rsidR="00C7260C" w:rsidRPr="00AF3D41"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Geolocation of the A</w:t>
      </w:r>
      <w:r w:rsidR="00AB4B1D">
        <w:rPr>
          <w:rFonts w:ascii="Times New Roman" w:eastAsia="Times New Roman" w:hAnsi="Times New Roman"/>
          <w:sz w:val="24"/>
          <w:szCs w:val="24"/>
        </w:rPr>
        <w:t xml:space="preserve">ccess </w:t>
      </w:r>
      <w:r w:rsidRPr="00AF3D41">
        <w:rPr>
          <w:rFonts w:ascii="Times New Roman" w:eastAsia="Times New Roman" w:hAnsi="Times New Roman"/>
          <w:sz w:val="24"/>
          <w:szCs w:val="24"/>
        </w:rPr>
        <w:t>P</w:t>
      </w:r>
      <w:r w:rsidR="00AB4B1D">
        <w:rPr>
          <w:rFonts w:ascii="Times New Roman" w:eastAsia="Times New Roman" w:hAnsi="Times New Roman"/>
          <w:sz w:val="24"/>
          <w:szCs w:val="24"/>
        </w:rPr>
        <w:t>oint</w:t>
      </w:r>
    </w:p>
    <w:p w14:paraId="7B73C8A1" w14:textId="77777777" w:rsidR="00C7260C" w:rsidRPr="00AF3D41"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Equipment type: Indoor or outdoor</w:t>
      </w:r>
    </w:p>
    <w:p w14:paraId="23E4BA75" w14:textId="77777777" w:rsidR="00C7260C" w:rsidRPr="00AF3D41"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Device brand</w:t>
      </w:r>
    </w:p>
    <w:p w14:paraId="18D1D89F" w14:textId="77777777" w:rsidR="00C7260C" w:rsidRPr="00AF3D41"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Device model</w:t>
      </w:r>
    </w:p>
    <w:p w14:paraId="4570157E" w14:textId="77777777" w:rsidR="00C7260C" w:rsidRPr="00AF3D41"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Device serial number</w:t>
      </w:r>
    </w:p>
    <w:p w14:paraId="77F5526B" w14:textId="77777777" w:rsidR="00C7260C" w:rsidRDefault="00C7260C" w:rsidP="00B00C20">
      <w:pPr>
        <w:widowControl w:val="0"/>
        <w:numPr>
          <w:ilvl w:val="0"/>
          <w:numId w:val="15"/>
        </w:numPr>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Media Access Control (MAC) address</w:t>
      </w:r>
    </w:p>
    <w:p w14:paraId="1967D64C" w14:textId="77777777" w:rsidR="00C7260C" w:rsidRPr="00ED48BA" w:rsidRDefault="00C7260C" w:rsidP="00545FBD">
      <w:pPr>
        <w:widowControl w:val="0"/>
        <w:snapToGrid w:val="0"/>
        <w:spacing w:after="0" w:line="240" w:lineRule="auto"/>
        <w:jc w:val="both"/>
        <w:rPr>
          <w:rFonts w:ascii="Times New Roman" w:eastAsia="Times New Roman" w:hAnsi="Times New Roman"/>
          <w:sz w:val="24"/>
          <w:szCs w:val="24"/>
        </w:rPr>
      </w:pPr>
    </w:p>
    <w:p w14:paraId="3F94EC2A" w14:textId="0122FEC4" w:rsidR="00444A9E" w:rsidRDefault="00652A32" w:rsidP="00D470BB">
      <w:pPr>
        <w:widowControl w:val="0"/>
        <w:snapToGrid w:val="0"/>
        <w:spacing w:after="0" w:line="240" w:lineRule="auto"/>
        <w:ind w:left="284" w:hanging="284"/>
        <w:jc w:val="both"/>
        <w:rPr>
          <w:rFonts w:ascii="Times New Roman" w:eastAsia="Times New Roman" w:hAnsi="Times New Roman"/>
          <w:sz w:val="24"/>
          <w:szCs w:val="24"/>
        </w:rPr>
      </w:pPr>
      <w:r w:rsidRPr="00ED48BA">
        <w:rPr>
          <w:rFonts w:ascii="Times New Roman" w:eastAsia="Times New Roman" w:hAnsi="Times New Roman"/>
          <w:sz w:val="24"/>
          <w:szCs w:val="24"/>
        </w:rPr>
        <w:t xml:space="preserve">b) </w:t>
      </w:r>
      <w:r w:rsidR="005D290D">
        <w:rPr>
          <w:rFonts w:ascii="Times New Roman" w:eastAsia="Times New Roman" w:hAnsi="Times New Roman"/>
          <w:sz w:val="24"/>
          <w:szCs w:val="24"/>
        </w:rPr>
        <w:t>The declaration</w:t>
      </w:r>
      <w:r w:rsidR="002C25A5">
        <w:rPr>
          <w:rFonts w:ascii="Times New Roman" w:eastAsia="Times New Roman" w:hAnsi="Times New Roman"/>
          <w:sz w:val="24"/>
          <w:szCs w:val="24"/>
        </w:rPr>
        <w:t xml:space="preserve"> from </w:t>
      </w:r>
      <w:r w:rsidRPr="00ED48BA">
        <w:rPr>
          <w:rFonts w:ascii="Times New Roman" w:eastAsia="Times New Roman" w:hAnsi="Times New Roman"/>
          <w:sz w:val="24"/>
          <w:szCs w:val="24"/>
        </w:rPr>
        <w:t xml:space="preserve">the beneficiary </w:t>
      </w:r>
      <w:r w:rsidR="001713E7" w:rsidRPr="00A72DC6">
        <w:rPr>
          <w:rFonts w:ascii="Times New Roman" w:hAnsi="Times New Roman"/>
          <w:sz w:val="24"/>
          <w:szCs w:val="24"/>
        </w:rPr>
        <w:t>in the</w:t>
      </w:r>
      <w:r w:rsidR="001713E7" w:rsidRPr="00324C09">
        <w:t xml:space="preserve"> </w:t>
      </w:r>
      <w:r w:rsidR="001713E7" w:rsidRPr="00A72DC6">
        <w:rPr>
          <w:rFonts w:ascii="Times New Roman" w:hAnsi="Times New Roman"/>
          <w:sz w:val="24"/>
          <w:szCs w:val="24"/>
        </w:rPr>
        <w:t xml:space="preserve">WiFi4EU </w:t>
      </w:r>
      <w:r w:rsidR="00C75696">
        <w:rPr>
          <w:rFonts w:ascii="Times New Roman" w:hAnsi="Times New Roman"/>
          <w:sz w:val="24"/>
          <w:szCs w:val="24"/>
        </w:rPr>
        <w:t>P</w:t>
      </w:r>
      <w:r w:rsidR="001713E7" w:rsidRPr="00A72DC6">
        <w:rPr>
          <w:rFonts w:ascii="Times New Roman" w:hAnsi="Times New Roman"/>
          <w:sz w:val="24"/>
          <w:szCs w:val="24"/>
        </w:rPr>
        <w:t>ortal</w:t>
      </w:r>
      <w:r w:rsidR="001713E7" w:rsidRPr="00ED48BA">
        <w:rPr>
          <w:rFonts w:ascii="Times New Roman" w:eastAsia="Times New Roman" w:hAnsi="Times New Roman"/>
          <w:sz w:val="24"/>
          <w:szCs w:val="24"/>
        </w:rPr>
        <w:t xml:space="preserve"> </w:t>
      </w:r>
      <w:r w:rsidRPr="00ED48BA">
        <w:rPr>
          <w:rFonts w:ascii="Times New Roman" w:eastAsia="Times New Roman" w:hAnsi="Times New Roman"/>
          <w:sz w:val="24"/>
          <w:szCs w:val="24"/>
        </w:rPr>
        <w:t>that</w:t>
      </w:r>
      <w:r w:rsidR="00DF741C">
        <w:rPr>
          <w:rFonts w:ascii="Times New Roman" w:eastAsia="Times New Roman" w:hAnsi="Times New Roman"/>
          <w:sz w:val="24"/>
          <w:szCs w:val="24"/>
        </w:rPr>
        <w:t xml:space="preserve"> the WiFi</w:t>
      </w:r>
      <w:r w:rsidR="007123FF">
        <w:rPr>
          <w:rFonts w:ascii="Times New Roman" w:eastAsia="Times New Roman" w:hAnsi="Times New Roman"/>
          <w:sz w:val="24"/>
          <w:szCs w:val="24"/>
        </w:rPr>
        <w:t>4EU network(s)</w:t>
      </w:r>
      <w:r w:rsidR="00DF741C">
        <w:rPr>
          <w:rFonts w:ascii="Times New Roman" w:eastAsia="Times New Roman" w:hAnsi="Times New Roman"/>
          <w:sz w:val="24"/>
          <w:szCs w:val="24"/>
        </w:rPr>
        <w:t xml:space="preserve">  </w:t>
      </w:r>
      <w:r w:rsidR="005B1AB9">
        <w:rPr>
          <w:rFonts w:ascii="Times New Roman" w:eastAsia="Times New Roman" w:hAnsi="Times New Roman"/>
          <w:sz w:val="24"/>
          <w:szCs w:val="24"/>
        </w:rPr>
        <w:t>confor</w:t>
      </w:r>
      <w:r w:rsidR="00713AE6">
        <w:rPr>
          <w:rFonts w:ascii="Times New Roman" w:eastAsia="Times New Roman" w:hAnsi="Times New Roman"/>
          <w:sz w:val="24"/>
          <w:szCs w:val="24"/>
        </w:rPr>
        <w:t>ms</w:t>
      </w:r>
      <w:r w:rsidR="00DF741C">
        <w:rPr>
          <w:rFonts w:ascii="Times New Roman" w:eastAsia="Times New Roman" w:hAnsi="Times New Roman"/>
          <w:sz w:val="24"/>
          <w:szCs w:val="24"/>
        </w:rPr>
        <w:t xml:space="preserve"> with Annex I and it is functioning.</w:t>
      </w:r>
    </w:p>
    <w:p w14:paraId="4F34D6D5" w14:textId="77777777" w:rsidR="00C75696" w:rsidRDefault="00C75696" w:rsidP="001C7987">
      <w:pPr>
        <w:widowControl w:val="0"/>
        <w:spacing w:after="0" w:line="240" w:lineRule="auto"/>
        <w:jc w:val="both"/>
        <w:rPr>
          <w:rFonts w:ascii="Times New Roman" w:eastAsia="Times New Roman" w:hAnsi="Times New Roman"/>
          <w:sz w:val="24"/>
          <w:szCs w:val="24"/>
        </w:rPr>
      </w:pPr>
    </w:p>
    <w:p w14:paraId="39227F79" w14:textId="651D8048" w:rsidR="00050039" w:rsidRDefault="00EE3E16" w:rsidP="0053005E">
      <w:pPr>
        <w:widowControl w:val="0"/>
        <w:spacing w:after="0" w:line="240" w:lineRule="auto"/>
        <w:jc w:val="both"/>
        <w:rPr>
          <w:rFonts w:ascii="Times New Roman" w:hAnsi="Times New Roman"/>
          <w:sz w:val="24"/>
          <w:szCs w:val="24"/>
        </w:rPr>
      </w:pPr>
      <w:r>
        <w:rPr>
          <w:rFonts w:ascii="Times New Roman" w:hAnsi="Times New Roman"/>
          <w:sz w:val="24"/>
          <w:szCs w:val="24"/>
        </w:rPr>
        <w:t xml:space="preserve">4.2 </w:t>
      </w:r>
      <w:r w:rsidR="00652A32" w:rsidRPr="00ED48BA">
        <w:rPr>
          <w:rFonts w:ascii="Times New Roman" w:hAnsi="Times New Roman"/>
          <w:sz w:val="24"/>
          <w:szCs w:val="24"/>
        </w:rPr>
        <w:t xml:space="preserve">Upon </w:t>
      </w:r>
      <w:r>
        <w:rPr>
          <w:rFonts w:ascii="Times New Roman" w:hAnsi="Times New Roman"/>
          <w:sz w:val="24"/>
          <w:szCs w:val="24"/>
        </w:rPr>
        <w:t xml:space="preserve">receipt of </w:t>
      </w:r>
      <w:r w:rsidRPr="00ED48BA">
        <w:rPr>
          <w:rFonts w:ascii="Times New Roman" w:hAnsi="Times New Roman"/>
          <w:sz w:val="24"/>
          <w:szCs w:val="24"/>
        </w:rPr>
        <w:t>t</w:t>
      </w:r>
      <w:r>
        <w:rPr>
          <w:rFonts w:ascii="Times New Roman" w:hAnsi="Times New Roman"/>
          <w:sz w:val="24"/>
          <w:szCs w:val="24"/>
        </w:rPr>
        <w:t>he</w:t>
      </w:r>
      <w:r w:rsidRPr="00ED48BA">
        <w:rPr>
          <w:rFonts w:ascii="Times New Roman" w:hAnsi="Times New Roman"/>
          <w:sz w:val="24"/>
          <w:szCs w:val="24"/>
        </w:rPr>
        <w:t xml:space="preserve"> </w:t>
      </w:r>
      <w:r>
        <w:rPr>
          <w:rFonts w:ascii="Times New Roman" w:hAnsi="Times New Roman"/>
          <w:sz w:val="24"/>
          <w:szCs w:val="24"/>
        </w:rPr>
        <w:t>declarations and the additional information referred to in Article 4.1</w:t>
      </w:r>
      <w:r w:rsidR="00652A32" w:rsidRPr="00ED48BA">
        <w:rPr>
          <w:rFonts w:ascii="Times New Roman" w:hAnsi="Times New Roman"/>
          <w:sz w:val="24"/>
          <w:szCs w:val="24"/>
        </w:rPr>
        <w:t xml:space="preserve">, </w:t>
      </w:r>
      <w:r w:rsidR="00602592" w:rsidRPr="00ED48BA">
        <w:rPr>
          <w:rFonts w:ascii="Times New Roman" w:hAnsi="Times New Roman"/>
          <w:sz w:val="24"/>
          <w:szCs w:val="24"/>
        </w:rPr>
        <w:t>the</w:t>
      </w:r>
      <w:r w:rsidR="00F05FF5" w:rsidRPr="00ED48BA">
        <w:rPr>
          <w:rFonts w:ascii="Times New Roman" w:hAnsi="Times New Roman"/>
          <w:sz w:val="24"/>
          <w:szCs w:val="24"/>
        </w:rPr>
        <w:t xml:space="preserve"> Agency shall </w:t>
      </w:r>
      <w:r w:rsidR="00444A9E">
        <w:rPr>
          <w:rFonts w:ascii="Times New Roman" w:hAnsi="Times New Roman"/>
          <w:sz w:val="24"/>
          <w:szCs w:val="24"/>
        </w:rPr>
        <w:t xml:space="preserve">have </w:t>
      </w:r>
      <w:r w:rsidR="00602592" w:rsidRPr="00ED48BA">
        <w:rPr>
          <w:rFonts w:ascii="Times New Roman" w:hAnsi="Times New Roman"/>
          <w:sz w:val="24"/>
          <w:szCs w:val="24"/>
        </w:rPr>
        <w:t>a maximum of 60 days</w:t>
      </w:r>
      <w:r w:rsidR="00444A9E">
        <w:rPr>
          <w:rFonts w:ascii="Times New Roman" w:hAnsi="Times New Roman"/>
          <w:sz w:val="24"/>
          <w:szCs w:val="24"/>
        </w:rPr>
        <w:t xml:space="preserve"> to verify that the WiFi</w:t>
      </w:r>
      <w:r w:rsidR="007123FF">
        <w:rPr>
          <w:rFonts w:ascii="Times New Roman" w:hAnsi="Times New Roman"/>
          <w:sz w:val="24"/>
          <w:szCs w:val="24"/>
        </w:rPr>
        <w:t>4EU network(s)</w:t>
      </w:r>
      <w:r w:rsidR="00444A9E">
        <w:rPr>
          <w:rFonts w:ascii="Times New Roman" w:hAnsi="Times New Roman"/>
          <w:sz w:val="24"/>
          <w:szCs w:val="24"/>
        </w:rPr>
        <w:t xml:space="preserve"> is functioning</w:t>
      </w:r>
      <w:r w:rsidR="00050039">
        <w:rPr>
          <w:rFonts w:ascii="Times New Roman" w:hAnsi="Times New Roman"/>
          <w:sz w:val="24"/>
          <w:szCs w:val="24"/>
        </w:rPr>
        <w:t xml:space="preserve"> </w:t>
      </w:r>
      <w:r w:rsidR="00444A9E">
        <w:rPr>
          <w:rFonts w:ascii="Times New Roman" w:hAnsi="Times New Roman"/>
          <w:sz w:val="24"/>
          <w:szCs w:val="24"/>
        </w:rPr>
        <w:t xml:space="preserve">and </w:t>
      </w:r>
      <w:r w:rsidR="00444A9E" w:rsidRPr="00D14497">
        <w:rPr>
          <w:rFonts w:ascii="Times New Roman" w:hAnsi="Times New Roman"/>
          <w:sz w:val="24"/>
          <w:szCs w:val="24"/>
        </w:rPr>
        <w:t>to make the payment</w:t>
      </w:r>
      <w:r w:rsidR="00BD20D2" w:rsidRPr="00D14497">
        <w:rPr>
          <w:rFonts w:ascii="Times New Roman" w:hAnsi="Times New Roman"/>
          <w:sz w:val="24"/>
          <w:szCs w:val="24"/>
        </w:rPr>
        <w:t xml:space="preserve"> of the balance to the WiFi installation company</w:t>
      </w:r>
      <w:r w:rsidR="00602592" w:rsidRPr="00D14497">
        <w:rPr>
          <w:rFonts w:ascii="Times New Roman" w:hAnsi="Times New Roman"/>
          <w:sz w:val="24"/>
          <w:szCs w:val="24"/>
        </w:rPr>
        <w:t>.</w:t>
      </w:r>
      <w:r w:rsidR="00A92CCC">
        <w:rPr>
          <w:rFonts w:ascii="Times New Roman" w:hAnsi="Times New Roman"/>
          <w:sz w:val="24"/>
          <w:szCs w:val="24"/>
        </w:rPr>
        <w:t xml:space="preserve"> </w:t>
      </w:r>
    </w:p>
    <w:p w14:paraId="7B81137B" w14:textId="77777777" w:rsidR="00050039" w:rsidRDefault="00050039" w:rsidP="0053005E">
      <w:pPr>
        <w:widowControl w:val="0"/>
        <w:spacing w:after="0" w:line="240" w:lineRule="auto"/>
        <w:jc w:val="both"/>
        <w:rPr>
          <w:rFonts w:ascii="Times New Roman" w:hAnsi="Times New Roman"/>
          <w:sz w:val="24"/>
          <w:szCs w:val="24"/>
        </w:rPr>
      </w:pPr>
    </w:p>
    <w:p w14:paraId="203288FF" w14:textId="77777777" w:rsidR="006F56EE" w:rsidRDefault="00050039" w:rsidP="0053005E">
      <w:pPr>
        <w:widowControl w:val="0"/>
        <w:spacing w:after="0" w:line="240" w:lineRule="auto"/>
        <w:jc w:val="both"/>
        <w:rPr>
          <w:rFonts w:ascii="Times New Roman" w:hAnsi="Times New Roman"/>
          <w:sz w:val="24"/>
          <w:szCs w:val="24"/>
        </w:rPr>
      </w:pPr>
      <w:r>
        <w:rPr>
          <w:rFonts w:ascii="Times New Roman" w:hAnsi="Times New Roman"/>
          <w:sz w:val="24"/>
          <w:szCs w:val="24"/>
        </w:rPr>
        <w:t xml:space="preserve">The </w:t>
      </w:r>
      <w:r w:rsidR="00EE3E16">
        <w:rPr>
          <w:rFonts w:ascii="Times New Roman" w:hAnsi="Times New Roman"/>
          <w:sz w:val="24"/>
          <w:szCs w:val="24"/>
        </w:rPr>
        <w:t>payment shall be made only if the following conditions are fulfilled</w:t>
      </w:r>
      <w:r>
        <w:rPr>
          <w:rFonts w:ascii="Times New Roman" w:hAnsi="Times New Roman"/>
          <w:sz w:val="24"/>
          <w:szCs w:val="24"/>
        </w:rPr>
        <w:t xml:space="preserve">: </w:t>
      </w:r>
    </w:p>
    <w:p w14:paraId="290BE9B0" w14:textId="7CC76EFB" w:rsidR="006F56EE" w:rsidRPr="006F56EE" w:rsidRDefault="009D0A5E" w:rsidP="006F56EE">
      <w:pPr>
        <w:widowControl w:val="0"/>
        <w:numPr>
          <w:ilvl w:val="0"/>
          <w:numId w:val="34"/>
        </w:numPr>
        <w:spacing w:after="0" w:line="240" w:lineRule="auto"/>
        <w:jc w:val="both"/>
        <w:rPr>
          <w:rFonts w:ascii="Times New Roman" w:hAnsi="Times New Roman"/>
          <w:sz w:val="24"/>
          <w:szCs w:val="24"/>
        </w:rPr>
      </w:pPr>
      <w:r w:rsidRPr="00ED48BA">
        <w:rPr>
          <w:rFonts w:ascii="Times New Roman" w:eastAsia="Times New Roman" w:hAnsi="Times New Roman"/>
          <w:sz w:val="24"/>
          <w:szCs w:val="24"/>
        </w:rPr>
        <w:t>at least 10 users</w:t>
      </w:r>
      <w:r w:rsidR="00AD1EF6" w:rsidRPr="00ED48BA">
        <w:rPr>
          <w:rFonts w:ascii="Times New Roman" w:eastAsia="Times New Roman" w:hAnsi="Times New Roman"/>
          <w:sz w:val="24"/>
          <w:szCs w:val="24"/>
        </w:rPr>
        <w:t xml:space="preserve"> </w:t>
      </w:r>
      <w:r w:rsidR="00DF741C">
        <w:rPr>
          <w:rFonts w:ascii="Times New Roman" w:eastAsia="Times New Roman" w:hAnsi="Times New Roman"/>
          <w:sz w:val="24"/>
          <w:szCs w:val="24"/>
        </w:rPr>
        <w:t xml:space="preserve">have </w:t>
      </w:r>
      <w:r w:rsidR="00AD1EF6" w:rsidRPr="00ED48BA">
        <w:rPr>
          <w:rFonts w:ascii="Times New Roman" w:eastAsia="Times New Roman" w:hAnsi="Times New Roman"/>
          <w:sz w:val="24"/>
          <w:szCs w:val="24"/>
        </w:rPr>
        <w:t xml:space="preserve">connected per </w:t>
      </w:r>
      <w:r w:rsidR="0053005E" w:rsidRPr="007123FF">
        <w:rPr>
          <w:rFonts w:ascii="Times New Roman" w:eastAsia="Times New Roman" w:hAnsi="Times New Roman"/>
          <w:sz w:val="24"/>
          <w:szCs w:val="24"/>
        </w:rPr>
        <w:t>WiFi4EU network</w:t>
      </w:r>
      <w:r w:rsidR="0053005E">
        <w:rPr>
          <w:rFonts w:ascii="Times New Roman" w:eastAsia="Times New Roman" w:hAnsi="Times New Roman"/>
          <w:sz w:val="24"/>
          <w:szCs w:val="24"/>
        </w:rPr>
        <w:t xml:space="preserve"> </w:t>
      </w:r>
    </w:p>
    <w:p w14:paraId="21D53D50" w14:textId="06BC459C" w:rsidR="00050039" w:rsidRPr="00EE3E16" w:rsidRDefault="00AD5321" w:rsidP="006F56EE">
      <w:pPr>
        <w:widowControl w:val="0"/>
        <w:numPr>
          <w:ilvl w:val="0"/>
          <w:numId w:val="34"/>
        </w:numPr>
        <w:spacing w:after="0" w:line="240" w:lineRule="auto"/>
        <w:jc w:val="both"/>
        <w:rPr>
          <w:rFonts w:ascii="Times New Roman" w:hAnsi="Times New Roman"/>
          <w:sz w:val="24"/>
          <w:szCs w:val="24"/>
        </w:rPr>
      </w:pPr>
      <w:r w:rsidRPr="00ED48BA">
        <w:rPr>
          <w:rFonts w:ascii="Times New Roman" w:eastAsia="Times New Roman" w:hAnsi="Times New Roman"/>
          <w:sz w:val="24"/>
          <w:szCs w:val="24"/>
        </w:rPr>
        <w:t>t</w:t>
      </w:r>
      <w:r w:rsidR="009D0A5E" w:rsidRPr="00ED48BA">
        <w:rPr>
          <w:rFonts w:ascii="Times New Roman" w:eastAsia="Times New Roman" w:hAnsi="Times New Roman"/>
          <w:sz w:val="24"/>
          <w:szCs w:val="24"/>
        </w:rPr>
        <w:t xml:space="preserve">he </w:t>
      </w:r>
      <w:r w:rsidR="00AA348D" w:rsidRPr="00ED48BA">
        <w:rPr>
          <w:rFonts w:ascii="Times New Roman" w:eastAsia="Times New Roman" w:hAnsi="Times New Roman"/>
          <w:sz w:val="24"/>
          <w:szCs w:val="24"/>
        </w:rPr>
        <w:t xml:space="preserve">WiFi4EU </w:t>
      </w:r>
      <w:r w:rsidR="00A1346A">
        <w:rPr>
          <w:rFonts w:ascii="Times New Roman" w:eastAsia="Times New Roman" w:hAnsi="Times New Roman"/>
          <w:sz w:val="24"/>
          <w:szCs w:val="24"/>
        </w:rPr>
        <w:t>visual identity</w:t>
      </w:r>
      <w:r w:rsidR="00A1346A" w:rsidRPr="00ED48BA">
        <w:rPr>
          <w:rFonts w:ascii="Times New Roman" w:eastAsia="Times New Roman" w:hAnsi="Times New Roman"/>
          <w:sz w:val="24"/>
          <w:szCs w:val="24"/>
        </w:rPr>
        <w:t xml:space="preserve"> </w:t>
      </w:r>
      <w:r w:rsidRPr="00ED48BA">
        <w:rPr>
          <w:rFonts w:ascii="Times New Roman" w:eastAsia="Times New Roman" w:hAnsi="Times New Roman"/>
          <w:sz w:val="24"/>
          <w:szCs w:val="24"/>
        </w:rPr>
        <w:t xml:space="preserve">is </w:t>
      </w:r>
      <w:r w:rsidR="00A1346A">
        <w:rPr>
          <w:rFonts w:ascii="Times New Roman" w:eastAsia="Times New Roman" w:hAnsi="Times New Roman"/>
          <w:sz w:val="24"/>
          <w:szCs w:val="24"/>
        </w:rPr>
        <w:t>appropriately displayed</w:t>
      </w:r>
      <w:r w:rsidRPr="00ED48BA">
        <w:rPr>
          <w:rFonts w:ascii="Times New Roman" w:eastAsia="Times New Roman" w:hAnsi="Times New Roman"/>
          <w:sz w:val="24"/>
          <w:szCs w:val="24"/>
        </w:rPr>
        <w:t xml:space="preserve"> </w:t>
      </w:r>
      <w:r w:rsidR="00AA348D" w:rsidRPr="00ED48BA">
        <w:rPr>
          <w:rFonts w:ascii="Times New Roman" w:eastAsia="Times New Roman" w:hAnsi="Times New Roman"/>
          <w:sz w:val="24"/>
          <w:szCs w:val="24"/>
        </w:rPr>
        <w:t>o</w:t>
      </w:r>
      <w:r w:rsidR="009D0A5E" w:rsidRPr="00ED48BA">
        <w:rPr>
          <w:rFonts w:ascii="Times New Roman" w:eastAsia="Times New Roman" w:hAnsi="Times New Roman"/>
          <w:sz w:val="24"/>
          <w:szCs w:val="24"/>
        </w:rPr>
        <w:t>n the captive portal</w:t>
      </w:r>
      <w:r w:rsidR="00050039">
        <w:rPr>
          <w:rFonts w:ascii="Times New Roman" w:eastAsia="Times New Roman" w:hAnsi="Times New Roman"/>
          <w:sz w:val="24"/>
          <w:szCs w:val="24"/>
        </w:rPr>
        <w:t xml:space="preserve"> </w:t>
      </w:r>
      <w:r w:rsidR="009D0A5E" w:rsidRPr="00AD1EF6">
        <w:rPr>
          <w:rFonts w:ascii="Times New Roman" w:eastAsia="Times New Roman" w:hAnsi="Times New Roman"/>
          <w:sz w:val="24"/>
          <w:szCs w:val="24"/>
        </w:rPr>
        <w:t xml:space="preserve"> </w:t>
      </w:r>
    </w:p>
    <w:p w14:paraId="0C9DE1A2" w14:textId="77777777" w:rsidR="00050039" w:rsidRDefault="00050039" w:rsidP="0053005E">
      <w:pPr>
        <w:widowControl w:val="0"/>
        <w:spacing w:after="0" w:line="240" w:lineRule="auto"/>
        <w:jc w:val="both"/>
        <w:rPr>
          <w:rFonts w:ascii="Times New Roman" w:eastAsia="Times New Roman" w:hAnsi="Times New Roman"/>
          <w:sz w:val="24"/>
          <w:szCs w:val="24"/>
        </w:rPr>
      </w:pPr>
    </w:p>
    <w:p w14:paraId="4D09E86B" w14:textId="493E98BB" w:rsidR="00CD0558" w:rsidRDefault="00050039" w:rsidP="002C7350">
      <w:pPr>
        <w:widowControl w:val="0"/>
        <w:spacing w:after="0" w:line="240" w:lineRule="auto"/>
        <w:jc w:val="both"/>
        <w:rPr>
          <w:rFonts w:ascii="Times New Roman" w:hAnsi="Times New Roman"/>
          <w:sz w:val="24"/>
          <w:szCs w:val="24"/>
        </w:rPr>
      </w:pPr>
      <w:r>
        <w:rPr>
          <w:rFonts w:ascii="Times New Roman" w:hAnsi="Times New Roman"/>
          <w:sz w:val="24"/>
          <w:szCs w:val="24"/>
        </w:rPr>
        <w:t>Upon</w:t>
      </w:r>
      <w:r w:rsidR="00F07761">
        <w:rPr>
          <w:rFonts w:ascii="Times New Roman" w:hAnsi="Times New Roman"/>
          <w:sz w:val="24"/>
          <w:szCs w:val="24"/>
        </w:rPr>
        <w:t xml:space="preserve"> </w:t>
      </w:r>
      <w:r>
        <w:rPr>
          <w:rFonts w:ascii="Times New Roman" w:hAnsi="Times New Roman"/>
          <w:sz w:val="24"/>
          <w:szCs w:val="24"/>
        </w:rPr>
        <w:t>fulfilment of the above conditions</w:t>
      </w:r>
      <w:r w:rsidR="00F07761">
        <w:rPr>
          <w:rFonts w:ascii="Times New Roman" w:hAnsi="Times New Roman"/>
          <w:sz w:val="24"/>
          <w:szCs w:val="24"/>
        </w:rPr>
        <w:t>, the beneficiary shall receive a confirmatory notification</w:t>
      </w:r>
      <w:r w:rsidR="00CD0558">
        <w:rPr>
          <w:rFonts w:ascii="Times New Roman" w:hAnsi="Times New Roman"/>
          <w:sz w:val="24"/>
          <w:szCs w:val="24"/>
        </w:rPr>
        <w:t xml:space="preserve"> and the Agency </w:t>
      </w:r>
      <w:r w:rsidR="00CD0558">
        <w:rPr>
          <w:rFonts w:ascii="Times New Roman" w:eastAsia="Times New Roman" w:hAnsi="Times New Roman"/>
          <w:sz w:val="24"/>
          <w:szCs w:val="24"/>
        </w:rPr>
        <w:t>shall proceed with</w:t>
      </w:r>
      <w:r w:rsidR="00CD0558" w:rsidRPr="00AF3D41">
        <w:rPr>
          <w:rFonts w:ascii="Times New Roman" w:eastAsia="Times New Roman" w:hAnsi="Times New Roman"/>
          <w:sz w:val="24"/>
          <w:szCs w:val="24"/>
        </w:rPr>
        <w:t xml:space="preserve"> the payment to the Wi-Fi installation company.</w:t>
      </w:r>
      <w:r w:rsidR="004219DA">
        <w:rPr>
          <w:rFonts w:ascii="Times New Roman" w:eastAsia="Times New Roman" w:hAnsi="Times New Roman"/>
          <w:sz w:val="24"/>
          <w:szCs w:val="24"/>
        </w:rPr>
        <w:t xml:space="preserve"> </w:t>
      </w:r>
      <w:r w:rsidR="00EF6243">
        <w:rPr>
          <w:rFonts w:ascii="Times New Roman" w:eastAsia="Times New Roman" w:hAnsi="Times New Roman"/>
          <w:sz w:val="24"/>
          <w:szCs w:val="24"/>
        </w:rPr>
        <w:t xml:space="preserve">The conditions for payment referred to </w:t>
      </w:r>
      <w:r w:rsidR="00581337">
        <w:rPr>
          <w:rFonts w:ascii="Times New Roman" w:eastAsia="Times New Roman" w:hAnsi="Times New Roman"/>
          <w:sz w:val="24"/>
          <w:szCs w:val="24"/>
        </w:rPr>
        <w:t>above</w:t>
      </w:r>
      <w:r w:rsidR="00EF6243">
        <w:rPr>
          <w:rFonts w:ascii="Times New Roman" w:eastAsia="Times New Roman" w:hAnsi="Times New Roman"/>
          <w:sz w:val="24"/>
          <w:szCs w:val="24"/>
        </w:rPr>
        <w:t xml:space="preserve"> shall not affect the right of the</w:t>
      </w:r>
      <w:r w:rsidR="00EC1D36">
        <w:rPr>
          <w:rFonts w:ascii="Times New Roman" w:eastAsia="Times New Roman" w:hAnsi="Times New Roman"/>
          <w:sz w:val="24"/>
          <w:szCs w:val="24"/>
        </w:rPr>
        <w:t xml:space="preserve"> A</w:t>
      </w:r>
      <w:r w:rsidR="000A4FD7">
        <w:rPr>
          <w:rFonts w:ascii="Times New Roman" w:eastAsia="Times New Roman" w:hAnsi="Times New Roman"/>
          <w:sz w:val="24"/>
          <w:szCs w:val="24"/>
        </w:rPr>
        <w:t>ge</w:t>
      </w:r>
      <w:r w:rsidR="00EC1D36">
        <w:rPr>
          <w:rFonts w:ascii="Times New Roman" w:eastAsia="Times New Roman" w:hAnsi="Times New Roman"/>
          <w:sz w:val="24"/>
          <w:szCs w:val="24"/>
        </w:rPr>
        <w:t>n</w:t>
      </w:r>
      <w:r w:rsidR="00EF6243">
        <w:rPr>
          <w:rFonts w:ascii="Times New Roman" w:eastAsia="Times New Roman" w:hAnsi="Times New Roman"/>
          <w:sz w:val="24"/>
          <w:szCs w:val="24"/>
        </w:rPr>
        <w:t>cy to check the compliance the Wi-</w:t>
      </w:r>
      <w:r w:rsidR="009B2D21">
        <w:rPr>
          <w:rFonts w:ascii="Times New Roman" w:eastAsia="Times New Roman" w:hAnsi="Times New Roman"/>
          <w:sz w:val="24"/>
          <w:szCs w:val="24"/>
        </w:rPr>
        <w:t>F</w:t>
      </w:r>
      <w:r w:rsidR="00EF6243">
        <w:rPr>
          <w:rFonts w:ascii="Times New Roman" w:eastAsia="Times New Roman" w:hAnsi="Times New Roman"/>
          <w:sz w:val="24"/>
          <w:szCs w:val="24"/>
        </w:rPr>
        <w:t>i installations with the technical specifications in Annex I through ex</w:t>
      </w:r>
      <w:r w:rsidR="00581337">
        <w:rPr>
          <w:rFonts w:ascii="Times New Roman" w:eastAsia="Times New Roman" w:hAnsi="Times New Roman"/>
          <w:sz w:val="24"/>
          <w:szCs w:val="24"/>
        </w:rPr>
        <w:t>-</w:t>
      </w:r>
      <w:r w:rsidR="00EF6243">
        <w:rPr>
          <w:rFonts w:ascii="Times New Roman" w:eastAsia="Times New Roman" w:hAnsi="Times New Roman"/>
          <w:sz w:val="24"/>
          <w:szCs w:val="24"/>
        </w:rPr>
        <w:t xml:space="preserve">post audits. </w:t>
      </w:r>
    </w:p>
    <w:p w14:paraId="698C49BA" w14:textId="77777777" w:rsidR="004B0460" w:rsidRDefault="004B0460" w:rsidP="002C7350">
      <w:pPr>
        <w:widowControl w:val="0"/>
        <w:spacing w:after="0" w:line="240" w:lineRule="auto"/>
        <w:jc w:val="both"/>
        <w:rPr>
          <w:rFonts w:ascii="Times New Roman" w:hAnsi="Times New Roman"/>
          <w:sz w:val="24"/>
          <w:szCs w:val="24"/>
        </w:rPr>
      </w:pPr>
    </w:p>
    <w:p w14:paraId="45F55EC7" w14:textId="77777777" w:rsidR="004B0460" w:rsidRDefault="004B0460" w:rsidP="002C7350">
      <w:pPr>
        <w:widowControl w:val="0"/>
        <w:spacing w:after="0" w:line="240" w:lineRule="auto"/>
        <w:jc w:val="both"/>
        <w:rPr>
          <w:rFonts w:ascii="Times New Roman" w:hAnsi="Times New Roman"/>
          <w:sz w:val="24"/>
          <w:szCs w:val="24"/>
        </w:rPr>
      </w:pPr>
    </w:p>
    <w:p w14:paraId="1A9BC3C9" w14:textId="22F5CADB" w:rsidR="00537155" w:rsidRDefault="00537155" w:rsidP="002C7350">
      <w:pPr>
        <w:widowControl w:val="0"/>
        <w:spacing w:after="0" w:line="240" w:lineRule="auto"/>
        <w:jc w:val="both"/>
        <w:rPr>
          <w:rFonts w:ascii="Times New Roman" w:hAnsi="Times New Roman"/>
          <w:sz w:val="24"/>
          <w:szCs w:val="24"/>
        </w:rPr>
      </w:pPr>
    </w:p>
    <w:p w14:paraId="682FEBA8" w14:textId="77777777" w:rsidR="005C0CFD" w:rsidRPr="00D87BD6" w:rsidRDefault="00B02A29" w:rsidP="00D87BD6">
      <w:pPr>
        <w:widowControl w:val="0"/>
        <w:spacing w:after="0" w:line="240" w:lineRule="auto"/>
        <w:jc w:val="both"/>
        <w:rPr>
          <w:rFonts w:ascii="Times New Roman" w:hAnsi="Times New Roman"/>
          <w:b/>
          <w:caps/>
          <w:sz w:val="24"/>
          <w:szCs w:val="24"/>
        </w:rPr>
      </w:pPr>
      <w:r w:rsidRPr="00D87BD6">
        <w:rPr>
          <w:rFonts w:ascii="Times New Roman" w:hAnsi="Times New Roman"/>
          <w:b/>
          <w:caps/>
          <w:sz w:val="24"/>
          <w:szCs w:val="24"/>
        </w:rPr>
        <w:t xml:space="preserve">Article </w:t>
      </w:r>
      <w:r w:rsidR="004A4BE3">
        <w:rPr>
          <w:rFonts w:ascii="Times New Roman" w:hAnsi="Times New Roman"/>
          <w:b/>
          <w:caps/>
          <w:sz w:val="24"/>
          <w:szCs w:val="24"/>
        </w:rPr>
        <w:t>5</w:t>
      </w:r>
      <w:r w:rsidR="00297195">
        <w:rPr>
          <w:rFonts w:ascii="Times New Roman" w:hAnsi="Times New Roman"/>
          <w:b/>
          <w:caps/>
          <w:sz w:val="24"/>
          <w:szCs w:val="24"/>
        </w:rPr>
        <w:t xml:space="preserve"> – BANK ACCOUNT FOR PAYMENT</w:t>
      </w:r>
    </w:p>
    <w:p w14:paraId="11707768" w14:textId="77777777" w:rsidR="005C0CFD" w:rsidRPr="00D87BD6" w:rsidRDefault="005C0CFD" w:rsidP="00D87BD6">
      <w:pPr>
        <w:widowControl w:val="0"/>
        <w:spacing w:after="0" w:line="240" w:lineRule="auto"/>
        <w:jc w:val="both"/>
        <w:rPr>
          <w:rFonts w:ascii="Times New Roman" w:hAnsi="Times New Roman"/>
          <w:b/>
          <w:caps/>
          <w:sz w:val="24"/>
          <w:szCs w:val="24"/>
        </w:rPr>
      </w:pPr>
    </w:p>
    <w:p w14:paraId="22A18F6C" w14:textId="77777777" w:rsidR="00686087" w:rsidRPr="00CD38BA" w:rsidRDefault="00952F23" w:rsidP="00D87BD6">
      <w:pPr>
        <w:widowControl w:val="0"/>
        <w:spacing w:after="0" w:line="240" w:lineRule="auto"/>
        <w:rPr>
          <w:rFonts w:ascii="Times New Roman" w:hAnsi="Times New Roman"/>
          <w:sz w:val="24"/>
          <w:szCs w:val="24"/>
          <w:lang w:val="en-US"/>
        </w:rPr>
      </w:pPr>
      <w:r>
        <w:rPr>
          <w:rFonts w:ascii="Times New Roman" w:hAnsi="Times New Roman"/>
          <w:sz w:val="24"/>
          <w:szCs w:val="24"/>
          <w:lang w:val="en-US"/>
        </w:rPr>
        <w:t>The p</w:t>
      </w:r>
      <w:r w:rsidR="00686087" w:rsidRPr="00CD38BA">
        <w:rPr>
          <w:rFonts w:ascii="Times New Roman" w:hAnsi="Times New Roman"/>
          <w:sz w:val="24"/>
          <w:szCs w:val="24"/>
          <w:lang w:val="en-US"/>
        </w:rPr>
        <w:t xml:space="preserve">ayment of the </w:t>
      </w:r>
      <w:r w:rsidR="00373E99">
        <w:rPr>
          <w:rFonts w:ascii="Times New Roman" w:hAnsi="Times New Roman"/>
          <w:sz w:val="24"/>
          <w:szCs w:val="24"/>
          <w:lang w:val="en-US"/>
        </w:rPr>
        <w:t>voucher</w:t>
      </w:r>
      <w:r w:rsidR="00686087" w:rsidRPr="00CD38BA">
        <w:rPr>
          <w:rFonts w:ascii="Times New Roman" w:hAnsi="Times New Roman"/>
          <w:sz w:val="24"/>
          <w:szCs w:val="24"/>
          <w:lang w:val="en-US"/>
        </w:rPr>
        <w:t xml:space="preserve"> shall be made to the bank account </w:t>
      </w:r>
      <w:r w:rsidR="009640BA" w:rsidRPr="009640BA">
        <w:rPr>
          <w:rFonts w:ascii="Times New Roman" w:hAnsi="Times New Roman"/>
          <w:sz w:val="24"/>
          <w:szCs w:val="24"/>
          <w:lang w:val="en-US"/>
        </w:rPr>
        <w:t xml:space="preserve">indicated by the </w:t>
      </w:r>
      <w:r w:rsidR="00DF0D69">
        <w:rPr>
          <w:rFonts w:ascii="Times New Roman" w:hAnsi="Times New Roman"/>
          <w:sz w:val="24"/>
          <w:szCs w:val="24"/>
          <w:lang w:val="en-US"/>
        </w:rPr>
        <w:t>Wi</w:t>
      </w:r>
      <w:r w:rsidR="007123FF">
        <w:rPr>
          <w:rFonts w:ascii="Times New Roman" w:hAnsi="Times New Roman"/>
          <w:sz w:val="24"/>
          <w:szCs w:val="24"/>
          <w:lang w:val="en-US"/>
        </w:rPr>
        <w:t>-</w:t>
      </w:r>
      <w:r w:rsidR="00DF0D69">
        <w:rPr>
          <w:rFonts w:ascii="Times New Roman" w:hAnsi="Times New Roman"/>
          <w:sz w:val="24"/>
          <w:szCs w:val="24"/>
          <w:lang w:val="en-US"/>
        </w:rPr>
        <w:t>Fi installation company</w:t>
      </w:r>
      <w:r w:rsidR="009640BA" w:rsidRPr="009640BA">
        <w:rPr>
          <w:rFonts w:ascii="Times New Roman" w:hAnsi="Times New Roman"/>
          <w:sz w:val="24"/>
          <w:szCs w:val="24"/>
          <w:lang w:val="en-US"/>
        </w:rPr>
        <w:t xml:space="preserve"> in the </w:t>
      </w:r>
      <w:r w:rsidR="00686087" w:rsidRPr="00CD38BA">
        <w:rPr>
          <w:rFonts w:ascii="Times New Roman" w:hAnsi="Times New Roman"/>
          <w:sz w:val="24"/>
          <w:szCs w:val="24"/>
          <w:lang w:val="en-US"/>
        </w:rPr>
        <w:t>W</w:t>
      </w:r>
      <w:r w:rsidR="00120EE1">
        <w:rPr>
          <w:rFonts w:ascii="Times New Roman" w:hAnsi="Times New Roman"/>
          <w:sz w:val="24"/>
          <w:szCs w:val="24"/>
          <w:lang w:val="en-US"/>
        </w:rPr>
        <w:t>i</w:t>
      </w:r>
      <w:r w:rsidR="00686087" w:rsidRPr="00CD38BA">
        <w:rPr>
          <w:rFonts w:ascii="Times New Roman" w:hAnsi="Times New Roman"/>
          <w:sz w:val="24"/>
          <w:szCs w:val="24"/>
          <w:lang w:val="en-US"/>
        </w:rPr>
        <w:t>F</w:t>
      </w:r>
      <w:r w:rsidR="00120EE1">
        <w:rPr>
          <w:rFonts w:ascii="Times New Roman" w:hAnsi="Times New Roman"/>
          <w:sz w:val="24"/>
          <w:szCs w:val="24"/>
          <w:lang w:val="en-US"/>
        </w:rPr>
        <w:t>i</w:t>
      </w:r>
      <w:r w:rsidR="00686087" w:rsidRPr="00CD38BA">
        <w:rPr>
          <w:rFonts w:ascii="Times New Roman" w:hAnsi="Times New Roman"/>
          <w:sz w:val="24"/>
          <w:szCs w:val="24"/>
          <w:lang w:val="en-US"/>
        </w:rPr>
        <w:t>4EU Portal in International Bank Account Number (IBAN) format.</w:t>
      </w:r>
    </w:p>
    <w:p w14:paraId="35610470" w14:textId="77777777" w:rsidR="00213B68" w:rsidRDefault="00213B68" w:rsidP="00D87BD6">
      <w:pPr>
        <w:widowControl w:val="0"/>
        <w:spacing w:after="0" w:line="240" w:lineRule="auto"/>
        <w:rPr>
          <w:rFonts w:ascii="Times New Roman" w:hAnsi="Times New Roman"/>
          <w:sz w:val="24"/>
          <w:szCs w:val="24"/>
          <w:lang w:val="en-US"/>
        </w:rPr>
      </w:pPr>
    </w:p>
    <w:p w14:paraId="6B83C067" w14:textId="77777777" w:rsidR="00DF3971" w:rsidRPr="00D87BD6" w:rsidRDefault="00DF3971" w:rsidP="00D87BD6">
      <w:pPr>
        <w:widowControl w:val="0"/>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 xml:space="preserve">ARTICLE </w:t>
      </w:r>
      <w:r w:rsidR="00483FDE">
        <w:rPr>
          <w:rFonts w:ascii="Times New Roman" w:eastAsia="Times New Roman" w:hAnsi="Times New Roman"/>
          <w:b/>
          <w:sz w:val="24"/>
          <w:szCs w:val="24"/>
          <w:lang w:eastAsia="en-GB"/>
        </w:rPr>
        <w:t>6</w:t>
      </w:r>
      <w:r w:rsidRPr="00D87BD6">
        <w:rPr>
          <w:rFonts w:ascii="Times New Roman" w:eastAsia="Times New Roman" w:hAnsi="Times New Roman"/>
          <w:b/>
          <w:sz w:val="24"/>
          <w:szCs w:val="24"/>
          <w:lang w:eastAsia="en-GB"/>
        </w:rPr>
        <w:t xml:space="preserve"> - DATA CONTROLLER AND COMMUNICATION DETAILS </w:t>
      </w:r>
      <w:r w:rsidR="00BF506D">
        <w:rPr>
          <w:rFonts w:ascii="Times New Roman" w:eastAsia="Times New Roman" w:hAnsi="Times New Roman"/>
          <w:b/>
          <w:sz w:val="24"/>
          <w:szCs w:val="24"/>
          <w:lang w:eastAsia="en-GB"/>
        </w:rPr>
        <w:t>OF THE PARTIES</w:t>
      </w:r>
    </w:p>
    <w:p w14:paraId="38790F1A" w14:textId="77777777" w:rsidR="005C0CFD" w:rsidRPr="00D87BD6" w:rsidRDefault="005C0CFD" w:rsidP="00D87BD6">
      <w:pPr>
        <w:widowControl w:val="0"/>
        <w:spacing w:after="0" w:line="240" w:lineRule="auto"/>
        <w:jc w:val="both"/>
        <w:rPr>
          <w:rFonts w:ascii="Times New Roman" w:eastAsia="Times New Roman" w:hAnsi="Times New Roman"/>
          <w:b/>
          <w:sz w:val="24"/>
          <w:szCs w:val="24"/>
          <w:lang w:eastAsia="en-GB"/>
        </w:rPr>
      </w:pPr>
    </w:p>
    <w:p w14:paraId="174530A4" w14:textId="77777777" w:rsidR="00A17C85" w:rsidRDefault="00483FDE" w:rsidP="00D87BD6">
      <w:pPr>
        <w:widowControl w:val="0"/>
        <w:spacing w:after="0" w:line="240" w:lineRule="auto"/>
        <w:rPr>
          <w:rFonts w:ascii="Times New Roman" w:eastAsia="Times New Roman" w:hAnsi="Times New Roman"/>
          <w:b/>
          <w:sz w:val="24"/>
          <w:szCs w:val="24"/>
          <w:lang w:eastAsia="en-GB"/>
        </w:rPr>
      </w:pPr>
      <w:r>
        <w:rPr>
          <w:rFonts w:ascii="Times New Roman" w:eastAsia="Times New Roman" w:hAnsi="Times New Roman"/>
          <w:b/>
          <w:sz w:val="24"/>
          <w:szCs w:val="24"/>
          <w:lang w:eastAsia="en-GB"/>
        </w:rPr>
        <w:t>6</w:t>
      </w:r>
      <w:r w:rsidR="00DF3971" w:rsidRPr="00D87BD6">
        <w:rPr>
          <w:rFonts w:ascii="Times New Roman" w:eastAsia="Times New Roman" w:hAnsi="Times New Roman"/>
          <w:b/>
          <w:sz w:val="24"/>
          <w:szCs w:val="24"/>
          <w:lang w:eastAsia="en-GB"/>
        </w:rPr>
        <w:t>.1</w:t>
      </w:r>
      <w:r w:rsidR="002E5322" w:rsidRPr="00D87BD6">
        <w:rPr>
          <w:rFonts w:ascii="Times New Roman" w:eastAsia="Times New Roman" w:hAnsi="Times New Roman"/>
          <w:b/>
          <w:sz w:val="24"/>
          <w:szCs w:val="24"/>
          <w:lang w:eastAsia="en-GB"/>
        </w:rPr>
        <w:tab/>
      </w:r>
      <w:r w:rsidR="00A17C85" w:rsidRPr="00D87BD6">
        <w:rPr>
          <w:rFonts w:ascii="Times New Roman" w:eastAsia="Times New Roman" w:hAnsi="Times New Roman"/>
          <w:b/>
          <w:sz w:val="24"/>
          <w:szCs w:val="24"/>
          <w:lang w:eastAsia="en-GB"/>
        </w:rPr>
        <w:t>Data controller</w:t>
      </w:r>
    </w:p>
    <w:p w14:paraId="5467AF09" w14:textId="77777777" w:rsidR="005E3DD3" w:rsidRPr="00D87BD6" w:rsidRDefault="005E3DD3" w:rsidP="00D87BD6">
      <w:pPr>
        <w:widowControl w:val="0"/>
        <w:spacing w:after="0" w:line="240" w:lineRule="auto"/>
        <w:rPr>
          <w:rFonts w:ascii="Times New Roman" w:eastAsia="Times New Roman" w:hAnsi="Times New Roman"/>
          <w:b/>
          <w:sz w:val="24"/>
          <w:szCs w:val="24"/>
          <w:lang w:eastAsia="en-GB"/>
        </w:rPr>
      </w:pPr>
    </w:p>
    <w:p w14:paraId="28B2D399" w14:textId="70C8B93C" w:rsidR="00DF3971" w:rsidRPr="00451764" w:rsidRDefault="002218D2" w:rsidP="00D87BD6">
      <w:pPr>
        <w:widowControl w:val="0"/>
        <w:spacing w:after="0" w:line="240" w:lineRule="auto"/>
        <w:rPr>
          <w:rFonts w:ascii="Times New Roman" w:eastAsia="Times New Roman" w:hAnsi="Times New Roman"/>
          <w:sz w:val="24"/>
          <w:szCs w:val="24"/>
          <w:lang w:val="x-none" w:eastAsia="en-GB"/>
        </w:rPr>
      </w:pPr>
      <w:r>
        <w:rPr>
          <w:rFonts w:ascii="Times New Roman" w:eastAsia="Times New Roman" w:hAnsi="Times New Roman"/>
          <w:sz w:val="24"/>
          <w:szCs w:val="24"/>
          <w:lang w:eastAsia="en-GB"/>
        </w:rPr>
        <w:t xml:space="preserve">The </w:t>
      </w:r>
      <w:r w:rsidR="007C2812">
        <w:rPr>
          <w:rFonts w:ascii="Times New Roman" w:eastAsia="Times New Roman" w:hAnsi="Times New Roman"/>
          <w:sz w:val="24"/>
          <w:szCs w:val="24"/>
          <w:lang w:eastAsia="en-GB"/>
        </w:rPr>
        <w:t xml:space="preserve">joint </w:t>
      </w:r>
      <w:r>
        <w:rPr>
          <w:rFonts w:ascii="Times New Roman" w:eastAsia="Times New Roman" w:hAnsi="Times New Roman"/>
          <w:sz w:val="24"/>
          <w:szCs w:val="24"/>
          <w:lang w:eastAsia="en-GB"/>
        </w:rPr>
        <w:t>data controller</w:t>
      </w:r>
      <w:r w:rsidR="007C2812">
        <w:rPr>
          <w:rFonts w:ascii="Times New Roman" w:eastAsia="Times New Roman" w:hAnsi="Times New Roman"/>
          <w:sz w:val="24"/>
          <w:szCs w:val="24"/>
          <w:lang w:eastAsia="en-GB"/>
        </w:rPr>
        <w:t>s</w:t>
      </w:r>
      <w:r>
        <w:rPr>
          <w:rFonts w:ascii="Times New Roman" w:eastAsia="Times New Roman" w:hAnsi="Times New Roman"/>
          <w:sz w:val="24"/>
          <w:szCs w:val="24"/>
          <w:lang w:eastAsia="en-GB"/>
        </w:rPr>
        <w:t xml:space="preserve"> </w:t>
      </w:r>
      <w:r w:rsidR="007C2812">
        <w:rPr>
          <w:rFonts w:ascii="Times New Roman" w:eastAsia="Times New Roman" w:hAnsi="Times New Roman"/>
          <w:sz w:val="24"/>
          <w:szCs w:val="24"/>
          <w:lang w:eastAsia="en-GB"/>
        </w:rPr>
        <w:t>are</w:t>
      </w:r>
      <w:r w:rsidR="003B1029" w:rsidRPr="00EC1118">
        <w:rPr>
          <w:rFonts w:ascii="Times New Roman" w:eastAsia="Times New Roman" w:hAnsi="Times New Roman"/>
          <w:sz w:val="24"/>
          <w:szCs w:val="24"/>
          <w:lang w:eastAsia="en-GB"/>
        </w:rPr>
        <w:t xml:space="preserve"> </w:t>
      </w:r>
      <w:r w:rsidR="003A0497" w:rsidRPr="0030720E">
        <w:rPr>
          <w:rFonts w:ascii="Times New Roman" w:eastAsia="Times New Roman" w:hAnsi="Times New Roman"/>
          <w:sz w:val="24"/>
          <w:szCs w:val="24"/>
          <w:lang w:eastAsia="en-GB"/>
        </w:rPr>
        <w:t xml:space="preserve">DG </w:t>
      </w:r>
      <w:r w:rsidR="00F07761" w:rsidRPr="0030720E">
        <w:rPr>
          <w:rFonts w:ascii="Times New Roman" w:eastAsia="Times New Roman" w:hAnsi="Times New Roman"/>
          <w:sz w:val="24"/>
          <w:szCs w:val="24"/>
          <w:lang w:eastAsia="en-GB"/>
        </w:rPr>
        <w:t>C</w:t>
      </w:r>
      <w:r w:rsidR="00451764" w:rsidRPr="0030720E">
        <w:rPr>
          <w:rFonts w:ascii="Times New Roman" w:eastAsia="Times New Roman" w:hAnsi="Times New Roman"/>
          <w:sz w:val="24"/>
          <w:szCs w:val="24"/>
          <w:lang w:eastAsia="en-GB"/>
        </w:rPr>
        <w:t>ON</w:t>
      </w:r>
      <w:r w:rsidR="00F07761" w:rsidRPr="0030720E">
        <w:rPr>
          <w:rFonts w:ascii="Times New Roman" w:eastAsia="Times New Roman" w:hAnsi="Times New Roman"/>
          <w:sz w:val="24"/>
          <w:szCs w:val="24"/>
          <w:lang w:eastAsia="en-GB"/>
        </w:rPr>
        <w:t>NECT</w:t>
      </w:r>
      <w:r w:rsidR="007C2812" w:rsidRPr="0030720E">
        <w:rPr>
          <w:rFonts w:ascii="Times New Roman" w:eastAsia="Times New Roman" w:hAnsi="Times New Roman"/>
          <w:sz w:val="24"/>
          <w:szCs w:val="24"/>
          <w:lang w:eastAsia="en-GB"/>
        </w:rPr>
        <w:t xml:space="preserve"> and</w:t>
      </w:r>
      <w:r w:rsidR="007C2812">
        <w:rPr>
          <w:rFonts w:ascii="Times New Roman" w:eastAsia="Times New Roman" w:hAnsi="Times New Roman"/>
          <w:sz w:val="24"/>
          <w:szCs w:val="24"/>
          <w:lang w:eastAsia="en-GB"/>
        </w:rPr>
        <w:t xml:space="preserve"> INEA</w:t>
      </w:r>
      <w:r w:rsidR="009B2D21">
        <w:rPr>
          <w:rFonts w:ascii="Times New Roman" w:eastAsia="Times New Roman" w:hAnsi="Times New Roman"/>
          <w:sz w:val="24"/>
          <w:szCs w:val="24"/>
          <w:lang w:eastAsia="en-GB"/>
        </w:rPr>
        <w:t>.</w:t>
      </w:r>
    </w:p>
    <w:p w14:paraId="6F6C5A90" w14:textId="77777777" w:rsidR="002218D2" w:rsidRPr="007C2812" w:rsidRDefault="002218D2" w:rsidP="00D87BD6">
      <w:pPr>
        <w:widowControl w:val="0"/>
        <w:spacing w:after="0" w:line="240" w:lineRule="auto"/>
        <w:rPr>
          <w:rFonts w:ascii="Times New Roman" w:eastAsia="Times New Roman" w:hAnsi="Times New Roman"/>
          <w:sz w:val="24"/>
          <w:szCs w:val="24"/>
          <w:lang w:val="x-none" w:eastAsia="en-GB"/>
        </w:rPr>
      </w:pPr>
    </w:p>
    <w:p w14:paraId="2ADB392E" w14:textId="77777777" w:rsidR="00142099" w:rsidRPr="00D87BD6" w:rsidRDefault="00142099" w:rsidP="00142099">
      <w:pPr>
        <w:widowControl w:val="0"/>
        <w:spacing w:after="0" w:line="480" w:lineRule="auto"/>
        <w:jc w:val="both"/>
        <w:rPr>
          <w:rFonts w:ascii="Times New Roman" w:eastAsia="Times New Roman" w:hAnsi="Times New Roman"/>
          <w:b/>
          <w:sz w:val="24"/>
          <w:szCs w:val="24"/>
          <w:lang w:eastAsia="en-GB"/>
        </w:rPr>
      </w:pPr>
      <w:r w:rsidRPr="00EF6A6D">
        <w:rPr>
          <w:rFonts w:ascii="Times New Roman" w:eastAsia="Times New Roman" w:hAnsi="Times New Roman"/>
          <w:b/>
          <w:sz w:val="24"/>
          <w:szCs w:val="24"/>
          <w:lang w:eastAsia="en-GB"/>
        </w:rPr>
        <w:t>6.</w:t>
      </w:r>
      <w:r>
        <w:rPr>
          <w:rFonts w:ascii="Times New Roman" w:eastAsia="Times New Roman" w:hAnsi="Times New Roman"/>
          <w:b/>
          <w:sz w:val="24"/>
          <w:szCs w:val="24"/>
          <w:lang w:eastAsia="en-GB"/>
        </w:rPr>
        <w:t>2</w:t>
      </w:r>
      <w:r w:rsidRPr="00EF6A6D">
        <w:rPr>
          <w:rFonts w:ascii="Times New Roman" w:eastAsia="Times New Roman" w:hAnsi="Times New Roman"/>
          <w:b/>
          <w:sz w:val="24"/>
          <w:szCs w:val="24"/>
          <w:lang w:eastAsia="en-GB"/>
        </w:rPr>
        <w:tab/>
        <w:t>Communication details</w:t>
      </w:r>
      <w:r w:rsidR="00131948">
        <w:rPr>
          <w:rFonts w:ascii="Times New Roman" w:eastAsia="Times New Roman" w:hAnsi="Times New Roman"/>
          <w:b/>
          <w:sz w:val="24"/>
          <w:szCs w:val="24"/>
          <w:lang w:eastAsia="en-GB"/>
        </w:rPr>
        <w:t xml:space="preserve"> </w:t>
      </w:r>
    </w:p>
    <w:p w14:paraId="372D5EB9" w14:textId="77777777" w:rsidR="002C7350" w:rsidRPr="00D87BD6" w:rsidRDefault="002C7350" w:rsidP="002C7350">
      <w:pPr>
        <w:widowControl w:val="0"/>
        <w:adjustRightInd w:val="0"/>
        <w:spacing w:after="0" w:line="240" w:lineRule="auto"/>
        <w:ind w:left="709" w:hanging="709"/>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6</w:t>
      </w:r>
      <w:r w:rsidRPr="00D87BD6">
        <w:rPr>
          <w:rFonts w:ascii="Times New Roman" w:eastAsia="Times New Roman" w:hAnsi="Times New Roman"/>
          <w:b/>
          <w:sz w:val="24"/>
          <w:szCs w:val="24"/>
          <w:lang w:eastAsia="en-GB"/>
        </w:rPr>
        <w:t>.2.1</w:t>
      </w:r>
      <w:r w:rsidRPr="00D87BD6">
        <w:rPr>
          <w:rFonts w:ascii="Times New Roman" w:eastAsia="Times New Roman" w:hAnsi="Times New Roman"/>
          <w:b/>
          <w:sz w:val="24"/>
          <w:szCs w:val="24"/>
          <w:lang w:eastAsia="en-GB"/>
        </w:rPr>
        <w:tab/>
        <w:t>Form and means of communications</w:t>
      </w:r>
    </w:p>
    <w:p w14:paraId="62979DD8" w14:textId="77777777" w:rsidR="002C7350" w:rsidRPr="00D87BD6" w:rsidRDefault="002C7350" w:rsidP="002C7350">
      <w:pPr>
        <w:widowControl w:val="0"/>
        <w:adjustRightInd w:val="0"/>
        <w:spacing w:after="0" w:line="240" w:lineRule="auto"/>
        <w:ind w:left="709" w:hanging="709"/>
        <w:jc w:val="both"/>
        <w:rPr>
          <w:rFonts w:ascii="Times New Roman" w:eastAsia="Times New Roman" w:hAnsi="Times New Roman"/>
          <w:sz w:val="24"/>
          <w:szCs w:val="24"/>
          <w:lang w:eastAsia="en-GB"/>
        </w:rPr>
      </w:pPr>
    </w:p>
    <w:p w14:paraId="6D8F61F9" w14:textId="67A9D3AF" w:rsidR="002C7350" w:rsidRDefault="00451764" w:rsidP="002C7350">
      <w:pPr>
        <w:widowControl w:val="0"/>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A</w:t>
      </w:r>
      <w:r w:rsidR="002C7350" w:rsidRPr="00362636">
        <w:rPr>
          <w:rFonts w:ascii="Times New Roman" w:eastAsia="Times New Roman" w:hAnsi="Times New Roman"/>
          <w:sz w:val="24"/>
          <w:szCs w:val="24"/>
          <w:lang w:eastAsia="en-GB"/>
        </w:rPr>
        <w:t xml:space="preserve">ll electronic communication </w:t>
      </w:r>
      <w:r w:rsidR="00844885" w:rsidRPr="00362636">
        <w:rPr>
          <w:rFonts w:ascii="Times New Roman" w:eastAsia="Times New Roman" w:hAnsi="Times New Roman"/>
          <w:sz w:val="24"/>
          <w:szCs w:val="24"/>
          <w:lang w:eastAsia="en-GB"/>
        </w:rPr>
        <w:t xml:space="preserve">where foreseen </w:t>
      </w:r>
      <w:r w:rsidR="002C7350" w:rsidRPr="00362636">
        <w:rPr>
          <w:rFonts w:ascii="Times New Roman" w:eastAsia="Times New Roman" w:hAnsi="Times New Roman"/>
          <w:sz w:val="24"/>
          <w:szCs w:val="24"/>
          <w:lang w:eastAsia="en-GB"/>
        </w:rPr>
        <w:t>must be made through the W</w:t>
      </w:r>
      <w:r w:rsidR="00010409" w:rsidRPr="00362636">
        <w:rPr>
          <w:rFonts w:ascii="Times New Roman" w:eastAsia="Times New Roman" w:hAnsi="Times New Roman"/>
          <w:sz w:val="24"/>
          <w:szCs w:val="24"/>
          <w:lang w:eastAsia="en-GB"/>
        </w:rPr>
        <w:t>i</w:t>
      </w:r>
      <w:r w:rsidR="002C7350" w:rsidRPr="00362636">
        <w:rPr>
          <w:rFonts w:ascii="Times New Roman" w:eastAsia="Times New Roman" w:hAnsi="Times New Roman"/>
          <w:sz w:val="24"/>
          <w:szCs w:val="24"/>
          <w:lang w:eastAsia="en-GB"/>
        </w:rPr>
        <w:t>F</w:t>
      </w:r>
      <w:r w:rsidR="00010409" w:rsidRPr="00362636">
        <w:rPr>
          <w:rFonts w:ascii="Times New Roman" w:eastAsia="Times New Roman" w:hAnsi="Times New Roman"/>
          <w:sz w:val="24"/>
          <w:szCs w:val="24"/>
          <w:lang w:eastAsia="en-GB"/>
        </w:rPr>
        <w:t>i</w:t>
      </w:r>
      <w:r w:rsidR="002C7350" w:rsidRPr="00362636">
        <w:rPr>
          <w:rFonts w:ascii="Times New Roman" w:eastAsia="Times New Roman" w:hAnsi="Times New Roman"/>
          <w:sz w:val="24"/>
          <w:szCs w:val="24"/>
          <w:lang w:eastAsia="en-GB"/>
        </w:rPr>
        <w:t xml:space="preserve">4EU </w:t>
      </w:r>
      <w:r w:rsidR="00AA2ADF" w:rsidRPr="00362636">
        <w:rPr>
          <w:rFonts w:ascii="Times New Roman" w:eastAsia="Times New Roman" w:hAnsi="Times New Roman"/>
          <w:sz w:val="24"/>
          <w:szCs w:val="24"/>
          <w:lang w:eastAsia="en-GB"/>
        </w:rPr>
        <w:t>p</w:t>
      </w:r>
      <w:r w:rsidR="002C7350" w:rsidRPr="00362636">
        <w:rPr>
          <w:rFonts w:ascii="Times New Roman" w:eastAsia="Times New Roman" w:hAnsi="Times New Roman"/>
          <w:sz w:val="24"/>
          <w:szCs w:val="24"/>
          <w:lang w:eastAsia="en-GB"/>
        </w:rPr>
        <w:t>ortal</w:t>
      </w:r>
      <w:r w:rsidR="002B3C22" w:rsidRPr="00362636">
        <w:rPr>
          <w:rFonts w:ascii="Times New Roman" w:eastAsia="Times New Roman" w:hAnsi="Times New Roman"/>
          <w:sz w:val="24"/>
          <w:szCs w:val="24"/>
          <w:lang w:eastAsia="en-GB"/>
        </w:rPr>
        <w:t>, including by way of the helpdesk function therein</w:t>
      </w:r>
      <w:r w:rsidR="002C7350" w:rsidRPr="00362636">
        <w:rPr>
          <w:rFonts w:ascii="Times New Roman" w:eastAsia="Times New Roman" w:hAnsi="Times New Roman"/>
          <w:sz w:val="24"/>
          <w:szCs w:val="24"/>
          <w:lang w:eastAsia="en-GB"/>
        </w:rPr>
        <w:t>.</w:t>
      </w:r>
    </w:p>
    <w:p w14:paraId="30AE8CFC" w14:textId="77777777" w:rsidR="002C7350" w:rsidRDefault="002C7350" w:rsidP="002C7350">
      <w:pPr>
        <w:widowControl w:val="0"/>
        <w:spacing w:after="0" w:line="240" w:lineRule="auto"/>
        <w:jc w:val="both"/>
        <w:rPr>
          <w:rFonts w:ascii="Times New Roman" w:eastAsia="Times New Roman" w:hAnsi="Times New Roman"/>
          <w:sz w:val="24"/>
          <w:szCs w:val="24"/>
          <w:lang w:eastAsia="en-GB"/>
        </w:rPr>
      </w:pPr>
    </w:p>
    <w:p w14:paraId="33637F62" w14:textId="02BE31DF" w:rsidR="002C7350" w:rsidRDefault="002C7350" w:rsidP="002C7350">
      <w:pPr>
        <w:pStyle w:val="Default"/>
        <w:jc w:val="both"/>
      </w:pPr>
      <w:r>
        <w:rPr>
          <w:bCs/>
        </w:rPr>
        <w:t>Communication needed under articles II.14, II.15, II.16,</w:t>
      </w:r>
      <w:r w:rsidR="00F160EC">
        <w:rPr>
          <w:bCs/>
        </w:rPr>
        <w:t xml:space="preserve"> II.25,</w:t>
      </w:r>
      <w:r>
        <w:rPr>
          <w:bCs/>
        </w:rPr>
        <w:t xml:space="preserve"> II.26, II.27 and any other communication not supported by the </w:t>
      </w:r>
      <w:r w:rsidRPr="003C49BA">
        <w:rPr>
          <w:bCs/>
        </w:rPr>
        <w:t>W</w:t>
      </w:r>
      <w:r w:rsidR="00010409">
        <w:rPr>
          <w:bCs/>
        </w:rPr>
        <w:t>i</w:t>
      </w:r>
      <w:r w:rsidRPr="003C49BA">
        <w:rPr>
          <w:bCs/>
        </w:rPr>
        <w:t>F</w:t>
      </w:r>
      <w:r w:rsidR="00010409">
        <w:rPr>
          <w:bCs/>
        </w:rPr>
        <w:t>i</w:t>
      </w:r>
      <w:r w:rsidRPr="003C49BA">
        <w:rPr>
          <w:bCs/>
        </w:rPr>
        <w:t xml:space="preserve">4EU </w:t>
      </w:r>
      <w:r w:rsidR="00010409">
        <w:rPr>
          <w:bCs/>
        </w:rPr>
        <w:t>p</w:t>
      </w:r>
      <w:r w:rsidRPr="003C49BA">
        <w:rPr>
          <w:bCs/>
        </w:rPr>
        <w:t>ortal</w:t>
      </w:r>
      <w:r>
        <w:rPr>
          <w:bCs/>
        </w:rPr>
        <w:t xml:space="preserve"> </w:t>
      </w:r>
      <w:r w:rsidR="002378B8">
        <w:rPr>
          <w:bCs/>
        </w:rPr>
        <w:t xml:space="preserve">must </w:t>
      </w:r>
      <w:r>
        <w:rPr>
          <w:bCs/>
        </w:rPr>
        <w:t>be done in writing, bear the number of the Agreement</w:t>
      </w:r>
      <w:r w:rsidRPr="00A72DC6">
        <w:rPr>
          <w:bCs/>
        </w:rPr>
        <w:t xml:space="preserve"> </w:t>
      </w:r>
      <w:r>
        <w:rPr>
          <w:bCs/>
        </w:rPr>
        <w:t xml:space="preserve">and </w:t>
      </w:r>
      <w:r w:rsidRPr="00142099">
        <w:t>addressed</w:t>
      </w:r>
      <w:r w:rsidRPr="00AC7B79">
        <w:t xml:space="preserve"> to</w:t>
      </w:r>
      <w:r>
        <w:t xml:space="preserve">: </w:t>
      </w:r>
    </w:p>
    <w:p w14:paraId="0B1A924B" w14:textId="77777777" w:rsidR="002C7350" w:rsidRDefault="002C7350" w:rsidP="002C7350">
      <w:pPr>
        <w:pStyle w:val="Default"/>
      </w:pPr>
    </w:p>
    <w:p w14:paraId="156B09DC" w14:textId="77777777" w:rsidR="002C7350" w:rsidRPr="002D49E5" w:rsidRDefault="002C7350" w:rsidP="002C7350">
      <w:pPr>
        <w:widowControl w:val="0"/>
        <w:spacing w:after="0" w:line="240" w:lineRule="auto"/>
        <w:ind w:left="720"/>
        <w:rPr>
          <w:rFonts w:ascii="Times New Roman" w:eastAsia="Times New Roman" w:hAnsi="Times New Roman"/>
          <w:sz w:val="24"/>
          <w:szCs w:val="24"/>
          <w:lang w:eastAsia="en-GB"/>
        </w:rPr>
      </w:pPr>
      <w:r w:rsidRPr="002D49E5">
        <w:rPr>
          <w:rFonts w:ascii="Times New Roman" w:eastAsia="Times New Roman" w:hAnsi="Times New Roman"/>
          <w:sz w:val="24"/>
          <w:szCs w:val="24"/>
          <w:lang w:eastAsia="en-GB"/>
        </w:rPr>
        <w:t>Innovation and Networks Executive Agency (INEA)</w:t>
      </w:r>
    </w:p>
    <w:p w14:paraId="466602C1" w14:textId="77777777" w:rsidR="002C7350" w:rsidRPr="00583697" w:rsidRDefault="002C7350" w:rsidP="002C7350">
      <w:pPr>
        <w:widowControl w:val="0"/>
        <w:spacing w:after="0" w:line="240" w:lineRule="auto"/>
        <w:ind w:left="720"/>
        <w:rPr>
          <w:rFonts w:ascii="Times New Roman" w:eastAsia="Times New Roman" w:hAnsi="Times New Roman"/>
          <w:sz w:val="24"/>
          <w:szCs w:val="24"/>
          <w:lang w:eastAsia="en-GB"/>
        </w:rPr>
      </w:pPr>
      <w:r w:rsidRPr="00583697">
        <w:rPr>
          <w:rFonts w:ascii="Times New Roman" w:eastAsia="Times New Roman" w:hAnsi="Times New Roman"/>
          <w:sz w:val="24"/>
          <w:szCs w:val="24"/>
          <w:lang w:eastAsia="en-GB"/>
        </w:rPr>
        <w:t>Department C - Connecting Europe Facility</w:t>
      </w:r>
      <w:r>
        <w:rPr>
          <w:rFonts w:ascii="Times New Roman" w:eastAsia="Times New Roman" w:hAnsi="Times New Roman"/>
          <w:sz w:val="24"/>
          <w:szCs w:val="24"/>
          <w:lang w:eastAsia="en-GB"/>
        </w:rPr>
        <w:t xml:space="preserve"> (CEF)</w:t>
      </w:r>
    </w:p>
    <w:p w14:paraId="52848B0A" w14:textId="77777777" w:rsidR="002C7350" w:rsidRDefault="002C7350" w:rsidP="002C7350">
      <w:pPr>
        <w:widowControl w:val="0"/>
        <w:spacing w:after="0" w:line="240" w:lineRule="auto"/>
        <w:ind w:left="720"/>
        <w:rPr>
          <w:rFonts w:ascii="Times New Roman" w:eastAsia="Times New Roman" w:hAnsi="Times New Roman"/>
          <w:sz w:val="24"/>
          <w:szCs w:val="24"/>
          <w:lang w:eastAsia="en-GB"/>
        </w:rPr>
      </w:pPr>
      <w:r w:rsidRPr="002D49E5">
        <w:rPr>
          <w:rFonts w:ascii="Times New Roman" w:eastAsia="Times New Roman" w:hAnsi="Times New Roman"/>
          <w:sz w:val="24"/>
          <w:szCs w:val="24"/>
          <w:lang w:eastAsia="en-GB"/>
        </w:rPr>
        <w:t xml:space="preserve">Unit </w:t>
      </w:r>
      <w:r w:rsidR="001713E7">
        <w:rPr>
          <w:rFonts w:ascii="Times New Roman" w:eastAsia="Times New Roman" w:hAnsi="Times New Roman"/>
          <w:sz w:val="24"/>
          <w:szCs w:val="24"/>
          <w:lang w:eastAsia="en-GB"/>
        </w:rPr>
        <w:t>C5 – CEF Telecommunications</w:t>
      </w:r>
    </w:p>
    <w:p w14:paraId="41D6F22C" w14:textId="77777777" w:rsidR="001713E7" w:rsidRDefault="001713E7" w:rsidP="002C7350">
      <w:pPr>
        <w:widowControl w:val="0"/>
        <w:spacing w:after="0" w:line="240" w:lineRule="auto"/>
        <w:ind w:left="720"/>
        <w:rPr>
          <w:rFonts w:ascii="Times New Roman" w:eastAsia="Times New Roman" w:hAnsi="Times New Roman"/>
          <w:sz w:val="24"/>
          <w:szCs w:val="24"/>
          <w:lang w:eastAsia="en-GB"/>
        </w:rPr>
      </w:pPr>
      <w:r>
        <w:rPr>
          <w:rFonts w:ascii="Times New Roman" w:eastAsia="Times New Roman" w:hAnsi="Times New Roman"/>
          <w:sz w:val="24"/>
          <w:szCs w:val="24"/>
          <w:lang w:eastAsia="en-GB"/>
        </w:rPr>
        <w:t>W910</w:t>
      </w:r>
    </w:p>
    <w:p w14:paraId="6E155F45" w14:textId="77777777" w:rsidR="002C7350" w:rsidRDefault="002C7350" w:rsidP="002C7350">
      <w:pPr>
        <w:widowControl w:val="0"/>
        <w:spacing w:after="0" w:line="240" w:lineRule="auto"/>
        <w:ind w:left="720"/>
        <w:rPr>
          <w:rFonts w:ascii="Times New Roman" w:eastAsia="Times New Roman" w:hAnsi="Times New Roman"/>
          <w:sz w:val="24"/>
          <w:szCs w:val="24"/>
          <w:lang w:eastAsia="en-GB"/>
        </w:rPr>
      </w:pPr>
      <w:r w:rsidRPr="002D49E5">
        <w:rPr>
          <w:rFonts w:ascii="Times New Roman" w:eastAsia="Times New Roman" w:hAnsi="Times New Roman"/>
          <w:sz w:val="24"/>
          <w:szCs w:val="24"/>
          <w:lang w:eastAsia="en-GB"/>
        </w:rPr>
        <w:lastRenderedPageBreak/>
        <w:t>1049 Brussels</w:t>
      </w:r>
    </w:p>
    <w:p w14:paraId="44F4B960" w14:textId="77777777" w:rsidR="001713E7" w:rsidRDefault="001713E7" w:rsidP="002C7350">
      <w:pPr>
        <w:widowControl w:val="0"/>
        <w:spacing w:after="0" w:line="240" w:lineRule="auto"/>
        <w:ind w:left="720"/>
        <w:rPr>
          <w:rFonts w:ascii="Times New Roman" w:eastAsia="Times New Roman" w:hAnsi="Times New Roman"/>
          <w:sz w:val="24"/>
          <w:szCs w:val="24"/>
          <w:lang w:eastAsia="en-GB"/>
        </w:rPr>
      </w:pPr>
      <w:r>
        <w:rPr>
          <w:rFonts w:ascii="Times New Roman" w:eastAsia="Times New Roman" w:hAnsi="Times New Roman"/>
          <w:sz w:val="24"/>
          <w:szCs w:val="24"/>
          <w:lang w:eastAsia="en-GB"/>
        </w:rPr>
        <w:t>Belgium</w:t>
      </w:r>
    </w:p>
    <w:p w14:paraId="5842AD6C" w14:textId="2027CB0E" w:rsidR="002378B8" w:rsidRPr="00C806EF" w:rsidRDefault="00F442A6" w:rsidP="002C7350">
      <w:pPr>
        <w:widowControl w:val="0"/>
        <w:spacing w:after="0" w:line="240" w:lineRule="auto"/>
        <w:ind w:left="720"/>
        <w:rPr>
          <w:rFonts w:ascii="Times New Roman" w:eastAsia="Times New Roman" w:hAnsi="Times New Roman"/>
          <w:sz w:val="24"/>
          <w:szCs w:val="24"/>
          <w:lang w:eastAsia="en-GB"/>
        </w:rPr>
      </w:pPr>
      <w:hyperlink r:id="rId14" w:history="1">
        <w:r w:rsidR="002378B8" w:rsidRPr="00C806EF">
          <w:rPr>
            <w:rStyle w:val="Hipervnculo"/>
            <w:rFonts w:ascii="Times New Roman" w:eastAsia="Times New Roman" w:hAnsi="Times New Roman"/>
            <w:sz w:val="24"/>
            <w:szCs w:val="24"/>
            <w:lang w:eastAsia="en-GB"/>
          </w:rPr>
          <w:t>INEA-CEF-WIFI4EU@ec.europa.eu</w:t>
        </w:r>
      </w:hyperlink>
    </w:p>
    <w:p w14:paraId="7B787382" w14:textId="31A58C03" w:rsidR="002842C1" w:rsidRPr="002D49E5" w:rsidRDefault="002842C1" w:rsidP="002C7350">
      <w:pPr>
        <w:widowControl w:val="0"/>
        <w:spacing w:after="0" w:line="240" w:lineRule="auto"/>
        <w:ind w:left="720"/>
        <w:rPr>
          <w:rFonts w:ascii="Times New Roman" w:eastAsia="Times New Roman" w:hAnsi="Times New Roman"/>
          <w:sz w:val="24"/>
          <w:szCs w:val="24"/>
          <w:lang w:eastAsia="en-GB"/>
        </w:rPr>
      </w:pPr>
    </w:p>
    <w:p w14:paraId="56F4480C" w14:textId="77777777" w:rsidR="002C7350" w:rsidRDefault="002C7350" w:rsidP="002C7350">
      <w:pPr>
        <w:widowControl w:val="0"/>
        <w:spacing w:after="0" w:line="240" w:lineRule="auto"/>
        <w:jc w:val="both"/>
        <w:rPr>
          <w:rFonts w:ascii="Times New Roman" w:hAnsi="Times New Roman"/>
          <w:sz w:val="24"/>
          <w:szCs w:val="24"/>
        </w:rPr>
      </w:pPr>
    </w:p>
    <w:p w14:paraId="747CDE15" w14:textId="77777777" w:rsidR="002C7350" w:rsidRPr="00142099" w:rsidRDefault="002C7350" w:rsidP="002C7350">
      <w:pPr>
        <w:widowControl w:val="0"/>
        <w:spacing w:after="0" w:line="240" w:lineRule="auto"/>
        <w:jc w:val="both"/>
        <w:rPr>
          <w:rFonts w:ascii="Times New Roman" w:hAnsi="Times New Roman"/>
          <w:sz w:val="24"/>
          <w:szCs w:val="24"/>
        </w:rPr>
      </w:pPr>
      <w:r w:rsidRPr="00A72DC6">
        <w:rPr>
          <w:rFonts w:ascii="Times New Roman" w:hAnsi="Times New Roman"/>
          <w:sz w:val="24"/>
          <w:szCs w:val="24"/>
        </w:rPr>
        <w:t xml:space="preserve">Formal notifications on paper addressed </w:t>
      </w:r>
      <w:r w:rsidRPr="00A72DC6">
        <w:rPr>
          <w:rFonts w:ascii="Times New Roman" w:hAnsi="Times New Roman"/>
          <w:bCs/>
          <w:sz w:val="24"/>
          <w:szCs w:val="24"/>
        </w:rPr>
        <w:t>to the beneficiary</w:t>
      </w:r>
      <w:r w:rsidRPr="00A72DC6">
        <w:rPr>
          <w:rFonts w:ascii="Times New Roman" w:hAnsi="Times New Roman"/>
          <w:b/>
          <w:bCs/>
          <w:sz w:val="24"/>
          <w:szCs w:val="24"/>
        </w:rPr>
        <w:t xml:space="preserve"> </w:t>
      </w:r>
      <w:r w:rsidRPr="00A72DC6">
        <w:rPr>
          <w:rFonts w:ascii="Times New Roman" w:hAnsi="Times New Roman"/>
          <w:sz w:val="24"/>
          <w:szCs w:val="24"/>
        </w:rPr>
        <w:t xml:space="preserve">must be sent to </w:t>
      </w:r>
      <w:r>
        <w:rPr>
          <w:rFonts w:ascii="Times New Roman" w:hAnsi="Times New Roman"/>
          <w:sz w:val="24"/>
          <w:szCs w:val="24"/>
        </w:rPr>
        <w:t>its</w:t>
      </w:r>
      <w:r w:rsidRPr="00A72DC6">
        <w:rPr>
          <w:rFonts w:ascii="Times New Roman" w:hAnsi="Times New Roman"/>
          <w:sz w:val="24"/>
          <w:szCs w:val="24"/>
        </w:rPr>
        <w:t xml:space="preserve"> legal address as specified in </w:t>
      </w:r>
      <w:r w:rsidR="006A25E2">
        <w:rPr>
          <w:rFonts w:ascii="Times New Roman" w:hAnsi="Times New Roman"/>
          <w:sz w:val="24"/>
          <w:szCs w:val="24"/>
        </w:rPr>
        <w:t xml:space="preserve">the preamble of </w:t>
      </w:r>
      <w:r w:rsidRPr="00A72DC6">
        <w:rPr>
          <w:rFonts w:ascii="Times New Roman" w:hAnsi="Times New Roman"/>
          <w:sz w:val="24"/>
          <w:szCs w:val="24"/>
        </w:rPr>
        <w:t>th</w:t>
      </w:r>
      <w:r w:rsidR="003A0497">
        <w:rPr>
          <w:rFonts w:ascii="Times New Roman" w:hAnsi="Times New Roman"/>
          <w:sz w:val="24"/>
          <w:szCs w:val="24"/>
        </w:rPr>
        <w:t>is Grant Agreement</w:t>
      </w:r>
      <w:r>
        <w:rPr>
          <w:rFonts w:ascii="Times New Roman" w:hAnsi="Times New Roman"/>
          <w:sz w:val="24"/>
          <w:szCs w:val="24"/>
        </w:rPr>
        <w:t>.</w:t>
      </w:r>
      <w:r w:rsidRPr="00A72DC6">
        <w:rPr>
          <w:rFonts w:ascii="Times New Roman" w:hAnsi="Times New Roman"/>
          <w:sz w:val="24"/>
          <w:szCs w:val="24"/>
        </w:rPr>
        <w:t xml:space="preserve"> </w:t>
      </w:r>
    </w:p>
    <w:p w14:paraId="7560B0C7" w14:textId="77777777" w:rsidR="002C7350" w:rsidRPr="00D87BD6" w:rsidRDefault="002C7350" w:rsidP="002C7350">
      <w:pPr>
        <w:widowControl w:val="0"/>
        <w:adjustRightInd w:val="0"/>
        <w:spacing w:after="0" w:line="240" w:lineRule="auto"/>
        <w:jc w:val="both"/>
        <w:rPr>
          <w:rFonts w:ascii="Times New Roman" w:eastAsia="Times New Roman" w:hAnsi="Times New Roman"/>
          <w:sz w:val="24"/>
          <w:szCs w:val="24"/>
          <w:lang w:eastAsia="en-GB"/>
        </w:rPr>
      </w:pPr>
    </w:p>
    <w:p w14:paraId="196ACAE4" w14:textId="77777777" w:rsidR="002C7350" w:rsidRPr="00D87BD6" w:rsidRDefault="002C7350" w:rsidP="002C7350">
      <w:pPr>
        <w:widowControl w:val="0"/>
        <w:adjustRightInd w:val="0"/>
        <w:spacing w:after="0" w:line="240" w:lineRule="auto"/>
        <w:ind w:left="720" w:hanging="720"/>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6</w:t>
      </w:r>
      <w:r w:rsidRPr="00D87BD6">
        <w:rPr>
          <w:rFonts w:ascii="Times New Roman" w:eastAsia="Times New Roman" w:hAnsi="Times New Roman"/>
          <w:b/>
          <w:sz w:val="24"/>
          <w:szCs w:val="24"/>
          <w:lang w:eastAsia="en-GB"/>
        </w:rPr>
        <w:t>.2.2</w:t>
      </w:r>
      <w:r w:rsidRPr="00D87BD6">
        <w:rPr>
          <w:rFonts w:ascii="Times New Roman" w:eastAsia="Times New Roman" w:hAnsi="Times New Roman"/>
          <w:b/>
          <w:sz w:val="24"/>
          <w:szCs w:val="24"/>
          <w:lang w:eastAsia="en-GB"/>
        </w:rPr>
        <w:tab/>
        <w:t>Date of communications</w:t>
      </w:r>
      <w:r>
        <w:rPr>
          <w:rFonts w:ascii="Times New Roman" w:eastAsia="Times New Roman" w:hAnsi="Times New Roman"/>
          <w:b/>
          <w:sz w:val="24"/>
          <w:szCs w:val="24"/>
          <w:lang w:eastAsia="en-GB"/>
        </w:rPr>
        <w:t xml:space="preserve"> through the W</w:t>
      </w:r>
      <w:r w:rsidR="00010409">
        <w:rPr>
          <w:rFonts w:ascii="Times New Roman" w:eastAsia="Times New Roman" w:hAnsi="Times New Roman"/>
          <w:b/>
          <w:sz w:val="24"/>
          <w:szCs w:val="24"/>
          <w:lang w:eastAsia="en-GB"/>
        </w:rPr>
        <w:t>i</w:t>
      </w:r>
      <w:r>
        <w:rPr>
          <w:rFonts w:ascii="Times New Roman" w:eastAsia="Times New Roman" w:hAnsi="Times New Roman"/>
          <w:b/>
          <w:sz w:val="24"/>
          <w:szCs w:val="24"/>
          <w:lang w:eastAsia="en-GB"/>
        </w:rPr>
        <w:t>F</w:t>
      </w:r>
      <w:r w:rsidR="00010409">
        <w:rPr>
          <w:rFonts w:ascii="Times New Roman" w:eastAsia="Times New Roman" w:hAnsi="Times New Roman"/>
          <w:b/>
          <w:sz w:val="24"/>
          <w:szCs w:val="24"/>
          <w:lang w:eastAsia="en-GB"/>
        </w:rPr>
        <w:t>i</w:t>
      </w:r>
      <w:r>
        <w:rPr>
          <w:rFonts w:ascii="Times New Roman" w:eastAsia="Times New Roman" w:hAnsi="Times New Roman"/>
          <w:b/>
          <w:sz w:val="24"/>
          <w:szCs w:val="24"/>
          <w:lang w:eastAsia="en-GB"/>
        </w:rPr>
        <w:t xml:space="preserve">4EU </w:t>
      </w:r>
      <w:r w:rsidR="00010409">
        <w:rPr>
          <w:rFonts w:ascii="Times New Roman" w:eastAsia="Times New Roman" w:hAnsi="Times New Roman"/>
          <w:b/>
          <w:sz w:val="24"/>
          <w:szCs w:val="24"/>
          <w:lang w:eastAsia="en-GB"/>
        </w:rPr>
        <w:t>p</w:t>
      </w:r>
      <w:r>
        <w:rPr>
          <w:rFonts w:ascii="Times New Roman" w:eastAsia="Times New Roman" w:hAnsi="Times New Roman"/>
          <w:b/>
          <w:sz w:val="24"/>
          <w:szCs w:val="24"/>
          <w:lang w:eastAsia="en-GB"/>
        </w:rPr>
        <w:t>ortal</w:t>
      </w:r>
    </w:p>
    <w:p w14:paraId="30F64566" w14:textId="77777777" w:rsidR="002C7350" w:rsidRPr="00D87BD6" w:rsidRDefault="002C7350" w:rsidP="002C7350">
      <w:pPr>
        <w:widowControl w:val="0"/>
        <w:adjustRightInd w:val="0"/>
        <w:spacing w:after="0" w:line="240" w:lineRule="auto"/>
        <w:ind w:left="720" w:hanging="720"/>
        <w:jc w:val="both"/>
        <w:rPr>
          <w:rFonts w:ascii="Times New Roman" w:eastAsia="Times New Roman" w:hAnsi="Times New Roman"/>
          <w:sz w:val="24"/>
          <w:szCs w:val="24"/>
          <w:lang w:eastAsia="en-GB"/>
        </w:rPr>
      </w:pPr>
    </w:p>
    <w:p w14:paraId="72D13936" w14:textId="77777777" w:rsidR="002C7350" w:rsidRPr="00951E5E" w:rsidRDefault="002C7350" w:rsidP="002C7350">
      <w:pPr>
        <w:pStyle w:val="Default"/>
        <w:jc w:val="both"/>
        <w:rPr>
          <w:rFonts w:eastAsia="Times New Roman"/>
          <w:color w:val="auto"/>
        </w:rPr>
      </w:pPr>
      <w:r w:rsidRPr="00951E5E">
        <w:rPr>
          <w:rFonts w:eastAsia="Times New Roman"/>
          <w:color w:val="auto"/>
        </w:rPr>
        <w:t xml:space="preserve">Communications </w:t>
      </w:r>
      <w:r>
        <w:rPr>
          <w:rFonts w:eastAsia="Times New Roman"/>
          <w:color w:val="auto"/>
        </w:rPr>
        <w:t>done through the W</w:t>
      </w:r>
      <w:r w:rsidR="00010409">
        <w:rPr>
          <w:rFonts w:eastAsia="Times New Roman"/>
          <w:color w:val="auto"/>
        </w:rPr>
        <w:t>i</w:t>
      </w:r>
      <w:r>
        <w:rPr>
          <w:rFonts w:eastAsia="Times New Roman"/>
          <w:color w:val="auto"/>
        </w:rPr>
        <w:t>F</w:t>
      </w:r>
      <w:r w:rsidR="00010409">
        <w:rPr>
          <w:rFonts w:eastAsia="Times New Roman"/>
          <w:color w:val="auto"/>
        </w:rPr>
        <w:t>i</w:t>
      </w:r>
      <w:r>
        <w:rPr>
          <w:rFonts w:eastAsia="Times New Roman"/>
          <w:color w:val="auto"/>
        </w:rPr>
        <w:t xml:space="preserve">4EU portal </w:t>
      </w:r>
      <w:r w:rsidRPr="00951E5E">
        <w:rPr>
          <w:rFonts w:eastAsia="Times New Roman"/>
          <w:color w:val="auto"/>
        </w:rPr>
        <w:t xml:space="preserve">are considered to have been made when they are sent by the sending party (i.e. on the date and time they are sent through the </w:t>
      </w:r>
      <w:r w:rsidR="00256336" w:rsidRPr="00256336">
        <w:rPr>
          <w:rFonts w:eastAsia="Times New Roman"/>
          <w:color w:val="auto"/>
        </w:rPr>
        <w:t>WiFi4EU portal</w:t>
      </w:r>
      <w:r w:rsidRPr="00951E5E">
        <w:rPr>
          <w:rFonts w:eastAsia="Times New Roman"/>
          <w:color w:val="auto"/>
        </w:rPr>
        <w:t xml:space="preserve">). </w:t>
      </w:r>
    </w:p>
    <w:p w14:paraId="4D740AA5" w14:textId="77777777" w:rsidR="00A439BB" w:rsidRDefault="00A439BB" w:rsidP="00142099">
      <w:pPr>
        <w:widowControl w:val="0"/>
        <w:spacing w:after="0" w:line="240" w:lineRule="auto"/>
        <w:jc w:val="both"/>
        <w:rPr>
          <w:rFonts w:ascii="Times New Roman" w:hAnsi="Times New Roman"/>
          <w:sz w:val="24"/>
          <w:szCs w:val="24"/>
        </w:rPr>
      </w:pPr>
    </w:p>
    <w:p w14:paraId="77C92BD0" w14:textId="43F3606B" w:rsidR="00A439BB" w:rsidRDefault="00A439BB" w:rsidP="00142099">
      <w:pPr>
        <w:widowControl w:val="0"/>
        <w:spacing w:after="0" w:line="240" w:lineRule="auto"/>
        <w:jc w:val="both"/>
        <w:rPr>
          <w:rFonts w:ascii="Times New Roman" w:hAnsi="Times New Roman"/>
          <w:sz w:val="24"/>
          <w:szCs w:val="24"/>
        </w:rPr>
      </w:pPr>
      <w:r>
        <w:rPr>
          <w:rFonts w:ascii="Times New Roman" w:hAnsi="Times New Roman"/>
          <w:sz w:val="24"/>
          <w:szCs w:val="24"/>
        </w:rPr>
        <w:t xml:space="preserve">All communication shall take place in the language of this agreement </w:t>
      </w:r>
      <w:r w:rsidR="00451764">
        <w:rPr>
          <w:rFonts w:ascii="Times New Roman" w:hAnsi="Times New Roman"/>
          <w:szCs w:val="24"/>
        </w:rPr>
        <w:t>[</w:t>
      </w:r>
      <w:r w:rsidRPr="00451764">
        <w:rPr>
          <w:rFonts w:ascii="Times New Roman" w:hAnsi="Times New Roman"/>
          <w:sz w:val="24"/>
          <w:szCs w:val="24"/>
          <w:highlight w:val="lightGray"/>
        </w:rPr>
        <w:t xml:space="preserve">or </w:t>
      </w:r>
      <w:r w:rsidR="002842C1" w:rsidRPr="00451764">
        <w:rPr>
          <w:rFonts w:ascii="Times New Roman" w:hAnsi="Times New Roman"/>
          <w:sz w:val="24"/>
          <w:szCs w:val="24"/>
          <w:highlight w:val="lightGray"/>
        </w:rPr>
        <w:t xml:space="preserve">in </w:t>
      </w:r>
      <w:r w:rsidRPr="00451764">
        <w:rPr>
          <w:rFonts w:ascii="Times New Roman" w:hAnsi="Times New Roman"/>
          <w:sz w:val="24"/>
          <w:szCs w:val="24"/>
          <w:highlight w:val="lightGray"/>
        </w:rPr>
        <w:t>English</w:t>
      </w:r>
      <w:r w:rsidR="00451764">
        <w:rPr>
          <w:rFonts w:ascii="Times New Roman" w:hAnsi="Times New Roman"/>
          <w:sz w:val="24"/>
          <w:szCs w:val="24"/>
        </w:rPr>
        <w:t>]</w:t>
      </w:r>
      <w:r w:rsidR="00451764">
        <w:rPr>
          <w:rStyle w:val="Refdenotaalpie"/>
          <w:rFonts w:ascii="Times New Roman" w:hAnsi="Times New Roman"/>
          <w:sz w:val="24"/>
          <w:szCs w:val="24"/>
        </w:rPr>
        <w:footnoteReference w:id="2"/>
      </w:r>
      <w:r w:rsidR="00AF770B">
        <w:rPr>
          <w:rFonts w:ascii="Times New Roman" w:hAnsi="Times New Roman"/>
          <w:sz w:val="24"/>
          <w:szCs w:val="24"/>
        </w:rPr>
        <w:t>.</w:t>
      </w:r>
      <w:r w:rsidR="00372EE5">
        <w:rPr>
          <w:rFonts w:ascii="Times New Roman" w:hAnsi="Times New Roman"/>
          <w:sz w:val="24"/>
          <w:szCs w:val="24"/>
        </w:rPr>
        <w:t xml:space="preserve"> The Agency will communicate in the same language as the beneficiary.</w:t>
      </w:r>
    </w:p>
    <w:p w14:paraId="7BA2BC86" w14:textId="77777777" w:rsidR="00F57B2E" w:rsidRDefault="00F57B2E" w:rsidP="00142099">
      <w:pPr>
        <w:widowControl w:val="0"/>
        <w:spacing w:after="0" w:line="240" w:lineRule="auto"/>
        <w:jc w:val="both"/>
        <w:rPr>
          <w:rFonts w:ascii="Times New Roman" w:hAnsi="Times New Roman"/>
          <w:sz w:val="24"/>
          <w:szCs w:val="24"/>
        </w:rPr>
      </w:pPr>
    </w:p>
    <w:p w14:paraId="08D3F61E" w14:textId="77777777" w:rsidR="00B56A98" w:rsidRPr="00142099" w:rsidRDefault="00B56A98" w:rsidP="00142099">
      <w:pPr>
        <w:widowControl w:val="0"/>
        <w:spacing w:after="0" w:line="240" w:lineRule="auto"/>
        <w:jc w:val="both"/>
        <w:rPr>
          <w:rFonts w:ascii="Times New Roman" w:hAnsi="Times New Roman"/>
          <w:sz w:val="24"/>
          <w:szCs w:val="24"/>
        </w:rPr>
      </w:pPr>
    </w:p>
    <w:p w14:paraId="2D276B86" w14:textId="77777777" w:rsidR="00400912" w:rsidRPr="00E75582" w:rsidRDefault="002867DF" w:rsidP="00400912">
      <w:pPr>
        <w:widowControl w:val="0"/>
        <w:spacing w:after="0" w:line="240" w:lineRule="auto"/>
        <w:jc w:val="both"/>
        <w:rPr>
          <w:rFonts w:ascii="Times New Roman" w:eastAsia="Times New Roman" w:hAnsi="Times New Roman"/>
          <w:b/>
          <w:sz w:val="24"/>
          <w:szCs w:val="24"/>
        </w:rPr>
      </w:pPr>
      <w:bookmarkStart w:id="1" w:name="_Toc309385090"/>
      <w:bookmarkStart w:id="2" w:name="_Toc313981514"/>
      <w:r>
        <w:rPr>
          <w:rFonts w:ascii="Times New Roman" w:eastAsia="Times New Roman" w:hAnsi="Times New Roman"/>
          <w:b/>
          <w:sz w:val="24"/>
          <w:szCs w:val="24"/>
        </w:rPr>
        <w:t xml:space="preserve">ARTICLE </w:t>
      </w:r>
      <w:r w:rsidR="00510F6E">
        <w:rPr>
          <w:rFonts w:ascii="Times New Roman" w:eastAsia="Times New Roman" w:hAnsi="Times New Roman"/>
          <w:b/>
          <w:sz w:val="24"/>
          <w:szCs w:val="24"/>
        </w:rPr>
        <w:t>7</w:t>
      </w:r>
      <w:r w:rsidR="00A82B41">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00D66B05">
        <w:rPr>
          <w:rFonts w:ascii="Times New Roman" w:eastAsia="Times New Roman" w:hAnsi="Times New Roman"/>
          <w:b/>
          <w:sz w:val="24"/>
          <w:szCs w:val="24"/>
        </w:rPr>
        <w:t>MONO-BENEFICIARY GRANT</w:t>
      </w:r>
      <w:r w:rsidR="00400912" w:rsidRPr="00513C25">
        <w:rPr>
          <w:rFonts w:ascii="Times New Roman" w:eastAsia="Times New Roman" w:hAnsi="Times New Roman"/>
          <w:b/>
          <w:sz w:val="24"/>
          <w:szCs w:val="24"/>
        </w:rPr>
        <w:t>, ENTITIES AFFILIATED TO THE BENEFICIARIES AND IMPLEMENTING BODIES DESIGNATED BY THE BENEFICIARIES</w:t>
      </w:r>
    </w:p>
    <w:p w14:paraId="5C54BD7C" w14:textId="77777777" w:rsidR="00400912" w:rsidRPr="00245F6C" w:rsidRDefault="00400912" w:rsidP="00400912">
      <w:pPr>
        <w:spacing w:after="0" w:line="240" w:lineRule="auto"/>
        <w:jc w:val="both"/>
        <w:rPr>
          <w:rFonts w:ascii="Times New Roman" w:eastAsia="Times New Roman" w:hAnsi="Times New Roman"/>
          <w:b/>
          <w:i/>
          <w:caps/>
          <w:sz w:val="24"/>
          <w:szCs w:val="24"/>
        </w:rPr>
      </w:pPr>
    </w:p>
    <w:p w14:paraId="39F614AA" w14:textId="77777777" w:rsidR="002867DF" w:rsidRDefault="002867DF" w:rsidP="00245F6C">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w:t>
      </w:r>
      <w:r w:rsidRPr="00E75582">
        <w:rPr>
          <w:rFonts w:ascii="Times New Roman" w:eastAsia="Times New Roman" w:hAnsi="Times New Roman"/>
          <w:sz w:val="24"/>
          <w:szCs w:val="24"/>
        </w:rPr>
        <w:t xml:space="preserve">ny reference to </w:t>
      </w:r>
      <w:r w:rsidRPr="00394CFA">
        <w:rPr>
          <w:rFonts w:ascii="Times New Roman" w:eastAsia="Times New Roman" w:hAnsi="Times New Roman"/>
          <w:sz w:val="24"/>
          <w:szCs w:val="24"/>
        </w:rPr>
        <w:t xml:space="preserve">the </w:t>
      </w:r>
      <w:r w:rsidRPr="00E75582">
        <w:rPr>
          <w:rFonts w:ascii="Times New Roman" w:eastAsia="Times New Roman" w:hAnsi="Times New Roman"/>
          <w:sz w:val="24"/>
          <w:szCs w:val="24"/>
        </w:rPr>
        <w:t xml:space="preserve">'beneficiaries' shall </w:t>
      </w:r>
      <w:r>
        <w:rPr>
          <w:rFonts w:ascii="Times New Roman" w:eastAsia="Times New Roman" w:hAnsi="Times New Roman"/>
          <w:sz w:val="24"/>
          <w:szCs w:val="24"/>
        </w:rPr>
        <w:t>be interpreted</w:t>
      </w:r>
      <w:r w:rsidRPr="00E75582">
        <w:rPr>
          <w:rFonts w:ascii="Times New Roman" w:eastAsia="Times New Roman" w:hAnsi="Times New Roman"/>
          <w:sz w:val="24"/>
          <w:szCs w:val="24"/>
        </w:rPr>
        <w:t xml:space="preserve"> as</w:t>
      </w:r>
      <w:r>
        <w:rPr>
          <w:rFonts w:ascii="Times New Roman" w:eastAsia="Times New Roman" w:hAnsi="Times New Roman"/>
          <w:sz w:val="24"/>
          <w:szCs w:val="24"/>
        </w:rPr>
        <w:t xml:space="preserve"> references to the</w:t>
      </w:r>
      <w:r w:rsidRPr="00E75582">
        <w:rPr>
          <w:rFonts w:ascii="Times New Roman" w:eastAsia="Times New Roman" w:hAnsi="Times New Roman"/>
          <w:sz w:val="24"/>
          <w:szCs w:val="24"/>
        </w:rPr>
        <w:t xml:space="preserve"> 'beneficiary'.</w:t>
      </w:r>
      <w:r w:rsidR="0018187F">
        <w:rPr>
          <w:rFonts w:ascii="Times New Roman" w:eastAsia="Times New Roman" w:hAnsi="Times New Roman"/>
          <w:sz w:val="24"/>
          <w:szCs w:val="24"/>
        </w:rPr>
        <w:t xml:space="preserve"> </w:t>
      </w:r>
      <w:r w:rsidR="00CF3C83" w:rsidRPr="00513C25">
        <w:rPr>
          <w:rFonts w:ascii="Times New Roman" w:eastAsia="Times New Roman" w:hAnsi="Times New Roman"/>
          <w:sz w:val="24"/>
          <w:szCs w:val="24"/>
        </w:rPr>
        <w:t xml:space="preserve">No affiliated entities or implementing bodies can </w:t>
      </w:r>
      <w:r w:rsidR="00CF3C83">
        <w:rPr>
          <w:rFonts w:ascii="Times New Roman" w:eastAsia="Times New Roman" w:hAnsi="Times New Roman"/>
          <w:sz w:val="24"/>
          <w:szCs w:val="24"/>
        </w:rPr>
        <w:t>be designated.</w:t>
      </w:r>
    </w:p>
    <w:bookmarkEnd w:id="1"/>
    <w:bookmarkEnd w:id="2"/>
    <w:p w14:paraId="308396B3" w14:textId="77777777" w:rsidR="00880F1C" w:rsidRDefault="00880F1C" w:rsidP="00D87BD6">
      <w:pPr>
        <w:widowControl w:val="0"/>
        <w:spacing w:after="0" w:line="240" w:lineRule="auto"/>
        <w:jc w:val="both"/>
        <w:rPr>
          <w:rFonts w:ascii="Times New Roman" w:hAnsi="Times New Roman"/>
          <w:b/>
          <w:sz w:val="24"/>
          <w:szCs w:val="24"/>
          <w:lang w:val="en-US"/>
        </w:rPr>
      </w:pPr>
    </w:p>
    <w:p w14:paraId="43391BCE" w14:textId="77777777" w:rsidR="009B78F6" w:rsidRPr="00A263B9" w:rsidRDefault="00BC7C96" w:rsidP="00D87BD6">
      <w:pPr>
        <w:widowControl w:val="0"/>
        <w:spacing w:after="0" w:line="240" w:lineRule="auto"/>
        <w:jc w:val="both"/>
        <w:rPr>
          <w:rFonts w:ascii="Times New Roman" w:hAnsi="Times New Roman"/>
          <w:b/>
          <w:sz w:val="24"/>
          <w:szCs w:val="24"/>
        </w:rPr>
      </w:pPr>
      <w:r w:rsidRPr="00A263B9">
        <w:rPr>
          <w:rFonts w:ascii="Times New Roman" w:hAnsi="Times New Roman"/>
          <w:b/>
          <w:sz w:val="24"/>
          <w:szCs w:val="24"/>
        </w:rPr>
        <w:t xml:space="preserve">ARTICLE </w:t>
      </w:r>
      <w:r w:rsidR="00510F6E">
        <w:rPr>
          <w:rFonts w:ascii="Times New Roman" w:hAnsi="Times New Roman"/>
          <w:b/>
          <w:sz w:val="24"/>
          <w:szCs w:val="24"/>
        </w:rPr>
        <w:t>8</w:t>
      </w:r>
      <w:r w:rsidR="00A82B41" w:rsidRPr="00A263B9">
        <w:rPr>
          <w:rFonts w:ascii="Times New Roman" w:hAnsi="Times New Roman"/>
          <w:b/>
          <w:sz w:val="24"/>
          <w:szCs w:val="24"/>
        </w:rPr>
        <w:t xml:space="preserve"> </w:t>
      </w:r>
      <w:r w:rsidR="00AC34C8" w:rsidRPr="00A263B9">
        <w:rPr>
          <w:rFonts w:ascii="Times New Roman" w:hAnsi="Times New Roman"/>
          <w:b/>
          <w:sz w:val="24"/>
          <w:szCs w:val="24"/>
        </w:rPr>
        <w:t>–</w:t>
      </w:r>
      <w:r w:rsidRPr="00A263B9">
        <w:rPr>
          <w:rFonts w:ascii="Times New Roman" w:hAnsi="Times New Roman"/>
          <w:b/>
          <w:sz w:val="24"/>
          <w:szCs w:val="24"/>
        </w:rPr>
        <w:t xml:space="preserve"> </w:t>
      </w:r>
      <w:r w:rsidR="00835D0E" w:rsidRPr="00A263B9">
        <w:rPr>
          <w:rFonts w:ascii="Times New Roman" w:hAnsi="Times New Roman"/>
          <w:b/>
          <w:sz w:val="24"/>
          <w:szCs w:val="24"/>
        </w:rPr>
        <w:t>ADDITIONAL</w:t>
      </w:r>
      <w:r w:rsidR="00F976BA" w:rsidRPr="00A263B9">
        <w:rPr>
          <w:rFonts w:ascii="Times New Roman" w:hAnsi="Times New Roman"/>
          <w:b/>
          <w:sz w:val="24"/>
          <w:szCs w:val="24"/>
        </w:rPr>
        <w:t xml:space="preserve"> PROVISIONS ON</w:t>
      </w:r>
      <w:r w:rsidR="00D648CE" w:rsidRPr="00A263B9">
        <w:rPr>
          <w:rFonts w:ascii="Times New Roman" w:hAnsi="Times New Roman"/>
          <w:b/>
          <w:sz w:val="24"/>
          <w:szCs w:val="24"/>
        </w:rPr>
        <w:t xml:space="preserve"> </w:t>
      </w:r>
      <w:r w:rsidRPr="00A263B9">
        <w:rPr>
          <w:rFonts w:ascii="Times New Roman" w:hAnsi="Times New Roman"/>
          <w:b/>
          <w:sz w:val="24"/>
          <w:szCs w:val="24"/>
        </w:rPr>
        <w:t>USE OF THE RESULTS</w:t>
      </w:r>
      <w:r w:rsidR="0017337D" w:rsidRPr="00A263B9">
        <w:rPr>
          <w:rFonts w:ascii="Times New Roman" w:hAnsi="Times New Roman"/>
          <w:b/>
          <w:sz w:val="24"/>
          <w:szCs w:val="24"/>
        </w:rPr>
        <w:t xml:space="preserve"> </w:t>
      </w:r>
      <w:r w:rsidR="00DD7E59" w:rsidRPr="00A263B9">
        <w:rPr>
          <w:rFonts w:ascii="Times New Roman" w:hAnsi="Times New Roman"/>
          <w:b/>
          <w:sz w:val="24"/>
          <w:szCs w:val="24"/>
        </w:rPr>
        <w:t>(</w:t>
      </w:r>
      <w:r w:rsidR="00F976BA" w:rsidRPr="00A263B9">
        <w:rPr>
          <w:rFonts w:ascii="Times New Roman" w:hAnsi="Times New Roman"/>
          <w:b/>
          <w:sz w:val="24"/>
          <w:szCs w:val="24"/>
        </w:rPr>
        <w:t>INCLUDING INTELLECTUAL AND INDUSTRIAL PROPERTY RIGHTS</w:t>
      </w:r>
      <w:r w:rsidR="00DD7E59" w:rsidRPr="00A263B9">
        <w:rPr>
          <w:rFonts w:ascii="Times New Roman" w:hAnsi="Times New Roman"/>
          <w:b/>
          <w:sz w:val="24"/>
          <w:szCs w:val="24"/>
        </w:rPr>
        <w:t>)</w:t>
      </w:r>
      <w:r w:rsidR="00D454A1" w:rsidRPr="00A263B9">
        <w:rPr>
          <w:rFonts w:ascii="Times New Roman" w:hAnsi="Times New Roman"/>
          <w:b/>
          <w:sz w:val="24"/>
          <w:szCs w:val="24"/>
        </w:rPr>
        <w:t xml:space="preserve"> </w:t>
      </w:r>
    </w:p>
    <w:p w14:paraId="00EC9252" w14:textId="77777777" w:rsidR="0068648B" w:rsidRDefault="0068648B" w:rsidP="0068648B">
      <w:pPr>
        <w:widowControl w:val="0"/>
        <w:spacing w:after="0" w:line="240" w:lineRule="auto"/>
        <w:jc w:val="both"/>
        <w:rPr>
          <w:rFonts w:ascii="Times New Roman" w:hAnsi="Times New Roman"/>
          <w:sz w:val="24"/>
          <w:szCs w:val="24"/>
        </w:rPr>
      </w:pPr>
    </w:p>
    <w:p w14:paraId="0EB5F729" w14:textId="77777777" w:rsidR="0068648B" w:rsidRPr="0068648B" w:rsidRDefault="0068648B" w:rsidP="0068648B">
      <w:pPr>
        <w:widowControl w:val="0"/>
        <w:spacing w:after="0" w:line="240" w:lineRule="auto"/>
        <w:jc w:val="both"/>
        <w:rPr>
          <w:rFonts w:ascii="Times New Roman" w:eastAsia="Times New Roman" w:hAnsi="Times New Roman"/>
          <w:sz w:val="24"/>
          <w:szCs w:val="24"/>
          <w:lang w:eastAsia="ko-KR"/>
        </w:rPr>
      </w:pPr>
      <w:r w:rsidRPr="0068648B">
        <w:rPr>
          <w:rFonts w:ascii="Times New Roman" w:hAnsi="Times New Roman"/>
          <w:sz w:val="24"/>
          <w:szCs w:val="24"/>
        </w:rPr>
        <w:t xml:space="preserve">In addition to the provisions of Article II.8.3, the beneficiaries shall warrant the Agency </w:t>
      </w:r>
      <w:r w:rsidRPr="0068648B">
        <w:rPr>
          <w:rFonts w:ascii="Times New Roman" w:hAnsi="Times New Roman"/>
          <w:sz w:val="24"/>
          <w:szCs w:val="24"/>
        </w:rPr>
        <w:lastRenderedPageBreak/>
        <w:t>the rights to:</w:t>
      </w:r>
    </w:p>
    <w:p w14:paraId="75D7892E" w14:textId="4EFBA378" w:rsidR="0068648B" w:rsidRPr="0068648B" w:rsidRDefault="007233F0" w:rsidP="00004C61">
      <w:pPr>
        <w:widowControl w:val="0"/>
        <w:numPr>
          <w:ilvl w:val="0"/>
          <w:numId w:val="12"/>
        </w:numPr>
        <w:spacing w:after="0" w:line="240" w:lineRule="auto"/>
        <w:jc w:val="both"/>
        <w:rPr>
          <w:rFonts w:ascii="Times New Roman" w:hAnsi="Times New Roman"/>
          <w:sz w:val="24"/>
          <w:szCs w:val="24"/>
        </w:rPr>
      </w:pPr>
      <w:r>
        <w:rPr>
          <w:rFonts w:ascii="Times New Roman" w:hAnsi="Times New Roman"/>
          <w:sz w:val="24"/>
          <w:szCs w:val="24"/>
        </w:rPr>
        <w:t xml:space="preserve">make use of the name of the </w:t>
      </w:r>
      <w:r w:rsidR="005E46A7">
        <w:rPr>
          <w:rFonts w:ascii="Times New Roman" w:hAnsi="Times New Roman"/>
          <w:sz w:val="24"/>
          <w:szCs w:val="24"/>
        </w:rPr>
        <w:t>municipality</w:t>
      </w:r>
      <w:r w:rsidR="003A0497">
        <w:rPr>
          <w:rFonts w:ascii="Times New Roman" w:hAnsi="Times New Roman"/>
          <w:sz w:val="24"/>
          <w:szCs w:val="24"/>
        </w:rPr>
        <w:t xml:space="preserve"> and</w:t>
      </w:r>
      <w:r w:rsidR="005E46A7">
        <w:rPr>
          <w:rFonts w:ascii="Times New Roman" w:hAnsi="Times New Roman"/>
          <w:sz w:val="24"/>
          <w:szCs w:val="24"/>
        </w:rPr>
        <w:t xml:space="preserve"> images of the WiF</w:t>
      </w:r>
      <w:r>
        <w:rPr>
          <w:rFonts w:ascii="Times New Roman" w:hAnsi="Times New Roman"/>
          <w:sz w:val="24"/>
          <w:szCs w:val="24"/>
        </w:rPr>
        <w:t>i</w:t>
      </w:r>
      <w:r w:rsidR="007123FF">
        <w:rPr>
          <w:rFonts w:ascii="Times New Roman" w:hAnsi="Times New Roman"/>
          <w:sz w:val="24"/>
          <w:szCs w:val="24"/>
        </w:rPr>
        <w:t>4EU network(s)</w:t>
      </w:r>
      <w:r>
        <w:rPr>
          <w:rFonts w:ascii="Times New Roman" w:hAnsi="Times New Roman"/>
          <w:sz w:val="24"/>
          <w:szCs w:val="24"/>
        </w:rPr>
        <w:t xml:space="preserve"> </w:t>
      </w:r>
      <w:r w:rsidR="000C66CD">
        <w:rPr>
          <w:rFonts w:ascii="Times New Roman" w:hAnsi="Times New Roman"/>
          <w:sz w:val="24"/>
          <w:szCs w:val="24"/>
        </w:rPr>
        <w:t xml:space="preserve">for the promotion of the initiative; </w:t>
      </w:r>
    </w:p>
    <w:p w14:paraId="68B69245" w14:textId="26BB12CE" w:rsidR="00037E8C" w:rsidRPr="0068648B" w:rsidRDefault="000C66CD" w:rsidP="00037E8C">
      <w:pPr>
        <w:widowControl w:val="0"/>
        <w:numPr>
          <w:ilvl w:val="0"/>
          <w:numId w:val="12"/>
        </w:numPr>
        <w:spacing w:after="0" w:line="240" w:lineRule="auto"/>
        <w:jc w:val="both"/>
        <w:rPr>
          <w:rFonts w:ascii="Times New Roman" w:eastAsia="Times New Roman" w:hAnsi="Times New Roman"/>
          <w:sz w:val="24"/>
          <w:szCs w:val="24"/>
          <w:lang w:eastAsia="ko-KR"/>
        </w:rPr>
      </w:pPr>
      <w:r>
        <w:rPr>
          <w:rFonts w:ascii="Times New Roman" w:eastAsia="Times New Roman" w:hAnsi="Times New Roman"/>
          <w:sz w:val="24"/>
          <w:szCs w:val="24"/>
          <w:lang w:eastAsia="ko-KR"/>
        </w:rPr>
        <w:t xml:space="preserve">make use of </w:t>
      </w:r>
      <w:r w:rsidR="00CF592D">
        <w:rPr>
          <w:rFonts w:ascii="Times New Roman" w:eastAsia="Times New Roman" w:hAnsi="Times New Roman"/>
          <w:sz w:val="24"/>
          <w:szCs w:val="24"/>
          <w:lang w:eastAsia="ko-KR"/>
        </w:rPr>
        <w:t xml:space="preserve">anonymised </w:t>
      </w:r>
      <w:r>
        <w:rPr>
          <w:rFonts w:ascii="Times New Roman" w:eastAsia="Times New Roman" w:hAnsi="Times New Roman"/>
          <w:sz w:val="24"/>
          <w:szCs w:val="24"/>
          <w:lang w:eastAsia="ko-KR"/>
        </w:rPr>
        <w:t>data about connections to the WiFi</w:t>
      </w:r>
      <w:r w:rsidR="007123FF">
        <w:rPr>
          <w:rFonts w:ascii="Times New Roman" w:eastAsia="Times New Roman" w:hAnsi="Times New Roman"/>
          <w:sz w:val="24"/>
          <w:szCs w:val="24"/>
          <w:lang w:eastAsia="ko-KR"/>
        </w:rPr>
        <w:t>4EU network(s)</w:t>
      </w:r>
      <w:r>
        <w:rPr>
          <w:rFonts w:ascii="Times New Roman" w:eastAsia="Times New Roman" w:hAnsi="Times New Roman"/>
          <w:sz w:val="24"/>
          <w:szCs w:val="24"/>
          <w:lang w:eastAsia="ko-KR"/>
        </w:rPr>
        <w:t xml:space="preserve">  for statistical purposes</w:t>
      </w:r>
      <w:r w:rsidR="00A314F3">
        <w:rPr>
          <w:rFonts w:ascii="Times New Roman" w:eastAsia="Times New Roman" w:hAnsi="Times New Roman"/>
          <w:sz w:val="24"/>
          <w:szCs w:val="24"/>
          <w:lang w:eastAsia="ko-KR"/>
        </w:rPr>
        <w:t>.</w:t>
      </w:r>
      <w:r>
        <w:rPr>
          <w:rFonts w:ascii="Times New Roman" w:eastAsia="Times New Roman" w:hAnsi="Times New Roman"/>
          <w:sz w:val="24"/>
          <w:szCs w:val="24"/>
          <w:lang w:eastAsia="ko-KR"/>
        </w:rPr>
        <w:t xml:space="preserve"> </w:t>
      </w:r>
    </w:p>
    <w:p w14:paraId="3F166085" w14:textId="77777777" w:rsidR="00E94B26" w:rsidRDefault="00E94B26" w:rsidP="00D87BD6">
      <w:pPr>
        <w:widowControl w:val="0"/>
        <w:autoSpaceDE w:val="0"/>
        <w:autoSpaceDN w:val="0"/>
        <w:adjustRightInd w:val="0"/>
        <w:spacing w:after="0" w:line="240" w:lineRule="auto"/>
        <w:jc w:val="both"/>
        <w:rPr>
          <w:rFonts w:ascii="Times New Roman" w:hAnsi="Times New Roman"/>
          <w:sz w:val="24"/>
          <w:szCs w:val="24"/>
        </w:rPr>
      </w:pPr>
    </w:p>
    <w:p w14:paraId="5881A708" w14:textId="71CD2500" w:rsidR="00BD46C4" w:rsidRDefault="00BD46C4" w:rsidP="00BD46C4">
      <w:pPr>
        <w:widowControl w:val="0"/>
        <w:spacing w:after="0" w:line="240" w:lineRule="auto"/>
        <w:jc w:val="both"/>
        <w:rPr>
          <w:rFonts w:ascii="Times New Roman" w:eastAsia="Times New Roman" w:hAnsi="Times New Roman"/>
          <w:b/>
          <w:sz w:val="24"/>
          <w:szCs w:val="24"/>
        </w:rPr>
      </w:pPr>
      <w:r w:rsidRPr="00815862">
        <w:rPr>
          <w:rFonts w:ascii="Times New Roman" w:hAnsi="Times New Roman"/>
          <w:b/>
          <w:caps/>
          <w:sz w:val="24"/>
          <w:szCs w:val="24"/>
        </w:rPr>
        <w:t xml:space="preserve">Article </w:t>
      </w:r>
      <w:r w:rsidR="00A64EF1">
        <w:rPr>
          <w:rFonts w:ascii="Times New Roman" w:hAnsi="Times New Roman"/>
          <w:b/>
          <w:caps/>
          <w:sz w:val="24"/>
          <w:szCs w:val="24"/>
        </w:rPr>
        <w:t>9</w:t>
      </w:r>
      <w:r w:rsidRPr="00815862">
        <w:rPr>
          <w:rFonts w:ascii="Times New Roman" w:hAnsi="Times New Roman"/>
          <w:b/>
          <w:caps/>
          <w:sz w:val="24"/>
          <w:szCs w:val="24"/>
        </w:rPr>
        <w:t xml:space="preserve"> </w:t>
      </w:r>
      <w:r>
        <w:rPr>
          <w:rFonts w:ascii="Times New Roman" w:hAnsi="Times New Roman"/>
          <w:b/>
          <w:caps/>
          <w:sz w:val="24"/>
          <w:szCs w:val="24"/>
        </w:rPr>
        <w:t>–</w:t>
      </w:r>
      <w:r>
        <w:rPr>
          <w:rFonts w:ascii="Times New Roman" w:eastAsia="Times New Roman" w:hAnsi="Times New Roman"/>
          <w:b/>
          <w:sz w:val="24"/>
          <w:szCs w:val="24"/>
        </w:rPr>
        <w:t xml:space="preserve"> MONITORING REQUIREMENTS</w:t>
      </w:r>
      <w:r w:rsidR="00DB0CB7">
        <w:rPr>
          <w:rFonts w:ascii="Times New Roman" w:eastAsia="Times New Roman" w:hAnsi="Times New Roman"/>
          <w:b/>
          <w:sz w:val="24"/>
          <w:szCs w:val="24"/>
        </w:rPr>
        <w:t xml:space="preserve">, RECONFIGURATION OF </w:t>
      </w:r>
      <w:r w:rsidR="00F85CE1">
        <w:rPr>
          <w:rFonts w:ascii="Times New Roman" w:eastAsia="Times New Roman" w:hAnsi="Times New Roman"/>
          <w:b/>
          <w:sz w:val="24"/>
          <w:szCs w:val="24"/>
        </w:rPr>
        <w:t xml:space="preserve"> </w:t>
      </w:r>
      <w:r w:rsidR="00C00066">
        <w:rPr>
          <w:rFonts w:ascii="Times New Roman" w:eastAsia="Times New Roman" w:hAnsi="Times New Roman"/>
          <w:b/>
          <w:sz w:val="24"/>
          <w:szCs w:val="24"/>
        </w:rPr>
        <w:t xml:space="preserve">REGISTRATION AND </w:t>
      </w:r>
      <w:r w:rsidR="00DB0CB7">
        <w:rPr>
          <w:rFonts w:ascii="Times New Roman" w:eastAsia="Times New Roman" w:hAnsi="Times New Roman"/>
          <w:b/>
          <w:sz w:val="24"/>
          <w:szCs w:val="24"/>
        </w:rPr>
        <w:t xml:space="preserve">AUTHENTICATION </w:t>
      </w:r>
      <w:r w:rsidR="00C00066">
        <w:rPr>
          <w:rFonts w:ascii="Times New Roman" w:eastAsia="Times New Roman" w:hAnsi="Times New Roman"/>
          <w:b/>
          <w:sz w:val="24"/>
          <w:szCs w:val="24"/>
        </w:rPr>
        <w:t>SYSTEM</w:t>
      </w:r>
      <w:r w:rsidR="00FB6401">
        <w:rPr>
          <w:rFonts w:ascii="Times New Roman" w:eastAsia="Times New Roman" w:hAnsi="Times New Roman"/>
          <w:b/>
          <w:sz w:val="24"/>
          <w:szCs w:val="24"/>
        </w:rPr>
        <w:t xml:space="preserve"> </w:t>
      </w:r>
    </w:p>
    <w:p w14:paraId="00F1BA26" w14:textId="77777777" w:rsidR="00BD46C4" w:rsidRDefault="00BD46C4" w:rsidP="00BD46C4">
      <w:pPr>
        <w:widowControl w:val="0"/>
        <w:spacing w:after="0" w:line="240" w:lineRule="auto"/>
        <w:jc w:val="both"/>
        <w:rPr>
          <w:rFonts w:ascii="Times New Roman" w:eastAsia="Times New Roman" w:hAnsi="Times New Roman"/>
          <w:b/>
          <w:sz w:val="24"/>
          <w:szCs w:val="24"/>
        </w:rPr>
      </w:pPr>
    </w:p>
    <w:p w14:paraId="547EE7EB" w14:textId="66116BBB" w:rsidR="00DB0CB7" w:rsidRDefault="00BD46C4" w:rsidP="00315AA5">
      <w:pPr>
        <w:widowControl w:val="0"/>
        <w:spacing w:after="0" w:line="240" w:lineRule="auto"/>
        <w:jc w:val="both"/>
        <w:rPr>
          <w:rFonts w:ascii="Times New Roman" w:eastAsia="Times New Roman" w:hAnsi="Times New Roman"/>
          <w:sz w:val="24"/>
          <w:szCs w:val="24"/>
        </w:rPr>
      </w:pPr>
      <w:r w:rsidRPr="00F3709E">
        <w:rPr>
          <w:rFonts w:ascii="Times New Roman" w:eastAsia="Times New Roman" w:hAnsi="Times New Roman"/>
          <w:sz w:val="24"/>
          <w:szCs w:val="24"/>
        </w:rPr>
        <w:t>The beneficiary shall</w:t>
      </w:r>
      <w:r w:rsidR="00DB0CB7">
        <w:rPr>
          <w:rFonts w:ascii="Times New Roman" w:eastAsia="Times New Roman" w:hAnsi="Times New Roman"/>
          <w:sz w:val="24"/>
          <w:szCs w:val="24"/>
        </w:rPr>
        <w:t>:</w:t>
      </w:r>
    </w:p>
    <w:p w14:paraId="0253383A" w14:textId="769A8B0C" w:rsidR="007572DB" w:rsidRPr="007572DB" w:rsidRDefault="00BD46C4" w:rsidP="00B00C20">
      <w:pPr>
        <w:widowControl w:val="0"/>
        <w:numPr>
          <w:ilvl w:val="0"/>
          <w:numId w:val="19"/>
        </w:numPr>
        <w:spacing w:after="0" w:line="240" w:lineRule="auto"/>
        <w:jc w:val="both"/>
        <w:rPr>
          <w:rFonts w:ascii="Times New Roman" w:hAnsi="Times New Roman"/>
          <w:sz w:val="24"/>
          <w:szCs w:val="24"/>
        </w:rPr>
      </w:pPr>
      <w:r w:rsidRPr="00F3709E">
        <w:rPr>
          <w:rFonts w:ascii="Times New Roman" w:eastAsia="Times New Roman" w:hAnsi="Times New Roman"/>
          <w:sz w:val="24"/>
          <w:szCs w:val="24"/>
        </w:rPr>
        <w:t xml:space="preserve">keep the </w:t>
      </w:r>
      <w:r w:rsidR="00010409" w:rsidRPr="00F3709E">
        <w:rPr>
          <w:rFonts w:ascii="Times New Roman" w:eastAsia="Times New Roman" w:hAnsi="Times New Roman"/>
          <w:sz w:val="24"/>
          <w:szCs w:val="24"/>
        </w:rPr>
        <w:t>WiFi</w:t>
      </w:r>
      <w:r w:rsidR="007123FF">
        <w:rPr>
          <w:rFonts w:ascii="Times New Roman" w:eastAsia="Times New Roman" w:hAnsi="Times New Roman"/>
          <w:sz w:val="24"/>
          <w:szCs w:val="24"/>
        </w:rPr>
        <w:t>4EU network(s)</w:t>
      </w:r>
      <w:r w:rsidRPr="00F3709E">
        <w:rPr>
          <w:rFonts w:ascii="Times New Roman" w:eastAsia="Times New Roman" w:hAnsi="Times New Roman"/>
          <w:sz w:val="24"/>
          <w:szCs w:val="24"/>
        </w:rPr>
        <w:t xml:space="preserve"> </w:t>
      </w:r>
      <w:r w:rsidR="007572DB">
        <w:rPr>
          <w:rFonts w:ascii="Times New Roman" w:eastAsia="Times New Roman" w:hAnsi="Times New Roman"/>
          <w:sz w:val="24"/>
          <w:szCs w:val="24"/>
        </w:rPr>
        <w:t>fully functional</w:t>
      </w:r>
      <w:r w:rsidR="007572DB" w:rsidRPr="00F3709E">
        <w:rPr>
          <w:rFonts w:ascii="Times New Roman" w:eastAsia="Times New Roman" w:hAnsi="Times New Roman"/>
          <w:sz w:val="24"/>
          <w:szCs w:val="24"/>
        </w:rPr>
        <w:t xml:space="preserve"> </w:t>
      </w:r>
      <w:r w:rsidRPr="00F3709E">
        <w:rPr>
          <w:rFonts w:ascii="Times New Roman" w:eastAsia="Times New Roman" w:hAnsi="Times New Roman"/>
          <w:sz w:val="24"/>
          <w:szCs w:val="24"/>
        </w:rPr>
        <w:t xml:space="preserve">for a period of three years </w:t>
      </w:r>
      <w:r w:rsidR="004F6403">
        <w:rPr>
          <w:rFonts w:ascii="Times New Roman" w:eastAsia="Times New Roman" w:hAnsi="Times New Roman"/>
          <w:sz w:val="24"/>
          <w:szCs w:val="24"/>
        </w:rPr>
        <w:t>starting from the date</w:t>
      </w:r>
      <w:r w:rsidR="007572DB">
        <w:rPr>
          <w:rFonts w:ascii="Times New Roman" w:eastAsia="Times New Roman" w:hAnsi="Times New Roman"/>
          <w:sz w:val="24"/>
          <w:szCs w:val="24"/>
        </w:rPr>
        <w:t xml:space="preserve"> </w:t>
      </w:r>
      <w:r w:rsidR="004F6403">
        <w:rPr>
          <w:rFonts w:ascii="Times New Roman" w:eastAsia="Times New Roman" w:hAnsi="Times New Roman"/>
          <w:sz w:val="24"/>
          <w:szCs w:val="24"/>
        </w:rPr>
        <w:t xml:space="preserve">of the confirmatory notification </w:t>
      </w:r>
      <w:r w:rsidR="000C5AE3" w:rsidRPr="00F3709E">
        <w:rPr>
          <w:rFonts w:ascii="Times New Roman" w:eastAsia="Times New Roman" w:hAnsi="Times New Roman"/>
          <w:sz w:val="24"/>
          <w:szCs w:val="24"/>
        </w:rPr>
        <w:t xml:space="preserve">by the Agency </w:t>
      </w:r>
      <w:r w:rsidR="00315AA5" w:rsidRPr="00F3709E">
        <w:rPr>
          <w:rFonts w:ascii="Times New Roman" w:eastAsia="Times New Roman" w:hAnsi="Times New Roman"/>
          <w:sz w:val="24"/>
          <w:szCs w:val="24"/>
        </w:rPr>
        <w:t>described</w:t>
      </w:r>
      <w:r w:rsidR="00CF3C83" w:rsidRPr="00F3709E">
        <w:rPr>
          <w:rFonts w:ascii="Times New Roman" w:eastAsia="Times New Roman" w:hAnsi="Times New Roman"/>
          <w:sz w:val="24"/>
          <w:szCs w:val="24"/>
        </w:rPr>
        <w:t xml:space="preserve"> in </w:t>
      </w:r>
      <w:r w:rsidR="000C5AE3" w:rsidRPr="00F3709E">
        <w:rPr>
          <w:rFonts w:ascii="Times New Roman" w:eastAsia="Times New Roman" w:hAnsi="Times New Roman"/>
          <w:sz w:val="24"/>
          <w:szCs w:val="24"/>
        </w:rPr>
        <w:t>A</w:t>
      </w:r>
      <w:r w:rsidR="00CF3C83" w:rsidRPr="00F3709E">
        <w:rPr>
          <w:rFonts w:ascii="Times New Roman" w:eastAsia="Times New Roman" w:hAnsi="Times New Roman"/>
          <w:sz w:val="24"/>
          <w:szCs w:val="24"/>
        </w:rPr>
        <w:t>rticle 4</w:t>
      </w:r>
      <w:r w:rsidR="00712995">
        <w:rPr>
          <w:rFonts w:ascii="Times New Roman" w:eastAsia="Times New Roman" w:hAnsi="Times New Roman"/>
          <w:sz w:val="24"/>
          <w:szCs w:val="24"/>
        </w:rPr>
        <w:t>.2</w:t>
      </w:r>
      <w:r w:rsidR="00CF3C83" w:rsidRPr="00F3709E">
        <w:rPr>
          <w:rFonts w:ascii="Times New Roman" w:eastAsia="Times New Roman" w:hAnsi="Times New Roman"/>
          <w:sz w:val="24"/>
          <w:szCs w:val="24"/>
        </w:rPr>
        <w:t>.</w:t>
      </w:r>
    </w:p>
    <w:p w14:paraId="026A1C4A" w14:textId="616AC7FC" w:rsidR="00DB0CB7" w:rsidRPr="0053005E" w:rsidRDefault="00AD19FD" w:rsidP="00B00C20">
      <w:pPr>
        <w:widowControl w:val="0"/>
        <w:numPr>
          <w:ilvl w:val="0"/>
          <w:numId w:val="19"/>
        </w:numPr>
        <w:spacing w:after="0" w:line="240" w:lineRule="auto"/>
        <w:jc w:val="both"/>
        <w:rPr>
          <w:rFonts w:ascii="Times New Roman" w:hAnsi="Times New Roman"/>
          <w:sz w:val="24"/>
          <w:szCs w:val="24"/>
        </w:rPr>
      </w:pPr>
      <w:r>
        <w:rPr>
          <w:rFonts w:ascii="Times New Roman" w:hAnsi="Times New Roman"/>
          <w:sz w:val="24"/>
          <w:szCs w:val="24"/>
        </w:rPr>
        <w:t>reconfigure the WiFi4EU network</w:t>
      </w:r>
      <w:r w:rsidR="00712995">
        <w:rPr>
          <w:rFonts w:ascii="Times New Roman" w:eastAsia="Times New Roman" w:hAnsi="Times New Roman"/>
          <w:sz w:val="24"/>
          <w:szCs w:val="24"/>
        </w:rPr>
        <w:t>(s)</w:t>
      </w:r>
      <w:r>
        <w:rPr>
          <w:rFonts w:ascii="Times New Roman" w:hAnsi="Times New Roman"/>
          <w:sz w:val="24"/>
          <w:szCs w:val="24"/>
        </w:rPr>
        <w:t xml:space="preserve"> in order to connect them to the centralised platform </w:t>
      </w:r>
      <w:r w:rsidR="009508C7">
        <w:rPr>
          <w:rFonts w:ascii="Times New Roman" w:hAnsi="Times New Roman"/>
          <w:sz w:val="24"/>
          <w:szCs w:val="24"/>
        </w:rPr>
        <w:t>in full compliance with</w:t>
      </w:r>
      <w:r w:rsidR="00C66287">
        <w:rPr>
          <w:rFonts w:ascii="Times New Roman" w:hAnsi="Times New Roman"/>
          <w:sz w:val="24"/>
          <w:szCs w:val="24"/>
        </w:rPr>
        <w:t xml:space="preserve"> </w:t>
      </w:r>
      <w:r>
        <w:rPr>
          <w:rFonts w:ascii="Times New Roman" w:hAnsi="Times New Roman"/>
          <w:sz w:val="24"/>
          <w:szCs w:val="24"/>
        </w:rPr>
        <w:t>the requirements set out in Article 2.1.2</w:t>
      </w:r>
      <w:r w:rsidR="00CD1D05">
        <w:rPr>
          <w:rFonts w:ascii="Times New Roman" w:hAnsi="Times New Roman"/>
          <w:sz w:val="24"/>
          <w:szCs w:val="24"/>
        </w:rPr>
        <w:t xml:space="preserve"> of Annex I</w:t>
      </w:r>
      <w:r w:rsidR="00C00066">
        <w:rPr>
          <w:rFonts w:ascii="Times New Roman" w:hAnsi="Times New Roman"/>
          <w:sz w:val="24"/>
          <w:szCs w:val="24"/>
        </w:rPr>
        <w:t xml:space="preserve">. </w:t>
      </w:r>
    </w:p>
    <w:p w14:paraId="3BCBE2A7" w14:textId="77777777" w:rsidR="00DB0CB7" w:rsidRDefault="00DB0CB7" w:rsidP="00DB0CB7">
      <w:pPr>
        <w:widowControl w:val="0"/>
        <w:spacing w:after="0" w:line="240" w:lineRule="auto"/>
        <w:jc w:val="both"/>
        <w:rPr>
          <w:rFonts w:ascii="Times New Roman" w:eastAsia="Times New Roman" w:hAnsi="Times New Roman"/>
          <w:sz w:val="24"/>
          <w:szCs w:val="24"/>
        </w:rPr>
      </w:pPr>
    </w:p>
    <w:p w14:paraId="4DE2759A" w14:textId="1786998B" w:rsidR="00681329" w:rsidRDefault="00DC7E33" w:rsidP="00681329">
      <w:pPr>
        <w:widowControl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 beneficiary will also be responsible for the regular maintenance and necessary repairs of the Wifi4EU network(s).</w:t>
      </w:r>
      <w:r w:rsidR="004C0E36">
        <w:rPr>
          <w:rFonts w:ascii="Times New Roman" w:hAnsi="Times New Roman"/>
          <w:sz w:val="24"/>
          <w:szCs w:val="24"/>
        </w:rPr>
        <w:t xml:space="preserve"> </w:t>
      </w:r>
      <w:r w:rsidR="002156E4" w:rsidRPr="002156E4">
        <w:rPr>
          <w:rFonts w:ascii="Times New Roman" w:hAnsi="Times New Roman"/>
          <w:sz w:val="24"/>
          <w:szCs w:val="24"/>
        </w:rPr>
        <w:t>The network</w:t>
      </w:r>
      <w:r w:rsidR="009C3422">
        <w:rPr>
          <w:rFonts w:ascii="Times New Roman" w:hAnsi="Times New Roman"/>
          <w:sz w:val="24"/>
          <w:szCs w:val="24"/>
        </w:rPr>
        <w:t>(s)</w:t>
      </w:r>
      <w:r w:rsidR="002156E4" w:rsidRPr="002156E4">
        <w:rPr>
          <w:rFonts w:ascii="Times New Roman" w:hAnsi="Times New Roman"/>
          <w:sz w:val="24"/>
          <w:szCs w:val="24"/>
        </w:rPr>
        <w:t xml:space="preserve"> may not be inoperable for more than 60 calendar days in the course of a year.</w:t>
      </w:r>
    </w:p>
    <w:p w14:paraId="38F385F0" w14:textId="6ED9E396" w:rsidR="00DC7E33" w:rsidRDefault="00DC7E33" w:rsidP="00DB0CB7">
      <w:pPr>
        <w:widowControl w:val="0"/>
        <w:spacing w:after="0" w:line="240" w:lineRule="auto"/>
        <w:jc w:val="both"/>
        <w:rPr>
          <w:rFonts w:ascii="Times New Roman" w:eastAsia="Times New Roman" w:hAnsi="Times New Roman"/>
          <w:sz w:val="24"/>
          <w:szCs w:val="24"/>
        </w:rPr>
      </w:pPr>
    </w:p>
    <w:p w14:paraId="445B4EDB" w14:textId="4672B069" w:rsidR="007572DB" w:rsidRDefault="000C5AE3" w:rsidP="00DB0CB7">
      <w:pPr>
        <w:widowControl w:val="0"/>
        <w:spacing w:after="0" w:line="240" w:lineRule="auto"/>
        <w:jc w:val="both"/>
        <w:rPr>
          <w:rFonts w:ascii="Times New Roman" w:eastAsia="Times New Roman" w:hAnsi="Times New Roman"/>
          <w:sz w:val="24"/>
          <w:szCs w:val="24"/>
        </w:rPr>
      </w:pPr>
      <w:r w:rsidRPr="00F3709E">
        <w:rPr>
          <w:rFonts w:ascii="Times New Roman" w:eastAsia="Times New Roman" w:hAnsi="Times New Roman"/>
          <w:sz w:val="24"/>
          <w:szCs w:val="24"/>
        </w:rPr>
        <w:t>During</w:t>
      </w:r>
      <w:r w:rsidR="00EE73A6">
        <w:rPr>
          <w:rFonts w:ascii="Times New Roman" w:eastAsia="Times New Roman" w:hAnsi="Times New Roman"/>
          <w:sz w:val="24"/>
          <w:szCs w:val="24"/>
        </w:rPr>
        <w:t xml:space="preserve"> the three years</w:t>
      </w:r>
      <w:r w:rsidRPr="00F3709E">
        <w:rPr>
          <w:rFonts w:ascii="Times New Roman" w:eastAsia="Times New Roman" w:hAnsi="Times New Roman"/>
          <w:sz w:val="24"/>
          <w:szCs w:val="24"/>
        </w:rPr>
        <w:t xml:space="preserve"> period</w:t>
      </w:r>
      <w:r w:rsidR="00DC792C">
        <w:rPr>
          <w:rFonts w:ascii="Times New Roman" w:eastAsia="Times New Roman" w:hAnsi="Times New Roman"/>
          <w:sz w:val="24"/>
          <w:szCs w:val="24"/>
        </w:rPr>
        <w:t xml:space="preserve"> from the payment of the balance</w:t>
      </w:r>
      <w:r w:rsidRPr="00F3709E">
        <w:rPr>
          <w:rFonts w:ascii="Times New Roman" w:eastAsia="Times New Roman" w:hAnsi="Times New Roman"/>
          <w:sz w:val="24"/>
          <w:szCs w:val="24"/>
        </w:rPr>
        <w:t xml:space="preserve">, the Agency </w:t>
      </w:r>
      <w:r w:rsidR="00EE73A6">
        <w:rPr>
          <w:rFonts w:ascii="Times New Roman" w:eastAsia="Times New Roman" w:hAnsi="Times New Roman"/>
          <w:sz w:val="24"/>
          <w:szCs w:val="24"/>
        </w:rPr>
        <w:t>may</w:t>
      </w:r>
      <w:r w:rsidR="00EE73A6" w:rsidRPr="00F3709E">
        <w:rPr>
          <w:rFonts w:ascii="Times New Roman" w:eastAsia="Times New Roman" w:hAnsi="Times New Roman"/>
          <w:sz w:val="24"/>
          <w:szCs w:val="24"/>
        </w:rPr>
        <w:t xml:space="preserve"> </w:t>
      </w:r>
      <w:r w:rsidR="0018442C" w:rsidRPr="00F3709E">
        <w:rPr>
          <w:rFonts w:ascii="Times New Roman" w:eastAsia="Times New Roman" w:hAnsi="Times New Roman"/>
          <w:sz w:val="24"/>
          <w:szCs w:val="24"/>
        </w:rPr>
        <w:t>carry out technical checks</w:t>
      </w:r>
      <w:r w:rsidR="008A73FE">
        <w:rPr>
          <w:rFonts w:ascii="Times New Roman" w:eastAsia="Times New Roman" w:hAnsi="Times New Roman"/>
          <w:sz w:val="24"/>
          <w:szCs w:val="24"/>
        </w:rPr>
        <w:t xml:space="preserve"> and/or audits</w:t>
      </w:r>
      <w:r w:rsidR="0018442C" w:rsidRPr="00F3709E">
        <w:rPr>
          <w:rFonts w:ascii="Times New Roman" w:eastAsia="Times New Roman" w:hAnsi="Times New Roman"/>
          <w:sz w:val="24"/>
          <w:szCs w:val="24"/>
        </w:rPr>
        <w:t xml:space="preserve"> to determine </w:t>
      </w:r>
      <w:r w:rsidR="003305AF">
        <w:rPr>
          <w:rFonts w:ascii="Times New Roman" w:eastAsia="Times New Roman" w:hAnsi="Times New Roman"/>
          <w:sz w:val="24"/>
          <w:szCs w:val="24"/>
        </w:rPr>
        <w:t>whether</w:t>
      </w:r>
      <w:r w:rsidR="0018442C" w:rsidRPr="00F3709E">
        <w:rPr>
          <w:rFonts w:ascii="Times New Roman" w:eastAsia="Times New Roman" w:hAnsi="Times New Roman"/>
          <w:sz w:val="24"/>
          <w:szCs w:val="24"/>
        </w:rPr>
        <w:t xml:space="preserve"> </w:t>
      </w:r>
      <w:r w:rsidR="003305AF">
        <w:rPr>
          <w:rFonts w:ascii="Times New Roman" w:eastAsia="Times New Roman" w:hAnsi="Times New Roman"/>
          <w:sz w:val="24"/>
          <w:szCs w:val="24"/>
        </w:rPr>
        <w:t xml:space="preserve">the </w:t>
      </w:r>
      <w:r w:rsidR="0018442C" w:rsidRPr="00F3709E">
        <w:rPr>
          <w:rFonts w:ascii="Times New Roman" w:eastAsia="Times New Roman" w:hAnsi="Times New Roman"/>
          <w:sz w:val="24"/>
          <w:szCs w:val="24"/>
        </w:rPr>
        <w:t>beneficiary is complying with th</w:t>
      </w:r>
      <w:r w:rsidR="004F6403">
        <w:rPr>
          <w:rFonts w:ascii="Times New Roman" w:eastAsia="Times New Roman" w:hAnsi="Times New Roman"/>
          <w:sz w:val="24"/>
          <w:szCs w:val="24"/>
        </w:rPr>
        <w:t>e</w:t>
      </w:r>
      <w:r w:rsidR="0018442C" w:rsidRPr="00F3709E">
        <w:rPr>
          <w:rFonts w:ascii="Times New Roman" w:eastAsia="Times New Roman" w:hAnsi="Times New Roman"/>
          <w:sz w:val="24"/>
          <w:szCs w:val="24"/>
        </w:rPr>
        <w:t xml:space="preserve"> provision</w:t>
      </w:r>
      <w:r w:rsidR="004F6403">
        <w:rPr>
          <w:rFonts w:ascii="Times New Roman" w:eastAsia="Times New Roman" w:hAnsi="Times New Roman"/>
          <w:sz w:val="24"/>
          <w:szCs w:val="24"/>
        </w:rPr>
        <w:t>s</w:t>
      </w:r>
      <w:r w:rsidR="003305AF">
        <w:rPr>
          <w:rFonts w:ascii="Times New Roman" w:eastAsia="Times New Roman" w:hAnsi="Times New Roman"/>
          <w:sz w:val="24"/>
          <w:szCs w:val="24"/>
        </w:rPr>
        <w:t xml:space="preserve"> of this Agreement</w:t>
      </w:r>
      <w:r w:rsidR="0057148E">
        <w:rPr>
          <w:rFonts w:ascii="Times New Roman" w:eastAsia="Times New Roman" w:hAnsi="Times New Roman"/>
          <w:sz w:val="24"/>
          <w:szCs w:val="24"/>
        </w:rPr>
        <w:t>.</w:t>
      </w:r>
      <w:r w:rsidR="004C0E36">
        <w:rPr>
          <w:rFonts w:ascii="Times New Roman" w:eastAsia="Times New Roman" w:hAnsi="Times New Roman"/>
          <w:sz w:val="24"/>
          <w:szCs w:val="24"/>
        </w:rPr>
        <w:t xml:space="preserve"> </w:t>
      </w:r>
      <w:r w:rsidR="007572DB">
        <w:rPr>
          <w:rFonts w:ascii="Times New Roman" w:eastAsia="Times New Roman" w:hAnsi="Times New Roman"/>
          <w:sz w:val="24"/>
          <w:szCs w:val="24"/>
        </w:rPr>
        <w:t xml:space="preserve"> </w:t>
      </w:r>
    </w:p>
    <w:p w14:paraId="63069918" w14:textId="1E0F2757" w:rsidR="00EE715E" w:rsidRDefault="00EE715E" w:rsidP="00DB0CB7">
      <w:pPr>
        <w:widowControl w:val="0"/>
        <w:spacing w:after="0" w:line="240" w:lineRule="auto"/>
        <w:jc w:val="both"/>
        <w:rPr>
          <w:rFonts w:ascii="Times New Roman" w:hAnsi="Times New Roman"/>
          <w:sz w:val="24"/>
          <w:szCs w:val="24"/>
        </w:rPr>
      </w:pPr>
    </w:p>
    <w:p w14:paraId="56F58297" w14:textId="557FC4F2" w:rsidR="00F6752E" w:rsidRPr="009C3422" w:rsidRDefault="00F6752E" w:rsidP="00DB0CB7">
      <w:pPr>
        <w:widowControl w:val="0"/>
        <w:spacing w:after="0" w:line="240" w:lineRule="auto"/>
        <w:jc w:val="both"/>
        <w:rPr>
          <w:rFonts w:ascii="Times New Roman" w:hAnsi="Times New Roman"/>
          <w:b/>
          <w:sz w:val="24"/>
          <w:szCs w:val="24"/>
        </w:rPr>
      </w:pPr>
      <w:r w:rsidRPr="009C3422">
        <w:rPr>
          <w:rFonts w:ascii="Times New Roman" w:hAnsi="Times New Roman"/>
          <w:b/>
          <w:sz w:val="24"/>
          <w:szCs w:val="24"/>
        </w:rPr>
        <w:t xml:space="preserve">ARTICLE 10 </w:t>
      </w:r>
      <w:r w:rsidR="00A54272" w:rsidRPr="009C3422">
        <w:rPr>
          <w:rFonts w:ascii="Times New Roman" w:hAnsi="Times New Roman"/>
          <w:b/>
          <w:sz w:val="24"/>
          <w:szCs w:val="24"/>
        </w:rPr>
        <w:t>–</w:t>
      </w:r>
      <w:r w:rsidRPr="009C3422">
        <w:rPr>
          <w:rFonts w:ascii="Times New Roman" w:hAnsi="Times New Roman"/>
          <w:b/>
          <w:sz w:val="24"/>
          <w:szCs w:val="24"/>
        </w:rPr>
        <w:t xml:space="preserve"> </w:t>
      </w:r>
      <w:r w:rsidR="00A54272" w:rsidRPr="009C3422">
        <w:rPr>
          <w:rFonts w:ascii="Times New Roman" w:hAnsi="Times New Roman"/>
          <w:b/>
          <w:sz w:val="24"/>
          <w:szCs w:val="24"/>
        </w:rPr>
        <w:t>Additional Provisions on Assignment of Claims</w:t>
      </w:r>
    </w:p>
    <w:p w14:paraId="2F925A54" w14:textId="77777777" w:rsidR="00A54272" w:rsidRDefault="00A54272" w:rsidP="00DB0CB7">
      <w:pPr>
        <w:widowControl w:val="0"/>
        <w:spacing w:after="0" w:line="240" w:lineRule="auto"/>
        <w:jc w:val="both"/>
        <w:rPr>
          <w:rFonts w:ascii="Times New Roman" w:hAnsi="Times New Roman"/>
          <w:sz w:val="24"/>
          <w:szCs w:val="24"/>
        </w:rPr>
      </w:pPr>
    </w:p>
    <w:p w14:paraId="44BAA118" w14:textId="119F71A2" w:rsidR="00A54272" w:rsidRDefault="00E34673" w:rsidP="00A54272">
      <w:pPr>
        <w:widowControl w:val="0"/>
        <w:spacing w:after="0" w:line="240" w:lineRule="auto"/>
        <w:jc w:val="both"/>
        <w:rPr>
          <w:rFonts w:ascii="Times New Roman" w:eastAsia="Times New Roman" w:hAnsi="Times New Roman"/>
          <w:sz w:val="24"/>
          <w:szCs w:val="24"/>
        </w:rPr>
      </w:pPr>
      <w:r>
        <w:rPr>
          <w:rFonts w:ascii="Times New Roman" w:hAnsi="Times New Roman"/>
          <w:sz w:val="24"/>
          <w:szCs w:val="24"/>
        </w:rPr>
        <w:t xml:space="preserve">As an exception from </w:t>
      </w:r>
      <w:r w:rsidR="00F276DE">
        <w:rPr>
          <w:rFonts w:ascii="Times New Roman" w:hAnsi="Times New Roman"/>
          <w:sz w:val="24"/>
          <w:szCs w:val="24"/>
        </w:rPr>
        <w:t xml:space="preserve">the first subparagraph of </w:t>
      </w:r>
      <w:r>
        <w:rPr>
          <w:rFonts w:ascii="Times New Roman" w:hAnsi="Times New Roman"/>
          <w:sz w:val="24"/>
          <w:szCs w:val="24"/>
        </w:rPr>
        <w:t>Article II.13.1, t</w:t>
      </w:r>
      <w:r w:rsidR="00A54272" w:rsidRPr="00A72DC6">
        <w:rPr>
          <w:rFonts w:ascii="Times New Roman" w:hAnsi="Times New Roman"/>
          <w:sz w:val="24"/>
          <w:szCs w:val="24"/>
        </w:rPr>
        <w:t>he beneficiary</w:t>
      </w:r>
      <w:r w:rsidR="0001752D">
        <w:rPr>
          <w:rFonts w:ascii="Times New Roman" w:hAnsi="Times New Roman"/>
          <w:sz w:val="24"/>
          <w:szCs w:val="24"/>
        </w:rPr>
        <w:t xml:space="preserve"> is entitled to</w:t>
      </w:r>
      <w:r w:rsidR="00A54272" w:rsidRPr="00A72DC6">
        <w:rPr>
          <w:rFonts w:ascii="Times New Roman" w:hAnsi="Times New Roman"/>
          <w:sz w:val="24"/>
          <w:szCs w:val="24"/>
        </w:rPr>
        <w:t xml:space="preserve"> assign </w:t>
      </w:r>
      <w:r w:rsidR="0001752D">
        <w:rPr>
          <w:rFonts w:ascii="Times New Roman" w:hAnsi="Times New Roman"/>
          <w:sz w:val="24"/>
          <w:szCs w:val="24"/>
        </w:rPr>
        <w:t xml:space="preserve">to </w:t>
      </w:r>
      <w:r w:rsidR="0001752D" w:rsidRPr="00A72DC6">
        <w:rPr>
          <w:rFonts w:ascii="Times New Roman" w:hAnsi="Times New Roman"/>
          <w:sz w:val="24"/>
          <w:szCs w:val="24"/>
        </w:rPr>
        <w:t xml:space="preserve">the </w:t>
      </w:r>
      <w:r w:rsidR="0001752D">
        <w:rPr>
          <w:rFonts w:ascii="Times New Roman" w:hAnsi="Times New Roman"/>
          <w:sz w:val="24"/>
          <w:szCs w:val="24"/>
        </w:rPr>
        <w:t xml:space="preserve">Wi-Fi installation company </w:t>
      </w:r>
      <w:r w:rsidR="00A54272" w:rsidRPr="00A72DC6">
        <w:rPr>
          <w:rFonts w:ascii="Times New Roman" w:hAnsi="Times New Roman"/>
          <w:sz w:val="24"/>
          <w:szCs w:val="24"/>
        </w:rPr>
        <w:t>the right to</w:t>
      </w:r>
      <w:r w:rsidR="00A54272">
        <w:rPr>
          <w:rFonts w:ascii="Times New Roman" w:hAnsi="Times New Roman"/>
          <w:sz w:val="24"/>
          <w:szCs w:val="24"/>
        </w:rPr>
        <w:t xml:space="preserve"> claim </w:t>
      </w:r>
      <w:r w:rsidR="0001752D" w:rsidRPr="00A72DC6">
        <w:rPr>
          <w:rFonts w:ascii="Times New Roman" w:hAnsi="Times New Roman"/>
          <w:sz w:val="24"/>
          <w:szCs w:val="24"/>
        </w:rPr>
        <w:t xml:space="preserve">against the Agency </w:t>
      </w:r>
      <w:r w:rsidR="00A54272">
        <w:rPr>
          <w:rFonts w:ascii="Times New Roman" w:hAnsi="Times New Roman"/>
          <w:sz w:val="24"/>
          <w:szCs w:val="24"/>
        </w:rPr>
        <w:t>the amount specified in A</w:t>
      </w:r>
      <w:r w:rsidR="00A54272" w:rsidRPr="00A72DC6">
        <w:rPr>
          <w:rFonts w:ascii="Times New Roman" w:hAnsi="Times New Roman"/>
          <w:sz w:val="24"/>
          <w:szCs w:val="24"/>
        </w:rPr>
        <w:t>rticle 3</w:t>
      </w:r>
      <w:r w:rsidR="00A54272" w:rsidRPr="00A7587D">
        <w:rPr>
          <w:rFonts w:ascii="Times New Roman" w:hAnsi="Times New Roman"/>
          <w:sz w:val="24"/>
          <w:szCs w:val="24"/>
        </w:rPr>
        <w:t>.</w:t>
      </w:r>
      <w:r w:rsidR="00A54272">
        <w:rPr>
          <w:rFonts w:ascii="Times New Roman" w:eastAsia="Times New Roman" w:hAnsi="Times New Roman"/>
          <w:sz w:val="24"/>
          <w:szCs w:val="24"/>
        </w:rPr>
        <w:t xml:space="preserve"> </w:t>
      </w:r>
    </w:p>
    <w:p w14:paraId="46C2F8D9" w14:textId="77777777" w:rsidR="00A54272" w:rsidRDefault="00A54272" w:rsidP="00A54272">
      <w:pPr>
        <w:widowControl w:val="0"/>
        <w:spacing w:after="0" w:line="240" w:lineRule="auto"/>
        <w:jc w:val="both"/>
        <w:rPr>
          <w:rFonts w:ascii="Times New Roman" w:eastAsia="Times New Roman" w:hAnsi="Times New Roman"/>
          <w:sz w:val="24"/>
          <w:szCs w:val="24"/>
        </w:rPr>
      </w:pPr>
    </w:p>
    <w:p w14:paraId="40D18296" w14:textId="73F3701A" w:rsidR="00A54272" w:rsidRDefault="00A54272" w:rsidP="00A54272">
      <w:pPr>
        <w:widowControl w:val="0"/>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 xml:space="preserve">The payment made to the </w:t>
      </w:r>
      <w:r w:rsidRPr="00773FDE">
        <w:rPr>
          <w:rFonts w:ascii="Times New Roman" w:eastAsia="Times New Roman" w:hAnsi="Times New Roman"/>
          <w:sz w:val="24"/>
          <w:szCs w:val="24"/>
          <w:lang w:eastAsia="en-GB"/>
        </w:rPr>
        <w:t xml:space="preserve">Wi-Fi Installation Company </w:t>
      </w:r>
      <w:r>
        <w:rPr>
          <w:rFonts w:ascii="Times New Roman" w:eastAsia="Times New Roman" w:hAnsi="Times New Roman"/>
          <w:sz w:val="24"/>
          <w:szCs w:val="24"/>
          <w:lang w:eastAsia="en-GB"/>
        </w:rPr>
        <w:t>is considered as payment made to the beneficiary and releases the Agency from any other payment</w:t>
      </w:r>
      <w:r w:rsidRPr="00773FDE">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obligation.</w:t>
      </w:r>
    </w:p>
    <w:p w14:paraId="239FC99A" w14:textId="5D207A13" w:rsidR="00F6752E" w:rsidRDefault="00F6752E" w:rsidP="00DB0CB7">
      <w:pPr>
        <w:widowControl w:val="0"/>
        <w:spacing w:after="0" w:line="240" w:lineRule="auto"/>
        <w:jc w:val="both"/>
        <w:rPr>
          <w:rFonts w:ascii="Times New Roman" w:hAnsi="Times New Roman"/>
          <w:sz w:val="24"/>
          <w:szCs w:val="24"/>
        </w:rPr>
      </w:pPr>
    </w:p>
    <w:p w14:paraId="4F7A644A" w14:textId="6D1EF71D" w:rsidR="00A54272" w:rsidRPr="009C3422" w:rsidRDefault="00A54272" w:rsidP="00F6752E">
      <w:pPr>
        <w:spacing w:after="120" w:line="240" w:lineRule="auto"/>
        <w:jc w:val="both"/>
        <w:rPr>
          <w:rFonts w:ascii="Times New Roman" w:eastAsia="Times New Roman" w:hAnsi="Times New Roman"/>
          <w:b/>
          <w:sz w:val="24"/>
          <w:szCs w:val="24"/>
        </w:rPr>
      </w:pPr>
      <w:r w:rsidRPr="009C3422">
        <w:rPr>
          <w:rFonts w:ascii="Times New Roman" w:eastAsia="Times New Roman" w:hAnsi="Times New Roman"/>
          <w:b/>
          <w:sz w:val="24"/>
          <w:szCs w:val="24"/>
        </w:rPr>
        <w:t xml:space="preserve">ARTICLE </w:t>
      </w:r>
      <w:r w:rsidR="00CC5473" w:rsidRPr="009C3422">
        <w:rPr>
          <w:rFonts w:ascii="Times New Roman" w:eastAsia="Times New Roman" w:hAnsi="Times New Roman"/>
          <w:b/>
          <w:sz w:val="24"/>
          <w:szCs w:val="24"/>
        </w:rPr>
        <w:t>11 –</w:t>
      </w:r>
      <w:r w:rsidRPr="009C3422">
        <w:rPr>
          <w:rFonts w:ascii="Times New Roman" w:eastAsia="Times New Roman" w:hAnsi="Times New Roman"/>
          <w:b/>
          <w:sz w:val="24"/>
          <w:szCs w:val="24"/>
        </w:rPr>
        <w:t xml:space="preserve"> </w:t>
      </w:r>
      <w:r w:rsidR="00CC5473" w:rsidRPr="009C3422">
        <w:rPr>
          <w:rFonts w:ascii="Times New Roman" w:eastAsia="Times New Roman" w:hAnsi="Times New Roman"/>
          <w:b/>
          <w:sz w:val="24"/>
          <w:szCs w:val="24"/>
        </w:rPr>
        <w:t>Equivalence of the Technical Specifications</w:t>
      </w:r>
    </w:p>
    <w:p w14:paraId="27B4486D" w14:textId="310FDA98" w:rsidR="005F5C99" w:rsidRPr="009C3422" w:rsidRDefault="00B01632" w:rsidP="00F6752E">
      <w:pPr>
        <w:spacing w:after="120" w:line="240" w:lineRule="auto"/>
        <w:jc w:val="both"/>
        <w:rPr>
          <w:rFonts w:ascii="Times New Roman" w:eastAsia="Times New Roman" w:hAnsi="Times New Roman"/>
          <w:sz w:val="24"/>
          <w:szCs w:val="24"/>
        </w:rPr>
      </w:pPr>
      <w:r w:rsidRPr="009C3422">
        <w:rPr>
          <w:rFonts w:ascii="Times New Roman" w:eastAsia="Times New Roman" w:hAnsi="Times New Roman"/>
          <w:sz w:val="24"/>
          <w:szCs w:val="24"/>
        </w:rPr>
        <w:t>In exceptional cases, f</w:t>
      </w:r>
      <w:r w:rsidR="007E3383" w:rsidRPr="009C3422">
        <w:rPr>
          <w:rFonts w:ascii="Times New Roman" w:eastAsia="Times New Roman" w:hAnsi="Times New Roman"/>
          <w:sz w:val="24"/>
          <w:szCs w:val="24"/>
        </w:rPr>
        <w:t xml:space="preserve">ollowing the signature of an Administrative Agreement between the Commission </w:t>
      </w:r>
      <w:r w:rsidRPr="009C3422">
        <w:rPr>
          <w:rFonts w:ascii="Times New Roman" w:eastAsia="Times New Roman" w:hAnsi="Times New Roman"/>
          <w:sz w:val="24"/>
          <w:szCs w:val="24"/>
        </w:rPr>
        <w:t xml:space="preserve">and </w:t>
      </w:r>
      <w:r w:rsidR="007E3383" w:rsidRPr="009C3422">
        <w:rPr>
          <w:rFonts w:ascii="Times New Roman" w:eastAsia="Times New Roman" w:hAnsi="Times New Roman"/>
          <w:sz w:val="24"/>
          <w:szCs w:val="24"/>
        </w:rPr>
        <w:t>the relevant administration of any Member State, Norway or Iceland,</w:t>
      </w:r>
      <w:r w:rsidR="004E49EA" w:rsidRPr="009C3422">
        <w:rPr>
          <w:rFonts w:ascii="Times New Roman" w:eastAsia="Times New Roman" w:hAnsi="Times New Roman"/>
          <w:sz w:val="24"/>
          <w:szCs w:val="24"/>
        </w:rPr>
        <w:t xml:space="preserve"> different technical</w:t>
      </w:r>
      <w:r w:rsidR="00F6752E" w:rsidRPr="009C3422">
        <w:rPr>
          <w:rFonts w:ascii="Times New Roman" w:eastAsia="Times New Roman" w:hAnsi="Times New Roman"/>
          <w:sz w:val="24"/>
          <w:szCs w:val="24"/>
        </w:rPr>
        <w:t xml:space="preserve"> </w:t>
      </w:r>
      <w:r w:rsidR="002378B8" w:rsidRPr="009C3422">
        <w:rPr>
          <w:rFonts w:ascii="Times New Roman" w:eastAsia="Times New Roman" w:hAnsi="Times New Roman"/>
          <w:sz w:val="24"/>
          <w:szCs w:val="24"/>
        </w:rPr>
        <w:t>specifications</w:t>
      </w:r>
      <w:r w:rsidR="00F6752E" w:rsidRPr="009C3422">
        <w:rPr>
          <w:rFonts w:ascii="Times New Roman" w:eastAsia="Times New Roman" w:hAnsi="Times New Roman"/>
          <w:sz w:val="24"/>
          <w:szCs w:val="24"/>
        </w:rPr>
        <w:t xml:space="preserve"> </w:t>
      </w:r>
      <w:r w:rsidR="004E49EA" w:rsidRPr="009C3422">
        <w:rPr>
          <w:rFonts w:ascii="Times New Roman" w:eastAsia="Times New Roman" w:hAnsi="Times New Roman"/>
          <w:sz w:val="24"/>
          <w:szCs w:val="24"/>
        </w:rPr>
        <w:t>for</w:t>
      </w:r>
      <w:r w:rsidR="00F6752E" w:rsidRPr="009C3422">
        <w:rPr>
          <w:rFonts w:ascii="Times New Roman" w:eastAsia="Times New Roman" w:hAnsi="Times New Roman"/>
          <w:sz w:val="24"/>
          <w:szCs w:val="24"/>
        </w:rPr>
        <w:t xml:space="preserve"> the WiFi4EU network</w:t>
      </w:r>
      <w:r w:rsidR="004E49EA" w:rsidRPr="009C3422">
        <w:rPr>
          <w:rFonts w:ascii="Times New Roman" w:eastAsia="Times New Roman" w:hAnsi="Times New Roman"/>
          <w:sz w:val="24"/>
          <w:szCs w:val="24"/>
        </w:rPr>
        <w:t xml:space="preserve">s </w:t>
      </w:r>
      <w:r w:rsidR="00F6752E" w:rsidRPr="009C3422">
        <w:rPr>
          <w:rFonts w:ascii="Times New Roman" w:eastAsia="Times New Roman" w:hAnsi="Times New Roman"/>
          <w:sz w:val="24"/>
          <w:szCs w:val="24"/>
        </w:rPr>
        <w:t>may be</w:t>
      </w:r>
      <w:r w:rsidR="004E49EA" w:rsidRPr="009C3422">
        <w:rPr>
          <w:rFonts w:ascii="Times New Roman" w:eastAsia="Times New Roman" w:hAnsi="Times New Roman"/>
          <w:sz w:val="24"/>
          <w:szCs w:val="24"/>
        </w:rPr>
        <w:t xml:space="preserve"> accepted by the Commission and</w:t>
      </w:r>
      <w:r w:rsidR="00F6752E" w:rsidRPr="009C3422">
        <w:rPr>
          <w:rFonts w:ascii="Times New Roman" w:eastAsia="Times New Roman" w:hAnsi="Times New Roman"/>
          <w:sz w:val="24"/>
          <w:szCs w:val="24"/>
        </w:rPr>
        <w:t xml:space="preserve"> deemed equivalent </w:t>
      </w:r>
      <w:r w:rsidR="004E49EA" w:rsidRPr="009C3422">
        <w:rPr>
          <w:rFonts w:ascii="Times New Roman" w:eastAsia="Times New Roman" w:hAnsi="Times New Roman"/>
          <w:sz w:val="24"/>
          <w:szCs w:val="24"/>
        </w:rPr>
        <w:t>to those contained in Annex I</w:t>
      </w:r>
      <w:r w:rsidR="007E3383" w:rsidRPr="009C3422">
        <w:rPr>
          <w:rFonts w:ascii="Times New Roman" w:eastAsia="Times New Roman" w:hAnsi="Times New Roman"/>
          <w:sz w:val="24"/>
          <w:szCs w:val="24"/>
        </w:rPr>
        <w:t xml:space="preserve"> </w:t>
      </w:r>
      <w:r w:rsidR="002378B8" w:rsidRPr="009C3422">
        <w:rPr>
          <w:rFonts w:ascii="Times New Roman" w:eastAsia="Times New Roman" w:hAnsi="Times New Roman"/>
          <w:sz w:val="24"/>
          <w:szCs w:val="24"/>
        </w:rPr>
        <w:t>of</w:t>
      </w:r>
      <w:r w:rsidR="007E3383" w:rsidRPr="009C3422">
        <w:rPr>
          <w:rFonts w:ascii="Times New Roman" w:eastAsia="Times New Roman" w:hAnsi="Times New Roman"/>
          <w:sz w:val="24"/>
          <w:szCs w:val="24"/>
        </w:rPr>
        <w:t xml:space="preserve"> this </w:t>
      </w:r>
      <w:r w:rsidR="002378B8" w:rsidRPr="009C3422">
        <w:rPr>
          <w:rFonts w:ascii="Times New Roman" w:eastAsia="Times New Roman" w:hAnsi="Times New Roman"/>
          <w:sz w:val="24"/>
          <w:szCs w:val="24"/>
        </w:rPr>
        <w:t>A</w:t>
      </w:r>
      <w:r w:rsidR="007E3383" w:rsidRPr="009C3422">
        <w:rPr>
          <w:rFonts w:ascii="Times New Roman" w:eastAsia="Times New Roman" w:hAnsi="Times New Roman"/>
          <w:sz w:val="24"/>
          <w:szCs w:val="24"/>
        </w:rPr>
        <w:t>greement</w:t>
      </w:r>
      <w:r w:rsidR="009C3422">
        <w:rPr>
          <w:rFonts w:ascii="Times New Roman" w:eastAsia="Times New Roman" w:hAnsi="Times New Roman"/>
          <w:sz w:val="24"/>
          <w:szCs w:val="24"/>
        </w:rPr>
        <w:t>.</w:t>
      </w:r>
    </w:p>
    <w:p w14:paraId="5B4FE40F" w14:textId="468A92A1" w:rsidR="00411183" w:rsidRDefault="006B39BA" w:rsidP="00302447">
      <w:pPr>
        <w:widowControl w:val="0"/>
        <w:spacing w:after="0" w:line="240" w:lineRule="auto"/>
        <w:jc w:val="both"/>
        <w:rPr>
          <w:rFonts w:ascii="Times New Roman" w:hAnsi="Times New Roman"/>
          <w:sz w:val="24"/>
          <w:szCs w:val="24"/>
        </w:rPr>
      </w:pPr>
      <w:r w:rsidRPr="0030720E">
        <w:rPr>
          <w:rFonts w:ascii="Times New Roman" w:hAnsi="Times New Roman"/>
          <w:sz w:val="24"/>
          <w:szCs w:val="24"/>
        </w:rPr>
        <w:t xml:space="preserve">Where the beneficiary decides to opt for the technical specifications set out in a Administrative Agreement, it shall inform the Agency via the WiFi4EU Portal. </w:t>
      </w:r>
      <w:r w:rsidR="00411183" w:rsidRPr="0030720E">
        <w:rPr>
          <w:rFonts w:ascii="Times New Roman" w:hAnsi="Times New Roman"/>
          <w:sz w:val="24"/>
          <w:szCs w:val="24"/>
        </w:rPr>
        <w:t>In such cases</w:t>
      </w:r>
      <w:r w:rsidR="00BE461C" w:rsidRPr="0030720E">
        <w:rPr>
          <w:rFonts w:ascii="Times New Roman" w:hAnsi="Times New Roman"/>
          <w:sz w:val="24"/>
          <w:szCs w:val="24"/>
        </w:rPr>
        <w:t xml:space="preserve"> </w:t>
      </w:r>
      <w:r w:rsidR="00411183" w:rsidRPr="0030720E">
        <w:rPr>
          <w:rFonts w:ascii="Times New Roman" w:hAnsi="Times New Roman"/>
          <w:sz w:val="24"/>
          <w:szCs w:val="24"/>
        </w:rPr>
        <w:t>the technical specifications mentioned in the relevant Administrative Agreement shall prevail over those mentioned in Annex I. All references in this Agreement to technical specifications in Annex I shall be considered as references to the technical specifications.</w:t>
      </w:r>
    </w:p>
    <w:p w14:paraId="16FDBC8F" w14:textId="77777777" w:rsidR="00411183" w:rsidRDefault="00411183" w:rsidP="00302447">
      <w:pPr>
        <w:widowControl w:val="0"/>
        <w:spacing w:after="0" w:line="240" w:lineRule="auto"/>
        <w:jc w:val="both"/>
        <w:rPr>
          <w:rFonts w:ascii="Times New Roman" w:hAnsi="Times New Roman"/>
          <w:sz w:val="24"/>
          <w:szCs w:val="24"/>
        </w:rPr>
      </w:pPr>
    </w:p>
    <w:p w14:paraId="5780FE5E" w14:textId="77777777" w:rsidR="00BB4C9F" w:rsidRDefault="00BB4C9F" w:rsidP="00302447">
      <w:pPr>
        <w:widowControl w:val="0"/>
        <w:spacing w:after="0" w:line="240" w:lineRule="auto"/>
        <w:jc w:val="both"/>
        <w:rPr>
          <w:rFonts w:ascii="Times New Roman" w:hAnsi="Times New Roman"/>
          <w:b/>
          <w:sz w:val="24"/>
          <w:szCs w:val="24"/>
        </w:rPr>
      </w:pPr>
    </w:p>
    <w:p w14:paraId="0AAB2E33" w14:textId="339E31E4" w:rsidR="00445DF7" w:rsidRPr="00DE34A3" w:rsidRDefault="00445DF7" w:rsidP="00445DF7">
      <w:pPr>
        <w:widowControl w:val="0"/>
        <w:autoSpaceDE w:val="0"/>
        <w:autoSpaceDN w:val="0"/>
        <w:adjustRightInd w:val="0"/>
        <w:spacing w:after="0" w:line="240" w:lineRule="auto"/>
        <w:jc w:val="both"/>
        <w:rPr>
          <w:rFonts w:ascii="Times New Roman" w:hAnsi="Times New Roman"/>
          <w:b/>
          <w:sz w:val="24"/>
          <w:szCs w:val="24"/>
        </w:rPr>
      </w:pPr>
      <w:r w:rsidRPr="00DE34A3">
        <w:rPr>
          <w:rFonts w:ascii="Times New Roman" w:hAnsi="Times New Roman"/>
          <w:b/>
          <w:sz w:val="24"/>
          <w:szCs w:val="24"/>
        </w:rPr>
        <w:t xml:space="preserve">ARTICLE </w:t>
      </w:r>
      <w:r w:rsidR="00CC5473">
        <w:rPr>
          <w:rFonts w:ascii="Times New Roman" w:hAnsi="Times New Roman"/>
          <w:b/>
          <w:sz w:val="24"/>
          <w:szCs w:val="24"/>
        </w:rPr>
        <w:t>12</w:t>
      </w:r>
      <w:r w:rsidR="001917E8" w:rsidRPr="00DE34A3">
        <w:rPr>
          <w:rFonts w:ascii="Times New Roman" w:hAnsi="Times New Roman"/>
          <w:b/>
          <w:sz w:val="24"/>
          <w:szCs w:val="24"/>
        </w:rPr>
        <w:t xml:space="preserve"> </w:t>
      </w:r>
      <w:r w:rsidR="00CD38BA" w:rsidRPr="00DE34A3">
        <w:rPr>
          <w:rFonts w:ascii="Times New Roman" w:hAnsi="Times New Roman"/>
          <w:b/>
          <w:sz w:val="24"/>
          <w:szCs w:val="24"/>
        </w:rPr>
        <w:t>–</w:t>
      </w:r>
      <w:r w:rsidR="000B72B5">
        <w:rPr>
          <w:rFonts w:ascii="Times New Roman" w:hAnsi="Times New Roman"/>
          <w:b/>
          <w:sz w:val="24"/>
          <w:szCs w:val="24"/>
        </w:rPr>
        <w:t xml:space="preserve"> </w:t>
      </w:r>
      <w:r w:rsidRPr="00DE34A3">
        <w:rPr>
          <w:rFonts w:ascii="Times New Roman" w:hAnsi="Times New Roman"/>
          <w:b/>
          <w:sz w:val="24"/>
          <w:szCs w:val="24"/>
        </w:rPr>
        <w:t xml:space="preserve">EFFECTS OF </w:t>
      </w:r>
      <w:r w:rsidRPr="00DE34A3">
        <w:rPr>
          <w:rFonts w:ascii="Times New Roman" w:hAnsi="Times New Roman"/>
          <w:b/>
          <w:caps/>
          <w:sz w:val="24"/>
          <w:szCs w:val="24"/>
        </w:rPr>
        <w:t>termination</w:t>
      </w:r>
    </w:p>
    <w:p w14:paraId="64180A08" w14:textId="77777777" w:rsidR="00445DF7" w:rsidRDefault="00445DF7" w:rsidP="00D87BD6">
      <w:pPr>
        <w:widowControl w:val="0"/>
        <w:autoSpaceDE w:val="0"/>
        <w:autoSpaceDN w:val="0"/>
        <w:adjustRightInd w:val="0"/>
        <w:spacing w:after="0" w:line="240" w:lineRule="auto"/>
        <w:jc w:val="both"/>
        <w:rPr>
          <w:rFonts w:ascii="Times New Roman" w:eastAsia="Times New Roman" w:hAnsi="Times New Roman"/>
          <w:sz w:val="24"/>
          <w:szCs w:val="24"/>
          <w:highlight w:val="yellow"/>
          <w:lang w:eastAsia="en-GB"/>
        </w:rPr>
      </w:pPr>
    </w:p>
    <w:p w14:paraId="0945B4E5" w14:textId="56A6FB55" w:rsidR="00445DF7" w:rsidRDefault="00445DF7" w:rsidP="00D87BD6">
      <w:pPr>
        <w:widowControl w:val="0"/>
        <w:autoSpaceDE w:val="0"/>
        <w:autoSpaceDN w:val="0"/>
        <w:adjustRightInd w:val="0"/>
        <w:spacing w:after="0" w:line="240" w:lineRule="auto"/>
        <w:jc w:val="both"/>
        <w:rPr>
          <w:rFonts w:ascii="Times New Roman" w:eastAsia="Times New Roman" w:hAnsi="Times New Roman"/>
          <w:sz w:val="24"/>
          <w:szCs w:val="24"/>
          <w:lang w:eastAsia="en-GB"/>
        </w:rPr>
      </w:pPr>
      <w:r w:rsidRPr="00A72DC6">
        <w:rPr>
          <w:rFonts w:ascii="Times New Roman" w:eastAsia="Times New Roman" w:hAnsi="Times New Roman"/>
          <w:sz w:val="24"/>
          <w:szCs w:val="24"/>
          <w:lang w:eastAsia="en-GB"/>
        </w:rPr>
        <w:t>Where the Agreement is terminated</w:t>
      </w:r>
      <w:r w:rsidRPr="00445DF7">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 xml:space="preserve">following the provisions of article </w:t>
      </w:r>
      <w:r w:rsidRPr="009C1951">
        <w:rPr>
          <w:rFonts w:ascii="Times New Roman" w:eastAsia="Times New Roman" w:hAnsi="Times New Roman"/>
          <w:sz w:val="24"/>
          <w:szCs w:val="24"/>
          <w:lang w:eastAsia="en-GB"/>
        </w:rPr>
        <w:t>II.16.1</w:t>
      </w:r>
      <w:r w:rsidR="009C1951">
        <w:rPr>
          <w:rFonts w:ascii="Times New Roman" w:eastAsia="Times New Roman" w:hAnsi="Times New Roman"/>
          <w:sz w:val="24"/>
          <w:szCs w:val="24"/>
          <w:lang w:eastAsia="en-GB"/>
        </w:rPr>
        <w:t xml:space="preserve"> </w:t>
      </w:r>
      <w:r w:rsidR="00581337">
        <w:rPr>
          <w:rFonts w:ascii="Times New Roman" w:eastAsia="Times New Roman" w:hAnsi="Times New Roman"/>
          <w:sz w:val="24"/>
          <w:szCs w:val="24"/>
          <w:lang w:eastAsia="en-GB"/>
        </w:rPr>
        <w:t>or</w:t>
      </w:r>
      <w:r w:rsidR="009C1951">
        <w:rPr>
          <w:rFonts w:ascii="Times New Roman" w:eastAsia="Times New Roman" w:hAnsi="Times New Roman"/>
          <w:sz w:val="24"/>
          <w:szCs w:val="24"/>
          <w:lang w:eastAsia="en-GB"/>
        </w:rPr>
        <w:t xml:space="preserve"> II.16.3.1</w:t>
      </w:r>
      <w:r>
        <w:rPr>
          <w:rFonts w:ascii="Times New Roman" w:eastAsia="Times New Roman" w:hAnsi="Times New Roman"/>
          <w:sz w:val="24"/>
          <w:szCs w:val="24"/>
          <w:lang w:eastAsia="en-GB"/>
        </w:rPr>
        <w:t>,</w:t>
      </w:r>
      <w:r w:rsidR="009C1951">
        <w:rPr>
          <w:rFonts w:ascii="Times New Roman" w:eastAsia="Times New Roman" w:hAnsi="Times New Roman"/>
          <w:sz w:val="24"/>
          <w:szCs w:val="24"/>
          <w:lang w:eastAsia="en-GB"/>
        </w:rPr>
        <w:t xml:space="preserve"> the Agency may reduce the amount of the grant and recover amounts unduly paid</w:t>
      </w:r>
      <w:r w:rsidR="00962AA8">
        <w:rPr>
          <w:rFonts w:ascii="Times New Roman" w:eastAsia="Times New Roman" w:hAnsi="Times New Roman"/>
          <w:sz w:val="24"/>
          <w:szCs w:val="24"/>
          <w:lang w:eastAsia="en-GB"/>
        </w:rPr>
        <w:t xml:space="preserve"> </w:t>
      </w:r>
      <w:r w:rsidR="00962AA8" w:rsidRPr="00D87BD6">
        <w:rPr>
          <w:rFonts w:ascii="Times New Roman" w:eastAsia="Times New Roman" w:hAnsi="Times New Roman"/>
          <w:sz w:val="24"/>
          <w:szCs w:val="24"/>
          <w:lang w:eastAsia="en-GB"/>
        </w:rPr>
        <w:t xml:space="preserve">in accordance </w:t>
      </w:r>
      <w:r w:rsidR="00962AA8" w:rsidRPr="00963585">
        <w:rPr>
          <w:rFonts w:ascii="Times New Roman" w:eastAsia="Times New Roman" w:hAnsi="Times New Roman"/>
          <w:sz w:val="24"/>
          <w:szCs w:val="24"/>
          <w:lang w:eastAsia="en-GB"/>
        </w:rPr>
        <w:t>with Articles II</w:t>
      </w:r>
      <w:r w:rsidR="00962AA8" w:rsidRPr="00963585">
        <w:rPr>
          <w:rFonts w:ascii="Times New Roman" w:hAnsi="Times New Roman"/>
          <w:b/>
          <w:bCs/>
          <w:sz w:val="24"/>
          <w:szCs w:val="24"/>
          <w:lang w:val="en-US"/>
        </w:rPr>
        <w:t>.</w:t>
      </w:r>
      <w:r w:rsidR="00962AA8" w:rsidRPr="00963585">
        <w:rPr>
          <w:rFonts w:ascii="Times New Roman" w:hAnsi="Times New Roman"/>
          <w:bCs/>
          <w:sz w:val="24"/>
          <w:szCs w:val="24"/>
          <w:lang w:val="en-US"/>
        </w:rPr>
        <w:t>25.4 and II.26</w:t>
      </w:r>
      <w:r>
        <w:rPr>
          <w:rFonts w:ascii="Times New Roman" w:eastAsia="Times New Roman" w:hAnsi="Times New Roman"/>
          <w:sz w:val="24"/>
          <w:szCs w:val="24"/>
          <w:lang w:eastAsia="en-GB"/>
        </w:rPr>
        <w:t>.</w:t>
      </w:r>
    </w:p>
    <w:p w14:paraId="7881BCC8" w14:textId="77777777" w:rsidR="00B60B40" w:rsidRDefault="00B60B40" w:rsidP="00D87BD6">
      <w:pPr>
        <w:widowControl w:val="0"/>
        <w:autoSpaceDE w:val="0"/>
        <w:autoSpaceDN w:val="0"/>
        <w:adjustRightInd w:val="0"/>
        <w:spacing w:after="0" w:line="240" w:lineRule="auto"/>
        <w:jc w:val="both"/>
        <w:rPr>
          <w:rFonts w:ascii="Times New Roman" w:eastAsia="Times New Roman" w:hAnsi="Times New Roman"/>
          <w:sz w:val="24"/>
          <w:szCs w:val="24"/>
          <w:lang w:eastAsia="en-GB"/>
        </w:rPr>
      </w:pPr>
    </w:p>
    <w:p w14:paraId="24343ECB" w14:textId="53AD80FD" w:rsidR="00B60B40" w:rsidRDefault="00B60B40" w:rsidP="00D87BD6">
      <w:pPr>
        <w:widowControl w:val="0"/>
        <w:autoSpaceDE w:val="0"/>
        <w:autoSpaceDN w:val="0"/>
        <w:adjustRightInd w:val="0"/>
        <w:spacing w:after="0" w:line="240" w:lineRule="auto"/>
        <w:jc w:val="both"/>
        <w:rPr>
          <w:rFonts w:ascii="Times New Roman" w:hAnsi="Times New Roman"/>
          <w:sz w:val="24"/>
          <w:szCs w:val="24"/>
        </w:rPr>
      </w:pPr>
      <w:r w:rsidRPr="00F90B6F">
        <w:rPr>
          <w:rFonts w:ascii="Times New Roman" w:eastAsia="Times New Roman" w:hAnsi="Times New Roman"/>
          <w:sz w:val="24"/>
          <w:szCs w:val="24"/>
          <w:lang w:eastAsia="en-GB"/>
        </w:rPr>
        <w:t>After termination, the concerned beneficiary’s obligations continue to apply, in particular those under Articles 4, II.</w:t>
      </w:r>
      <w:r>
        <w:rPr>
          <w:rFonts w:ascii="Times New Roman" w:eastAsia="Times New Roman" w:hAnsi="Times New Roman"/>
          <w:sz w:val="24"/>
          <w:szCs w:val="24"/>
          <w:lang w:eastAsia="en-GB"/>
        </w:rPr>
        <w:t>5</w:t>
      </w:r>
      <w:r w:rsidRPr="00F90B6F">
        <w:rPr>
          <w:rFonts w:ascii="Times New Roman" w:eastAsia="Times New Roman" w:hAnsi="Times New Roman"/>
          <w:sz w:val="24"/>
          <w:szCs w:val="24"/>
          <w:lang w:eastAsia="en-GB"/>
        </w:rPr>
        <w:t>, II.</w:t>
      </w:r>
      <w:r>
        <w:rPr>
          <w:rFonts w:ascii="Times New Roman" w:eastAsia="Times New Roman" w:hAnsi="Times New Roman"/>
          <w:sz w:val="24"/>
          <w:szCs w:val="24"/>
          <w:lang w:eastAsia="en-GB"/>
        </w:rPr>
        <w:t>7</w:t>
      </w:r>
      <w:r w:rsidRPr="00F90B6F">
        <w:rPr>
          <w:rFonts w:ascii="Times New Roman" w:eastAsia="Times New Roman" w:hAnsi="Times New Roman"/>
          <w:sz w:val="24"/>
          <w:szCs w:val="24"/>
          <w:lang w:eastAsia="en-GB"/>
        </w:rPr>
        <w:t>, II.</w:t>
      </w:r>
      <w:r>
        <w:rPr>
          <w:rFonts w:ascii="Times New Roman" w:eastAsia="Times New Roman" w:hAnsi="Times New Roman"/>
          <w:sz w:val="24"/>
          <w:szCs w:val="24"/>
          <w:lang w:eastAsia="en-GB"/>
        </w:rPr>
        <w:t>8, II.13</w:t>
      </w:r>
      <w:r w:rsidRPr="00F90B6F">
        <w:rPr>
          <w:rFonts w:ascii="Times New Roman" w:eastAsia="Times New Roman" w:hAnsi="Times New Roman"/>
          <w:sz w:val="24"/>
          <w:szCs w:val="24"/>
          <w:lang w:eastAsia="en-GB"/>
        </w:rPr>
        <w:t>, II.27 and any additional provisions on the use of the results, as set out in</w:t>
      </w:r>
      <w:r w:rsidR="00E812BF">
        <w:rPr>
          <w:rFonts w:ascii="Times New Roman" w:eastAsia="Times New Roman" w:hAnsi="Times New Roman"/>
          <w:sz w:val="24"/>
          <w:szCs w:val="24"/>
          <w:lang w:eastAsia="en-GB"/>
        </w:rPr>
        <w:t xml:space="preserve"> Article 8</w:t>
      </w:r>
      <w:r w:rsidRPr="00F90B6F">
        <w:rPr>
          <w:rFonts w:ascii="Times New Roman" w:eastAsia="Times New Roman" w:hAnsi="Times New Roman"/>
          <w:sz w:val="24"/>
          <w:szCs w:val="24"/>
          <w:lang w:eastAsia="en-GB"/>
        </w:rPr>
        <w:t>.</w:t>
      </w:r>
    </w:p>
    <w:p w14:paraId="52395C74" w14:textId="77777777" w:rsidR="00A2734E" w:rsidRDefault="00A2734E" w:rsidP="00D87BD6">
      <w:pPr>
        <w:widowControl w:val="0"/>
        <w:autoSpaceDE w:val="0"/>
        <w:autoSpaceDN w:val="0"/>
        <w:adjustRightInd w:val="0"/>
        <w:spacing w:after="0" w:line="240" w:lineRule="auto"/>
        <w:jc w:val="both"/>
        <w:rPr>
          <w:rFonts w:ascii="Times New Roman" w:hAnsi="Times New Roman"/>
          <w:sz w:val="24"/>
          <w:szCs w:val="24"/>
        </w:rPr>
      </w:pPr>
    </w:p>
    <w:p w14:paraId="14CC2DFA" w14:textId="33ABC26D" w:rsidR="002022D1" w:rsidRPr="001704CF" w:rsidRDefault="001704CF" w:rsidP="002022D1">
      <w:pPr>
        <w:widowControl w:val="0"/>
        <w:adjustRightInd w:val="0"/>
        <w:spacing w:after="0" w:line="240" w:lineRule="auto"/>
        <w:ind w:left="709" w:hanging="709"/>
        <w:jc w:val="both"/>
        <w:rPr>
          <w:rFonts w:ascii="Times New Roman" w:hAnsi="Times New Roman"/>
          <w:sz w:val="24"/>
          <w:szCs w:val="24"/>
        </w:rPr>
      </w:pPr>
      <w:r w:rsidRPr="001704CF">
        <w:rPr>
          <w:rFonts w:ascii="Times New Roman" w:hAnsi="Times New Roman"/>
          <w:sz w:val="24"/>
          <w:szCs w:val="24"/>
        </w:rPr>
        <w:t>Done in [l</w:t>
      </w:r>
      <w:r w:rsidRPr="001704CF">
        <w:rPr>
          <w:rFonts w:ascii="Times New Roman" w:hAnsi="Times New Roman"/>
          <w:sz w:val="24"/>
          <w:szCs w:val="24"/>
          <w:highlight w:val="lightGray"/>
        </w:rPr>
        <w:t>anguage</w:t>
      </w:r>
      <w:r w:rsidRPr="001704CF">
        <w:rPr>
          <w:rFonts w:ascii="Times New Roman" w:hAnsi="Times New Roman"/>
          <w:sz w:val="24"/>
          <w:szCs w:val="24"/>
        </w:rPr>
        <w:t>]</w:t>
      </w:r>
    </w:p>
    <w:p w14:paraId="780C894A" w14:textId="77777777" w:rsidR="002022D1" w:rsidRDefault="002022D1" w:rsidP="00D87BD6">
      <w:pPr>
        <w:widowControl w:val="0"/>
        <w:autoSpaceDE w:val="0"/>
        <w:autoSpaceDN w:val="0"/>
        <w:adjustRightInd w:val="0"/>
        <w:spacing w:after="0" w:line="240" w:lineRule="auto"/>
        <w:jc w:val="both"/>
        <w:rPr>
          <w:rFonts w:ascii="Times New Roman" w:hAnsi="Times New Roman"/>
          <w:sz w:val="24"/>
          <w:szCs w:val="24"/>
        </w:rPr>
      </w:pPr>
    </w:p>
    <w:p w14:paraId="13FBC1F0" w14:textId="77777777" w:rsidR="002022D1" w:rsidRDefault="002022D1" w:rsidP="00D87BD6">
      <w:pPr>
        <w:widowControl w:val="0"/>
        <w:autoSpaceDE w:val="0"/>
        <w:autoSpaceDN w:val="0"/>
        <w:adjustRightInd w:val="0"/>
        <w:spacing w:after="0" w:line="240" w:lineRule="auto"/>
        <w:jc w:val="both"/>
        <w:rPr>
          <w:rFonts w:ascii="Times New Roman" w:hAnsi="Times New Roman"/>
          <w:sz w:val="24"/>
          <w:szCs w:val="24"/>
        </w:rPr>
      </w:pPr>
    </w:p>
    <w:p w14:paraId="3C4BD6F3" w14:textId="77777777" w:rsidR="000B6C02" w:rsidRPr="004A0D45" w:rsidRDefault="000B6C02" w:rsidP="00D87BD6">
      <w:pPr>
        <w:widowControl w:val="0"/>
        <w:autoSpaceDE w:val="0"/>
        <w:autoSpaceDN w:val="0"/>
        <w:adjustRightInd w:val="0"/>
        <w:spacing w:after="0" w:line="240" w:lineRule="auto"/>
        <w:jc w:val="both"/>
        <w:rPr>
          <w:rFonts w:ascii="Times New Roman" w:hAnsi="Times New Roman"/>
          <w:sz w:val="24"/>
          <w:szCs w:val="24"/>
        </w:rPr>
      </w:pPr>
    </w:p>
    <w:p w14:paraId="4481FC0C" w14:textId="77777777" w:rsidR="000A195F" w:rsidRPr="0090491E" w:rsidRDefault="002842C1">
      <w:pPr>
        <w:widowControl w:val="0"/>
        <w:tabs>
          <w:tab w:val="left" w:pos="5103"/>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ELECTRONIC </w:t>
      </w:r>
      <w:r w:rsidR="000A195F" w:rsidRPr="0090491E">
        <w:rPr>
          <w:rFonts w:ascii="Times New Roman" w:eastAsia="Times New Roman" w:hAnsi="Times New Roman"/>
          <w:sz w:val="24"/>
          <w:szCs w:val="24"/>
        </w:rPr>
        <w:t>SIGNATURES</w:t>
      </w:r>
    </w:p>
    <w:p w14:paraId="49AF350C" w14:textId="77777777" w:rsidR="000A3511" w:rsidRDefault="000A3511" w:rsidP="00D87BD6">
      <w:pPr>
        <w:widowControl w:val="0"/>
        <w:spacing w:after="0" w:line="240" w:lineRule="auto"/>
        <w:jc w:val="both"/>
        <w:rPr>
          <w:rFonts w:ascii="Times New Roman" w:eastAsia="Times New Roman" w:hAnsi="Times New Roman"/>
          <w:i/>
          <w:color w:val="0070C0"/>
          <w:sz w:val="24"/>
          <w:szCs w:val="24"/>
        </w:rPr>
      </w:pPr>
    </w:p>
    <w:p w14:paraId="6192DB48" w14:textId="77777777" w:rsidR="000A195F" w:rsidRPr="00D87BD6" w:rsidRDefault="000A195F" w:rsidP="00D87BD6">
      <w:pPr>
        <w:widowControl w:val="0"/>
        <w:spacing w:after="0" w:line="240" w:lineRule="auto"/>
        <w:rPr>
          <w:rFonts w:ascii="Times New Roman" w:eastAsia="Times New Roman" w:hAnsi="Times New Roman"/>
          <w:sz w:val="24"/>
          <w:szCs w:val="24"/>
        </w:rPr>
      </w:pPr>
      <w:r w:rsidRPr="00D87BD6">
        <w:rPr>
          <w:rFonts w:ascii="Times New Roman" w:eastAsia="Times New Roman" w:hAnsi="Times New Roman"/>
          <w:sz w:val="24"/>
          <w:szCs w:val="24"/>
        </w:rPr>
        <w:lastRenderedPageBreak/>
        <w:t xml:space="preserve">For the </w:t>
      </w:r>
      <w:r w:rsidR="00835326">
        <w:rPr>
          <w:rFonts w:ascii="Times New Roman" w:eastAsia="Times New Roman" w:hAnsi="Times New Roman"/>
          <w:sz w:val="24"/>
          <w:szCs w:val="24"/>
        </w:rPr>
        <w:t>beneficiary</w:t>
      </w:r>
      <w:r w:rsidRPr="00D87BD6">
        <w:rPr>
          <w:rFonts w:ascii="Times New Roman" w:eastAsia="Times New Roman" w:hAnsi="Times New Roman"/>
          <w:sz w:val="24"/>
          <w:szCs w:val="24"/>
        </w:rPr>
        <w:tab/>
      </w:r>
      <w:r w:rsidRPr="00D87BD6">
        <w:rPr>
          <w:rFonts w:ascii="Times New Roman" w:eastAsia="Times New Roman" w:hAnsi="Times New Roman"/>
          <w:sz w:val="24"/>
          <w:szCs w:val="24"/>
        </w:rPr>
        <w:tab/>
      </w:r>
      <w:r w:rsidRPr="00D87BD6">
        <w:rPr>
          <w:rFonts w:ascii="Times New Roman" w:eastAsia="Times New Roman" w:hAnsi="Times New Roman"/>
          <w:sz w:val="24"/>
          <w:szCs w:val="24"/>
        </w:rPr>
        <w:tab/>
      </w:r>
      <w:r w:rsidR="0053149D" w:rsidRPr="00D87BD6">
        <w:rPr>
          <w:rFonts w:ascii="Times New Roman" w:eastAsia="Times New Roman" w:hAnsi="Times New Roman"/>
          <w:sz w:val="24"/>
          <w:szCs w:val="24"/>
        </w:rPr>
        <w:t xml:space="preserve">                 </w:t>
      </w:r>
      <w:r w:rsidR="005C23A6" w:rsidRPr="00D87BD6">
        <w:rPr>
          <w:rFonts w:ascii="Times New Roman" w:eastAsia="Times New Roman" w:hAnsi="Times New Roman"/>
          <w:sz w:val="24"/>
          <w:szCs w:val="24"/>
        </w:rPr>
        <w:t xml:space="preserve">      </w:t>
      </w:r>
      <w:r w:rsidR="0053149D" w:rsidRPr="00D87BD6">
        <w:rPr>
          <w:rFonts w:ascii="Times New Roman" w:eastAsia="Times New Roman" w:hAnsi="Times New Roman"/>
          <w:sz w:val="24"/>
          <w:szCs w:val="24"/>
        </w:rPr>
        <w:t xml:space="preserve"> </w:t>
      </w:r>
      <w:r w:rsidR="005C23A6" w:rsidRPr="00D87BD6">
        <w:rPr>
          <w:rFonts w:ascii="Times New Roman" w:eastAsia="Times New Roman" w:hAnsi="Times New Roman"/>
          <w:sz w:val="24"/>
          <w:szCs w:val="24"/>
        </w:rPr>
        <w:t xml:space="preserve"> </w:t>
      </w:r>
      <w:r w:rsidRPr="00D87BD6">
        <w:rPr>
          <w:rFonts w:ascii="Times New Roman" w:eastAsia="Times New Roman" w:hAnsi="Times New Roman"/>
          <w:sz w:val="24"/>
          <w:szCs w:val="24"/>
        </w:rPr>
        <w:t xml:space="preserve">For the </w:t>
      </w:r>
      <w:r w:rsidR="00225C5A">
        <w:rPr>
          <w:rFonts w:ascii="Times New Roman" w:eastAsia="Times New Roman" w:hAnsi="Times New Roman"/>
          <w:sz w:val="24"/>
          <w:szCs w:val="24"/>
        </w:rPr>
        <w:t>Agency</w:t>
      </w:r>
      <w:r w:rsidRPr="00D87BD6">
        <w:rPr>
          <w:rFonts w:ascii="Times New Roman" w:eastAsia="Times New Roman" w:hAnsi="Times New Roman"/>
          <w:sz w:val="24"/>
          <w:szCs w:val="24"/>
        </w:rPr>
        <w:br/>
      </w:r>
      <w:r w:rsidRPr="009646D2">
        <w:rPr>
          <w:rFonts w:ascii="Times New Roman" w:eastAsia="Times New Roman" w:hAnsi="Times New Roman"/>
          <w:sz w:val="24"/>
          <w:szCs w:val="24"/>
        </w:rPr>
        <w:t>[</w:t>
      </w:r>
      <w:r w:rsidR="0053149D" w:rsidRPr="009646D2">
        <w:rPr>
          <w:rFonts w:ascii="Times New Roman" w:hAnsi="Times New Roman"/>
          <w:i/>
          <w:sz w:val="24"/>
        </w:rPr>
        <w:t>function</w:t>
      </w:r>
      <w:r w:rsidR="0053149D" w:rsidRPr="009646D2">
        <w:rPr>
          <w:rFonts w:ascii="Times New Roman" w:hAnsi="Times New Roman"/>
          <w:sz w:val="24"/>
        </w:rPr>
        <w:t>/</w:t>
      </w:r>
      <w:r w:rsidRPr="009646D2">
        <w:rPr>
          <w:rFonts w:ascii="Times New Roman" w:hAnsi="Times New Roman"/>
          <w:sz w:val="24"/>
        </w:rPr>
        <w:t>forename/surname</w:t>
      </w:r>
      <w:r w:rsidRPr="009646D2">
        <w:rPr>
          <w:rFonts w:ascii="Times New Roman" w:eastAsia="Times New Roman" w:hAnsi="Times New Roman"/>
          <w:sz w:val="24"/>
          <w:szCs w:val="24"/>
        </w:rPr>
        <w:t>]</w:t>
      </w:r>
      <w:r w:rsidRPr="009646D2">
        <w:rPr>
          <w:rFonts w:ascii="Times New Roman" w:eastAsia="Times New Roman" w:hAnsi="Times New Roman"/>
          <w:sz w:val="24"/>
          <w:szCs w:val="24"/>
        </w:rPr>
        <w:tab/>
      </w:r>
      <w:r w:rsidRPr="009646D2">
        <w:rPr>
          <w:rFonts w:ascii="Times New Roman" w:eastAsia="Times New Roman" w:hAnsi="Times New Roman"/>
          <w:sz w:val="24"/>
          <w:szCs w:val="24"/>
        </w:rPr>
        <w:tab/>
      </w:r>
      <w:r w:rsidR="0053149D" w:rsidRPr="009646D2">
        <w:rPr>
          <w:rFonts w:ascii="Times New Roman" w:eastAsia="Times New Roman" w:hAnsi="Times New Roman"/>
          <w:sz w:val="24"/>
          <w:szCs w:val="24"/>
        </w:rPr>
        <w:t xml:space="preserve">                 </w:t>
      </w:r>
      <w:r w:rsidR="005C23A6" w:rsidRPr="009646D2">
        <w:rPr>
          <w:rFonts w:ascii="Times New Roman" w:eastAsia="Times New Roman" w:hAnsi="Times New Roman"/>
          <w:sz w:val="24"/>
          <w:szCs w:val="24"/>
        </w:rPr>
        <w:t xml:space="preserve">       </w:t>
      </w:r>
      <w:r w:rsidR="0053149D" w:rsidRPr="009646D2">
        <w:rPr>
          <w:rFonts w:ascii="Times New Roman" w:eastAsia="Times New Roman" w:hAnsi="Times New Roman"/>
          <w:sz w:val="24"/>
          <w:szCs w:val="24"/>
        </w:rPr>
        <w:t xml:space="preserve"> </w:t>
      </w:r>
      <w:r w:rsidR="000B6C02" w:rsidRPr="009646D2">
        <w:rPr>
          <w:rFonts w:ascii="Times New Roman" w:eastAsia="Times New Roman" w:hAnsi="Times New Roman"/>
          <w:sz w:val="24"/>
          <w:szCs w:val="24"/>
        </w:rPr>
        <w:t>[</w:t>
      </w:r>
      <w:r w:rsidR="000B6C02" w:rsidRPr="009646D2">
        <w:rPr>
          <w:rFonts w:ascii="Times New Roman" w:hAnsi="Times New Roman"/>
          <w:i/>
          <w:sz w:val="24"/>
        </w:rPr>
        <w:t>function</w:t>
      </w:r>
      <w:r w:rsidR="000B6C02" w:rsidRPr="009646D2">
        <w:rPr>
          <w:rFonts w:ascii="Times New Roman" w:hAnsi="Times New Roman"/>
          <w:sz w:val="24"/>
        </w:rPr>
        <w:t>/forename/surname</w:t>
      </w:r>
      <w:r w:rsidR="000B6C02" w:rsidRPr="009646D2">
        <w:rPr>
          <w:rFonts w:ascii="Times New Roman" w:eastAsia="Times New Roman" w:hAnsi="Times New Roman"/>
          <w:sz w:val="24"/>
          <w:szCs w:val="24"/>
        </w:rPr>
        <w:t>]</w:t>
      </w:r>
    </w:p>
    <w:p w14:paraId="59F355C3" w14:textId="77777777" w:rsidR="000A195F" w:rsidRPr="00D470BB" w:rsidRDefault="000A195F">
      <w:pPr>
        <w:widowControl w:val="0"/>
        <w:tabs>
          <w:tab w:val="left" w:pos="5103"/>
        </w:tabs>
        <w:spacing w:after="0" w:line="240" w:lineRule="auto"/>
        <w:rPr>
          <w:rFonts w:ascii="Times New Roman" w:hAnsi="Times New Roman"/>
          <w:sz w:val="24"/>
          <w:lang w:val="it-IT"/>
        </w:rPr>
      </w:pPr>
      <w:r w:rsidRPr="00D470BB">
        <w:rPr>
          <w:rFonts w:ascii="Times New Roman" w:hAnsi="Times New Roman"/>
          <w:sz w:val="24"/>
          <w:lang w:val="it-IT"/>
        </w:rPr>
        <w:t>[</w:t>
      </w:r>
      <w:r w:rsidR="00BE179F" w:rsidRPr="00D470BB">
        <w:rPr>
          <w:rFonts w:ascii="Times New Roman" w:eastAsia="Times New Roman" w:hAnsi="Times New Roman"/>
          <w:sz w:val="24"/>
          <w:szCs w:val="24"/>
          <w:lang w:val="it-IT"/>
        </w:rPr>
        <w:t>e-</w:t>
      </w:r>
      <w:r w:rsidRPr="00D470BB">
        <w:rPr>
          <w:rFonts w:ascii="Times New Roman" w:hAnsi="Times New Roman"/>
          <w:sz w:val="24"/>
          <w:lang w:val="it-IT"/>
        </w:rPr>
        <w:t>signature]</w:t>
      </w:r>
      <w:r w:rsidRPr="00D470BB">
        <w:rPr>
          <w:rFonts w:ascii="Times New Roman" w:hAnsi="Times New Roman"/>
          <w:sz w:val="24"/>
          <w:lang w:val="it-IT"/>
        </w:rPr>
        <w:tab/>
        <w:t>[</w:t>
      </w:r>
      <w:r w:rsidR="00BE179F" w:rsidRPr="00D470BB">
        <w:rPr>
          <w:rFonts w:ascii="Times New Roman" w:eastAsia="Times New Roman" w:hAnsi="Times New Roman"/>
          <w:sz w:val="24"/>
          <w:szCs w:val="24"/>
          <w:lang w:val="it-IT"/>
        </w:rPr>
        <w:t>e-</w:t>
      </w:r>
      <w:r w:rsidRPr="00D470BB">
        <w:rPr>
          <w:rFonts w:ascii="Times New Roman" w:hAnsi="Times New Roman"/>
          <w:sz w:val="24"/>
          <w:lang w:val="it-IT"/>
        </w:rPr>
        <w:t>signature]</w:t>
      </w:r>
      <w:r w:rsidRPr="00D470BB">
        <w:rPr>
          <w:rFonts w:ascii="Times New Roman" w:hAnsi="Times New Roman"/>
          <w:sz w:val="24"/>
          <w:lang w:val="it-IT"/>
        </w:rPr>
        <w:br/>
      </w:r>
    </w:p>
    <w:p w14:paraId="672DF64D" w14:textId="77777777" w:rsidR="00106487" w:rsidRPr="00D470BB" w:rsidRDefault="00106487">
      <w:pPr>
        <w:spacing w:after="120" w:line="240" w:lineRule="auto"/>
        <w:jc w:val="center"/>
        <w:rPr>
          <w:rFonts w:ascii="Times New Roman" w:hAnsi="Times New Roman"/>
          <w:b/>
          <w:sz w:val="24"/>
          <w:lang w:val="it-IT"/>
        </w:rPr>
        <w:sectPr w:rsidR="00106487" w:rsidRPr="00D470BB" w:rsidSect="00483D03">
          <w:headerReference w:type="default" r:id="rId15"/>
          <w:footerReference w:type="default" r:id="rId16"/>
          <w:pgSz w:w="11906" w:h="16838"/>
          <w:pgMar w:top="1440" w:right="1440" w:bottom="1440" w:left="1440" w:header="708" w:footer="708" w:gutter="0"/>
          <w:cols w:space="708"/>
          <w:docGrid w:linePitch="360"/>
        </w:sectPr>
      </w:pPr>
    </w:p>
    <w:p w14:paraId="694EC75B" w14:textId="77777777" w:rsidR="009602ED" w:rsidRPr="000C55D5" w:rsidRDefault="00EC0D23" w:rsidP="00B01A34">
      <w:pPr>
        <w:spacing w:after="120" w:line="240" w:lineRule="auto"/>
        <w:jc w:val="center"/>
        <w:rPr>
          <w:rFonts w:ascii="Times New Roman" w:hAnsi="Times New Roman"/>
          <w:b/>
          <w:sz w:val="24"/>
          <w:lang w:val="it-IT"/>
        </w:rPr>
      </w:pPr>
      <w:r w:rsidRPr="000C55D5">
        <w:rPr>
          <w:rFonts w:ascii="Times New Roman" w:hAnsi="Times New Roman"/>
          <w:b/>
          <w:sz w:val="24"/>
          <w:lang w:val="it-IT"/>
        </w:rPr>
        <w:lastRenderedPageBreak/>
        <w:t>ANNEX I</w:t>
      </w:r>
    </w:p>
    <w:p w14:paraId="0E42D0AB" w14:textId="77777777" w:rsidR="00EC0D23" w:rsidRPr="009322FC" w:rsidRDefault="00EC0D23" w:rsidP="009602ED">
      <w:pPr>
        <w:spacing w:after="0" w:line="240" w:lineRule="auto"/>
        <w:jc w:val="center"/>
        <w:rPr>
          <w:rFonts w:ascii="Times New Roman Bold" w:hAnsi="Times New Roman Bold"/>
          <w:b/>
          <w:caps/>
          <w:sz w:val="24"/>
          <w:szCs w:val="24"/>
        </w:rPr>
      </w:pPr>
      <w:r w:rsidRPr="009322FC">
        <w:rPr>
          <w:rFonts w:ascii="Times New Roman Bold" w:hAnsi="Times New Roman Bold"/>
          <w:b/>
          <w:caps/>
          <w:sz w:val="24"/>
          <w:szCs w:val="24"/>
        </w:rPr>
        <w:t>Description of the action</w:t>
      </w:r>
    </w:p>
    <w:p w14:paraId="344BE519" w14:textId="77777777" w:rsidR="00EC0D23" w:rsidRDefault="00EC0D23" w:rsidP="009602ED">
      <w:pPr>
        <w:spacing w:after="0" w:line="240" w:lineRule="auto"/>
        <w:jc w:val="center"/>
        <w:rPr>
          <w:rFonts w:ascii="Times New Roman" w:hAnsi="Times New Roman"/>
          <w:sz w:val="24"/>
          <w:szCs w:val="24"/>
        </w:rPr>
      </w:pPr>
    </w:p>
    <w:p w14:paraId="5EA0B3AA" w14:textId="77777777" w:rsidR="004F070A" w:rsidRDefault="004F070A" w:rsidP="009602ED">
      <w:pPr>
        <w:spacing w:after="0" w:line="240" w:lineRule="auto"/>
        <w:jc w:val="center"/>
        <w:rPr>
          <w:rFonts w:ascii="Times New Roman" w:hAnsi="Times New Roman"/>
          <w:sz w:val="24"/>
          <w:szCs w:val="24"/>
        </w:rPr>
      </w:pPr>
    </w:p>
    <w:p w14:paraId="56197AD1" w14:textId="77777777" w:rsidR="00300FF5" w:rsidRPr="00AF3D41" w:rsidRDefault="00300FF5" w:rsidP="00B00C20">
      <w:pPr>
        <w:numPr>
          <w:ilvl w:val="0"/>
          <w:numId w:val="21"/>
        </w:numPr>
        <w:spacing w:after="120" w:line="240" w:lineRule="auto"/>
        <w:jc w:val="both"/>
        <w:rPr>
          <w:rFonts w:ascii="Times New Roman" w:eastAsia="Times New Roman" w:hAnsi="Times New Roman"/>
          <w:b/>
          <w:sz w:val="24"/>
          <w:szCs w:val="24"/>
        </w:rPr>
      </w:pPr>
      <w:r w:rsidRPr="00AF3D41">
        <w:rPr>
          <w:rFonts w:ascii="Times New Roman" w:eastAsia="Times New Roman" w:hAnsi="Times New Roman"/>
          <w:b/>
          <w:sz w:val="24"/>
          <w:szCs w:val="24"/>
        </w:rPr>
        <w:t>Scope and objectives</w:t>
      </w:r>
    </w:p>
    <w:p w14:paraId="2A8979A5" w14:textId="77777777" w:rsidR="00300FF5" w:rsidRPr="00AD4326" w:rsidRDefault="00300FF5" w:rsidP="00300FF5">
      <w:pPr>
        <w:widowControl w:val="0"/>
        <w:snapToGrid w:val="0"/>
        <w:spacing w:after="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The WiFi4EU initiative is a support scheme for the provision of free Wi-Fi access in indoor or outdoor public spaces (e.g. public administrations premises, schools, libraries, health centres, museums, public parks and squares). This will bring communities more closely into the Digital Single Market, give users access to the Gigabit society, improve digital literacy and complement the public services provided in those spaces. </w:t>
      </w:r>
      <w:r w:rsidR="003A0497" w:rsidRPr="00AF3D41">
        <w:rPr>
          <w:rFonts w:ascii="Times New Roman" w:eastAsia="Times New Roman" w:hAnsi="Times New Roman"/>
          <w:sz w:val="24"/>
          <w:szCs w:val="24"/>
        </w:rPr>
        <w:t xml:space="preserve">Activities falling within the </w:t>
      </w:r>
      <w:r w:rsidR="003A0497" w:rsidRPr="00362636">
        <w:rPr>
          <w:rFonts w:ascii="Times New Roman" w:eastAsia="Times New Roman" w:hAnsi="Times New Roman"/>
          <w:sz w:val="24"/>
          <w:szCs w:val="24"/>
        </w:rPr>
        <w:t xml:space="preserve">scope of this agreement include the installation of a new </w:t>
      </w:r>
      <w:r w:rsidR="00731E74" w:rsidRPr="00362636">
        <w:rPr>
          <w:rFonts w:ascii="Times New Roman" w:eastAsia="Times New Roman" w:hAnsi="Times New Roman"/>
          <w:sz w:val="24"/>
          <w:szCs w:val="24"/>
        </w:rPr>
        <w:t>public Wi</w:t>
      </w:r>
      <w:r w:rsidR="00A2252A">
        <w:rPr>
          <w:rFonts w:ascii="Times New Roman" w:eastAsia="Times New Roman" w:hAnsi="Times New Roman"/>
          <w:sz w:val="24"/>
          <w:szCs w:val="24"/>
        </w:rPr>
        <w:t>-</w:t>
      </w:r>
      <w:r w:rsidR="00731E74" w:rsidRPr="00362636">
        <w:rPr>
          <w:rFonts w:ascii="Times New Roman" w:eastAsia="Times New Roman" w:hAnsi="Times New Roman"/>
          <w:sz w:val="24"/>
          <w:szCs w:val="24"/>
        </w:rPr>
        <w:t xml:space="preserve">Fi </w:t>
      </w:r>
      <w:r w:rsidR="003A0497" w:rsidRPr="00362636">
        <w:rPr>
          <w:rFonts w:ascii="Times New Roman" w:eastAsia="Times New Roman" w:hAnsi="Times New Roman"/>
          <w:sz w:val="24"/>
          <w:szCs w:val="24"/>
        </w:rPr>
        <w:t>network, the upgrade or</w:t>
      </w:r>
      <w:r w:rsidR="003A0497" w:rsidRPr="00AF3D41">
        <w:rPr>
          <w:rFonts w:ascii="Times New Roman" w:eastAsia="Times New Roman" w:hAnsi="Times New Roman"/>
          <w:sz w:val="24"/>
          <w:szCs w:val="24"/>
        </w:rPr>
        <w:t xml:space="preserve"> extension of an existing public Wi-Fi network. </w:t>
      </w:r>
      <w:r w:rsidRPr="00AF3D41">
        <w:rPr>
          <w:rFonts w:ascii="Times New Roman" w:eastAsia="Times New Roman" w:hAnsi="Times New Roman"/>
          <w:sz w:val="24"/>
          <w:szCs w:val="24"/>
        </w:rPr>
        <w:t xml:space="preserve">The installed network shall not duplicate </w:t>
      </w:r>
      <w:r w:rsidRPr="00AD4326">
        <w:rPr>
          <w:rFonts w:ascii="Times New Roman" w:eastAsia="Times New Roman" w:hAnsi="Times New Roman"/>
          <w:sz w:val="24"/>
          <w:szCs w:val="24"/>
        </w:rPr>
        <w:t>existing free private or public offers of similar characteristics, including quality.</w:t>
      </w:r>
    </w:p>
    <w:p w14:paraId="770C80FC" w14:textId="77777777" w:rsidR="00300FF5" w:rsidRPr="00AD4326" w:rsidRDefault="00300FF5" w:rsidP="00300FF5">
      <w:pPr>
        <w:widowControl w:val="0"/>
        <w:snapToGrid w:val="0"/>
        <w:spacing w:after="0" w:line="240" w:lineRule="auto"/>
        <w:jc w:val="both"/>
        <w:rPr>
          <w:rFonts w:ascii="Times New Roman" w:eastAsia="Times New Roman" w:hAnsi="Times New Roman"/>
          <w:sz w:val="20"/>
          <w:szCs w:val="20"/>
        </w:rPr>
      </w:pPr>
    </w:p>
    <w:p w14:paraId="35BD3FC7" w14:textId="660C5346" w:rsidR="00300FF5" w:rsidRPr="00AD4326" w:rsidRDefault="008F5E97" w:rsidP="00B00C20">
      <w:pPr>
        <w:numPr>
          <w:ilvl w:val="0"/>
          <w:numId w:val="21"/>
        </w:numPr>
        <w:spacing w:after="12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 Minimu</w:t>
      </w:r>
      <w:r w:rsidR="000630CA">
        <w:rPr>
          <w:rFonts w:ascii="Times New Roman" w:eastAsia="Times New Roman" w:hAnsi="Times New Roman"/>
          <w:b/>
          <w:sz w:val="24"/>
          <w:szCs w:val="24"/>
        </w:rPr>
        <w:t>m</w:t>
      </w:r>
      <w:r>
        <w:rPr>
          <w:rFonts w:ascii="Times New Roman" w:eastAsia="Times New Roman" w:hAnsi="Times New Roman"/>
          <w:b/>
          <w:sz w:val="24"/>
          <w:szCs w:val="24"/>
        </w:rPr>
        <w:t xml:space="preserve"> t</w:t>
      </w:r>
      <w:r w:rsidR="00300FF5" w:rsidRPr="00AD4326">
        <w:rPr>
          <w:rFonts w:ascii="Times New Roman" w:eastAsia="Times New Roman" w:hAnsi="Times New Roman"/>
          <w:b/>
          <w:sz w:val="24"/>
          <w:szCs w:val="24"/>
        </w:rPr>
        <w:t xml:space="preserve">echnical requirements for the beneficiary </w:t>
      </w:r>
      <w:r w:rsidR="00227F95" w:rsidRPr="00AD4326">
        <w:rPr>
          <w:rFonts w:ascii="Times New Roman" w:eastAsia="Times New Roman" w:hAnsi="Times New Roman"/>
          <w:b/>
          <w:sz w:val="24"/>
          <w:szCs w:val="24"/>
        </w:rPr>
        <w:t>WiFi4EU network</w:t>
      </w:r>
      <w:r w:rsidR="001D1730" w:rsidRPr="00AD4326">
        <w:rPr>
          <w:rFonts w:ascii="Times New Roman" w:eastAsia="Times New Roman" w:hAnsi="Times New Roman"/>
          <w:b/>
          <w:sz w:val="24"/>
          <w:szCs w:val="24"/>
        </w:rPr>
        <w:t>(</w:t>
      </w:r>
      <w:r w:rsidR="00227F95" w:rsidRPr="00AD4326">
        <w:rPr>
          <w:rFonts w:ascii="Times New Roman" w:eastAsia="Times New Roman" w:hAnsi="Times New Roman"/>
          <w:b/>
          <w:sz w:val="24"/>
          <w:szCs w:val="24"/>
        </w:rPr>
        <w:t>s</w:t>
      </w:r>
      <w:r w:rsidR="001D1730" w:rsidRPr="00AD4326">
        <w:rPr>
          <w:rFonts w:ascii="Times New Roman" w:eastAsia="Times New Roman" w:hAnsi="Times New Roman"/>
          <w:b/>
          <w:sz w:val="24"/>
          <w:szCs w:val="24"/>
        </w:rPr>
        <w:t>)</w:t>
      </w:r>
      <w:r w:rsidR="00227F95" w:rsidRPr="00AD4326">
        <w:rPr>
          <w:rFonts w:ascii="Times New Roman" w:eastAsia="Times New Roman" w:hAnsi="Times New Roman"/>
          <w:b/>
          <w:sz w:val="24"/>
          <w:szCs w:val="24"/>
        </w:rPr>
        <w:t xml:space="preserve"> </w:t>
      </w:r>
    </w:p>
    <w:p w14:paraId="3844956D" w14:textId="77777777" w:rsidR="00300FF5" w:rsidRPr="00AD4326" w:rsidRDefault="00300FF5" w:rsidP="00300FF5">
      <w:pPr>
        <w:spacing w:after="120" w:line="240" w:lineRule="auto"/>
        <w:jc w:val="both"/>
        <w:rPr>
          <w:rFonts w:ascii="Times New Roman" w:eastAsia="Times New Roman" w:hAnsi="Times New Roman"/>
          <w:sz w:val="24"/>
          <w:szCs w:val="24"/>
        </w:rPr>
      </w:pPr>
      <w:r w:rsidRPr="00AD4326">
        <w:rPr>
          <w:rFonts w:ascii="Times New Roman" w:eastAsia="Times New Roman" w:hAnsi="Times New Roman"/>
          <w:sz w:val="24"/>
          <w:szCs w:val="24"/>
        </w:rPr>
        <w:t xml:space="preserve">The </w:t>
      </w:r>
      <w:r w:rsidR="001704CF">
        <w:rPr>
          <w:rFonts w:ascii="Times New Roman" w:eastAsia="Times New Roman" w:hAnsi="Times New Roman"/>
          <w:sz w:val="24"/>
          <w:szCs w:val="24"/>
        </w:rPr>
        <w:t xml:space="preserve">minimum </w:t>
      </w:r>
      <w:r w:rsidRPr="00AD4326">
        <w:rPr>
          <w:rFonts w:ascii="Times New Roman" w:eastAsia="Times New Roman" w:hAnsi="Times New Roman"/>
          <w:sz w:val="24"/>
          <w:szCs w:val="24"/>
        </w:rPr>
        <w:t>technical requirements that apply to the registration and authentication system, Wi</w:t>
      </w:r>
      <w:r w:rsidR="00A2252A">
        <w:rPr>
          <w:rFonts w:ascii="Times New Roman" w:eastAsia="Times New Roman" w:hAnsi="Times New Roman"/>
          <w:sz w:val="24"/>
          <w:szCs w:val="24"/>
        </w:rPr>
        <w:t>-</w:t>
      </w:r>
      <w:r w:rsidRPr="00AD4326">
        <w:rPr>
          <w:rFonts w:ascii="Times New Roman" w:eastAsia="Times New Roman" w:hAnsi="Times New Roman"/>
          <w:sz w:val="24"/>
          <w:szCs w:val="24"/>
        </w:rPr>
        <w:t xml:space="preserve">Fi equipment, charges, advertising, use of data and quality of service of the beneficiary </w:t>
      </w:r>
      <w:r w:rsidR="001D1730" w:rsidRPr="00AD4326">
        <w:rPr>
          <w:rFonts w:ascii="Times New Roman" w:eastAsia="Times New Roman" w:hAnsi="Times New Roman"/>
          <w:sz w:val="24"/>
          <w:szCs w:val="24"/>
        </w:rPr>
        <w:t>WiFi4EU network</w:t>
      </w:r>
      <w:r w:rsidRPr="00AD4326">
        <w:rPr>
          <w:rFonts w:ascii="Times New Roman" w:eastAsia="Times New Roman" w:hAnsi="Times New Roman"/>
          <w:sz w:val="24"/>
          <w:szCs w:val="24"/>
        </w:rPr>
        <w:t>(s) are described below.</w:t>
      </w:r>
    </w:p>
    <w:p w14:paraId="3A255229" w14:textId="77777777" w:rsidR="00300FF5" w:rsidRPr="00AD4326" w:rsidRDefault="00300FF5" w:rsidP="00B00C20">
      <w:pPr>
        <w:numPr>
          <w:ilvl w:val="1"/>
          <w:numId w:val="21"/>
        </w:numPr>
        <w:spacing w:after="120" w:line="240" w:lineRule="auto"/>
        <w:jc w:val="both"/>
        <w:rPr>
          <w:rFonts w:ascii="Times New Roman" w:eastAsia="Times New Roman" w:hAnsi="Times New Roman"/>
          <w:b/>
          <w:sz w:val="24"/>
          <w:szCs w:val="24"/>
        </w:rPr>
      </w:pPr>
      <w:r w:rsidRPr="00AD4326">
        <w:rPr>
          <w:rFonts w:ascii="Times New Roman" w:eastAsia="Times New Roman" w:hAnsi="Times New Roman"/>
          <w:b/>
          <w:sz w:val="24"/>
          <w:szCs w:val="24"/>
        </w:rPr>
        <w:t xml:space="preserve"> </w:t>
      </w:r>
      <w:bookmarkStart w:id="3" w:name="_Ref511814675"/>
      <w:r w:rsidRPr="00AD4326">
        <w:rPr>
          <w:rFonts w:ascii="Times New Roman" w:eastAsia="Times New Roman" w:hAnsi="Times New Roman"/>
          <w:b/>
          <w:sz w:val="24"/>
          <w:szCs w:val="24"/>
        </w:rPr>
        <w:t>Registration and authentication system requirements</w:t>
      </w:r>
      <w:bookmarkEnd w:id="3"/>
    </w:p>
    <w:p w14:paraId="44CDC763" w14:textId="77777777" w:rsidR="00300FF5" w:rsidRPr="00AF3D41" w:rsidRDefault="00300FF5" w:rsidP="00300FF5">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The registration and authentication system requirements shall be implemented following a two –phase approach. Under Phase I, the registration and authentication system relies on a local captive portal, whereas under Phase II the registration and authentication system will be provided by a centralised EU level platform. Phase I is applicable until the beneficiary receives a notification that Phase II has been activated. Once notified, the beneficiary will </w:t>
      </w:r>
      <w:r w:rsidRPr="00362636">
        <w:rPr>
          <w:rFonts w:ascii="Times New Roman" w:eastAsia="Times New Roman" w:hAnsi="Times New Roman"/>
          <w:sz w:val="24"/>
          <w:szCs w:val="24"/>
        </w:rPr>
        <w:t xml:space="preserve">have the obligation pursuant to Article 9, to </w:t>
      </w:r>
      <w:r w:rsidR="00731E74" w:rsidRPr="00362636">
        <w:rPr>
          <w:rFonts w:ascii="Times New Roman" w:eastAsia="Times New Roman" w:hAnsi="Times New Roman"/>
          <w:sz w:val="24"/>
          <w:szCs w:val="24"/>
        </w:rPr>
        <w:t>adjust</w:t>
      </w:r>
      <w:r w:rsidRPr="00362636">
        <w:rPr>
          <w:rFonts w:ascii="Times New Roman" w:eastAsia="Times New Roman" w:hAnsi="Times New Roman"/>
          <w:sz w:val="24"/>
          <w:szCs w:val="24"/>
        </w:rPr>
        <w:t xml:space="preserve"> its registration and authentication</w:t>
      </w:r>
      <w:r w:rsidRPr="00AF3D41">
        <w:rPr>
          <w:rFonts w:ascii="Times New Roman" w:eastAsia="Times New Roman" w:hAnsi="Times New Roman"/>
          <w:sz w:val="24"/>
          <w:szCs w:val="24"/>
        </w:rPr>
        <w:t xml:space="preserve"> system </w:t>
      </w:r>
      <w:r w:rsidR="003A0497">
        <w:rPr>
          <w:rFonts w:ascii="Times New Roman" w:eastAsia="Times New Roman" w:hAnsi="Times New Roman"/>
          <w:sz w:val="24"/>
          <w:szCs w:val="24"/>
        </w:rPr>
        <w:t xml:space="preserve">within the timeframe that will be indicated in the notification, </w:t>
      </w:r>
      <w:r w:rsidRPr="00AF3D41">
        <w:rPr>
          <w:rFonts w:ascii="Times New Roman" w:eastAsia="Times New Roman" w:hAnsi="Times New Roman"/>
          <w:sz w:val="24"/>
          <w:szCs w:val="24"/>
        </w:rPr>
        <w:t xml:space="preserve">in accordance with the requirements set out under Article </w:t>
      </w:r>
      <w:r w:rsidRPr="00AF3D41">
        <w:rPr>
          <w:rFonts w:ascii="Times New Roman" w:eastAsia="Times New Roman" w:hAnsi="Times New Roman"/>
          <w:sz w:val="24"/>
          <w:szCs w:val="24"/>
        </w:rPr>
        <w:fldChar w:fldCharType="begin"/>
      </w:r>
      <w:r w:rsidRPr="00AF3D41">
        <w:rPr>
          <w:rFonts w:ascii="Times New Roman" w:eastAsia="Times New Roman" w:hAnsi="Times New Roman"/>
          <w:sz w:val="24"/>
          <w:szCs w:val="24"/>
        </w:rPr>
        <w:instrText xml:space="preserve"> REF _Ref511814992 \r \h </w:instrText>
      </w:r>
      <w:r>
        <w:rPr>
          <w:rFonts w:ascii="Times New Roman" w:eastAsia="Times New Roman" w:hAnsi="Times New Roman"/>
          <w:sz w:val="24"/>
          <w:szCs w:val="24"/>
        </w:rPr>
        <w:instrText xml:space="preserve"> \* MERGEFORMAT </w:instrText>
      </w:r>
      <w:r w:rsidRPr="00AF3D41">
        <w:rPr>
          <w:rFonts w:ascii="Times New Roman" w:eastAsia="Times New Roman" w:hAnsi="Times New Roman"/>
          <w:sz w:val="24"/>
          <w:szCs w:val="24"/>
        </w:rPr>
      </w:r>
      <w:r w:rsidRPr="00AF3D41">
        <w:rPr>
          <w:rFonts w:ascii="Times New Roman" w:eastAsia="Times New Roman" w:hAnsi="Times New Roman"/>
          <w:sz w:val="24"/>
          <w:szCs w:val="24"/>
        </w:rPr>
        <w:fldChar w:fldCharType="separate"/>
      </w:r>
      <w:r w:rsidR="00A02E63">
        <w:rPr>
          <w:rFonts w:ascii="Times New Roman" w:eastAsia="Times New Roman" w:hAnsi="Times New Roman"/>
          <w:sz w:val="24"/>
          <w:szCs w:val="24"/>
        </w:rPr>
        <w:t>I.2.1.2</w:t>
      </w:r>
      <w:r w:rsidRPr="00AF3D41">
        <w:rPr>
          <w:rFonts w:ascii="Times New Roman" w:eastAsia="Times New Roman" w:hAnsi="Times New Roman"/>
          <w:sz w:val="24"/>
          <w:szCs w:val="24"/>
        </w:rPr>
        <w:fldChar w:fldCharType="end"/>
      </w:r>
    </w:p>
    <w:p w14:paraId="2566E84C" w14:textId="77777777" w:rsidR="00300FF5" w:rsidRPr="00AF3D41" w:rsidRDefault="00300FF5" w:rsidP="00B00C20">
      <w:pPr>
        <w:numPr>
          <w:ilvl w:val="2"/>
          <w:numId w:val="21"/>
        </w:numPr>
        <w:spacing w:after="120" w:line="240" w:lineRule="auto"/>
        <w:jc w:val="both"/>
        <w:rPr>
          <w:rFonts w:ascii="Times New Roman" w:eastAsia="Times New Roman" w:hAnsi="Times New Roman"/>
          <w:b/>
          <w:sz w:val="24"/>
          <w:szCs w:val="24"/>
        </w:rPr>
      </w:pPr>
      <w:r w:rsidRPr="00AF3D41">
        <w:rPr>
          <w:rFonts w:ascii="Times New Roman" w:eastAsia="Times New Roman" w:hAnsi="Times New Roman"/>
          <w:b/>
          <w:sz w:val="24"/>
          <w:szCs w:val="24"/>
        </w:rPr>
        <w:t>Phase I</w:t>
      </w:r>
    </w:p>
    <w:p w14:paraId="77EA8273" w14:textId="77777777" w:rsidR="00300FF5" w:rsidRPr="00AF3D41" w:rsidRDefault="00300FF5" w:rsidP="00300FF5">
      <w:pPr>
        <w:jc w:val="both"/>
        <w:rPr>
          <w:rFonts w:ascii="Times New Roman" w:hAnsi="Times New Roman"/>
          <w:sz w:val="24"/>
          <w:szCs w:val="24"/>
        </w:rPr>
      </w:pPr>
      <w:r w:rsidRPr="00AF3D41">
        <w:rPr>
          <w:rFonts w:ascii="Times New Roman" w:hAnsi="Times New Roman"/>
          <w:sz w:val="24"/>
          <w:szCs w:val="24"/>
        </w:rPr>
        <w:lastRenderedPageBreak/>
        <w:t xml:space="preserve">The registration, authentication, authorisation and accounting of users is the responsibility of each beneficiary in compliance with EU and national law and pursuant to the following conditions. </w:t>
      </w:r>
    </w:p>
    <w:p w14:paraId="7A9B639E" w14:textId="77777777" w:rsidR="00300FF5" w:rsidRPr="00AF3D41" w:rsidRDefault="00300FF5" w:rsidP="00300FF5">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The beneficiary shall ensure compliance with the following requirements:</w:t>
      </w:r>
    </w:p>
    <w:p w14:paraId="3649AFB1" w14:textId="77777777" w:rsidR="00300FF5" w:rsidRPr="00AF3D41" w:rsidRDefault="00300FF5" w:rsidP="00B00C20">
      <w:pPr>
        <w:numPr>
          <w:ilvl w:val="0"/>
          <w:numId w:val="17"/>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The WiFi4EU network shall only use an SSID called ‘WiFi4EU’. The beneficiary is allowed to use an additional SSID provided it is limited to internal use of the beneficiary.</w:t>
      </w:r>
    </w:p>
    <w:p w14:paraId="43E5E68D" w14:textId="77777777" w:rsidR="00300FF5" w:rsidRPr="00AF3D41" w:rsidRDefault="00300FF5" w:rsidP="00B00C20">
      <w:pPr>
        <w:numPr>
          <w:ilvl w:val="0"/>
          <w:numId w:val="17"/>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The WiFi</w:t>
      </w:r>
      <w:r w:rsidR="007123FF">
        <w:rPr>
          <w:rFonts w:ascii="Times New Roman" w:eastAsia="Times New Roman" w:hAnsi="Times New Roman"/>
          <w:sz w:val="24"/>
          <w:szCs w:val="24"/>
        </w:rPr>
        <w:t>4EU</w:t>
      </w:r>
      <w:r w:rsidRPr="00AF3D41">
        <w:rPr>
          <w:rFonts w:ascii="Times New Roman" w:eastAsia="Times New Roman" w:hAnsi="Times New Roman"/>
          <w:sz w:val="24"/>
          <w:szCs w:val="24"/>
        </w:rPr>
        <w:t xml:space="preserve"> </w:t>
      </w:r>
      <w:r w:rsidRPr="00362636">
        <w:rPr>
          <w:rFonts w:ascii="Times New Roman" w:eastAsia="Times New Roman" w:hAnsi="Times New Roman"/>
          <w:sz w:val="24"/>
          <w:szCs w:val="24"/>
        </w:rPr>
        <w:t xml:space="preserve">network with </w:t>
      </w:r>
      <w:r w:rsidR="00D2493B" w:rsidRPr="00362636">
        <w:rPr>
          <w:rFonts w:ascii="Times New Roman" w:eastAsia="Times New Roman" w:hAnsi="Times New Roman"/>
          <w:sz w:val="24"/>
          <w:szCs w:val="24"/>
        </w:rPr>
        <w:t xml:space="preserve">WiFi4EU </w:t>
      </w:r>
      <w:r w:rsidRPr="00362636">
        <w:rPr>
          <w:rFonts w:ascii="Times New Roman" w:eastAsia="Times New Roman" w:hAnsi="Times New Roman"/>
          <w:sz w:val="24"/>
          <w:szCs w:val="24"/>
        </w:rPr>
        <w:t>SSID shall</w:t>
      </w:r>
      <w:r w:rsidRPr="00AF3D41">
        <w:rPr>
          <w:rFonts w:ascii="Times New Roman" w:eastAsia="Times New Roman" w:hAnsi="Times New Roman"/>
          <w:sz w:val="24"/>
          <w:szCs w:val="24"/>
        </w:rPr>
        <w:t xml:space="preserve"> use an HTTPS captive portal for the interface with the users. </w:t>
      </w:r>
    </w:p>
    <w:p w14:paraId="65CA937A" w14:textId="77777777" w:rsidR="00300FF5" w:rsidRPr="00AF3D41" w:rsidRDefault="00300FF5" w:rsidP="00300FF5">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The captive portal shall establish a period for automatic recognition of previously connected users, so that the captive portal is not shown again at reconnection. This period shall be automatically reset every day at 00:00 or at least be set up for a maximum of 12 hours.</w:t>
      </w:r>
    </w:p>
    <w:p w14:paraId="27888A83" w14:textId="77777777" w:rsidR="00300FF5" w:rsidRPr="00AD4326" w:rsidRDefault="00300FF5" w:rsidP="00B00C20">
      <w:pPr>
        <w:numPr>
          <w:ilvl w:val="0"/>
          <w:numId w:val="17"/>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The domain name associated with the https captive portal shall be classic (non-IDN), </w:t>
      </w:r>
      <w:r w:rsidRPr="00AD4326">
        <w:rPr>
          <w:rFonts w:ascii="Times New Roman" w:eastAsia="Times New Roman" w:hAnsi="Times New Roman"/>
          <w:sz w:val="24"/>
          <w:szCs w:val="24"/>
        </w:rPr>
        <w:t xml:space="preserve">consisting of characters a to z, digits 0 through 9, hyphen (-). </w:t>
      </w:r>
    </w:p>
    <w:p w14:paraId="3C36793D" w14:textId="7EF7244F" w:rsidR="00300FF5" w:rsidRPr="00AD4326" w:rsidRDefault="00300FF5" w:rsidP="00B00C20">
      <w:pPr>
        <w:numPr>
          <w:ilvl w:val="0"/>
          <w:numId w:val="17"/>
        </w:numPr>
        <w:spacing w:after="120" w:line="240" w:lineRule="auto"/>
        <w:jc w:val="both"/>
        <w:rPr>
          <w:rFonts w:ascii="Times New Roman" w:eastAsia="Times New Roman" w:hAnsi="Times New Roman"/>
          <w:sz w:val="24"/>
          <w:szCs w:val="24"/>
        </w:rPr>
      </w:pPr>
      <w:r w:rsidRPr="00AD4326">
        <w:rPr>
          <w:rFonts w:ascii="Times New Roman" w:eastAsia="Times New Roman" w:hAnsi="Times New Roman"/>
          <w:sz w:val="24"/>
          <w:szCs w:val="24"/>
        </w:rPr>
        <w:t xml:space="preserve">Visual identity: the captive portal shall include the </w:t>
      </w:r>
      <w:r w:rsidR="0021398F" w:rsidRPr="00AD4326">
        <w:rPr>
          <w:rFonts w:ascii="Times New Roman" w:eastAsia="Times New Roman" w:hAnsi="Times New Roman"/>
          <w:sz w:val="24"/>
          <w:szCs w:val="24"/>
        </w:rPr>
        <w:t xml:space="preserve">WiFi4EU </w:t>
      </w:r>
      <w:r w:rsidRPr="00AD4326">
        <w:rPr>
          <w:rFonts w:ascii="Times New Roman" w:eastAsia="Times New Roman" w:hAnsi="Times New Roman"/>
          <w:sz w:val="24"/>
          <w:szCs w:val="24"/>
        </w:rPr>
        <w:t>visual identity</w:t>
      </w:r>
      <w:r w:rsidR="007123FF">
        <w:rPr>
          <w:rFonts w:ascii="Times New Roman" w:eastAsia="Times New Roman" w:hAnsi="Times New Roman"/>
          <w:sz w:val="24"/>
          <w:szCs w:val="24"/>
        </w:rPr>
        <w:t xml:space="preserve">. </w:t>
      </w:r>
    </w:p>
    <w:p w14:paraId="10D5F51A" w14:textId="77777777" w:rsidR="00300FF5" w:rsidRPr="00AD4326" w:rsidRDefault="00300FF5" w:rsidP="00B00C20">
      <w:pPr>
        <w:numPr>
          <w:ilvl w:val="0"/>
          <w:numId w:val="17"/>
        </w:numPr>
        <w:spacing w:after="120" w:line="240" w:lineRule="auto"/>
        <w:jc w:val="both"/>
        <w:rPr>
          <w:rFonts w:ascii="Times New Roman" w:eastAsia="Times New Roman" w:hAnsi="Times New Roman"/>
          <w:sz w:val="24"/>
          <w:szCs w:val="24"/>
        </w:rPr>
      </w:pPr>
      <w:r w:rsidRPr="00AD4326">
        <w:rPr>
          <w:rFonts w:ascii="Times New Roman" w:eastAsia="Times New Roman" w:hAnsi="Times New Roman"/>
          <w:sz w:val="24"/>
          <w:szCs w:val="24"/>
        </w:rPr>
        <w:t xml:space="preserve">The captive portal shall embed a tracking snippet for the Agency to be able to remotely monitor the WiFi4EU network. </w:t>
      </w:r>
    </w:p>
    <w:p w14:paraId="7B28950C" w14:textId="6A38E91A" w:rsidR="00300FF5" w:rsidRPr="00AF3D41" w:rsidRDefault="00300FF5" w:rsidP="00300FF5">
      <w:pPr>
        <w:spacing w:after="120" w:line="240" w:lineRule="auto"/>
        <w:ind w:left="720"/>
        <w:jc w:val="both"/>
        <w:rPr>
          <w:rFonts w:ascii="Times New Roman" w:eastAsia="Times New Roman" w:hAnsi="Times New Roman"/>
          <w:sz w:val="24"/>
          <w:szCs w:val="24"/>
        </w:rPr>
      </w:pPr>
      <w:r w:rsidRPr="00AD4326">
        <w:rPr>
          <w:rFonts w:ascii="Times New Roman" w:eastAsia="Times New Roman" w:hAnsi="Times New Roman"/>
          <w:sz w:val="24"/>
          <w:szCs w:val="24"/>
        </w:rPr>
        <w:t xml:space="preserve">The snippet </w:t>
      </w:r>
      <w:r w:rsidR="007123FF">
        <w:rPr>
          <w:rFonts w:ascii="Times New Roman" w:eastAsia="Times New Roman" w:hAnsi="Times New Roman"/>
          <w:sz w:val="24"/>
          <w:szCs w:val="24"/>
        </w:rPr>
        <w:t xml:space="preserve">installation guideline </w:t>
      </w:r>
      <w:r w:rsidRPr="00AD4326">
        <w:rPr>
          <w:rFonts w:ascii="Times New Roman" w:eastAsia="Times New Roman" w:hAnsi="Times New Roman"/>
          <w:sz w:val="24"/>
          <w:szCs w:val="24"/>
        </w:rPr>
        <w:t xml:space="preserve">is available at the following link: </w:t>
      </w:r>
      <w:r w:rsidRPr="00AD4326">
        <w:rPr>
          <w:rFonts w:ascii="Times New Roman" w:eastAsia="Times New Roman" w:hAnsi="Times New Roman"/>
          <w:i/>
          <w:sz w:val="24"/>
          <w:szCs w:val="24"/>
        </w:rPr>
        <w:t>[</w:t>
      </w:r>
      <w:hyperlink r:id="rId17" w:history="1">
        <w:r w:rsidR="00883857">
          <w:rPr>
            <w:rStyle w:val="Hipervnculo"/>
            <w:rFonts w:ascii="EC Square Sans Pro" w:hAnsi="EC Square Sans Pro"/>
          </w:rPr>
          <w:t>https://ec.europa.eu/inea/en/connecting-europe-facility/cef-telecom/wifi4eu</w:t>
        </w:r>
      </w:hyperlink>
      <w:r w:rsidRPr="00AD4326">
        <w:rPr>
          <w:rFonts w:ascii="Times New Roman" w:eastAsia="Times New Roman" w:hAnsi="Times New Roman"/>
          <w:sz w:val="24"/>
          <w:szCs w:val="24"/>
        </w:rPr>
        <w:t>]. The snippet will not collect any personal data. It will serve to count the number of users connecting to</w:t>
      </w:r>
      <w:r w:rsidRPr="00AF3D41">
        <w:rPr>
          <w:rFonts w:ascii="Times New Roman" w:eastAsia="Times New Roman" w:hAnsi="Times New Roman"/>
          <w:sz w:val="24"/>
          <w:szCs w:val="24"/>
        </w:rPr>
        <w:t xml:space="preserve"> the WiFi4EU network, load the visual identity of WiFi4EU and check that it is displayed properly.</w:t>
      </w:r>
    </w:p>
    <w:p w14:paraId="5EEAECD0" w14:textId="70522F22" w:rsidR="00300FF5" w:rsidRPr="00AF3D41" w:rsidRDefault="00300FF5" w:rsidP="00300FF5">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The beneficiary is entitled to set up distinct </w:t>
      </w:r>
      <w:r w:rsidRPr="00731E74">
        <w:rPr>
          <w:rFonts w:ascii="Times New Roman" w:eastAsia="Times New Roman" w:hAnsi="Times New Roman"/>
          <w:sz w:val="24"/>
          <w:szCs w:val="24"/>
        </w:rPr>
        <w:t>WiFi</w:t>
      </w:r>
      <w:r w:rsidR="007123FF">
        <w:rPr>
          <w:rFonts w:ascii="Times New Roman" w:eastAsia="Times New Roman" w:hAnsi="Times New Roman"/>
          <w:sz w:val="24"/>
          <w:szCs w:val="24"/>
        </w:rPr>
        <w:t>4EU</w:t>
      </w:r>
      <w:r w:rsidRPr="00AF3D41">
        <w:rPr>
          <w:rFonts w:ascii="Times New Roman" w:eastAsia="Times New Roman" w:hAnsi="Times New Roman"/>
          <w:sz w:val="24"/>
          <w:szCs w:val="24"/>
        </w:rPr>
        <w:t xml:space="preserve"> networks funded by the same voucher, each of them with a different domain name and a different captive portal. In this case the </w:t>
      </w:r>
      <w:r w:rsidRPr="00362636">
        <w:rPr>
          <w:rFonts w:ascii="Times New Roman" w:eastAsia="Times New Roman" w:hAnsi="Times New Roman"/>
          <w:sz w:val="24"/>
          <w:szCs w:val="24"/>
        </w:rPr>
        <w:t xml:space="preserve">beneficiary shall ensure that the SSID to be </w:t>
      </w:r>
      <w:r w:rsidR="00731E74" w:rsidRPr="00362636">
        <w:rPr>
          <w:rFonts w:ascii="Times New Roman" w:eastAsia="Times New Roman" w:hAnsi="Times New Roman"/>
          <w:sz w:val="24"/>
          <w:szCs w:val="24"/>
        </w:rPr>
        <w:t xml:space="preserve">broadcasted </w:t>
      </w:r>
      <w:r w:rsidRPr="00362636">
        <w:rPr>
          <w:rFonts w:ascii="Times New Roman" w:eastAsia="Times New Roman" w:hAnsi="Times New Roman"/>
          <w:sz w:val="24"/>
          <w:szCs w:val="24"/>
        </w:rPr>
        <w:t>in all of them</w:t>
      </w:r>
      <w:r w:rsidRPr="00362636" w:rsidDel="000E6755">
        <w:rPr>
          <w:rFonts w:ascii="Times New Roman" w:eastAsia="Times New Roman" w:hAnsi="Times New Roman"/>
          <w:sz w:val="24"/>
          <w:szCs w:val="24"/>
        </w:rPr>
        <w:t xml:space="preserve"> </w:t>
      </w:r>
      <w:r w:rsidRPr="00362636">
        <w:rPr>
          <w:rFonts w:ascii="Times New Roman" w:eastAsia="Times New Roman" w:hAnsi="Times New Roman"/>
          <w:sz w:val="24"/>
          <w:szCs w:val="24"/>
        </w:rPr>
        <w:t>is ‘WiFi4EU’. The</w:t>
      </w:r>
      <w:r w:rsidRPr="00AF3D41">
        <w:rPr>
          <w:rFonts w:ascii="Times New Roman" w:eastAsia="Times New Roman" w:hAnsi="Times New Roman"/>
          <w:sz w:val="24"/>
          <w:szCs w:val="24"/>
        </w:rPr>
        <w:t xml:space="preserve"> </w:t>
      </w:r>
      <w:r w:rsidRPr="00362636">
        <w:rPr>
          <w:rFonts w:ascii="Times New Roman" w:eastAsia="Times New Roman" w:hAnsi="Times New Roman"/>
          <w:sz w:val="24"/>
          <w:szCs w:val="24"/>
        </w:rPr>
        <w:t xml:space="preserve">obligation pursuant to Article 9 to maintain the WiFi4EU </w:t>
      </w:r>
      <w:r w:rsidR="007123FF">
        <w:rPr>
          <w:rFonts w:ascii="Times New Roman" w:eastAsia="Times New Roman" w:hAnsi="Times New Roman"/>
          <w:sz w:val="24"/>
          <w:szCs w:val="24"/>
        </w:rPr>
        <w:t xml:space="preserve">network </w:t>
      </w:r>
      <w:r w:rsidRPr="00362636">
        <w:rPr>
          <w:rFonts w:ascii="Times New Roman" w:eastAsia="Times New Roman" w:hAnsi="Times New Roman"/>
          <w:sz w:val="24"/>
          <w:szCs w:val="24"/>
        </w:rPr>
        <w:t xml:space="preserve">active </w:t>
      </w:r>
      <w:r w:rsidRPr="00362636">
        <w:rPr>
          <w:rFonts w:ascii="Times New Roman" w:eastAsia="Times New Roman" w:hAnsi="Times New Roman"/>
          <w:sz w:val="24"/>
          <w:szCs w:val="24"/>
        </w:rPr>
        <w:lastRenderedPageBreak/>
        <w:t xml:space="preserve">for a period of 3 years after the verification by the Agency applies to </w:t>
      </w:r>
      <w:r w:rsidR="00455047" w:rsidRPr="00362636">
        <w:rPr>
          <w:rFonts w:ascii="Times New Roman" w:eastAsia="Times New Roman" w:hAnsi="Times New Roman"/>
          <w:sz w:val="24"/>
          <w:szCs w:val="24"/>
        </w:rPr>
        <w:t>all such WiFi</w:t>
      </w:r>
      <w:r w:rsidR="007123FF">
        <w:rPr>
          <w:rFonts w:ascii="Times New Roman" w:eastAsia="Times New Roman" w:hAnsi="Times New Roman"/>
          <w:sz w:val="24"/>
          <w:szCs w:val="24"/>
        </w:rPr>
        <w:t>4EU</w:t>
      </w:r>
      <w:r w:rsidR="00455047" w:rsidRPr="00362636">
        <w:rPr>
          <w:rFonts w:ascii="Times New Roman" w:eastAsia="Times New Roman" w:hAnsi="Times New Roman"/>
          <w:sz w:val="24"/>
          <w:szCs w:val="24"/>
        </w:rPr>
        <w:t xml:space="preserve"> networks funded by the same voucher</w:t>
      </w:r>
      <w:r w:rsidRPr="00362636">
        <w:rPr>
          <w:rFonts w:ascii="Times New Roman" w:eastAsia="Times New Roman" w:hAnsi="Times New Roman"/>
          <w:sz w:val="24"/>
          <w:szCs w:val="24"/>
        </w:rPr>
        <w:t>.</w:t>
      </w:r>
    </w:p>
    <w:p w14:paraId="758BC059" w14:textId="77777777" w:rsidR="00300FF5" w:rsidRPr="00AF3D41" w:rsidRDefault="00300FF5" w:rsidP="00B00C20">
      <w:pPr>
        <w:numPr>
          <w:ilvl w:val="2"/>
          <w:numId w:val="21"/>
        </w:numPr>
        <w:spacing w:after="120" w:line="240" w:lineRule="auto"/>
        <w:jc w:val="both"/>
        <w:rPr>
          <w:rFonts w:ascii="Times New Roman" w:eastAsia="Times New Roman" w:hAnsi="Times New Roman"/>
          <w:b/>
          <w:sz w:val="24"/>
          <w:szCs w:val="24"/>
        </w:rPr>
      </w:pPr>
      <w:bookmarkStart w:id="4" w:name="_Ref511814992"/>
      <w:r w:rsidRPr="00AF3D41">
        <w:rPr>
          <w:rFonts w:ascii="Times New Roman" w:eastAsia="Times New Roman" w:hAnsi="Times New Roman"/>
          <w:b/>
          <w:sz w:val="24"/>
          <w:szCs w:val="24"/>
        </w:rPr>
        <w:t>Phase II</w:t>
      </w:r>
      <w:bookmarkEnd w:id="4"/>
    </w:p>
    <w:p w14:paraId="0D5F1FE7" w14:textId="77777777" w:rsidR="00300FF5" w:rsidRPr="00AF3D41" w:rsidRDefault="00300FF5" w:rsidP="00300FF5">
      <w:pPr>
        <w:jc w:val="both"/>
        <w:rPr>
          <w:rFonts w:ascii="Times New Roman" w:hAnsi="Times New Roman"/>
          <w:sz w:val="24"/>
          <w:szCs w:val="24"/>
        </w:rPr>
      </w:pPr>
      <w:r w:rsidRPr="00AF3D41">
        <w:rPr>
          <w:rFonts w:ascii="Times New Roman" w:hAnsi="Times New Roman"/>
          <w:sz w:val="24"/>
          <w:szCs w:val="24"/>
        </w:rPr>
        <w:t xml:space="preserve">At a later stage, a platform will be set up at EU level to centralise the registration and authentication of WiFi4EU users and will have the possibility of evolving into a federated architecture. </w:t>
      </w:r>
    </w:p>
    <w:p w14:paraId="1557A747" w14:textId="77777777" w:rsidR="00300FF5" w:rsidRPr="00AD4326" w:rsidRDefault="00300FF5" w:rsidP="00300FF5">
      <w:pPr>
        <w:spacing w:after="120" w:line="240" w:lineRule="auto"/>
        <w:jc w:val="both"/>
        <w:rPr>
          <w:rFonts w:ascii="Times New Roman" w:eastAsia="Times New Roman" w:hAnsi="Times New Roman"/>
          <w:sz w:val="24"/>
          <w:szCs w:val="24"/>
        </w:rPr>
      </w:pPr>
      <w:r w:rsidRPr="00AF3D41">
        <w:rPr>
          <w:rFonts w:ascii="Times New Roman" w:hAnsi="Times New Roman"/>
          <w:sz w:val="24"/>
          <w:szCs w:val="24"/>
        </w:rPr>
        <w:t xml:space="preserve">Pursuant to Article </w:t>
      </w:r>
      <w:r w:rsidRPr="00DA5E00">
        <w:rPr>
          <w:rFonts w:ascii="Times New Roman" w:hAnsi="Times New Roman"/>
          <w:sz w:val="24"/>
          <w:szCs w:val="24"/>
        </w:rPr>
        <w:t>9</w:t>
      </w:r>
      <w:r w:rsidRPr="00AF3D41">
        <w:rPr>
          <w:rFonts w:ascii="Times New Roman" w:hAnsi="Times New Roman"/>
          <w:sz w:val="24"/>
          <w:szCs w:val="24"/>
        </w:rPr>
        <w:t>,</w:t>
      </w:r>
      <w:r w:rsidR="00362636">
        <w:rPr>
          <w:rFonts w:ascii="Times New Roman" w:hAnsi="Times New Roman"/>
          <w:sz w:val="24"/>
          <w:szCs w:val="24"/>
        </w:rPr>
        <w:t xml:space="preserve"> </w:t>
      </w:r>
      <w:r w:rsidRPr="00AF3D41">
        <w:rPr>
          <w:rFonts w:ascii="Times New Roman" w:eastAsia="Times New Roman" w:hAnsi="Times New Roman"/>
          <w:sz w:val="24"/>
          <w:szCs w:val="24"/>
        </w:rPr>
        <w:t xml:space="preserve">once the centralised platform is operational, the beneficiary will be </w:t>
      </w:r>
      <w:r w:rsidRPr="00AD4326">
        <w:rPr>
          <w:rFonts w:ascii="Times New Roman" w:eastAsia="Times New Roman" w:hAnsi="Times New Roman"/>
          <w:sz w:val="24"/>
          <w:szCs w:val="24"/>
        </w:rPr>
        <w:t xml:space="preserve">expected to reconfigure </w:t>
      </w:r>
      <w:r w:rsidR="00B90357" w:rsidRPr="00AD4326">
        <w:rPr>
          <w:rFonts w:ascii="Times New Roman" w:eastAsia="Times New Roman" w:hAnsi="Times New Roman"/>
          <w:sz w:val="24"/>
          <w:szCs w:val="24"/>
        </w:rPr>
        <w:t>the</w:t>
      </w:r>
      <w:r w:rsidRPr="00AD4326">
        <w:rPr>
          <w:rFonts w:ascii="Times New Roman" w:eastAsia="Times New Roman" w:hAnsi="Times New Roman"/>
          <w:sz w:val="24"/>
          <w:szCs w:val="24"/>
        </w:rPr>
        <w:t xml:space="preserve"> WiFi4EU network in order to connect </w:t>
      </w:r>
      <w:r w:rsidR="003A0497" w:rsidRPr="00AD4326">
        <w:rPr>
          <w:rFonts w:ascii="Times New Roman" w:eastAsia="Times New Roman" w:hAnsi="Times New Roman"/>
          <w:sz w:val="24"/>
          <w:szCs w:val="24"/>
        </w:rPr>
        <w:t>them</w:t>
      </w:r>
      <w:r w:rsidRPr="00AD4326">
        <w:rPr>
          <w:rFonts w:ascii="Times New Roman" w:eastAsia="Times New Roman" w:hAnsi="Times New Roman"/>
          <w:sz w:val="24"/>
          <w:szCs w:val="24"/>
        </w:rPr>
        <w:t xml:space="preserve"> to the centralized platform based on the following requirements:</w:t>
      </w:r>
    </w:p>
    <w:p w14:paraId="5EB917C6" w14:textId="77777777" w:rsidR="00300FF5" w:rsidRPr="00362636" w:rsidRDefault="00300FF5" w:rsidP="00B00C20">
      <w:pPr>
        <w:numPr>
          <w:ilvl w:val="0"/>
          <w:numId w:val="20"/>
        </w:numPr>
        <w:spacing w:after="120" w:line="240" w:lineRule="auto"/>
        <w:jc w:val="both"/>
        <w:rPr>
          <w:rFonts w:ascii="Times New Roman" w:eastAsia="Times New Roman" w:hAnsi="Times New Roman"/>
          <w:sz w:val="24"/>
          <w:szCs w:val="24"/>
        </w:rPr>
      </w:pPr>
      <w:r w:rsidRPr="00AD4326">
        <w:rPr>
          <w:rFonts w:ascii="Times New Roman" w:eastAsia="Times New Roman" w:hAnsi="Times New Roman"/>
          <w:sz w:val="24"/>
          <w:szCs w:val="24"/>
        </w:rPr>
        <w:t>The local WiFi</w:t>
      </w:r>
      <w:r w:rsidR="007123FF">
        <w:rPr>
          <w:rFonts w:ascii="Times New Roman" w:eastAsia="Times New Roman" w:hAnsi="Times New Roman"/>
          <w:sz w:val="24"/>
          <w:szCs w:val="24"/>
        </w:rPr>
        <w:t>4EU</w:t>
      </w:r>
      <w:r w:rsidRPr="00AD4326">
        <w:rPr>
          <w:rFonts w:ascii="Times New Roman" w:eastAsia="Times New Roman" w:hAnsi="Times New Roman"/>
          <w:sz w:val="24"/>
          <w:szCs w:val="24"/>
        </w:rPr>
        <w:t xml:space="preserve"> network </w:t>
      </w:r>
      <w:r w:rsidR="00D2493B" w:rsidRPr="00AD4326">
        <w:rPr>
          <w:rFonts w:ascii="Times New Roman" w:eastAsia="Times New Roman" w:hAnsi="Times New Roman"/>
          <w:sz w:val="24"/>
          <w:szCs w:val="24"/>
        </w:rPr>
        <w:t xml:space="preserve">with WiFi4EU SSID </w:t>
      </w:r>
      <w:r w:rsidRPr="00AD4326">
        <w:rPr>
          <w:rFonts w:ascii="Times New Roman" w:eastAsia="Times New Roman" w:hAnsi="Times New Roman"/>
          <w:sz w:val="24"/>
          <w:szCs w:val="24"/>
        </w:rPr>
        <w:t>shall be reconfigured to connect it to a centralised HTTPS captive portal provided by the centralised platform. The</w:t>
      </w:r>
      <w:r w:rsidRPr="00AF3D41">
        <w:rPr>
          <w:rFonts w:ascii="Times New Roman" w:eastAsia="Times New Roman" w:hAnsi="Times New Roman"/>
          <w:sz w:val="24"/>
          <w:szCs w:val="24"/>
        </w:rPr>
        <w:t xml:space="preserve"> registration and authentication of users shall then be done through the centralised </w:t>
      </w:r>
      <w:r w:rsidRPr="00362636">
        <w:rPr>
          <w:rFonts w:ascii="Times New Roman" w:eastAsia="Times New Roman" w:hAnsi="Times New Roman"/>
          <w:sz w:val="24"/>
          <w:szCs w:val="24"/>
        </w:rPr>
        <w:t>platform.</w:t>
      </w:r>
    </w:p>
    <w:p w14:paraId="7DD1DD9E" w14:textId="77777777" w:rsidR="00300FF5" w:rsidRPr="00AF3D41" w:rsidRDefault="00300FF5" w:rsidP="00B00C20">
      <w:pPr>
        <w:numPr>
          <w:ilvl w:val="0"/>
          <w:numId w:val="20"/>
        </w:numPr>
        <w:spacing w:after="120" w:line="240" w:lineRule="auto"/>
        <w:jc w:val="both"/>
        <w:rPr>
          <w:rFonts w:ascii="Times New Roman" w:eastAsia="Times New Roman" w:hAnsi="Times New Roman"/>
          <w:sz w:val="24"/>
          <w:szCs w:val="24"/>
        </w:rPr>
      </w:pPr>
      <w:r w:rsidRPr="00362636">
        <w:rPr>
          <w:rFonts w:ascii="Times New Roman" w:eastAsia="Times New Roman" w:hAnsi="Times New Roman"/>
          <w:sz w:val="24"/>
          <w:szCs w:val="24"/>
        </w:rPr>
        <w:t xml:space="preserve">A protected </w:t>
      </w:r>
      <w:r w:rsidR="00D2493B" w:rsidRPr="00362636">
        <w:rPr>
          <w:rFonts w:ascii="Times New Roman" w:eastAsia="Times New Roman" w:hAnsi="Times New Roman"/>
          <w:sz w:val="24"/>
          <w:szCs w:val="24"/>
        </w:rPr>
        <w:t xml:space="preserve">WiFi4EU </w:t>
      </w:r>
      <w:r w:rsidRPr="00362636">
        <w:rPr>
          <w:rFonts w:ascii="Times New Roman" w:eastAsia="Times New Roman" w:hAnsi="Times New Roman"/>
          <w:sz w:val="24"/>
          <w:szCs w:val="24"/>
        </w:rPr>
        <w:t>SSID</w:t>
      </w:r>
      <w:r w:rsidRPr="00AF3D41">
        <w:rPr>
          <w:rFonts w:ascii="Times New Roman" w:eastAsia="Times New Roman" w:hAnsi="Times New Roman"/>
          <w:sz w:val="24"/>
          <w:szCs w:val="24"/>
        </w:rPr>
        <w:t xml:space="preserve"> shall be set up, be configured to use Hotspot 2.0 and pointed to a central RADIUS server that will be provided by the centralised platform. The registration and authentication of the users shall then be done via the centralised platform. </w:t>
      </w:r>
    </w:p>
    <w:p w14:paraId="772FFCAB" w14:textId="77777777" w:rsidR="00300FF5" w:rsidRPr="0030720E" w:rsidRDefault="00300FF5" w:rsidP="00B00C20">
      <w:pPr>
        <w:numPr>
          <w:ilvl w:val="0"/>
          <w:numId w:val="20"/>
        </w:numPr>
        <w:spacing w:after="120" w:line="240" w:lineRule="auto"/>
        <w:jc w:val="both"/>
        <w:rPr>
          <w:rFonts w:ascii="Times New Roman" w:eastAsia="Times New Roman" w:hAnsi="Times New Roman"/>
          <w:sz w:val="24"/>
          <w:szCs w:val="24"/>
        </w:rPr>
      </w:pPr>
      <w:r w:rsidRPr="0030720E">
        <w:rPr>
          <w:rFonts w:ascii="Times New Roman" w:eastAsia="Times New Roman" w:hAnsi="Times New Roman"/>
          <w:sz w:val="24"/>
          <w:szCs w:val="24"/>
        </w:rPr>
        <w:t>The configuration of the Access Points ("APs") shall enable, for this protected SSID, the centralised platform to differentiate the authentication requests coming from each AP within the same WiFi4EU network.</w:t>
      </w:r>
    </w:p>
    <w:p w14:paraId="06FD1925" w14:textId="77777777" w:rsidR="00C54034" w:rsidRPr="0030720E" w:rsidRDefault="00C54034" w:rsidP="00C54034">
      <w:pPr>
        <w:spacing w:after="120" w:line="240" w:lineRule="auto"/>
        <w:ind w:left="360"/>
        <w:jc w:val="both"/>
        <w:rPr>
          <w:rFonts w:ascii="Times New Roman" w:eastAsia="Times New Roman" w:hAnsi="Times New Roman"/>
          <w:sz w:val="24"/>
          <w:szCs w:val="24"/>
        </w:rPr>
      </w:pPr>
      <w:r w:rsidRPr="0030720E">
        <w:rPr>
          <w:rFonts w:ascii="Times New Roman" w:eastAsia="Times New Roman" w:hAnsi="Times New Roman"/>
          <w:sz w:val="24"/>
          <w:szCs w:val="24"/>
        </w:rPr>
        <w:t>I.2.1.3 Other technical solutions</w:t>
      </w:r>
    </w:p>
    <w:p w14:paraId="36BA5F02" w14:textId="0D9BA27A" w:rsidR="00C54034" w:rsidRPr="0030720E" w:rsidRDefault="009D6928" w:rsidP="00EC31AE">
      <w:pPr>
        <w:spacing w:after="120" w:line="240" w:lineRule="auto"/>
        <w:jc w:val="both"/>
        <w:rPr>
          <w:rFonts w:ascii="Times New Roman" w:eastAsia="Times New Roman" w:hAnsi="Times New Roman"/>
          <w:sz w:val="24"/>
          <w:szCs w:val="24"/>
        </w:rPr>
      </w:pPr>
      <w:r w:rsidRPr="0030720E">
        <w:rPr>
          <w:rFonts w:ascii="Times New Roman" w:eastAsia="Times New Roman" w:hAnsi="Times New Roman"/>
          <w:sz w:val="24"/>
          <w:szCs w:val="24"/>
        </w:rPr>
        <w:t xml:space="preserve">As specified in Article </w:t>
      </w:r>
      <w:r w:rsidR="002C693A" w:rsidRPr="0030720E">
        <w:rPr>
          <w:rFonts w:ascii="Times New Roman" w:eastAsia="Times New Roman" w:hAnsi="Times New Roman"/>
          <w:sz w:val="24"/>
          <w:szCs w:val="24"/>
        </w:rPr>
        <w:t>11</w:t>
      </w:r>
      <w:r w:rsidRPr="0030720E">
        <w:rPr>
          <w:rFonts w:ascii="Times New Roman" w:eastAsia="Times New Roman" w:hAnsi="Times New Roman"/>
          <w:sz w:val="24"/>
          <w:szCs w:val="24"/>
        </w:rPr>
        <w:t>, o</w:t>
      </w:r>
      <w:r w:rsidR="00C54034" w:rsidRPr="0030720E">
        <w:rPr>
          <w:rFonts w:ascii="Times New Roman" w:eastAsia="Times New Roman" w:hAnsi="Times New Roman"/>
          <w:sz w:val="24"/>
          <w:szCs w:val="24"/>
        </w:rPr>
        <w:t xml:space="preserve">ther technical solutions for the registration and authentication system of the WiFi4EU networks that, in view of the obligations detailed in </w:t>
      </w:r>
      <w:r w:rsidRPr="0030720E">
        <w:rPr>
          <w:rFonts w:ascii="Times New Roman" w:eastAsia="Times New Roman" w:hAnsi="Times New Roman"/>
          <w:sz w:val="24"/>
          <w:szCs w:val="24"/>
        </w:rPr>
        <w:t>A</w:t>
      </w:r>
      <w:r w:rsidR="00C54034" w:rsidRPr="0030720E">
        <w:rPr>
          <w:rFonts w:ascii="Times New Roman" w:eastAsia="Times New Roman" w:hAnsi="Times New Roman"/>
          <w:sz w:val="24"/>
          <w:szCs w:val="24"/>
        </w:rPr>
        <w:t>rticle 9, may be deemed equivalent by the Commission could also be accepted and will be reflected in an Administrative Agreement signed between the Commission and the relevant administration of any Member State, Norway or Iceland.</w:t>
      </w:r>
    </w:p>
    <w:p w14:paraId="26DB9CE8" w14:textId="77777777" w:rsidR="00C54034" w:rsidRPr="00AF3D41" w:rsidRDefault="00C54034" w:rsidP="00C54034">
      <w:pPr>
        <w:spacing w:after="120" w:line="240" w:lineRule="auto"/>
        <w:ind w:left="360"/>
        <w:jc w:val="both"/>
        <w:rPr>
          <w:rFonts w:ascii="Times New Roman" w:eastAsia="Times New Roman" w:hAnsi="Times New Roman"/>
          <w:sz w:val="24"/>
          <w:szCs w:val="24"/>
        </w:rPr>
      </w:pPr>
    </w:p>
    <w:p w14:paraId="47728D3E" w14:textId="77777777" w:rsidR="00300FF5" w:rsidRPr="00AF3D41" w:rsidRDefault="00300FF5" w:rsidP="00B00C20">
      <w:pPr>
        <w:numPr>
          <w:ilvl w:val="1"/>
          <w:numId w:val="21"/>
        </w:numPr>
        <w:spacing w:after="120" w:line="240" w:lineRule="auto"/>
        <w:jc w:val="both"/>
        <w:rPr>
          <w:rFonts w:ascii="Times New Roman" w:eastAsia="Times New Roman" w:hAnsi="Times New Roman"/>
          <w:b/>
          <w:sz w:val="24"/>
          <w:szCs w:val="24"/>
        </w:rPr>
      </w:pPr>
      <w:r w:rsidRPr="00AF3D41">
        <w:rPr>
          <w:rFonts w:ascii="Times New Roman" w:eastAsia="Times New Roman" w:hAnsi="Times New Roman"/>
          <w:b/>
          <w:sz w:val="24"/>
          <w:szCs w:val="24"/>
        </w:rPr>
        <w:lastRenderedPageBreak/>
        <w:t>Wi-Fi equipment requirements:</w:t>
      </w:r>
    </w:p>
    <w:p w14:paraId="10A1568C" w14:textId="77777777" w:rsidR="00300FF5" w:rsidRPr="00AF3D41" w:rsidRDefault="00300FF5" w:rsidP="00300FF5">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The beneficiary shall install a number of APs reflecting the value of the voucher in their market and in any event, it shall install at a minimum the following number, depending on the combination of indoor and outdoor APs:</w:t>
      </w:r>
    </w:p>
    <w:p w14:paraId="1881F63A" w14:textId="77777777" w:rsidR="00300FF5" w:rsidRPr="00AF3D41" w:rsidRDefault="00300FF5" w:rsidP="00300FF5">
      <w:pPr>
        <w:spacing w:after="120" w:line="240" w:lineRule="auto"/>
        <w:jc w:val="both"/>
        <w:rPr>
          <w:rFonts w:ascii="Times New Roman" w:eastAsia="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828"/>
      </w:tblGrid>
      <w:tr w:rsidR="00300FF5" w:rsidRPr="00AF3D41" w14:paraId="5795640B" w14:textId="77777777" w:rsidTr="00A33A36">
        <w:trPr>
          <w:jc w:val="center"/>
        </w:trPr>
        <w:tc>
          <w:tcPr>
            <w:tcW w:w="3510" w:type="dxa"/>
            <w:shd w:val="clear" w:color="auto" w:fill="auto"/>
          </w:tcPr>
          <w:p w14:paraId="4CCFDFD8" w14:textId="77777777" w:rsidR="00300FF5" w:rsidRPr="00AF3D41" w:rsidRDefault="00300FF5" w:rsidP="00A33A36">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Minimum number of outdoor APs</w:t>
            </w:r>
          </w:p>
        </w:tc>
        <w:tc>
          <w:tcPr>
            <w:tcW w:w="3828" w:type="dxa"/>
            <w:shd w:val="clear" w:color="auto" w:fill="auto"/>
          </w:tcPr>
          <w:p w14:paraId="5DCB33F7" w14:textId="77777777" w:rsidR="00300FF5" w:rsidRPr="00AF3D41" w:rsidRDefault="00300FF5" w:rsidP="00A33A36">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Minimum number of indoor APs</w:t>
            </w:r>
          </w:p>
        </w:tc>
      </w:tr>
      <w:tr w:rsidR="00300FF5" w:rsidRPr="00AF3D41" w14:paraId="67EA1108" w14:textId="77777777" w:rsidTr="00A33A36">
        <w:trPr>
          <w:jc w:val="center"/>
        </w:trPr>
        <w:tc>
          <w:tcPr>
            <w:tcW w:w="3510" w:type="dxa"/>
            <w:shd w:val="clear" w:color="auto" w:fill="auto"/>
          </w:tcPr>
          <w:p w14:paraId="192BE79E"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10</w:t>
            </w:r>
          </w:p>
        </w:tc>
        <w:tc>
          <w:tcPr>
            <w:tcW w:w="3828" w:type="dxa"/>
            <w:shd w:val="clear" w:color="auto" w:fill="auto"/>
          </w:tcPr>
          <w:p w14:paraId="44616846"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0</w:t>
            </w:r>
          </w:p>
        </w:tc>
      </w:tr>
      <w:tr w:rsidR="00300FF5" w:rsidRPr="00AF3D41" w14:paraId="5569396C" w14:textId="77777777" w:rsidTr="00A33A36">
        <w:trPr>
          <w:jc w:val="center"/>
        </w:trPr>
        <w:tc>
          <w:tcPr>
            <w:tcW w:w="3510" w:type="dxa"/>
            <w:shd w:val="clear" w:color="auto" w:fill="auto"/>
          </w:tcPr>
          <w:p w14:paraId="199C4450"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9</w:t>
            </w:r>
          </w:p>
        </w:tc>
        <w:tc>
          <w:tcPr>
            <w:tcW w:w="3828" w:type="dxa"/>
            <w:shd w:val="clear" w:color="auto" w:fill="auto"/>
          </w:tcPr>
          <w:p w14:paraId="1AF573D4"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2</w:t>
            </w:r>
          </w:p>
        </w:tc>
      </w:tr>
      <w:tr w:rsidR="00300FF5" w:rsidRPr="00AF3D41" w14:paraId="6C8A88A2" w14:textId="77777777" w:rsidTr="00A33A36">
        <w:trPr>
          <w:jc w:val="center"/>
        </w:trPr>
        <w:tc>
          <w:tcPr>
            <w:tcW w:w="3510" w:type="dxa"/>
            <w:shd w:val="clear" w:color="auto" w:fill="auto"/>
          </w:tcPr>
          <w:p w14:paraId="40CCC0EC"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8</w:t>
            </w:r>
          </w:p>
        </w:tc>
        <w:tc>
          <w:tcPr>
            <w:tcW w:w="3828" w:type="dxa"/>
            <w:shd w:val="clear" w:color="auto" w:fill="auto"/>
          </w:tcPr>
          <w:p w14:paraId="0A11EBAA"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3</w:t>
            </w:r>
          </w:p>
        </w:tc>
      </w:tr>
      <w:tr w:rsidR="00300FF5" w:rsidRPr="00AF3D41" w14:paraId="799B8EC7" w14:textId="77777777" w:rsidTr="00A33A36">
        <w:trPr>
          <w:jc w:val="center"/>
        </w:trPr>
        <w:tc>
          <w:tcPr>
            <w:tcW w:w="3510" w:type="dxa"/>
            <w:shd w:val="clear" w:color="auto" w:fill="auto"/>
          </w:tcPr>
          <w:p w14:paraId="19A8B1AE"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7</w:t>
            </w:r>
          </w:p>
        </w:tc>
        <w:tc>
          <w:tcPr>
            <w:tcW w:w="3828" w:type="dxa"/>
            <w:shd w:val="clear" w:color="auto" w:fill="auto"/>
          </w:tcPr>
          <w:p w14:paraId="77B51961"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5</w:t>
            </w:r>
          </w:p>
        </w:tc>
      </w:tr>
      <w:tr w:rsidR="00300FF5" w:rsidRPr="00AF3D41" w14:paraId="5864D514" w14:textId="77777777" w:rsidTr="00A33A36">
        <w:trPr>
          <w:jc w:val="center"/>
        </w:trPr>
        <w:tc>
          <w:tcPr>
            <w:tcW w:w="3510" w:type="dxa"/>
            <w:shd w:val="clear" w:color="auto" w:fill="auto"/>
          </w:tcPr>
          <w:p w14:paraId="5FC161E6"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6</w:t>
            </w:r>
          </w:p>
        </w:tc>
        <w:tc>
          <w:tcPr>
            <w:tcW w:w="3828" w:type="dxa"/>
            <w:shd w:val="clear" w:color="auto" w:fill="auto"/>
          </w:tcPr>
          <w:p w14:paraId="18D5AD44"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6</w:t>
            </w:r>
          </w:p>
        </w:tc>
      </w:tr>
      <w:tr w:rsidR="00300FF5" w:rsidRPr="00AF3D41" w14:paraId="74F2CE2E" w14:textId="77777777" w:rsidTr="00A33A36">
        <w:trPr>
          <w:jc w:val="center"/>
        </w:trPr>
        <w:tc>
          <w:tcPr>
            <w:tcW w:w="3510" w:type="dxa"/>
            <w:shd w:val="clear" w:color="auto" w:fill="auto"/>
          </w:tcPr>
          <w:p w14:paraId="2F4F5621"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5</w:t>
            </w:r>
          </w:p>
        </w:tc>
        <w:tc>
          <w:tcPr>
            <w:tcW w:w="3828" w:type="dxa"/>
            <w:shd w:val="clear" w:color="auto" w:fill="auto"/>
          </w:tcPr>
          <w:p w14:paraId="11A7FF1E"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8</w:t>
            </w:r>
          </w:p>
        </w:tc>
      </w:tr>
      <w:tr w:rsidR="00300FF5" w:rsidRPr="00AF3D41" w14:paraId="772612BF" w14:textId="77777777" w:rsidTr="00A33A36">
        <w:trPr>
          <w:jc w:val="center"/>
        </w:trPr>
        <w:tc>
          <w:tcPr>
            <w:tcW w:w="3510" w:type="dxa"/>
            <w:shd w:val="clear" w:color="auto" w:fill="auto"/>
          </w:tcPr>
          <w:p w14:paraId="21DCA1F7"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4</w:t>
            </w:r>
          </w:p>
        </w:tc>
        <w:tc>
          <w:tcPr>
            <w:tcW w:w="3828" w:type="dxa"/>
            <w:shd w:val="clear" w:color="auto" w:fill="auto"/>
          </w:tcPr>
          <w:p w14:paraId="283E3FE6"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9</w:t>
            </w:r>
          </w:p>
        </w:tc>
      </w:tr>
      <w:tr w:rsidR="00300FF5" w:rsidRPr="00AF3D41" w14:paraId="25445E67" w14:textId="77777777" w:rsidTr="00A33A36">
        <w:trPr>
          <w:jc w:val="center"/>
        </w:trPr>
        <w:tc>
          <w:tcPr>
            <w:tcW w:w="3510" w:type="dxa"/>
            <w:shd w:val="clear" w:color="auto" w:fill="auto"/>
          </w:tcPr>
          <w:p w14:paraId="0AAA326F"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3</w:t>
            </w:r>
          </w:p>
        </w:tc>
        <w:tc>
          <w:tcPr>
            <w:tcW w:w="3828" w:type="dxa"/>
            <w:shd w:val="clear" w:color="auto" w:fill="auto"/>
          </w:tcPr>
          <w:p w14:paraId="3E5D8858"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11</w:t>
            </w:r>
          </w:p>
        </w:tc>
      </w:tr>
      <w:tr w:rsidR="00300FF5" w:rsidRPr="00AF3D41" w14:paraId="34D50821" w14:textId="77777777" w:rsidTr="00A33A36">
        <w:trPr>
          <w:jc w:val="center"/>
        </w:trPr>
        <w:tc>
          <w:tcPr>
            <w:tcW w:w="3510" w:type="dxa"/>
            <w:shd w:val="clear" w:color="auto" w:fill="auto"/>
          </w:tcPr>
          <w:p w14:paraId="4AE6655E"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2</w:t>
            </w:r>
          </w:p>
        </w:tc>
        <w:tc>
          <w:tcPr>
            <w:tcW w:w="3828" w:type="dxa"/>
            <w:shd w:val="clear" w:color="auto" w:fill="auto"/>
          </w:tcPr>
          <w:p w14:paraId="03CB99B9"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12</w:t>
            </w:r>
          </w:p>
        </w:tc>
      </w:tr>
      <w:tr w:rsidR="00300FF5" w:rsidRPr="00AF3D41" w14:paraId="7A86ED87" w14:textId="77777777" w:rsidTr="00A33A36">
        <w:trPr>
          <w:jc w:val="center"/>
        </w:trPr>
        <w:tc>
          <w:tcPr>
            <w:tcW w:w="3510" w:type="dxa"/>
            <w:shd w:val="clear" w:color="auto" w:fill="auto"/>
          </w:tcPr>
          <w:p w14:paraId="6BA59D1F"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1</w:t>
            </w:r>
          </w:p>
        </w:tc>
        <w:tc>
          <w:tcPr>
            <w:tcW w:w="3828" w:type="dxa"/>
            <w:shd w:val="clear" w:color="auto" w:fill="auto"/>
          </w:tcPr>
          <w:p w14:paraId="4B89A4DF"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14</w:t>
            </w:r>
          </w:p>
        </w:tc>
      </w:tr>
      <w:tr w:rsidR="00300FF5" w:rsidRPr="00AF3D41" w14:paraId="1633FF91" w14:textId="77777777" w:rsidTr="00A33A36">
        <w:trPr>
          <w:jc w:val="center"/>
        </w:trPr>
        <w:tc>
          <w:tcPr>
            <w:tcW w:w="3510" w:type="dxa"/>
            <w:shd w:val="clear" w:color="auto" w:fill="auto"/>
          </w:tcPr>
          <w:p w14:paraId="2553512D"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0</w:t>
            </w:r>
          </w:p>
        </w:tc>
        <w:tc>
          <w:tcPr>
            <w:tcW w:w="3828" w:type="dxa"/>
            <w:shd w:val="clear" w:color="auto" w:fill="auto"/>
          </w:tcPr>
          <w:p w14:paraId="085DEC04" w14:textId="77777777" w:rsidR="00300FF5" w:rsidRPr="00AF3D41" w:rsidRDefault="00300FF5" w:rsidP="00A33A36">
            <w:pPr>
              <w:spacing w:after="120" w:line="240" w:lineRule="auto"/>
              <w:jc w:val="center"/>
              <w:rPr>
                <w:rFonts w:ascii="Times New Roman" w:eastAsia="Times New Roman" w:hAnsi="Times New Roman"/>
                <w:sz w:val="24"/>
                <w:szCs w:val="24"/>
              </w:rPr>
            </w:pPr>
            <w:r w:rsidRPr="00AF3D41">
              <w:rPr>
                <w:rFonts w:ascii="Times New Roman" w:eastAsia="Times New Roman" w:hAnsi="Times New Roman"/>
                <w:sz w:val="24"/>
                <w:szCs w:val="24"/>
              </w:rPr>
              <w:t>15</w:t>
            </w:r>
          </w:p>
        </w:tc>
      </w:tr>
    </w:tbl>
    <w:p w14:paraId="63E0144C" w14:textId="77777777" w:rsidR="00300FF5" w:rsidRPr="00AF3D41" w:rsidRDefault="00300FF5" w:rsidP="00300FF5">
      <w:pPr>
        <w:spacing w:after="120" w:line="240" w:lineRule="auto"/>
        <w:jc w:val="both"/>
        <w:rPr>
          <w:rFonts w:ascii="Times New Roman" w:eastAsia="Times New Roman" w:hAnsi="Times New Roman"/>
          <w:sz w:val="24"/>
          <w:szCs w:val="24"/>
        </w:rPr>
      </w:pPr>
    </w:p>
    <w:p w14:paraId="26779169" w14:textId="77777777" w:rsidR="00300FF5" w:rsidRPr="00AF3D41" w:rsidRDefault="00300FF5" w:rsidP="00300FF5">
      <w:p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The beneficiary shall ensure that </w:t>
      </w:r>
      <w:r w:rsidRPr="00AF3D41">
        <w:rPr>
          <w:rFonts w:ascii="Times New Roman" w:eastAsia="Times New Roman" w:hAnsi="Times New Roman"/>
          <w:b/>
          <w:sz w:val="24"/>
          <w:szCs w:val="24"/>
          <w:u w:val="single"/>
        </w:rPr>
        <w:t>each AP</w:t>
      </w:r>
      <w:r w:rsidRPr="00AF3D41">
        <w:rPr>
          <w:rFonts w:ascii="Times New Roman" w:eastAsia="Times New Roman" w:hAnsi="Times New Roman"/>
          <w:sz w:val="24"/>
          <w:szCs w:val="24"/>
        </w:rPr>
        <w:t>:</w:t>
      </w:r>
    </w:p>
    <w:p w14:paraId="54122EE7"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Supports concurrent dual-band (2,4Ghz – 5Ghz) use;</w:t>
      </w:r>
    </w:p>
    <w:p w14:paraId="589E31E0"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Has a support cycle superior to 5 years;</w:t>
      </w:r>
    </w:p>
    <w:p w14:paraId="47EC5609" w14:textId="69AF4CBD"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Has a </w:t>
      </w:r>
      <w:r w:rsidR="00C54034">
        <w:rPr>
          <w:rFonts w:ascii="Times New Roman" w:eastAsia="Times New Roman" w:hAnsi="Times New Roman"/>
          <w:sz w:val="24"/>
          <w:szCs w:val="24"/>
        </w:rPr>
        <w:t>mean</w:t>
      </w:r>
      <w:r w:rsidR="00C54034" w:rsidRPr="00AF3D41">
        <w:rPr>
          <w:rFonts w:ascii="Times New Roman" w:eastAsia="Times New Roman" w:hAnsi="Times New Roman"/>
          <w:sz w:val="24"/>
          <w:szCs w:val="24"/>
        </w:rPr>
        <w:t xml:space="preserve"> </w:t>
      </w:r>
      <w:r w:rsidRPr="00AF3D41">
        <w:rPr>
          <w:rFonts w:ascii="Times New Roman" w:eastAsia="Times New Roman" w:hAnsi="Times New Roman"/>
          <w:sz w:val="24"/>
          <w:szCs w:val="24"/>
        </w:rPr>
        <w:t>time between failure (MTBF) of at least 5 years;</w:t>
      </w:r>
    </w:p>
    <w:p w14:paraId="50AD742E"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lastRenderedPageBreak/>
        <w:t>Has a dedicated and centralised single point of management;</w:t>
      </w:r>
    </w:p>
    <w:p w14:paraId="294EEB8B"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Supports IEEE 802.1x;</w:t>
      </w:r>
    </w:p>
    <w:p w14:paraId="53AEFD60"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Complies with IEEE 802.11ac Wave I;</w:t>
      </w:r>
    </w:p>
    <w:p w14:paraId="7B3B2975"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Supports IEEE 802.11r;</w:t>
      </w:r>
    </w:p>
    <w:p w14:paraId="27B268B0"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Supports IEEE 802.11k;</w:t>
      </w:r>
    </w:p>
    <w:p w14:paraId="0266F318"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Supports IEEE 802.11v; </w:t>
      </w:r>
    </w:p>
    <w:p w14:paraId="42889A50" w14:textId="77777777" w:rsidR="00300FF5" w:rsidRPr="00AF3D41" w:rsidRDefault="003A0497" w:rsidP="00B00C20">
      <w:pPr>
        <w:numPr>
          <w:ilvl w:val="0"/>
          <w:numId w:val="14"/>
        </w:numPr>
        <w:spacing w:after="120" w:line="240" w:lineRule="auto"/>
        <w:jc w:val="both"/>
        <w:rPr>
          <w:rFonts w:ascii="Times New Roman" w:eastAsia="Times New Roman" w:hAnsi="Times New Roman"/>
          <w:sz w:val="24"/>
          <w:szCs w:val="24"/>
        </w:rPr>
      </w:pPr>
      <w:r>
        <w:rPr>
          <w:rFonts w:ascii="Times New Roman" w:eastAsia="Times New Roman" w:hAnsi="Times New Roman"/>
          <w:sz w:val="24"/>
          <w:szCs w:val="24"/>
        </w:rPr>
        <w:t>I</w:t>
      </w:r>
      <w:r w:rsidR="00300FF5" w:rsidRPr="00AF3D41">
        <w:rPr>
          <w:rFonts w:ascii="Times New Roman" w:eastAsia="Times New Roman" w:hAnsi="Times New Roman"/>
          <w:sz w:val="24"/>
          <w:szCs w:val="24"/>
        </w:rPr>
        <w:t>s able to handle at least 50 concurrent users without performance degradation;</w:t>
      </w:r>
    </w:p>
    <w:p w14:paraId="0D94CA8E"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Has at least 2x2 multiple-input-multiple-output (MIMO);</w:t>
      </w:r>
    </w:p>
    <w:p w14:paraId="202B6BC0" w14:textId="77777777" w:rsidR="00300FF5" w:rsidRPr="00AF3D41" w:rsidRDefault="00300FF5" w:rsidP="00B00C20">
      <w:pPr>
        <w:numPr>
          <w:ilvl w:val="0"/>
          <w:numId w:val="14"/>
        </w:numPr>
        <w:spacing w:after="120" w:line="240" w:lineRule="auto"/>
        <w:jc w:val="both"/>
        <w:rPr>
          <w:rFonts w:ascii="Times New Roman" w:eastAsia="Times New Roman" w:hAnsi="Times New Roman"/>
          <w:sz w:val="24"/>
          <w:szCs w:val="24"/>
        </w:rPr>
      </w:pPr>
      <w:r w:rsidRPr="00AF3D41">
        <w:rPr>
          <w:rFonts w:ascii="Times New Roman" w:eastAsia="Times New Roman" w:hAnsi="Times New Roman"/>
          <w:sz w:val="24"/>
          <w:szCs w:val="24"/>
        </w:rPr>
        <w:t>Complies with Hotspot 2.0 (Passpoint Wi-Fi Alliance certification program).</w:t>
      </w:r>
    </w:p>
    <w:p w14:paraId="3CD16723" w14:textId="77777777" w:rsidR="00300FF5" w:rsidRPr="00AF3D41" w:rsidRDefault="00300FF5" w:rsidP="00300FF5">
      <w:pPr>
        <w:spacing w:after="120" w:line="240" w:lineRule="auto"/>
        <w:jc w:val="both"/>
        <w:rPr>
          <w:rFonts w:ascii="Times New Roman" w:eastAsia="Times New Roman" w:hAnsi="Times New Roman"/>
          <w:sz w:val="24"/>
          <w:szCs w:val="24"/>
        </w:rPr>
      </w:pPr>
    </w:p>
    <w:p w14:paraId="486E8102" w14:textId="77777777" w:rsidR="00300FF5" w:rsidRPr="00AF3D41" w:rsidRDefault="00300FF5" w:rsidP="00B00C20">
      <w:pPr>
        <w:numPr>
          <w:ilvl w:val="1"/>
          <w:numId w:val="21"/>
        </w:numPr>
        <w:spacing w:after="120" w:line="240" w:lineRule="auto"/>
        <w:jc w:val="both"/>
        <w:rPr>
          <w:rFonts w:ascii="Times New Roman" w:eastAsia="Times New Roman" w:hAnsi="Times New Roman"/>
          <w:b/>
          <w:sz w:val="24"/>
          <w:szCs w:val="24"/>
        </w:rPr>
      </w:pPr>
      <w:r w:rsidRPr="00AF3D41">
        <w:rPr>
          <w:rFonts w:ascii="Times New Roman" w:eastAsia="Times New Roman" w:hAnsi="Times New Roman"/>
          <w:b/>
          <w:sz w:val="24"/>
          <w:szCs w:val="24"/>
        </w:rPr>
        <w:t>Requirements about charges, advertising, use of data and quality of service</w:t>
      </w:r>
    </w:p>
    <w:p w14:paraId="5257F4A7" w14:textId="77777777" w:rsidR="00300FF5" w:rsidRPr="00AF3D41" w:rsidRDefault="00300FF5" w:rsidP="00B00C20">
      <w:pPr>
        <w:numPr>
          <w:ilvl w:val="2"/>
          <w:numId w:val="21"/>
        </w:numPr>
        <w:spacing w:after="120" w:line="240" w:lineRule="auto"/>
        <w:jc w:val="both"/>
        <w:rPr>
          <w:rFonts w:ascii="Times New Roman" w:eastAsia="Times New Roman" w:hAnsi="Times New Roman"/>
          <w:b/>
          <w:sz w:val="24"/>
          <w:szCs w:val="24"/>
        </w:rPr>
      </w:pPr>
      <w:bookmarkStart w:id="5" w:name="_Ref511814746"/>
      <w:r w:rsidRPr="00AF3D41">
        <w:rPr>
          <w:rFonts w:ascii="Times New Roman" w:eastAsia="Times New Roman" w:hAnsi="Times New Roman"/>
          <w:b/>
          <w:sz w:val="24"/>
          <w:szCs w:val="24"/>
        </w:rPr>
        <w:t>WiFi4EU SSID and related obligations on charges, advertising and use of data</w:t>
      </w:r>
      <w:bookmarkEnd w:id="5"/>
    </w:p>
    <w:p w14:paraId="13519D16" w14:textId="77777777" w:rsidR="00300FF5" w:rsidRPr="00AF3D41" w:rsidRDefault="00300FF5" w:rsidP="00B00C20">
      <w:pPr>
        <w:numPr>
          <w:ilvl w:val="0"/>
          <w:numId w:val="22"/>
        </w:numPr>
        <w:jc w:val="both"/>
        <w:rPr>
          <w:rFonts w:ascii="Times New Roman" w:eastAsia="Times New Roman" w:hAnsi="Times New Roman"/>
          <w:sz w:val="24"/>
          <w:szCs w:val="24"/>
        </w:rPr>
      </w:pPr>
      <w:r w:rsidRPr="00AF3D41">
        <w:rPr>
          <w:rFonts w:ascii="Times New Roman" w:eastAsia="Times New Roman" w:hAnsi="Times New Roman"/>
          <w:sz w:val="24"/>
          <w:szCs w:val="24"/>
        </w:rPr>
        <w:t xml:space="preserve">The beneficiary shall ensure that end-user access to the WiFi4EU network shall be free of charge, </w:t>
      </w:r>
      <w:r w:rsidRPr="00AF3D41">
        <w:rPr>
          <w:rFonts w:ascii="Times New Roman" w:eastAsia="Times New Roman" w:hAnsi="Times New Roman"/>
          <w:i/>
          <w:sz w:val="24"/>
          <w:szCs w:val="24"/>
        </w:rPr>
        <w:t>i.e.</w:t>
      </w:r>
      <w:r w:rsidRPr="00AF3D41">
        <w:rPr>
          <w:rFonts w:ascii="Times New Roman" w:eastAsia="Times New Roman" w:hAnsi="Times New Roman"/>
          <w:sz w:val="24"/>
          <w:szCs w:val="24"/>
        </w:rPr>
        <w:t xml:space="preserve"> provided without corresponding remuneration whether by direct payment or by other types of consideration, notably free of commercial advertising, nor re-using personal data for commercial purposes.</w:t>
      </w:r>
    </w:p>
    <w:p w14:paraId="3D04167B" w14:textId="077267DF" w:rsidR="00300FF5" w:rsidRPr="00A23C09" w:rsidRDefault="00300FF5" w:rsidP="00B00C20">
      <w:pPr>
        <w:numPr>
          <w:ilvl w:val="0"/>
          <w:numId w:val="22"/>
        </w:numPr>
        <w:jc w:val="both"/>
        <w:rPr>
          <w:rFonts w:ascii="Times New Roman" w:eastAsia="Times New Roman" w:hAnsi="Times New Roman"/>
          <w:sz w:val="24"/>
          <w:szCs w:val="24"/>
        </w:rPr>
      </w:pPr>
      <w:r w:rsidRPr="00A23C09">
        <w:rPr>
          <w:rFonts w:ascii="Times New Roman" w:eastAsia="Times New Roman" w:hAnsi="Times New Roman"/>
          <w:sz w:val="24"/>
          <w:szCs w:val="24"/>
        </w:rPr>
        <w:t xml:space="preserve">The beneficiary shall ensure that end-user access </w:t>
      </w:r>
      <w:r w:rsidR="00EC31AE">
        <w:rPr>
          <w:rFonts w:ascii="Times New Roman" w:eastAsia="Times New Roman" w:hAnsi="Times New Roman"/>
          <w:sz w:val="24"/>
          <w:szCs w:val="24"/>
        </w:rPr>
        <w:t>by electronic communications network operators</w:t>
      </w:r>
      <w:r w:rsidR="00EC31AE" w:rsidRPr="00A23C09">
        <w:rPr>
          <w:rFonts w:ascii="Times New Roman" w:eastAsia="Times New Roman" w:hAnsi="Times New Roman"/>
          <w:sz w:val="24"/>
          <w:szCs w:val="24"/>
        </w:rPr>
        <w:t xml:space="preserve"> </w:t>
      </w:r>
      <w:r w:rsidRPr="00A23C09">
        <w:rPr>
          <w:rFonts w:ascii="Times New Roman" w:eastAsia="Times New Roman" w:hAnsi="Times New Roman"/>
          <w:sz w:val="24"/>
          <w:szCs w:val="24"/>
        </w:rPr>
        <w:t xml:space="preserve">shall also be provided without discrimination, </w:t>
      </w:r>
      <w:r w:rsidRPr="00A23C09">
        <w:rPr>
          <w:rFonts w:ascii="Times New Roman" w:eastAsia="Times New Roman" w:hAnsi="Times New Roman"/>
          <w:i/>
          <w:sz w:val="24"/>
          <w:szCs w:val="24"/>
        </w:rPr>
        <w:t>i.e.</w:t>
      </w:r>
      <w:r w:rsidRPr="00A23C09">
        <w:rPr>
          <w:rFonts w:ascii="Times New Roman" w:eastAsia="Times New Roman" w:hAnsi="Times New Roman"/>
          <w:sz w:val="24"/>
          <w:szCs w:val="24"/>
        </w:rPr>
        <w:t xml:space="preserve"> without prejudice to restrictions required under Union law, or under national law that complies with Union law, subject to the need to ensure a smooth functioning of the network and, in particular, the need to ensure a fair allocation of capacity between users at peak times.</w:t>
      </w:r>
    </w:p>
    <w:p w14:paraId="60DF3D14" w14:textId="77777777" w:rsidR="00300FF5" w:rsidRPr="00AF3D41" w:rsidRDefault="00300FF5" w:rsidP="00B00C20">
      <w:pPr>
        <w:numPr>
          <w:ilvl w:val="0"/>
          <w:numId w:val="22"/>
        </w:numPr>
        <w:jc w:val="both"/>
        <w:outlineLvl w:val="3"/>
        <w:rPr>
          <w:rFonts w:ascii="Times New Roman" w:eastAsia="Times New Roman" w:hAnsi="Times New Roman"/>
          <w:sz w:val="24"/>
          <w:szCs w:val="24"/>
        </w:rPr>
      </w:pPr>
      <w:r w:rsidRPr="00AF3D41">
        <w:rPr>
          <w:rFonts w:ascii="Times New Roman" w:eastAsia="Times New Roman" w:hAnsi="Times New Roman"/>
          <w:sz w:val="24"/>
          <w:szCs w:val="24"/>
        </w:rPr>
        <w:lastRenderedPageBreak/>
        <w:t>Processing for statistical and analytical purposes may be regularly done in order to promote, monitor, or improve the functioning of the networks. For this purpose, any storage or processing of personal data shall be duly anonymised in accordance with the relevant Service Specific Privacy Statement(s).</w:t>
      </w:r>
    </w:p>
    <w:p w14:paraId="6F3724A5" w14:textId="7A075F87" w:rsidR="00300FF5" w:rsidRPr="00362636" w:rsidRDefault="00300FF5" w:rsidP="00B00C20">
      <w:pPr>
        <w:numPr>
          <w:ilvl w:val="0"/>
          <w:numId w:val="22"/>
        </w:numPr>
        <w:spacing w:after="120" w:line="240" w:lineRule="auto"/>
        <w:jc w:val="both"/>
        <w:rPr>
          <w:rFonts w:ascii="Times New Roman" w:eastAsia="Times New Roman" w:hAnsi="Times New Roman"/>
          <w:sz w:val="24"/>
          <w:szCs w:val="24"/>
        </w:rPr>
      </w:pPr>
      <w:bookmarkStart w:id="6" w:name="_Ref511814756"/>
      <w:r w:rsidRPr="00AF3D41">
        <w:rPr>
          <w:rFonts w:ascii="Times New Roman" w:eastAsia="Times New Roman" w:hAnsi="Times New Roman"/>
          <w:sz w:val="24"/>
          <w:szCs w:val="24"/>
        </w:rPr>
        <w:t xml:space="preserve">Unless otherwise stipulated in an </w:t>
      </w:r>
      <w:r w:rsidR="002378B8">
        <w:rPr>
          <w:rFonts w:ascii="Times New Roman" w:eastAsia="Times New Roman" w:hAnsi="Times New Roman"/>
          <w:sz w:val="24"/>
          <w:szCs w:val="24"/>
        </w:rPr>
        <w:t>A</w:t>
      </w:r>
      <w:r w:rsidRPr="00AF3D41">
        <w:rPr>
          <w:rFonts w:ascii="Times New Roman" w:eastAsia="Times New Roman" w:hAnsi="Times New Roman"/>
          <w:sz w:val="24"/>
          <w:szCs w:val="24"/>
        </w:rPr>
        <w:t xml:space="preserve">dministrative greement entered into between the </w:t>
      </w:r>
      <w:r w:rsidRPr="00362636">
        <w:rPr>
          <w:rFonts w:ascii="Times New Roman" w:eastAsia="Times New Roman" w:hAnsi="Times New Roman"/>
          <w:sz w:val="24"/>
          <w:szCs w:val="24"/>
        </w:rPr>
        <w:t xml:space="preserve">Commission and the relevant administration of any Member State, Norway or Iceland, the following obligations regarding the </w:t>
      </w:r>
      <w:r w:rsidR="00D2493B" w:rsidRPr="00362636">
        <w:rPr>
          <w:rFonts w:ascii="Times New Roman" w:eastAsia="Times New Roman" w:hAnsi="Times New Roman"/>
          <w:sz w:val="24"/>
          <w:szCs w:val="24"/>
        </w:rPr>
        <w:t xml:space="preserve">broadcasting </w:t>
      </w:r>
      <w:r w:rsidRPr="00362636">
        <w:rPr>
          <w:rFonts w:ascii="Times New Roman" w:eastAsia="Times New Roman" w:hAnsi="Times New Roman"/>
          <w:sz w:val="24"/>
          <w:szCs w:val="24"/>
        </w:rPr>
        <w:t>of SSIDs shall apply:</w:t>
      </w:r>
      <w:bookmarkEnd w:id="6"/>
    </w:p>
    <w:p w14:paraId="3185BBDD" w14:textId="07E8C465" w:rsidR="00300FF5" w:rsidRPr="00362636" w:rsidRDefault="00300FF5" w:rsidP="00B00C20">
      <w:pPr>
        <w:numPr>
          <w:ilvl w:val="0"/>
          <w:numId w:val="23"/>
        </w:numPr>
        <w:spacing w:after="120" w:line="240" w:lineRule="auto"/>
        <w:jc w:val="both"/>
        <w:rPr>
          <w:rFonts w:ascii="Times New Roman" w:eastAsia="Times New Roman" w:hAnsi="Times New Roman"/>
          <w:sz w:val="24"/>
          <w:szCs w:val="24"/>
        </w:rPr>
      </w:pPr>
      <w:r w:rsidRPr="00362636">
        <w:rPr>
          <w:rFonts w:ascii="Times New Roman" w:eastAsia="Times New Roman" w:hAnsi="Times New Roman"/>
          <w:sz w:val="24"/>
          <w:szCs w:val="24"/>
        </w:rPr>
        <w:t xml:space="preserve">The beneficiary shall ensure that a </w:t>
      </w:r>
      <w:r w:rsidR="007123FF">
        <w:rPr>
          <w:rFonts w:ascii="Times New Roman" w:eastAsia="Times New Roman" w:hAnsi="Times New Roman"/>
          <w:sz w:val="24"/>
          <w:szCs w:val="24"/>
        </w:rPr>
        <w:t xml:space="preserve">WiFi4EU </w:t>
      </w:r>
      <w:r w:rsidRPr="00362636">
        <w:rPr>
          <w:rFonts w:ascii="Times New Roman" w:eastAsia="Times New Roman" w:hAnsi="Times New Roman"/>
          <w:sz w:val="24"/>
          <w:szCs w:val="24"/>
        </w:rPr>
        <w:t xml:space="preserve">network funded with a  voucher, be it an entirely new network or the upgrading in full of an existing public Wi-Fi network (by replacing existing equipment), shall only broadcast the </w:t>
      </w:r>
      <w:r w:rsidR="00227F95" w:rsidRPr="00362636">
        <w:rPr>
          <w:rFonts w:ascii="Times New Roman" w:eastAsia="Times New Roman" w:hAnsi="Times New Roman"/>
          <w:sz w:val="24"/>
          <w:szCs w:val="24"/>
        </w:rPr>
        <w:t>W</w:t>
      </w:r>
      <w:r w:rsidR="0021398F" w:rsidRPr="00362636">
        <w:rPr>
          <w:rFonts w:ascii="Times New Roman" w:eastAsia="Times New Roman" w:hAnsi="Times New Roman"/>
          <w:sz w:val="24"/>
          <w:szCs w:val="24"/>
        </w:rPr>
        <w:t>i</w:t>
      </w:r>
      <w:r w:rsidR="00227F95" w:rsidRPr="00362636">
        <w:rPr>
          <w:rFonts w:ascii="Times New Roman" w:eastAsia="Times New Roman" w:hAnsi="Times New Roman"/>
          <w:sz w:val="24"/>
          <w:szCs w:val="24"/>
        </w:rPr>
        <w:t>F</w:t>
      </w:r>
      <w:r w:rsidR="0021398F" w:rsidRPr="00362636">
        <w:rPr>
          <w:rFonts w:ascii="Times New Roman" w:eastAsia="Times New Roman" w:hAnsi="Times New Roman"/>
          <w:sz w:val="24"/>
          <w:szCs w:val="24"/>
        </w:rPr>
        <w:t>i</w:t>
      </w:r>
      <w:r w:rsidR="00227F95" w:rsidRPr="00362636">
        <w:rPr>
          <w:rFonts w:ascii="Times New Roman" w:eastAsia="Times New Roman" w:hAnsi="Times New Roman"/>
          <w:sz w:val="24"/>
          <w:szCs w:val="24"/>
        </w:rPr>
        <w:t xml:space="preserve">4EU </w:t>
      </w:r>
      <w:r w:rsidRPr="00362636">
        <w:rPr>
          <w:rFonts w:ascii="Times New Roman" w:eastAsia="Times New Roman" w:hAnsi="Times New Roman"/>
          <w:sz w:val="24"/>
          <w:szCs w:val="24"/>
        </w:rPr>
        <w:t xml:space="preserve">SSID. </w:t>
      </w:r>
    </w:p>
    <w:p w14:paraId="7284D2BE" w14:textId="07C2FE08" w:rsidR="00300FF5" w:rsidRPr="00362636" w:rsidRDefault="00300FF5" w:rsidP="00B00C20">
      <w:pPr>
        <w:numPr>
          <w:ilvl w:val="0"/>
          <w:numId w:val="23"/>
        </w:numPr>
        <w:spacing w:after="120" w:line="240" w:lineRule="auto"/>
        <w:jc w:val="both"/>
        <w:rPr>
          <w:rFonts w:ascii="Times New Roman" w:eastAsia="Times New Roman" w:hAnsi="Times New Roman"/>
          <w:sz w:val="24"/>
          <w:szCs w:val="24"/>
        </w:rPr>
      </w:pPr>
      <w:r w:rsidRPr="00362636">
        <w:rPr>
          <w:rFonts w:ascii="Times New Roman" w:eastAsia="Times New Roman" w:hAnsi="Times New Roman"/>
          <w:sz w:val="24"/>
          <w:szCs w:val="24"/>
        </w:rPr>
        <w:t xml:space="preserve">Where a  voucher is used to extend an existing public Wi-Fi network, the beneficiary shall broadcast </w:t>
      </w:r>
      <w:r w:rsidR="00227F95" w:rsidRPr="00362636">
        <w:rPr>
          <w:rFonts w:ascii="Times New Roman" w:eastAsia="Times New Roman" w:hAnsi="Times New Roman"/>
          <w:sz w:val="24"/>
          <w:szCs w:val="24"/>
        </w:rPr>
        <w:t xml:space="preserve">WiFi4EU </w:t>
      </w:r>
      <w:r w:rsidRPr="00362636">
        <w:rPr>
          <w:rFonts w:ascii="Times New Roman" w:eastAsia="Times New Roman" w:hAnsi="Times New Roman"/>
          <w:sz w:val="24"/>
          <w:szCs w:val="24"/>
        </w:rPr>
        <w:t>SSID. Should another SSID be accessible on this public network, the beneficiary shall ensure that at least for end-users connecting</w:t>
      </w:r>
      <w:r w:rsidRPr="00AF3D41">
        <w:rPr>
          <w:rFonts w:ascii="Times New Roman" w:eastAsia="Times New Roman" w:hAnsi="Times New Roman"/>
          <w:sz w:val="24"/>
          <w:szCs w:val="24"/>
        </w:rPr>
        <w:t xml:space="preserve"> to the WiFi4EU SSID, the same obligations as stipulated in paragraphs 1 to 3 above </w:t>
      </w:r>
      <w:r w:rsidRPr="00362636">
        <w:rPr>
          <w:rFonts w:ascii="Times New Roman" w:eastAsia="Times New Roman" w:hAnsi="Times New Roman"/>
          <w:sz w:val="24"/>
          <w:szCs w:val="24"/>
        </w:rPr>
        <w:t xml:space="preserve">fully apply. For the </w:t>
      </w:r>
      <w:r w:rsidR="00227F95" w:rsidRPr="00362636">
        <w:rPr>
          <w:rFonts w:ascii="Times New Roman" w:eastAsia="Times New Roman" w:hAnsi="Times New Roman"/>
          <w:sz w:val="24"/>
          <w:szCs w:val="24"/>
        </w:rPr>
        <w:t xml:space="preserve">APs </w:t>
      </w:r>
      <w:r w:rsidRPr="00362636">
        <w:rPr>
          <w:rFonts w:ascii="Times New Roman" w:eastAsia="Times New Roman" w:hAnsi="Times New Roman"/>
          <w:sz w:val="24"/>
          <w:szCs w:val="24"/>
        </w:rPr>
        <w:t xml:space="preserve">which </w:t>
      </w:r>
      <w:r w:rsidR="00227F95" w:rsidRPr="00362636">
        <w:rPr>
          <w:rFonts w:ascii="Times New Roman" w:eastAsia="Times New Roman" w:hAnsi="Times New Roman"/>
          <w:sz w:val="24"/>
          <w:szCs w:val="24"/>
        </w:rPr>
        <w:t xml:space="preserve">are </w:t>
      </w:r>
      <w:r w:rsidRPr="00362636">
        <w:rPr>
          <w:rFonts w:ascii="Times New Roman" w:eastAsia="Times New Roman" w:hAnsi="Times New Roman"/>
          <w:sz w:val="24"/>
          <w:szCs w:val="24"/>
        </w:rPr>
        <w:t>funded with the voucher, the beneficiary shall ensure that only the WiFi4EU SSID is broadcasted.</w:t>
      </w:r>
    </w:p>
    <w:p w14:paraId="6C95AB79" w14:textId="5E983A3E" w:rsidR="00300FF5" w:rsidRPr="00362636" w:rsidRDefault="00300FF5" w:rsidP="00B00C20">
      <w:pPr>
        <w:numPr>
          <w:ilvl w:val="0"/>
          <w:numId w:val="23"/>
        </w:numPr>
        <w:spacing w:after="240" w:line="240" w:lineRule="auto"/>
        <w:ind w:left="714" w:hanging="357"/>
        <w:jc w:val="both"/>
        <w:rPr>
          <w:rFonts w:ascii="Times New Roman" w:eastAsia="Times New Roman" w:hAnsi="Times New Roman"/>
          <w:sz w:val="24"/>
          <w:szCs w:val="24"/>
        </w:rPr>
      </w:pPr>
      <w:r w:rsidRPr="00362636">
        <w:rPr>
          <w:rFonts w:ascii="Times New Roman" w:eastAsia="Times New Roman" w:hAnsi="Times New Roman"/>
          <w:sz w:val="24"/>
          <w:szCs w:val="24"/>
        </w:rPr>
        <w:t xml:space="preserve">Where a  voucher is used to co-fund the installation of a single new public Wi-Fi network, the beneficiary shall ensure that only the </w:t>
      </w:r>
      <w:r w:rsidR="00227F95" w:rsidRPr="00362636">
        <w:rPr>
          <w:rFonts w:ascii="Times New Roman" w:eastAsia="Times New Roman" w:hAnsi="Times New Roman"/>
          <w:sz w:val="24"/>
          <w:szCs w:val="24"/>
        </w:rPr>
        <w:t xml:space="preserve">WiFi4EU </w:t>
      </w:r>
      <w:r w:rsidRPr="00362636">
        <w:rPr>
          <w:rFonts w:ascii="Times New Roman" w:eastAsia="Times New Roman" w:hAnsi="Times New Roman"/>
          <w:sz w:val="24"/>
          <w:szCs w:val="24"/>
        </w:rPr>
        <w:t>SSID is broadcasted throughout the network and the same obligations as stipulated in paragraphs 1 to 3 above fully apply.</w:t>
      </w:r>
    </w:p>
    <w:p w14:paraId="44E022E3" w14:textId="77777777" w:rsidR="00300FF5" w:rsidRPr="00362636" w:rsidRDefault="00300FF5" w:rsidP="00B00C20">
      <w:pPr>
        <w:numPr>
          <w:ilvl w:val="2"/>
          <w:numId w:val="21"/>
        </w:numPr>
        <w:spacing w:after="120" w:line="240" w:lineRule="auto"/>
        <w:jc w:val="both"/>
        <w:rPr>
          <w:rFonts w:ascii="Times New Roman" w:eastAsia="Times New Roman" w:hAnsi="Times New Roman"/>
          <w:b/>
          <w:sz w:val="24"/>
          <w:szCs w:val="24"/>
        </w:rPr>
      </w:pPr>
      <w:r w:rsidRPr="00362636">
        <w:rPr>
          <w:rFonts w:ascii="Times New Roman" w:eastAsia="Times New Roman" w:hAnsi="Times New Roman"/>
          <w:b/>
          <w:sz w:val="24"/>
          <w:szCs w:val="24"/>
        </w:rPr>
        <w:t>Quality of service</w:t>
      </w:r>
    </w:p>
    <w:p w14:paraId="65A747E3" w14:textId="77777777" w:rsidR="00300FF5" w:rsidRPr="00AF3D41" w:rsidRDefault="004A7B78" w:rsidP="00300FF5">
      <w:pPr>
        <w:spacing w:after="120" w:line="240" w:lineRule="auto"/>
        <w:jc w:val="both"/>
        <w:rPr>
          <w:rFonts w:ascii="Times New Roman" w:eastAsia="Times New Roman" w:hAnsi="Times New Roman"/>
          <w:sz w:val="24"/>
          <w:szCs w:val="24"/>
        </w:rPr>
      </w:pPr>
      <w:r w:rsidRPr="00362636">
        <w:rPr>
          <w:rFonts w:ascii="Times New Roman" w:eastAsia="Times New Roman" w:hAnsi="Times New Roman"/>
          <w:sz w:val="24"/>
          <w:szCs w:val="24"/>
        </w:rPr>
        <w:t xml:space="preserve">In order to ensure </w:t>
      </w:r>
      <w:r w:rsidR="00300FF5" w:rsidRPr="00362636">
        <w:rPr>
          <w:rFonts w:ascii="Times New Roman" w:eastAsia="Times New Roman" w:hAnsi="Times New Roman"/>
          <w:sz w:val="24"/>
          <w:szCs w:val="24"/>
        </w:rPr>
        <w:t xml:space="preserve">that the funded WiFi4EU network </w:t>
      </w:r>
      <w:r w:rsidRPr="00362636">
        <w:rPr>
          <w:rFonts w:ascii="Times New Roman" w:eastAsia="Times New Roman" w:hAnsi="Times New Roman"/>
          <w:sz w:val="24"/>
          <w:szCs w:val="24"/>
        </w:rPr>
        <w:t xml:space="preserve">is </w:t>
      </w:r>
      <w:r w:rsidR="00300FF5" w:rsidRPr="00362636">
        <w:rPr>
          <w:rFonts w:ascii="Times New Roman" w:eastAsia="Times New Roman" w:hAnsi="Times New Roman"/>
          <w:sz w:val="24"/>
          <w:szCs w:val="24"/>
        </w:rPr>
        <w:t>capable of providing a high quality</w:t>
      </w:r>
      <w:r w:rsidR="00300FF5" w:rsidRPr="00AF3D41">
        <w:rPr>
          <w:rFonts w:ascii="Times New Roman" w:eastAsia="Times New Roman" w:hAnsi="Times New Roman"/>
          <w:sz w:val="24"/>
          <w:szCs w:val="24"/>
        </w:rPr>
        <w:t xml:space="preserve"> user experience</w:t>
      </w:r>
      <w:r>
        <w:rPr>
          <w:rFonts w:ascii="Times New Roman" w:eastAsia="Times New Roman" w:hAnsi="Times New Roman"/>
          <w:sz w:val="24"/>
          <w:szCs w:val="24"/>
        </w:rPr>
        <w:t>,</w:t>
      </w:r>
      <w:r w:rsidR="00300FF5" w:rsidRPr="00AF3D41">
        <w:rPr>
          <w:rFonts w:ascii="Times New Roman" w:eastAsia="Times New Roman" w:hAnsi="Times New Roman"/>
          <w:sz w:val="24"/>
          <w:szCs w:val="24"/>
        </w:rPr>
        <w:t xml:space="preserve"> </w:t>
      </w:r>
      <w:r>
        <w:rPr>
          <w:rFonts w:ascii="Times New Roman" w:eastAsia="Times New Roman" w:hAnsi="Times New Roman"/>
          <w:sz w:val="24"/>
          <w:szCs w:val="24"/>
        </w:rPr>
        <w:t>t</w:t>
      </w:r>
      <w:r w:rsidR="00300FF5" w:rsidRPr="00AF3D41">
        <w:rPr>
          <w:rFonts w:ascii="Times New Roman" w:eastAsia="Times New Roman" w:hAnsi="Times New Roman"/>
          <w:sz w:val="24"/>
          <w:szCs w:val="24"/>
        </w:rPr>
        <w:t xml:space="preserve">he beneficiary shall subscribe to the highest </w:t>
      </w:r>
      <w:r w:rsidR="007123FF">
        <w:rPr>
          <w:rFonts w:ascii="Times New Roman" w:eastAsia="Times New Roman" w:hAnsi="Times New Roman"/>
          <w:sz w:val="24"/>
          <w:szCs w:val="24"/>
        </w:rPr>
        <w:t xml:space="preserve">speed </w:t>
      </w:r>
      <w:r w:rsidR="00300FF5" w:rsidRPr="00AF3D41">
        <w:rPr>
          <w:rFonts w:ascii="Times New Roman" w:eastAsia="Times New Roman" w:hAnsi="Times New Roman"/>
          <w:sz w:val="24"/>
          <w:szCs w:val="24"/>
        </w:rPr>
        <w:t xml:space="preserve">available mass-market Internet connection in the area and in any event to one offering at least 30 Mbps download. The </w:t>
      </w:r>
      <w:r w:rsidR="00300FF5" w:rsidRPr="00362636">
        <w:rPr>
          <w:rFonts w:ascii="Times New Roman" w:eastAsia="Times New Roman" w:hAnsi="Times New Roman"/>
          <w:sz w:val="24"/>
          <w:szCs w:val="24"/>
        </w:rPr>
        <w:t xml:space="preserve">beneficiary shall </w:t>
      </w:r>
      <w:r w:rsidRPr="00362636">
        <w:rPr>
          <w:rFonts w:ascii="Times New Roman" w:eastAsia="Times New Roman" w:hAnsi="Times New Roman"/>
          <w:sz w:val="24"/>
          <w:szCs w:val="24"/>
        </w:rPr>
        <w:t xml:space="preserve">also </w:t>
      </w:r>
      <w:r w:rsidR="00300FF5" w:rsidRPr="00362636">
        <w:rPr>
          <w:rFonts w:ascii="Times New Roman" w:eastAsia="Times New Roman" w:hAnsi="Times New Roman"/>
          <w:sz w:val="24"/>
          <w:szCs w:val="24"/>
        </w:rPr>
        <w:t xml:space="preserve">ensure that </w:t>
      </w:r>
      <w:r w:rsidR="00227F95" w:rsidRPr="00362636">
        <w:rPr>
          <w:rFonts w:ascii="Times New Roman" w:eastAsia="Times New Roman" w:hAnsi="Times New Roman"/>
          <w:sz w:val="24"/>
          <w:szCs w:val="24"/>
        </w:rPr>
        <w:t xml:space="preserve">this </w:t>
      </w:r>
      <w:r w:rsidR="00300FF5" w:rsidRPr="00362636">
        <w:rPr>
          <w:rFonts w:ascii="Times New Roman" w:eastAsia="Times New Roman" w:hAnsi="Times New Roman"/>
          <w:sz w:val="24"/>
          <w:szCs w:val="24"/>
        </w:rPr>
        <w:t>backhaul speed is at least equivalent to that – if any –</w:t>
      </w:r>
      <w:r w:rsidR="00300FF5" w:rsidRPr="00AF3D41">
        <w:rPr>
          <w:rFonts w:ascii="Times New Roman" w:eastAsia="Times New Roman" w:hAnsi="Times New Roman"/>
          <w:sz w:val="24"/>
          <w:szCs w:val="24"/>
        </w:rPr>
        <w:t xml:space="preserve"> which is used by the beneficiary for its internal connectivity needs. </w:t>
      </w:r>
    </w:p>
    <w:p w14:paraId="5D7DBF1B" w14:textId="77777777" w:rsidR="00300FF5" w:rsidRPr="00AF3D41" w:rsidRDefault="00300FF5" w:rsidP="00300FF5">
      <w:pPr>
        <w:spacing w:after="120" w:line="240" w:lineRule="auto"/>
        <w:jc w:val="both"/>
        <w:rPr>
          <w:rFonts w:ascii="Times New Roman" w:eastAsia="Times New Roman" w:hAnsi="Times New Roman"/>
          <w:sz w:val="24"/>
          <w:szCs w:val="24"/>
        </w:rPr>
      </w:pPr>
    </w:p>
    <w:p w14:paraId="3C196160" w14:textId="77777777" w:rsidR="00300FF5" w:rsidRPr="00AF3D41" w:rsidRDefault="00300FF5" w:rsidP="00300FF5">
      <w:pPr>
        <w:widowControl w:val="0"/>
        <w:snapToGrid w:val="0"/>
        <w:spacing w:after="0" w:line="240" w:lineRule="auto"/>
        <w:jc w:val="both"/>
        <w:rPr>
          <w:rFonts w:ascii="Times New Roman" w:eastAsia="Times New Roman" w:hAnsi="Times New Roman"/>
          <w:sz w:val="24"/>
          <w:szCs w:val="24"/>
        </w:rPr>
      </w:pPr>
    </w:p>
    <w:p w14:paraId="34B96F4D" w14:textId="77777777" w:rsidR="00300FF5" w:rsidRPr="00AF3D41" w:rsidRDefault="00300FF5" w:rsidP="00300FF5">
      <w:pPr>
        <w:spacing w:after="120" w:line="240" w:lineRule="auto"/>
        <w:jc w:val="both"/>
        <w:rPr>
          <w:rFonts w:ascii="Times New Roman" w:eastAsia="Times New Roman" w:hAnsi="Times New Roman"/>
          <w:sz w:val="24"/>
          <w:szCs w:val="24"/>
        </w:rPr>
      </w:pPr>
    </w:p>
    <w:p w14:paraId="48EFA521" w14:textId="77777777" w:rsidR="000920BE" w:rsidRPr="00687F5C" w:rsidRDefault="000920BE" w:rsidP="000920BE">
      <w:pPr>
        <w:widowControl w:val="0"/>
        <w:snapToGrid w:val="0"/>
        <w:spacing w:after="0" w:line="240" w:lineRule="auto"/>
        <w:jc w:val="both"/>
        <w:rPr>
          <w:rFonts w:ascii="Times New Roman" w:eastAsia="Times New Roman" w:hAnsi="Times New Roman"/>
          <w:sz w:val="20"/>
          <w:szCs w:val="20"/>
        </w:rPr>
      </w:pPr>
    </w:p>
    <w:p w14:paraId="2C9EB9C2" w14:textId="77777777" w:rsidR="00783BD1" w:rsidRDefault="00783BD1" w:rsidP="00783BD1">
      <w:pPr>
        <w:spacing w:after="120" w:line="240" w:lineRule="auto"/>
        <w:rPr>
          <w:rFonts w:ascii="Times New Roman" w:hAnsi="Times New Roman"/>
          <w:sz w:val="24"/>
          <w:szCs w:val="24"/>
        </w:rPr>
      </w:pPr>
    </w:p>
    <w:p w14:paraId="604907FD" w14:textId="77777777" w:rsidR="00783BD1" w:rsidRPr="00C86B6A" w:rsidRDefault="00783BD1" w:rsidP="00783BD1">
      <w:pPr>
        <w:spacing w:after="120" w:line="240" w:lineRule="auto"/>
        <w:rPr>
          <w:rFonts w:ascii="Times New Roman" w:hAnsi="Times New Roman"/>
          <w:b/>
          <w:sz w:val="24"/>
          <w:szCs w:val="24"/>
        </w:rPr>
      </w:pPr>
      <w:r w:rsidRPr="00C86B6A">
        <w:rPr>
          <w:rFonts w:ascii="Times New Roman" w:hAnsi="Times New Roman"/>
          <w:b/>
          <w:sz w:val="24"/>
          <w:szCs w:val="24"/>
        </w:rPr>
        <w:t xml:space="preserve">Acronyms  </w:t>
      </w:r>
    </w:p>
    <w:tbl>
      <w:tblPr>
        <w:tblW w:w="0" w:type="auto"/>
        <w:tblLook w:val="04A0" w:firstRow="1" w:lastRow="0" w:firstColumn="1" w:lastColumn="0" w:noHBand="0" w:noVBand="1"/>
      </w:tblPr>
      <w:tblGrid>
        <w:gridCol w:w="1526"/>
        <w:gridCol w:w="5245"/>
      </w:tblGrid>
      <w:tr w:rsidR="00783BD1" w:rsidRPr="00F9108F" w14:paraId="40A345B9" w14:textId="77777777" w:rsidTr="00C724BB">
        <w:tc>
          <w:tcPr>
            <w:tcW w:w="1526" w:type="dxa"/>
            <w:shd w:val="clear" w:color="auto" w:fill="auto"/>
          </w:tcPr>
          <w:p w14:paraId="6CC45DCF"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hAnsi="Times New Roman"/>
                <w:sz w:val="24"/>
                <w:szCs w:val="24"/>
              </w:rPr>
              <w:t>APs</w:t>
            </w:r>
          </w:p>
        </w:tc>
        <w:tc>
          <w:tcPr>
            <w:tcW w:w="5245" w:type="dxa"/>
            <w:shd w:val="clear" w:color="auto" w:fill="auto"/>
          </w:tcPr>
          <w:p w14:paraId="444FB36D"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hAnsi="Times New Roman"/>
                <w:sz w:val="24"/>
                <w:szCs w:val="24"/>
              </w:rPr>
              <w:t>Wi</w:t>
            </w:r>
            <w:r w:rsidR="00A2252A">
              <w:rPr>
                <w:rFonts w:ascii="Times New Roman" w:hAnsi="Times New Roman"/>
                <w:sz w:val="24"/>
                <w:szCs w:val="24"/>
              </w:rPr>
              <w:t>-</w:t>
            </w:r>
            <w:r w:rsidRPr="00F9108F">
              <w:rPr>
                <w:rFonts w:ascii="Times New Roman" w:hAnsi="Times New Roman"/>
                <w:sz w:val="24"/>
                <w:szCs w:val="24"/>
              </w:rPr>
              <w:t>Fi Access Points</w:t>
            </w:r>
          </w:p>
        </w:tc>
      </w:tr>
      <w:tr w:rsidR="00783BD1" w:rsidRPr="00F9108F" w14:paraId="5B04B527" w14:textId="77777777" w:rsidTr="00C724BB">
        <w:tc>
          <w:tcPr>
            <w:tcW w:w="1526" w:type="dxa"/>
            <w:shd w:val="clear" w:color="auto" w:fill="auto"/>
          </w:tcPr>
          <w:p w14:paraId="52B69DFA"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eastAsia="Times New Roman" w:hAnsi="Times New Roman"/>
                <w:sz w:val="24"/>
                <w:szCs w:val="24"/>
              </w:rPr>
              <w:t>IEEE</w:t>
            </w:r>
          </w:p>
        </w:tc>
        <w:tc>
          <w:tcPr>
            <w:tcW w:w="5245" w:type="dxa"/>
            <w:shd w:val="clear" w:color="auto" w:fill="auto"/>
          </w:tcPr>
          <w:p w14:paraId="42D75C82"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eastAsia="Times New Roman" w:hAnsi="Times New Roman"/>
                <w:sz w:val="24"/>
                <w:szCs w:val="24"/>
              </w:rPr>
              <w:t>Institute of Electrical and Electronics Engineers</w:t>
            </w:r>
          </w:p>
        </w:tc>
      </w:tr>
      <w:tr w:rsidR="00783BD1" w:rsidRPr="00F9108F" w14:paraId="34B778B1" w14:textId="77777777" w:rsidTr="00C724BB">
        <w:tc>
          <w:tcPr>
            <w:tcW w:w="1526" w:type="dxa"/>
            <w:shd w:val="clear" w:color="auto" w:fill="auto"/>
          </w:tcPr>
          <w:p w14:paraId="5EA66F69" w14:textId="77777777" w:rsidR="00783BD1" w:rsidRPr="00F9108F" w:rsidRDefault="00783BD1" w:rsidP="00C724BB">
            <w:pPr>
              <w:spacing w:after="120" w:line="240" w:lineRule="auto"/>
              <w:rPr>
                <w:rFonts w:ascii="Times New Roman" w:eastAsia="Times New Roman" w:hAnsi="Times New Roman"/>
                <w:sz w:val="24"/>
                <w:szCs w:val="24"/>
              </w:rPr>
            </w:pPr>
            <w:r w:rsidRPr="00F9108F">
              <w:rPr>
                <w:rFonts w:ascii="Times New Roman" w:eastAsia="Times New Roman" w:hAnsi="Times New Roman"/>
                <w:sz w:val="24"/>
                <w:szCs w:val="24"/>
              </w:rPr>
              <w:t>LTE</w:t>
            </w:r>
          </w:p>
        </w:tc>
        <w:tc>
          <w:tcPr>
            <w:tcW w:w="5245" w:type="dxa"/>
            <w:shd w:val="clear" w:color="auto" w:fill="auto"/>
          </w:tcPr>
          <w:p w14:paraId="320CEB9B" w14:textId="77777777" w:rsidR="00783BD1" w:rsidRPr="00F9108F" w:rsidRDefault="00783BD1" w:rsidP="00C724BB">
            <w:pPr>
              <w:spacing w:after="120" w:line="240" w:lineRule="auto"/>
              <w:rPr>
                <w:rFonts w:ascii="Times New Roman" w:eastAsia="Times New Roman" w:hAnsi="Times New Roman"/>
                <w:sz w:val="24"/>
                <w:szCs w:val="24"/>
              </w:rPr>
            </w:pPr>
            <w:r w:rsidRPr="00F9108F">
              <w:rPr>
                <w:rFonts w:ascii="Times New Roman" w:eastAsia="Times New Roman" w:hAnsi="Times New Roman"/>
                <w:sz w:val="24"/>
                <w:szCs w:val="24"/>
              </w:rPr>
              <w:t>Long Term Evolution</w:t>
            </w:r>
          </w:p>
        </w:tc>
      </w:tr>
      <w:tr w:rsidR="00783BD1" w:rsidRPr="00F9108F" w14:paraId="54195A6C" w14:textId="77777777" w:rsidTr="00C724BB">
        <w:tc>
          <w:tcPr>
            <w:tcW w:w="1526" w:type="dxa"/>
            <w:shd w:val="clear" w:color="auto" w:fill="auto"/>
          </w:tcPr>
          <w:p w14:paraId="7D9E00E7" w14:textId="77777777" w:rsidR="00783BD1" w:rsidRPr="00F9108F" w:rsidRDefault="00783BD1" w:rsidP="00C724BB">
            <w:pPr>
              <w:spacing w:after="120" w:line="240" w:lineRule="auto"/>
              <w:rPr>
                <w:rFonts w:ascii="Times New Roman" w:eastAsia="Times New Roman" w:hAnsi="Times New Roman"/>
                <w:sz w:val="24"/>
                <w:szCs w:val="24"/>
              </w:rPr>
            </w:pPr>
            <w:r w:rsidRPr="00F9108F">
              <w:rPr>
                <w:rFonts w:ascii="Times New Roman" w:eastAsia="Times New Roman" w:hAnsi="Times New Roman"/>
                <w:sz w:val="24"/>
                <w:szCs w:val="24"/>
              </w:rPr>
              <w:t>MAC</w:t>
            </w:r>
          </w:p>
        </w:tc>
        <w:tc>
          <w:tcPr>
            <w:tcW w:w="5245" w:type="dxa"/>
            <w:shd w:val="clear" w:color="auto" w:fill="auto"/>
          </w:tcPr>
          <w:p w14:paraId="31959F9F" w14:textId="77777777" w:rsidR="00783BD1" w:rsidRPr="00F9108F" w:rsidRDefault="00783BD1" w:rsidP="00C724BB">
            <w:pPr>
              <w:spacing w:after="120" w:line="240" w:lineRule="auto"/>
              <w:rPr>
                <w:rFonts w:ascii="Times New Roman" w:eastAsia="Times New Roman" w:hAnsi="Times New Roman"/>
                <w:sz w:val="24"/>
                <w:szCs w:val="24"/>
              </w:rPr>
            </w:pPr>
            <w:r w:rsidRPr="00F9108F">
              <w:rPr>
                <w:rFonts w:ascii="Times New Roman" w:eastAsia="Times New Roman" w:hAnsi="Times New Roman"/>
                <w:sz w:val="24"/>
                <w:szCs w:val="24"/>
              </w:rPr>
              <w:t>Media Access Control</w:t>
            </w:r>
          </w:p>
        </w:tc>
      </w:tr>
      <w:tr w:rsidR="00783BD1" w:rsidRPr="00F9108F" w14:paraId="115602AB" w14:textId="77777777" w:rsidTr="00C724BB">
        <w:tc>
          <w:tcPr>
            <w:tcW w:w="1526" w:type="dxa"/>
            <w:shd w:val="clear" w:color="auto" w:fill="auto"/>
          </w:tcPr>
          <w:p w14:paraId="6BAEBBE5"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eastAsia="Times New Roman" w:hAnsi="Times New Roman"/>
                <w:sz w:val="24"/>
                <w:szCs w:val="24"/>
              </w:rPr>
              <w:t>MIMO</w:t>
            </w:r>
          </w:p>
        </w:tc>
        <w:tc>
          <w:tcPr>
            <w:tcW w:w="5245" w:type="dxa"/>
            <w:shd w:val="clear" w:color="auto" w:fill="auto"/>
          </w:tcPr>
          <w:p w14:paraId="296B3827"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eastAsia="Times New Roman" w:hAnsi="Times New Roman"/>
                <w:sz w:val="24"/>
                <w:szCs w:val="24"/>
              </w:rPr>
              <w:t>Multiple-Input-Multiple-Output</w:t>
            </w:r>
          </w:p>
        </w:tc>
      </w:tr>
      <w:tr w:rsidR="00783BD1" w:rsidRPr="00F9108F" w14:paraId="791C49C4" w14:textId="77777777" w:rsidTr="00C724BB">
        <w:tc>
          <w:tcPr>
            <w:tcW w:w="1526" w:type="dxa"/>
            <w:shd w:val="clear" w:color="auto" w:fill="auto"/>
          </w:tcPr>
          <w:p w14:paraId="2BB10D13" w14:textId="77777777" w:rsidR="00783BD1" w:rsidRPr="00F9108F" w:rsidRDefault="00783BD1" w:rsidP="00C724BB">
            <w:pPr>
              <w:spacing w:after="120" w:line="240" w:lineRule="auto"/>
              <w:rPr>
                <w:rFonts w:ascii="Times New Roman" w:hAnsi="Times New Roman"/>
                <w:sz w:val="24"/>
                <w:szCs w:val="24"/>
              </w:rPr>
            </w:pPr>
            <w:r>
              <w:rPr>
                <w:rFonts w:ascii="Times New Roman" w:hAnsi="Times New Roman"/>
              </w:rPr>
              <w:t>RADI</w:t>
            </w:r>
            <w:r w:rsidRPr="00F9108F">
              <w:rPr>
                <w:rFonts w:ascii="Times New Roman" w:hAnsi="Times New Roman"/>
              </w:rPr>
              <w:t>US</w:t>
            </w:r>
          </w:p>
        </w:tc>
        <w:tc>
          <w:tcPr>
            <w:tcW w:w="5245" w:type="dxa"/>
            <w:shd w:val="clear" w:color="auto" w:fill="auto"/>
          </w:tcPr>
          <w:p w14:paraId="424F5929"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hAnsi="Times New Roman"/>
                <w:sz w:val="24"/>
                <w:szCs w:val="24"/>
              </w:rPr>
              <w:t>Remote Authentication Dial-In User Service</w:t>
            </w:r>
          </w:p>
        </w:tc>
      </w:tr>
      <w:tr w:rsidR="00783BD1" w:rsidRPr="00F9108F" w14:paraId="7276F32C" w14:textId="77777777" w:rsidTr="00C724BB">
        <w:tc>
          <w:tcPr>
            <w:tcW w:w="1526" w:type="dxa"/>
            <w:shd w:val="clear" w:color="auto" w:fill="auto"/>
          </w:tcPr>
          <w:p w14:paraId="4D46D62B"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eastAsia="Times New Roman" w:hAnsi="Times New Roman"/>
                <w:sz w:val="24"/>
                <w:szCs w:val="24"/>
              </w:rPr>
              <w:t>SSIDs</w:t>
            </w:r>
          </w:p>
        </w:tc>
        <w:tc>
          <w:tcPr>
            <w:tcW w:w="5245" w:type="dxa"/>
            <w:shd w:val="clear" w:color="auto" w:fill="auto"/>
          </w:tcPr>
          <w:p w14:paraId="3193141A" w14:textId="77777777" w:rsidR="00783BD1" w:rsidRPr="00F9108F" w:rsidRDefault="00783BD1" w:rsidP="00C724BB">
            <w:pPr>
              <w:spacing w:after="120" w:line="240" w:lineRule="auto"/>
              <w:rPr>
                <w:rFonts w:ascii="Times New Roman" w:hAnsi="Times New Roman"/>
                <w:sz w:val="24"/>
                <w:szCs w:val="24"/>
              </w:rPr>
            </w:pPr>
            <w:r w:rsidRPr="00F9108F">
              <w:rPr>
                <w:rFonts w:ascii="Times New Roman" w:eastAsia="Times New Roman" w:hAnsi="Times New Roman"/>
                <w:sz w:val="24"/>
                <w:szCs w:val="24"/>
              </w:rPr>
              <w:t>Service Set Identifiers</w:t>
            </w:r>
          </w:p>
        </w:tc>
      </w:tr>
      <w:tr w:rsidR="00783BD1" w:rsidRPr="00F9108F" w14:paraId="6927D84D" w14:textId="77777777" w:rsidTr="00C724BB">
        <w:tc>
          <w:tcPr>
            <w:tcW w:w="1526" w:type="dxa"/>
            <w:shd w:val="clear" w:color="auto" w:fill="auto"/>
          </w:tcPr>
          <w:p w14:paraId="585BD4FF" w14:textId="77777777" w:rsidR="00783BD1" w:rsidRPr="00F9108F" w:rsidRDefault="00783BD1" w:rsidP="00C724BB">
            <w:pPr>
              <w:spacing w:after="120" w:line="240" w:lineRule="auto"/>
              <w:rPr>
                <w:rFonts w:ascii="Times New Roman" w:eastAsia="Times New Roman" w:hAnsi="Times New Roman"/>
                <w:sz w:val="24"/>
                <w:szCs w:val="24"/>
              </w:rPr>
            </w:pPr>
          </w:p>
        </w:tc>
        <w:tc>
          <w:tcPr>
            <w:tcW w:w="5245" w:type="dxa"/>
            <w:shd w:val="clear" w:color="auto" w:fill="auto"/>
          </w:tcPr>
          <w:p w14:paraId="560717C6" w14:textId="77777777" w:rsidR="00783BD1" w:rsidRPr="00F9108F" w:rsidRDefault="00783BD1" w:rsidP="00C724BB">
            <w:pPr>
              <w:spacing w:after="120" w:line="240" w:lineRule="auto"/>
              <w:rPr>
                <w:rFonts w:ascii="Times New Roman" w:eastAsia="Times New Roman" w:hAnsi="Times New Roman"/>
                <w:sz w:val="24"/>
                <w:szCs w:val="24"/>
              </w:rPr>
            </w:pPr>
          </w:p>
        </w:tc>
      </w:tr>
    </w:tbl>
    <w:p w14:paraId="38A1E5DA" w14:textId="77777777" w:rsidR="005E37EF" w:rsidRDefault="005E37EF" w:rsidP="00A72DC6">
      <w:pPr>
        <w:spacing w:after="120" w:line="240" w:lineRule="auto"/>
        <w:jc w:val="both"/>
        <w:rPr>
          <w:rFonts w:ascii="Times New Roman" w:hAnsi="Times New Roman"/>
          <w:b/>
          <w:sz w:val="24"/>
          <w:szCs w:val="24"/>
        </w:rPr>
        <w:sectPr w:rsidR="005E37EF" w:rsidSect="00483D03">
          <w:pgSz w:w="11906" w:h="16838"/>
          <w:pgMar w:top="1440" w:right="1440" w:bottom="1440" w:left="1440" w:header="708" w:footer="708" w:gutter="0"/>
          <w:cols w:space="708"/>
          <w:docGrid w:linePitch="360"/>
        </w:sectPr>
      </w:pPr>
    </w:p>
    <w:p w14:paraId="35FBBAE8" w14:textId="77777777" w:rsidR="00E1142D" w:rsidRDefault="00E1142D" w:rsidP="00F1523F">
      <w:pPr>
        <w:spacing w:before="120" w:after="120" w:line="240" w:lineRule="auto"/>
        <w:jc w:val="center"/>
        <w:rPr>
          <w:rFonts w:ascii="Times New Roman" w:hAnsi="Times New Roman"/>
          <w:b/>
          <w:sz w:val="24"/>
          <w:szCs w:val="24"/>
        </w:rPr>
      </w:pPr>
      <w:r w:rsidRPr="00D87BD6">
        <w:rPr>
          <w:rFonts w:ascii="Times New Roman" w:hAnsi="Times New Roman"/>
          <w:b/>
          <w:sz w:val="24"/>
          <w:szCs w:val="24"/>
        </w:rPr>
        <w:lastRenderedPageBreak/>
        <w:t>ANNEX II</w:t>
      </w:r>
    </w:p>
    <w:p w14:paraId="153E208A" w14:textId="77777777" w:rsidR="00FE2ED9" w:rsidRDefault="00FE2ED9" w:rsidP="00D87BD6">
      <w:pPr>
        <w:widowControl w:val="0"/>
        <w:spacing w:after="0" w:line="240" w:lineRule="auto"/>
        <w:jc w:val="center"/>
        <w:rPr>
          <w:rFonts w:ascii="Times New Roman" w:hAnsi="Times New Roman"/>
          <w:b/>
          <w:sz w:val="24"/>
          <w:szCs w:val="24"/>
        </w:rPr>
      </w:pPr>
      <w:r w:rsidRPr="00D87BD6">
        <w:rPr>
          <w:rFonts w:ascii="Times New Roman" w:hAnsi="Times New Roman"/>
          <w:b/>
          <w:sz w:val="24"/>
          <w:szCs w:val="24"/>
        </w:rPr>
        <w:t>GENERAL CONDITIONS</w:t>
      </w:r>
    </w:p>
    <w:p w14:paraId="0B7301D6" w14:textId="77777777" w:rsidR="00D87BD6" w:rsidRDefault="00D87BD6" w:rsidP="00D87BD6">
      <w:pPr>
        <w:widowControl w:val="0"/>
        <w:spacing w:after="0" w:line="240" w:lineRule="auto"/>
        <w:jc w:val="center"/>
        <w:rPr>
          <w:rFonts w:ascii="Times New Roman" w:hAnsi="Times New Roman"/>
          <w:b/>
          <w:sz w:val="24"/>
          <w:szCs w:val="24"/>
        </w:rPr>
      </w:pPr>
    </w:p>
    <w:p w14:paraId="561A2EF4" w14:textId="77777777" w:rsidR="00F24425" w:rsidRPr="00D87BD6" w:rsidRDefault="00F24425" w:rsidP="00D87BD6">
      <w:pPr>
        <w:widowControl w:val="0"/>
        <w:spacing w:after="0" w:line="240" w:lineRule="auto"/>
        <w:jc w:val="center"/>
        <w:rPr>
          <w:rFonts w:ascii="Times New Roman" w:hAnsi="Times New Roman"/>
          <w:b/>
          <w:sz w:val="24"/>
          <w:szCs w:val="24"/>
        </w:rPr>
      </w:pPr>
    </w:p>
    <w:p w14:paraId="45883A08" w14:textId="77777777" w:rsidR="00E13C3A" w:rsidRDefault="00E13C3A" w:rsidP="00D87BD6">
      <w:pPr>
        <w:widowControl w:val="0"/>
        <w:spacing w:after="0" w:line="240" w:lineRule="auto"/>
        <w:rPr>
          <w:rFonts w:ascii="Times New Roman" w:hAnsi="Times New Roman"/>
          <w:b/>
          <w:sz w:val="24"/>
          <w:szCs w:val="24"/>
        </w:rPr>
      </w:pPr>
      <w:r w:rsidRPr="00D87BD6">
        <w:rPr>
          <w:rFonts w:ascii="Times New Roman" w:hAnsi="Times New Roman"/>
          <w:b/>
          <w:sz w:val="24"/>
          <w:szCs w:val="24"/>
        </w:rPr>
        <w:t>TABLE OF CONTENT</w:t>
      </w:r>
    </w:p>
    <w:p w14:paraId="16271442" w14:textId="77777777" w:rsidR="00D87BD6" w:rsidRPr="00D87BD6" w:rsidRDefault="00D87BD6" w:rsidP="00D87BD6">
      <w:pPr>
        <w:widowControl w:val="0"/>
        <w:spacing w:after="0" w:line="240" w:lineRule="auto"/>
        <w:rPr>
          <w:rFonts w:ascii="Times New Roman" w:hAnsi="Times New Roman"/>
          <w:b/>
          <w:sz w:val="24"/>
          <w:szCs w:val="24"/>
        </w:rPr>
      </w:pPr>
    </w:p>
    <w:p w14:paraId="7440E929" w14:textId="77777777" w:rsidR="00E13C3A" w:rsidRPr="00D87BD6" w:rsidRDefault="00E13C3A" w:rsidP="00D87BD6">
      <w:pPr>
        <w:widowControl w:val="0"/>
        <w:spacing w:after="0" w:line="240" w:lineRule="auto"/>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PART A – LEGAL AND ADMINISTRATIVE PROVISIONS</w:t>
      </w:r>
    </w:p>
    <w:p w14:paraId="793DCB25" w14:textId="77777777" w:rsidR="00E13C3A" w:rsidRPr="00D87BD6" w:rsidRDefault="00E13C3A" w:rsidP="00D87BD6">
      <w:pPr>
        <w:widowControl w:val="0"/>
        <w:spacing w:after="0" w:line="240" w:lineRule="auto"/>
        <w:rPr>
          <w:rFonts w:ascii="Times New Roman" w:eastAsia="Times New Roman" w:hAnsi="Times New Roman"/>
          <w:smallCaps/>
          <w:sz w:val="24"/>
          <w:szCs w:val="24"/>
          <w:lang w:eastAsia="en-GB"/>
        </w:rPr>
      </w:pPr>
      <w:r w:rsidRPr="00D87BD6">
        <w:rPr>
          <w:rFonts w:ascii="Times New Roman" w:eastAsia="Times New Roman" w:hAnsi="Times New Roman"/>
          <w:smallCaps/>
          <w:sz w:val="24"/>
          <w:szCs w:val="24"/>
          <w:lang w:eastAsia="en-GB"/>
        </w:rPr>
        <w:t>II.</w:t>
      </w:r>
      <w:r w:rsidR="00EF046D" w:rsidRPr="00D87BD6">
        <w:rPr>
          <w:rFonts w:ascii="Times New Roman" w:eastAsia="Times New Roman" w:hAnsi="Times New Roman"/>
          <w:smallCaps/>
          <w:sz w:val="24"/>
          <w:szCs w:val="24"/>
          <w:lang w:eastAsia="en-GB"/>
        </w:rPr>
        <w:t>1</w:t>
      </w:r>
      <w:r w:rsidR="0012373C" w:rsidRPr="00D87BD6">
        <w:rPr>
          <w:rFonts w:ascii="Times New Roman" w:eastAsia="Times New Roman" w:hAnsi="Times New Roman"/>
          <w:smallCaps/>
          <w:sz w:val="24"/>
          <w:szCs w:val="24"/>
          <w:lang w:eastAsia="en-GB"/>
        </w:rPr>
        <w:t xml:space="preserve"> </w:t>
      </w:r>
      <w:r w:rsidR="00225DD5" w:rsidRPr="00D87BD6">
        <w:rPr>
          <w:rFonts w:ascii="Times New Roman" w:eastAsia="Times New Roman" w:hAnsi="Times New Roman"/>
          <w:smallCaps/>
          <w:sz w:val="24"/>
          <w:szCs w:val="24"/>
          <w:lang w:eastAsia="en-GB"/>
        </w:rPr>
        <w:t xml:space="preserve"> </w:t>
      </w:r>
      <w:r w:rsidR="0012373C" w:rsidRPr="00D87BD6">
        <w:rPr>
          <w:rFonts w:ascii="Times New Roman" w:eastAsia="Times New Roman" w:hAnsi="Times New Roman"/>
          <w:smallCaps/>
          <w:sz w:val="24"/>
          <w:szCs w:val="24"/>
          <w:lang w:eastAsia="en-GB"/>
        </w:rPr>
        <w:t xml:space="preserve">– </w:t>
      </w:r>
      <w:r w:rsidRPr="00D87BD6">
        <w:rPr>
          <w:rFonts w:ascii="Times New Roman" w:eastAsia="Times New Roman" w:hAnsi="Times New Roman"/>
          <w:smallCaps/>
          <w:sz w:val="24"/>
          <w:szCs w:val="24"/>
          <w:lang w:eastAsia="en-GB"/>
        </w:rPr>
        <w:t>GENERAL OBLIGATIONS</w:t>
      </w:r>
      <w:r w:rsidR="00823B7C">
        <w:rPr>
          <w:rFonts w:ascii="Times New Roman" w:eastAsia="Times New Roman" w:hAnsi="Times New Roman"/>
          <w:smallCaps/>
          <w:sz w:val="24"/>
          <w:szCs w:val="24"/>
          <w:lang w:eastAsia="en-GB"/>
        </w:rPr>
        <w:t xml:space="preserve"> AND ROLES OF THE BENEFICIARIES</w:t>
      </w:r>
    </w:p>
    <w:p w14:paraId="52A73104" w14:textId="77777777" w:rsidR="00AF0093" w:rsidRPr="00D87BD6" w:rsidRDefault="00AF0093" w:rsidP="00D87BD6">
      <w:pPr>
        <w:widowControl w:val="0"/>
        <w:spacing w:after="0" w:line="240" w:lineRule="auto"/>
        <w:rPr>
          <w:rFonts w:ascii="Times New Roman" w:eastAsia="Times New Roman" w:hAnsi="Times New Roman"/>
          <w:smallCaps/>
          <w:sz w:val="24"/>
          <w:szCs w:val="24"/>
          <w:lang w:eastAsia="en-GB"/>
        </w:rPr>
      </w:pPr>
      <w:r w:rsidRPr="00D87BD6">
        <w:rPr>
          <w:rFonts w:ascii="Times New Roman" w:eastAsia="Times New Roman" w:hAnsi="Times New Roman"/>
          <w:smallCaps/>
          <w:sz w:val="24"/>
          <w:szCs w:val="24"/>
          <w:lang w:eastAsia="en-GB"/>
        </w:rPr>
        <w:t>II.</w:t>
      </w:r>
      <w:r w:rsidR="00EF046D" w:rsidRPr="00D87BD6">
        <w:rPr>
          <w:rFonts w:ascii="Times New Roman" w:eastAsia="Times New Roman" w:hAnsi="Times New Roman"/>
          <w:smallCaps/>
          <w:sz w:val="24"/>
          <w:szCs w:val="24"/>
          <w:lang w:eastAsia="en-GB"/>
        </w:rPr>
        <w:t>2</w:t>
      </w:r>
      <w:r w:rsidRPr="00D87BD6">
        <w:rPr>
          <w:rFonts w:ascii="Times New Roman" w:eastAsia="Times New Roman" w:hAnsi="Times New Roman"/>
          <w:smallCaps/>
          <w:sz w:val="24"/>
          <w:szCs w:val="24"/>
          <w:lang w:eastAsia="en-GB"/>
        </w:rPr>
        <w:t xml:space="preserve"> </w:t>
      </w:r>
      <w:r w:rsidR="00225DD5" w:rsidRPr="00D87BD6">
        <w:rPr>
          <w:rFonts w:ascii="Times New Roman" w:eastAsia="Times New Roman" w:hAnsi="Times New Roman"/>
          <w:smallCaps/>
          <w:sz w:val="24"/>
          <w:szCs w:val="24"/>
          <w:lang w:eastAsia="en-GB"/>
        </w:rPr>
        <w:t xml:space="preserve"> </w:t>
      </w:r>
      <w:r w:rsidRPr="00D87BD6">
        <w:rPr>
          <w:rFonts w:ascii="Times New Roman" w:eastAsia="Times New Roman" w:hAnsi="Times New Roman"/>
          <w:smallCaps/>
          <w:sz w:val="24"/>
          <w:szCs w:val="24"/>
          <w:lang w:eastAsia="en-GB"/>
        </w:rPr>
        <w:t>–</w:t>
      </w:r>
      <w:r w:rsidR="0000249A" w:rsidRPr="00D87BD6">
        <w:rPr>
          <w:rFonts w:ascii="Times New Roman" w:eastAsia="Times New Roman" w:hAnsi="Times New Roman"/>
          <w:smallCaps/>
          <w:sz w:val="24"/>
          <w:szCs w:val="24"/>
          <w:lang w:eastAsia="en-GB"/>
        </w:rPr>
        <w:t xml:space="preserve"> </w:t>
      </w:r>
      <w:r w:rsidRPr="00D87BD6">
        <w:rPr>
          <w:rFonts w:ascii="Times New Roman" w:eastAsia="Times New Roman" w:hAnsi="Times New Roman"/>
          <w:smallCaps/>
          <w:sz w:val="24"/>
          <w:szCs w:val="24"/>
          <w:lang w:eastAsia="en-GB"/>
        </w:rPr>
        <w:t>COMMUNICATION</w:t>
      </w:r>
      <w:r w:rsidR="0000249A" w:rsidRPr="00D87BD6">
        <w:rPr>
          <w:rFonts w:ascii="Times New Roman" w:eastAsia="Times New Roman" w:hAnsi="Times New Roman"/>
          <w:smallCaps/>
          <w:sz w:val="24"/>
          <w:szCs w:val="24"/>
          <w:lang w:eastAsia="en-GB"/>
        </w:rPr>
        <w:t>S BETWEEN THE PARTIES</w:t>
      </w:r>
    </w:p>
    <w:p w14:paraId="731059EA" w14:textId="77777777" w:rsidR="00AF0093" w:rsidRPr="00D87BD6" w:rsidRDefault="00AF0093" w:rsidP="00D87BD6">
      <w:pPr>
        <w:widowControl w:val="0"/>
        <w:spacing w:after="0" w:line="240" w:lineRule="auto"/>
        <w:rPr>
          <w:rFonts w:ascii="Times New Roman" w:eastAsia="Times New Roman" w:hAnsi="Times New Roman"/>
          <w:smallCaps/>
          <w:sz w:val="24"/>
          <w:szCs w:val="24"/>
          <w:lang w:eastAsia="en-GB"/>
        </w:rPr>
      </w:pPr>
      <w:r w:rsidRPr="00D87BD6">
        <w:rPr>
          <w:rFonts w:ascii="Times New Roman" w:eastAsia="Times New Roman" w:hAnsi="Times New Roman"/>
          <w:smallCaps/>
          <w:sz w:val="24"/>
          <w:szCs w:val="24"/>
          <w:lang w:eastAsia="en-GB"/>
        </w:rPr>
        <w:t>II.</w:t>
      </w:r>
      <w:r w:rsidR="00EF046D" w:rsidRPr="00D87BD6">
        <w:rPr>
          <w:rFonts w:ascii="Times New Roman" w:eastAsia="Times New Roman" w:hAnsi="Times New Roman"/>
          <w:smallCaps/>
          <w:sz w:val="24"/>
          <w:szCs w:val="24"/>
          <w:lang w:eastAsia="en-GB"/>
        </w:rPr>
        <w:t>3</w:t>
      </w:r>
      <w:r w:rsidR="00225DD5" w:rsidRPr="00D87BD6">
        <w:rPr>
          <w:rFonts w:ascii="Times New Roman" w:eastAsia="Times New Roman" w:hAnsi="Times New Roman"/>
          <w:smallCaps/>
          <w:sz w:val="24"/>
          <w:szCs w:val="24"/>
          <w:lang w:eastAsia="en-GB"/>
        </w:rPr>
        <w:t xml:space="preserve"> </w:t>
      </w:r>
      <w:r w:rsidRPr="00D87BD6">
        <w:rPr>
          <w:rFonts w:ascii="Times New Roman" w:eastAsia="Times New Roman" w:hAnsi="Times New Roman"/>
          <w:smallCaps/>
          <w:sz w:val="24"/>
          <w:szCs w:val="24"/>
          <w:lang w:eastAsia="en-GB"/>
        </w:rPr>
        <w:t xml:space="preserve"> – </w:t>
      </w:r>
      <w:r w:rsidR="00153023" w:rsidRPr="00D87BD6">
        <w:rPr>
          <w:rFonts w:ascii="Times New Roman" w:eastAsia="Times New Roman" w:hAnsi="Times New Roman"/>
          <w:sz w:val="24"/>
          <w:szCs w:val="24"/>
          <w:lang w:eastAsia="en-GB"/>
        </w:rPr>
        <w:t>LIABILITY FOR DAMAGES</w:t>
      </w:r>
    </w:p>
    <w:p w14:paraId="555662B0" w14:textId="77777777" w:rsidR="00E13C3A" w:rsidRPr="00D87BD6" w:rsidRDefault="00E13C3A" w:rsidP="00D87BD6">
      <w:pPr>
        <w:widowControl w:val="0"/>
        <w:spacing w:after="0" w:line="240" w:lineRule="auto"/>
        <w:rPr>
          <w:rFonts w:ascii="Times New Roman" w:eastAsia="Times New Roman" w:hAnsi="Times New Roman"/>
          <w:smallCaps/>
          <w:sz w:val="24"/>
          <w:szCs w:val="24"/>
          <w:lang w:eastAsia="en-GB"/>
        </w:rPr>
      </w:pPr>
      <w:r w:rsidRPr="00D87BD6">
        <w:rPr>
          <w:rFonts w:ascii="Times New Roman" w:eastAsia="Times New Roman" w:hAnsi="Times New Roman"/>
          <w:smallCaps/>
          <w:sz w:val="24"/>
          <w:szCs w:val="24"/>
          <w:lang w:eastAsia="en-GB"/>
        </w:rPr>
        <w:t>II.</w:t>
      </w:r>
      <w:r w:rsidR="00EF046D" w:rsidRPr="00D87BD6">
        <w:rPr>
          <w:rFonts w:ascii="Times New Roman" w:eastAsia="Times New Roman" w:hAnsi="Times New Roman"/>
          <w:smallCaps/>
          <w:sz w:val="24"/>
          <w:szCs w:val="24"/>
          <w:lang w:eastAsia="en-GB"/>
        </w:rPr>
        <w:t>4</w:t>
      </w:r>
      <w:r w:rsidRPr="00D87BD6">
        <w:rPr>
          <w:rFonts w:ascii="Times New Roman" w:eastAsia="Times New Roman" w:hAnsi="Times New Roman"/>
          <w:smallCaps/>
          <w:sz w:val="24"/>
          <w:szCs w:val="24"/>
          <w:lang w:eastAsia="en-GB"/>
        </w:rPr>
        <w:t xml:space="preserve"> </w:t>
      </w:r>
      <w:r w:rsidR="00225DD5" w:rsidRPr="00D87BD6">
        <w:rPr>
          <w:rFonts w:ascii="Times New Roman" w:eastAsia="Times New Roman" w:hAnsi="Times New Roman"/>
          <w:smallCaps/>
          <w:sz w:val="24"/>
          <w:szCs w:val="24"/>
          <w:lang w:eastAsia="en-GB"/>
        </w:rPr>
        <w:t xml:space="preserve"> </w:t>
      </w:r>
      <w:r w:rsidR="0012373C" w:rsidRPr="00D87BD6">
        <w:rPr>
          <w:rFonts w:ascii="Times New Roman" w:eastAsia="Times New Roman" w:hAnsi="Times New Roman"/>
          <w:smallCaps/>
          <w:sz w:val="24"/>
          <w:szCs w:val="24"/>
          <w:lang w:eastAsia="en-GB"/>
        </w:rPr>
        <w:t>–</w:t>
      </w:r>
      <w:r w:rsidRPr="00D87BD6">
        <w:rPr>
          <w:rFonts w:ascii="Times New Roman" w:eastAsia="Times New Roman" w:hAnsi="Times New Roman"/>
          <w:smallCaps/>
          <w:sz w:val="24"/>
          <w:szCs w:val="24"/>
          <w:lang w:eastAsia="en-GB"/>
        </w:rPr>
        <w:t xml:space="preserve"> CONFLICT OF INTERESTS</w:t>
      </w:r>
    </w:p>
    <w:p w14:paraId="6E14DD5D" w14:textId="77777777" w:rsidR="00E13C3A" w:rsidRPr="00D87BD6" w:rsidRDefault="00E13C3A" w:rsidP="00D87BD6">
      <w:pPr>
        <w:widowControl w:val="0"/>
        <w:spacing w:after="0" w:line="240" w:lineRule="auto"/>
        <w:rPr>
          <w:rFonts w:ascii="Times New Roman" w:eastAsia="Times New Roman" w:hAnsi="Times New Roman"/>
          <w:smallCaps/>
          <w:sz w:val="24"/>
          <w:szCs w:val="24"/>
          <w:lang w:eastAsia="en-GB"/>
        </w:rPr>
      </w:pPr>
      <w:r w:rsidRPr="00D87BD6">
        <w:rPr>
          <w:rFonts w:ascii="Times New Roman" w:eastAsia="Times New Roman" w:hAnsi="Times New Roman"/>
          <w:smallCaps/>
          <w:sz w:val="24"/>
          <w:szCs w:val="24"/>
          <w:lang w:eastAsia="en-GB"/>
        </w:rPr>
        <w:t>II.</w:t>
      </w:r>
      <w:r w:rsidR="00EF046D" w:rsidRPr="00D87BD6">
        <w:rPr>
          <w:rFonts w:ascii="Times New Roman" w:eastAsia="Times New Roman" w:hAnsi="Times New Roman"/>
          <w:smallCaps/>
          <w:sz w:val="24"/>
          <w:szCs w:val="24"/>
          <w:lang w:eastAsia="en-GB"/>
        </w:rPr>
        <w:t>5</w:t>
      </w:r>
      <w:r w:rsidRPr="00D87BD6">
        <w:rPr>
          <w:rFonts w:ascii="Times New Roman" w:eastAsia="Times New Roman" w:hAnsi="Times New Roman"/>
          <w:smallCaps/>
          <w:sz w:val="24"/>
          <w:szCs w:val="24"/>
          <w:lang w:eastAsia="en-GB"/>
        </w:rPr>
        <w:t xml:space="preserve"> </w:t>
      </w:r>
      <w:r w:rsidR="00225DD5" w:rsidRPr="00D87BD6">
        <w:rPr>
          <w:rFonts w:ascii="Times New Roman" w:eastAsia="Times New Roman" w:hAnsi="Times New Roman"/>
          <w:smallCaps/>
          <w:sz w:val="24"/>
          <w:szCs w:val="24"/>
          <w:lang w:eastAsia="en-GB"/>
        </w:rPr>
        <w:t xml:space="preserve"> </w:t>
      </w:r>
      <w:r w:rsidRPr="00D87BD6">
        <w:rPr>
          <w:rFonts w:ascii="Times New Roman" w:eastAsia="Times New Roman" w:hAnsi="Times New Roman"/>
          <w:smallCaps/>
          <w:sz w:val="24"/>
          <w:szCs w:val="24"/>
          <w:lang w:eastAsia="en-GB"/>
        </w:rPr>
        <w:t>– CONFIDENTIALITY</w:t>
      </w:r>
    </w:p>
    <w:p w14:paraId="317D3A6A" w14:textId="77777777" w:rsidR="00E13C3A" w:rsidRPr="00D87BD6" w:rsidRDefault="00E13C3A" w:rsidP="00D87BD6">
      <w:pPr>
        <w:widowControl w:val="0"/>
        <w:spacing w:after="0" w:line="240" w:lineRule="auto"/>
        <w:rPr>
          <w:rFonts w:ascii="Times New Roman" w:eastAsia="Times New Roman" w:hAnsi="Times New Roman"/>
          <w:smallCaps/>
          <w:sz w:val="24"/>
          <w:szCs w:val="24"/>
          <w:lang w:eastAsia="en-GB"/>
        </w:rPr>
      </w:pPr>
      <w:r w:rsidRPr="00D87BD6">
        <w:rPr>
          <w:rFonts w:ascii="Times New Roman" w:eastAsia="Times New Roman" w:hAnsi="Times New Roman"/>
          <w:smallCaps/>
          <w:sz w:val="24"/>
          <w:szCs w:val="24"/>
          <w:lang w:eastAsia="en-GB"/>
        </w:rPr>
        <w:t>II.</w:t>
      </w:r>
      <w:r w:rsidR="00EF046D" w:rsidRPr="00D87BD6">
        <w:rPr>
          <w:rFonts w:ascii="Times New Roman" w:eastAsia="Times New Roman" w:hAnsi="Times New Roman"/>
          <w:smallCaps/>
          <w:sz w:val="24"/>
          <w:szCs w:val="24"/>
          <w:lang w:eastAsia="en-GB"/>
        </w:rPr>
        <w:t>6</w:t>
      </w:r>
      <w:r w:rsidRPr="00D87BD6">
        <w:rPr>
          <w:rFonts w:ascii="Times New Roman" w:eastAsia="Times New Roman" w:hAnsi="Times New Roman"/>
          <w:smallCaps/>
          <w:sz w:val="24"/>
          <w:szCs w:val="24"/>
          <w:lang w:eastAsia="en-GB"/>
        </w:rPr>
        <w:t> </w:t>
      </w:r>
      <w:r w:rsidR="00225DD5" w:rsidRPr="00D87BD6">
        <w:rPr>
          <w:rFonts w:ascii="Times New Roman" w:eastAsia="Times New Roman" w:hAnsi="Times New Roman"/>
          <w:smallCaps/>
          <w:sz w:val="24"/>
          <w:szCs w:val="24"/>
          <w:lang w:eastAsia="en-GB"/>
        </w:rPr>
        <w:t xml:space="preserve"> </w:t>
      </w:r>
      <w:r w:rsidRPr="00D87BD6">
        <w:rPr>
          <w:rFonts w:ascii="Times New Roman" w:eastAsia="Times New Roman" w:hAnsi="Times New Roman"/>
          <w:smallCaps/>
          <w:sz w:val="24"/>
          <w:szCs w:val="24"/>
          <w:lang w:eastAsia="en-GB"/>
        </w:rPr>
        <w:t>– PROCESSING OF PERSONAL DATA</w:t>
      </w:r>
    </w:p>
    <w:p w14:paraId="2C36B147" w14:textId="77777777" w:rsidR="00E13C3A" w:rsidRPr="00D87BD6" w:rsidRDefault="00E13C3A" w:rsidP="00D87BD6">
      <w:pPr>
        <w:widowControl w:val="0"/>
        <w:spacing w:after="0" w:line="240" w:lineRule="auto"/>
        <w:rPr>
          <w:rFonts w:ascii="Times New Roman" w:eastAsia="Times New Roman" w:hAnsi="Times New Roman"/>
          <w:smallCaps/>
          <w:sz w:val="24"/>
          <w:szCs w:val="24"/>
          <w:lang w:eastAsia="en-GB"/>
        </w:rPr>
      </w:pPr>
      <w:r w:rsidRPr="00D87BD6">
        <w:rPr>
          <w:rFonts w:ascii="Times New Roman" w:eastAsia="Times New Roman" w:hAnsi="Times New Roman"/>
          <w:smallCaps/>
          <w:sz w:val="24"/>
          <w:szCs w:val="24"/>
          <w:lang w:eastAsia="en-GB"/>
        </w:rPr>
        <w:t>II.</w:t>
      </w:r>
      <w:r w:rsidR="00EF046D" w:rsidRPr="00D87BD6">
        <w:rPr>
          <w:rFonts w:ascii="Times New Roman" w:eastAsia="Times New Roman" w:hAnsi="Times New Roman"/>
          <w:smallCaps/>
          <w:sz w:val="24"/>
          <w:szCs w:val="24"/>
          <w:lang w:eastAsia="en-GB"/>
        </w:rPr>
        <w:t>7</w:t>
      </w:r>
      <w:r w:rsidRPr="00D87BD6">
        <w:rPr>
          <w:rFonts w:ascii="Times New Roman" w:eastAsia="Times New Roman" w:hAnsi="Times New Roman"/>
          <w:smallCaps/>
          <w:sz w:val="24"/>
          <w:szCs w:val="24"/>
          <w:lang w:eastAsia="en-GB"/>
        </w:rPr>
        <w:t xml:space="preserve"> </w:t>
      </w:r>
      <w:r w:rsidR="00225DD5" w:rsidRPr="00D87BD6">
        <w:rPr>
          <w:rFonts w:ascii="Times New Roman" w:eastAsia="Times New Roman" w:hAnsi="Times New Roman"/>
          <w:smallCaps/>
          <w:sz w:val="24"/>
          <w:szCs w:val="24"/>
          <w:lang w:eastAsia="en-GB"/>
        </w:rPr>
        <w:t xml:space="preserve"> </w:t>
      </w:r>
      <w:r w:rsidRPr="00D87BD6">
        <w:rPr>
          <w:rFonts w:ascii="Times New Roman" w:eastAsia="Times New Roman" w:hAnsi="Times New Roman"/>
          <w:smallCaps/>
          <w:sz w:val="24"/>
          <w:szCs w:val="24"/>
          <w:lang w:eastAsia="en-GB"/>
        </w:rPr>
        <w:t xml:space="preserve">– VISIBILITY OF </w:t>
      </w:r>
      <w:r w:rsidR="000C44E8" w:rsidRPr="00D87BD6">
        <w:rPr>
          <w:rFonts w:ascii="Times New Roman" w:eastAsia="Times New Roman" w:hAnsi="Times New Roman"/>
          <w:smallCaps/>
          <w:sz w:val="24"/>
          <w:szCs w:val="24"/>
          <w:lang w:eastAsia="en-GB"/>
        </w:rPr>
        <w:t xml:space="preserve">UNION </w:t>
      </w:r>
      <w:r w:rsidR="00823B7C">
        <w:rPr>
          <w:rFonts w:ascii="Times New Roman" w:eastAsia="Times New Roman" w:hAnsi="Times New Roman"/>
          <w:smallCaps/>
          <w:sz w:val="24"/>
          <w:szCs w:val="24"/>
          <w:lang w:eastAsia="en-GB"/>
        </w:rPr>
        <w:t>FUNDING</w:t>
      </w:r>
    </w:p>
    <w:p w14:paraId="493BB02F" w14:textId="77777777" w:rsidR="00E13C3A" w:rsidRPr="00D87BD6" w:rsidRDefault="00E13C3A" w:rsidP="00D87BD6">
      <w:pPr>
        <w:widowControl w:val="0"/>
        <w:spacing w:after="0" w:line="240" w:lineRule="auto"/>
        <w:ind w:left="567" w:hanging="567"/>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8</w:t>
      </w:r>
      <w:r w:rsidRPr="00D87BD6">
        <w:rPr>
          <w:rFonts w:ascii="Times New Roman" w:hAnsi="Times New Roman"/>
          <w:smallCaps/>
          <w:sz w:val="24"/>
          <w:szCs w:val="24"/>
        </w:rPr>
        <w:t xml:space="preserve"> </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xml:space="preserve">– </w:t>
      </w:r>
      <w:r w:rsidR="0000249A" w:rsidRPr="00D87BD6">
        <w:rPr>
          <w:rFonts w:ascii="Times New Roman" w:hAnsi="Times New Roman"/>
          <w:smallCaps/>
          <w:sz w:val="24"/>
          <w:szCs w:val="24"/>
        </w:rPr>
        <w:t xml:space="preserve">PRE-EXISTING RIGHTS AND </w:t>
      </w:r>
      <w:r w:rsidR="00153023" w:rsidRPr="00D87BD6">
        <w:rPr>
          <w:rFonts w:ascii="Times New Roman" w:hAnsi="Times New Roman"/>
          <w:sz w:val="24"/>
          <w:szCs w:val="24"/>
        </w:rPr>
        <w:t xml:space="preserve">OWNERSHIP AND USE OF THE RESULTS </w:t>
      </w:r>
      <w:r w:rsidR="0000249A" w:rsidRPr="00D87BD6">
        <w:rPr>
          <w:rFonts w:ascii="Times New Roman" w:hAnsi="Times New Roman"/>
          <w:sz w:val="24"/>
          <w:szCs w:val="24"/>
        </w:rPr>
        <w:t>(</w:t>
      </w:r>
      <w:r w:rsidR="00153023" w:rsidRPr="00D87BD6">
        <w:rPr>
          <w:rFonts w:ascii="Times New Roman" w:hAnsi="Times New Roman"/>
          <w:sz w:val="24"/>
          <w:szCs w:val="24"/>
        </w:rPr>
        <w:t>INCLUDING INTELLECTUAL AND INDUSTRIAL PROPERTY RIGHTS</w:t>
      </w:r>
      <w:r w:rsidR="0000249A" w:rsidRPr="00D87BD6">
        <w:rPr>
          <w:rFonts w:ascii="Times New Roman" w:hAnsi="Times New Roman"/>
          <w:sz w:val="24"/>
          <w:szCs w:val="24"/>
        </w:rPr>
        <w:t>)</w:t>
      </w:r>
    </w:p>
    <w:p w14:paraId="11E2C82E" w14:textId="77777777" w:rsidR="00E13C3A" w:rsidRPr="00D87BD6" w:rsidRDefault="00E13C3A" w:rsidP="00D87BD6">
      <w:pPr>
        <w:widowControl w:val="0"/>
        <w:tabs>
          <w:tab w:val="left" w:pos="709"/>
        </w:tabs>
        <w:spacing w:after="0" w:line="240" w:lineRule="auto"/>
        <w:ind w:left="567" w:hanging="567"/>
        <w:rPr>
          <w:rFonts w:ascii="Times New Roman" w:hAnsi="Times New Roman"/>
          <w:smallCaps/>
          <w:sz w:val="24"/>
          <w:szCs w:val="24"/>
        </w:rPr>
      </w:pPr>
      <w:r w:rsidRPr="00D87BD6">
        <w:rPr>
          <w:rFonts w:ascii="Times New Roman" w:hAnsi="Times New Roman"/>
          <w:smallCaps/>
          <w:sz w:val="24"/>
          <w:szCs w:val="24"/>
        </w:rPr>
        <w:t>II.</w:t>
      </w:r>
      <w:r w:rsidR="00225DD5" w:rsidRPr="00D87BD6">
        <w:rPr>
          <w:rFonts w:ascii="Times New Roman" w:hAnsi="Times New Roman"/>
          <w:smallCaps/>
          <w:sz w:val="24"/>
          <w:szCs w:val="24"/>
        </w:rPr>
        <w:t xml:space="preserve">9  </w:t>
      </w:r>
      <w:r w:rsidRPr="00D87BD6">
        <w:rPr>
          <w:rFonts w:ascii="Times New Roman" w:hAnsi="Times New Roman"/>
          <w:smallCaps/>
          <w:sz w:val="24"/>
          <w:szCs w:val="24"/>
        </w:rPr>
        <w:t>– AWARD OF CONTRACTS</w:t>
      </w:r>
      <w:r w:rsidR="000C44E8" w:rsidRPr="00D87BD6">
        <w:rPr>
          <w:rFonts w:ascii="Times New Roman" w:hAnsi="Times New Roman"/>
          <w:smallCaps/>
          <w:sz w:val="24"/>
          <w:szCs w:val="24"/>
        </w:rPr>
        <w:t xml:space="preserve"> </w:t>
      </w:r>
      <w:r w:rsidR="0000249A" w:rsidRPr="00D87BD6">
        <w:rPr>
          <w:rFonts w:ascii="Times New Roman" w:hAnsi="Times New Roman"/>
          <w:smallCaps/>
          <w:sz w:val="24"/>
          <w:szCs w:val="24"/>
        </w:rPr>
        <w:t>NECESSARY FOR THE IMPLEMENTATION OF THE ACTION</w:t>
      </w:r>
    </w:p>
    <w:p w14:paraId="44263CAA" w14:textId="77777777" w:rsidR="00E13C3A" w:rsidRPr="00D87BD6" w:rsidRDefault="0012373C" w:rsidP="00D87BD6">
      <w:pPr>
        <w:widowControl w:val="0"/>
        <w:tabs>
          <w:tab w:val="left" w:pos="709"/>
        </w:tabs>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10</w:t>
      </w:r>
      <w:r w:rsidR="00225DD5" w:rsidRPr="00D87BD6">
        <w:rPr>
          <w:rFonts w:ascii="Times New Roman" w:hAnsi="Times New Roman"/>
          <w:smallCaps/>
          <w:sz w:val="24"/>
          <w:szCs w:val="24"/>
        </w:rPr>
        <w:t xml:space="preserve"> </w:t>
      </w:r>
      <w:r w:rsidRPr="00D87BD6">
        <w:rPr>
          <w:rFonts w:ascii="Times New Roman" w:eastAsia="Times New Roman" w:hAnsi="Times New Roman"/>
          <w:smallCaps/>
          <w:sz w:val="24"/>
          <w:szCs w:val="24"/>
          <w:lang w:eastAsia="en-GB"/>
        </w:rPr>
        <w:t>–</w:t>
      </w:r>
      <w:r w:rsidR="00E13C3A" w:rsidRPr="00D87BD6">
        <w:rPr>
          <w:rFonts w:ascii="Times New Roman" w:hAnsi="Times New Roman"/>
          <w:smallCaps/>
          <w:sz w:val="24"/>
          <w:szCs w:val="24"/>
        </w:rPr>
        <w:t xml:space="preserve"> SUBCONTRACTING</w:t>
      </w:r>
      <w:r w:rsidR="000C44E8" w:rsidRPr="00D87BD6">
        <w:rPr>
          <w:rFonts w:ascii="Times New Roman" w:hAnsi="Times New Roman"/>
          <w:smallCaps/>
          <w:sz w:val="24"/>
          <w:szCs w:val="24"/>
        </w:rPr>
        <w:t xml:space="preserve"> </w:t>
      </w:r>
      <w:r w:rsidR="00E53A13" w:rsidRPr="00D87BD6">
        <w:rPr>
          <w:rFonts w:ascii="Times New Roman" w:hAnsi="Times New Roman"/>
          <w:smallCaps/>
          <w:sz w:val="24"/>
          <w:szCs w:val="24"/>
        </w:rPr>
        <w:t>OF TASKS FORMING PART OF THE ACTION</w:t>
      </w:r>
    </w:p>
    <w:p w14:paraId="09F22931" w14:textId="77777777" w:rsidR="00E13C3A" w:rsidRPr="00D87BD6" w:rsidRDefault="00E13C3A" w:rsidP="00D87BD6">
      <w:pPr>
        <w:widowControl w:val="0"/>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11</w:t>
      </w:r>
      <w:r w:rsidR="00225DD5" w:rsidRPr="00D87BD6">
        <w:rPr>
          <w:rFonts w:ascii="Times New Roman" w:hAnsi="Times New Roman"/>
          <w:smallCaps/>
          <w:sz w:val="24"/>
          <w:szCs w:val="24"/>
        </w:rPr>
        <w:t xml:space="preserve"> </w:t>
      </w:r>
      <w:r w:rsidR="0030235D" w:rsidRPr="00D87BD6">
        <w:rPr>
          <w:rFonts w:ascii="Times New Roman" w:eastAsia="Times New Roman" w:hAnsi="Times New Roman"/>
          <w:smallCaps/>
          <w:sz w:val="24"/>
          <w:szCs w:val="24"/>
          <w:lang w:eastAsia="en-GB"/>
        </w:rPr>
        <w:t xml:space="preserve">– </w:t>
      </w:r>
      <w:r w:rsidRPr="00D87BD6">
        <w:rPr>
          <w:rFonts w:ascii="Times New Roman" w:hAnsi="Times New Roman"/>
          <w:smallCaps/>
          <w:sz w:val="24"/>
          <w:szCs w:val="24"/>
        </w:rPr>
        <w:t>FIN</w:t>
      </w:r>
      <w:r w:rsidR="00823B7C">
        <w:rPr>
          <w:rFonts w:ascii="Times New Roman" w:hAnsi="Times New Roman"/>
          <w:smallCaps/>
          <w:sz w:val="24"/>
          <w:szCs w:val="24"/>
        </w:rPr>
        <w:t>ANCIAL SUPPORT TO THIRD PARTIES</w:t>
      </w:r>
    </w:p>
    <w:p w14:paraId="2A22F1B4" w14:textId="77777777" w:rsidR="00E13C3A" w:rsidRPr="00D87BD6" w:rsidRDefault="00E13C3A" w:rsidP="00D87BD6">
      <w:pPr>
        <w:widowControl w:val="0"/>
        <w:tabs>
          <w:tab w:val="left" w:pos="709"/>
        </w:tabs>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12</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xml:space="preserve">– AMENDMENTS </w:t>
      </w:r>
      <w:r w:rsidR="000C44E8" w:rsidRPr="00D87BD6">
        <w:rPr>
          <w:rFonts w:ascii="Times New Roman" w:hAnsi="Times New Roman"/>
          <w:smallCaps/>
          <w:sz w:val="24"/>
          <w:szCs w:val="24"/>
        </w:rPr>
        <w:t>TO THE AGREEMENT</w:t>
      </w:r>
    </w:p>
    <w:p w14:paraId="199F4303" w14:textId="77777777" w:rsidR="00153023" w:rsidRPr="00D87BD6" w:rsidRDefault="00E13C3A" w:rsidP="00D87BD6">
      <w:pPr>
        <w:widowControl w:val="0"/>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13</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xml:space="preserve">– ASSIGNMENT </w:t>
      </w:r>
      <w:r w:rsidR="00153023" w:rsidRPr="00D87BD6">
        <w:rPr>
          <w:rFonts w:ascii="Times New Roman" w:hAnsi="Times New Roman"/>
          <w:smallCaps/>
          <w:sz w:val="24"/>
          <w:szCs w:val="24"/>
        </w:rPr>
        <w:t xml:space="preserve">OF CLAIMS FOR PAYMENTS </w:t>
      </w:r>
      <w:r w:rsidR="0000249A" w:rsidRPr="00D87BD6">
        <w:rPr>
          <w:rFonts w:ascii="Times New Roman" w:hAnsi="Times New Roman"/>
          <w:smallCaps/>
          <w:sz w:val="24"/>
          <w:szCs w:val="24"/>
        </w:rPr>
        <w:t>TO THIRD PARTIES</w:t>
      </w:r>
    </w:p>
    <w:p w14:paraId="0DDA7B8C" w14:textId="77777777" w:rsidR="00E13C3A" w:rsidRPr="00D87BD6" w:rsidRDefault="00E13C3A" w:rsidP="00D87BD6">
      <w:pPr>
        <w:widowControl w:val="0"/>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14</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FORCE MAJEURE</w:t>
      </w:r>
    </w:p>
    <w:p w14:paraId="11C258D8" w14:textId="77777777" w:rsidR="00E13C3A" w:rsidRPr="00D87BD6" w:rsidRDefault="00E13C3A" w:rsidP="00D87BD6">
      <w:pPr>
        <w:widowControl w:val="0"/>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15</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xml:space="preserve">– SUSPENSION OF THE IMPLEMENTATION </w:t>
      </w:r>
      <w:r w:rsidR="00065B43" w:rsidRPr="00D87BD6">
        <w:rPr>
          <w:rFonts w:ascii="Times New Roman" w:hAnsi="Times New Roman"/>
          <w:smallCaps/>
          <w:sz w:val="24"/>
          <w:szCs w:val="24"/>
        </w:rPr>
        <w:t>OF THE ACTION</w:t>
      </w:r>
    </w:p>
    <w:p w14:paraId="67D705AC" w14:textId="77777777" w:rsidR="00E13C3A" w:rsidRPr="00D87BD6" w:rsidRDefault="00E13C3A" w:rsidP="00D87BD6">
      <w:pPr>
        <w:widowControl w:val="0"/>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16</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xml:space="preserve">– TERMINATION </w:t>
      </w:r>
      <w:r w:rsidR="00065B43" w:rsidRPr="00D87BD6">
        <w:rPr>
          <w:rFonts w:ascii="Times New Roman" w:hAnsi="Times New Roman"/>
          <w:smallCaps/>
          <w:sz w:val="24"/>
          <w:szCs w:val="24"/>
        </w:rPr>
        <w:t xml:space="preserve">OF </w:t>
      </w:r>
      <w:r w:rsidR="00823B7C">
        <w:rPr>
          <w:rFonts w:ascii="Times New Roman" w:hAnsi="Times New Roman"/>
          <w:smallCaps/>
          <w:sz w:val="24"/>
          <w:szCs w:val="24"/>
        </w:rPr>
        <w:t>THE AGREEMENT</w:t>
      </w:r>
    </w:p>
    <w:p w14:paraId="3F0181F5" w14:textId="77777777" w:rsidR="00E13C3A" w:rsidRPr="00D87BD6" w:rsidRDefault="00E13C3A" w:rsidP="00D87BD6">
      <w:pPr>
        <w:widowControl w:val="0"/>
        <w:spacing w:after="0" w:line="240" w:lineRule="auto"/>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17</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xml:space="preserve">– </w:t>
      </w:r>
      <w:r w:rsidR="00CD38BA">
        <w:rPr>
          <w:rFonts w:ascii="Times New Roman" w:hAnsi="Times New Roman"/>
          <w:smallCaps/>
          <w:sz w:val="24"/>
          <w:szCs w:val="24"/>
        </w:rPr>
        <w:t>NOT APPLICABLE</w:t>
      </w:r>
      <w:r w:rsidRPr="00D87BD6">
        <w:rPr>
          <w:rFonts w:ascii="Times New Roman" w:hAnsi="Times New Roman"/>
          <w:smallCaps/>
          <w:sz w:val="24"/>
          <w:szCs w:val="24"/>
        </w:rPr>
        <w:t xml:space="preserve"> </w:t>
      </w:r>
    </w:p>
    <w:p w14:paraId="37E3721D" w14:textId="77777777" w:rsidR="00AF0093" w:rsidRPr="00D87BD6" w:rsidRDefault="00AF0093" w:rsidP="00D87BD6">
      <w:pPr>
        <w:widowControl w:val="0"/>
        <w:spacing w:after="0" w:line="240" w:lineRule="auto"/>
        <w:ind w:left="709" w:hanging="709"/>
        <w:rPr>
          <w:rFonts w:ascii="Times New Roman" w:hAnsi="Times New Roman"/>
          <w:smallCaps/>
          <w:sz w:val="24"/>
          <w:szCs w:val="24"/>
        </w:rPr>
      </w:pPr>
      <w:r w:rsidRPr="00D87BD6">
        <w:rPr>
          <w:rFonts w:ascii="Times New Roman" w:hAnsi="Times New Roman"/>
          <w:smallCaps/>
          <w:sz w:val="24"/>
          <w:szCs w:val="24"/>
        </w:rPr>
        <w:t>II.</w:t>
      </w:r>
      <w:r w:rsidR="00EF046D" w:rsidRPr="00D87BD6">
        <w:rPr>
          <w:rFonts w:ascii="Times New Roman" w:hAnsi="Times New Roman"/>
          <w:smallCaps/>
          <w:sz w:val="24"/>
          <w:szCs w:val="24"/>
        </w:rPr>
        <w:t>18</w:t>
      </w:r>
      <w:r w:rsidR="00225DD5" w:rsidRPr="00D87BD6">
        <w:rPr>
          <w:rFonts w:ascii="Times New Roman" w:hAnsi="Times New Roman"/>
          <w:smallCaps/>
          <w:sz w:val="24"/>
          <w:szCs w:val="24"/>
        </w:rPr>
        <w:t xml:space="preserve"> </w:t>
      </w:r>
      <w:r w:rsidRPr="00D87BD6">
        <w:rPr>
          <w:rFonts w:ascii="Times New Roman" w:hAnsi="Times New Roman"/>
          <w:smallCaps/>
          <w:sz w:val="24"/>
          <w:szCs w:val="24"/>
        </w:rPr>
        <w:t>– APPLICABLE LAW</w:t>
      </w:r>
      <w:r w:rsidR="00065B43" w:rsidRPr="00D87BD6">
        <w:rPr>
          <w:rFonts w:ascii="Times New Roman" w:hAnsi="Times New Roman"/>
          <w:smallCaps/>
          <w:sz w:val="24"/>
          <w:szCs w:val="24"/>
        </w:rPr>
        <w:t>,</w:t>
      </w:r>
      <w:r w:rsidRPr="00D87BD6">
        <w:rPr>
          <w:rFonts w:ascii="Times New Roman" w:hAnsi="Times New Roman"/>
          <w:smallCaps/>
          <w:sz w:val="24"/>
          <w:szCs w:val="24"/>
        </w:rPr>
        <w:t xml:space="preserve"> </w:t>
      </w:r>
      <w:r w:rsidR="00E53A13" w:rsidRPr="00D87BD6">
        <w:rPr>
          <w:rFonts w:ascii="Times New Roman" w:hAnsi="Times New Roman"/>
          <w:smallCaps/>
          <w:sz w:val="24"/>
          <w:szCs w:val="24"/>
        </w:rPr>
        <w:t>SETTLEMENT OF DISPUTES</w:t>
      </w:r>
      <w:r w:rsidR="00065B43" w:rsidRPr="00D87BD6">
        <w:rPr>
          <w:rFonts w:ascii="Times New Roman" w:hAnsi="Times New Roman"/>
          <w:smallCaps/>
          <w:sz w:val="24"/>
          <w:szCs w:val="24"/>
        </w:rPr>
        <w:t xml:space="preserve"> AND ENFORCEABLE DECISION</w:t>
      </w:r>
    </w:p>
    <w:p w14:paraId="2B9DA1C5" w14:textId="77777777" w:rsidR="00D87BD6" w:rsidRDefault="00D87BD6" w:rsidP="00D87BD6">
      <w:pPr>
        <w:widowControl w:val="0"/>
        <w:spacing w:after="0" w:line="240" w:lineRule="auto"/>
        <w:jc w:val="both"/>
        <w:outlineLvl w:val="0"/>
        <w:rPr>
          <w:rFonts w:ascii="Times New Roman" w:hAnsi="Times New Roman"/>
          <w:b/>
          <w:bCs/>
          <w:sz w:val="24"/>
          <w:szCs w:val="24"/>
        </w:rPr>
      </w:pPr>
    </w:p>
    <w:p w14:paraId="5953D73C" w14:textId="77777777" w:rsidR="00E13C3A" w:rsidRPr="00D87BD6" w:rsidRDefault="00E13C3A" w:rsidP="00D87BD6">
      <w:pPr>
        <w:widowControl w:val="0"/>
        <w:spacing w:after="0" w:line="240" w:lineRule="auto"/>
        <w:jc w:val="both"/>
        <w:outlineLvl w:val="0"/>
        <w:rPr>
          <w:rFonts w:ascii="Times New Roman" w:hAnsi="Times New Roman"/>
          <w:b/>
          <w:bCs/>
          <w:sz w:val="24"/>
          <w:szCs w:val="24"/>
        </w:rPr>
      </w:pPr>
      <w:r w:rsidRPr="00D87BD6">
        <w:rPr>
          <w:rFonts w:ascii="Times New Roman" w:hAnsi="Times New Roman"/>
          <w:b/>
          <w:bCs/>
          <w:sz w:val="24"/>
          <w:szCs w:val="24"/>
        </w:rPr>
        <w:t>PART B – FINANCIAL PROVISIONS</w:t>
      </w:r>
    </w:p>
    <w:p w14:paraId="0074FC61" w14:textId="77777777" w:rsidR="00E13C3A" w:rsidRPr="00D87BD6" w:rsidRDefault="00E13C3A" w:rsidP="00D87BD6">
      <w:pPr>
        <w:widowControl w:val="0"/>
        <w:spacing w:after="0" w:line="240" w:lineRule="auto"/>
        <w:rPr>
          <w:rFonts w:ascii="Times New Roman" w:hAnsi="Times New Roman"/>
          <w:bCs/>
          <w:sz w:val="24"/>
          <w:szCs w:val="24"/>
        </w:rPr>
      </w:pPr>
      <w:r w:rsidRPr="00D87BD6">
        <w:rPr>
          <w:rFonts w:ascii="Times New Roman" w:hAnsi="Times New Roman"/>
          <w:bCs/>
          <w:sz w:val="24"/>
          <w:szCs w:val="24"/>
        </w:rPr>
        <w:t>II.</w:t>
      </w:r>
      <w:r w:rsidR="00EF046D" w:rsidRPr="00D87BD6">
        <w:rPr>
          <w:rFonts w:ascii="Times New Roman" w:hAnsi="Times New Roman"/>
          <w:bCs/>
          <w:sz w:val="24"/>
          <w:szCs w:val="24"/>
        </w:rPr>
        <w:t>19</w:t>
      </w:r>
      <w:r w:rsidRPr="00D87BD6">
        <w:rPr>
          <w:rFonts w:ascii="Times New Roman" w:hAnsi="Times New Roman"/>
          <w:bCs/>
          <w:sz w:val="24"/>
          <w:szCs w:val="24"/>
        </w:rPr>
        <w:t xml:space="preserve"> – ELIGIBLE COSTS</w:t>
      </w:r>
    </w:p>
    <w:p w14:paraId="2302D814" w14:textId="77777777" w:rsidR="00E13C3A" w:rsidRPr="00D87BD6" w:rsidRDefault="00E13C3A" w:rsidP="00D87BD6">
      <w:pPr>
        <w:widowControl w:val="0"/>
        <w:spacing w:after="0" w:line="240" w:lineRule="auto"/>
        <w:ind w:left="709" w:hanging="709"/>
        <w:rPr>
          <w:rFonts w:ascii="Times New Roman" w:hAnsi="Times New Roman"/>
          <w:bCs/>
          <w:sz w:val="24"/>
          <w:szCs w:val="24"/>
          <w:lang w:val="en-US"/>
        </w:rPr>
      </w:pPr>
      <w:r w:rsidRPr="00D87BD6">
        <w:rPr>
          <w:rFonts w:ascii="Times New Roman" w:hAnsi="Times New Roman"/>
          <w:bCs/>
          <w:sz w:val="24"/>
          <w:szCs w:val="24"/>
          <w:lang w:val="en-US"/>
        </w:rPr>
        <w:lastRenderedPageBreak/>
        <w:t>II.</w:t>
      </w:r>
      <w:r w:rsidR="00EF046D" w:rsidRPr="00D87BD6">
        <w:rPr>
          <w:rFonts w:ascii="Times New Roman" w:hAnsi="Times New Roman"/>
          <w:bCs/>
          <w:sz w:val="24"/>
          <w:szCs w:val="24"/>
          <w:lang w:val="en-US"/>
        </w:rPr>
        <w:t>20</w:t>
      </w:r>
      <w:r w:rsidRPr="00D87BD6">
        <w:rPr>
          <w:rFonts w:ascii="Times New Roman" w:hAnsi="Times New Roman"/>
          <w:bCs/>
          <w:sz w:val="24"/>
          <w:szCs w:val="24"/>
          <w:lang w:val="en-US"/>
        </w:rPr>
        <w:t xml:space="preserve"> – </w:t>
      </w:r>
      <w:r w:rsidR="0000249A" w:rsidRPr="00D87BD6">
        <w:rPr>
          <w:rFonts w:ascii="Times New Roman" w:hAnsi="Times New Roman"/>
          <w:bCs/>
          <w:sz w:val="24"/>
          <w:szCs w:val="24"/>
          <w:lang w:val="en-US"/>
        </w:rPr>
        <w:t xml:space="preserve">IDENTIFIABILITY AND </w:t>
      </w:r>
      <w:r w:rsidR="000D2417" w:rsidRPr="00D87BD6">
        <w:rPr>
          <w:rFonts w:ascii="Times New Roman" w:hAnsi="Times New Roman"/>
          <w:bCs/>
          <w:sz w:val="24"/>
          <w:szCs w:val="24"/>
          <w:lang w:val="en-US"/>
        </w:rPr>
        <w:t>VERIFI</w:t>
      </w:r>
      <w:r w:rsidR="00823B7C">
        <w:rPr>
          <w:rFonts w:ascii="Times New Roman" w:hAnsi="Times New Roman"/>
          <w:bCs/>
          <w:sz w:val="24"/>
          <w:szCs w:val="24"/>
          <w:lang w:val="en-US"/>
        </w:rPr>
        <w:t>ABILITY OF THE AMOUNTS DECLARED</w:t>
      </w:r>
    </w:p>
    <w:p w14:paraId="3F282BA4" w14:textId="77777777" w:rsidR="00E13C3A" w:rsidRPr="00D87BD6" w:rsidRDefault="00E13C3A" w:rsidP="00F6243D">
      <w:pPr>
        <w:widowControl w:val="0"/>
        <w:spacing w:after="0" w:line="240" w:lineRule="auto"/>
        <w:ind w:left="709" w:hanging="709"/>
        <w:rPr>
          <w:rFonts w:ascii="Times New Roman" w:hAnsi="Times New Roman"/>
          <w:bCs/>
          <w:sz w:val="24"/>
          <w:szCs w:val="24"/>
          <w:lang w:val="en-US"/>
        </w:rPr>
      </w:pPr>
      <w:r w:rsidRPr="00D87BD6">
        <w:rPr>
          <w:rFonts w:ascii="Times New Roman" w:hAnsi="Times New Roman"/>
          <w:bCs/>
          <w:sz w:val="24"/>
          <w:szCs w:val="24"/>
          <w:lang w:val="en-US"/>
        </w:rPr>
        <w:t>II.</w:t>
      </w:r>
      <w:r w:rsidR="00EF046D" w:rsidRPr="00D87BD6">
        <w:rPr>
          <w:rFonts w:ascii="Times New Roman" w:hAnsi="Times New Roman"/>
          <w:bCs/>
          <w:sz w:val="24"/>
          <w:szCs w:val="24"/>
          <w:lang w:val="en-US"/>
        </w:rPr>
        <w:t>21</w:t>
      </w:r>
      <w:r w:rsidRPr="00D87BD6">
        <w:rPr>
          <w:rFonts w:ascii="Times New Roman" w:hAnsi="Times New Roman"/>
          <w:bCs/>
          <w:sz w:val="24"/>
          <w:szCs w:val="24"/>
          <w:lang w:val="en-US"/>
        </w:rPr>
        <w:t xml:space="preserve"> – </w:t>
      </w:r>
      <w:r w:rsidR="000D2417" w:rsidRPr="00F6243D">
        <w:rPr>
          <w:rFonts w:ascii="Times New Roman" w:hAnsi="Times New Roman"/>
          <w:smallCaps/>
          <w:sz w:val="24"/>
          <w:szCs w:val="24"/>
        </w:rPr>
        <w:t>ELIGIBILITY</w:t>
      </w:r>
      <w:r w:rsidR="000D2417" w:rsidRPr="00D87BD6">
        <w:rPr>
          <w:rFonts w:ascii="Times New Roman" w:hAnsi="Times New Roman"/>
          <w:bCs/>
          <w:sz w:val="24"/>
          <w:szCs w:val="24"/>
          <w:lang w:val="en-US"/>
        </w:rPr>
        <w:t xml:space="preserve"> OF </w:t>
      </w:r>
      <w:r w:rsidRPr="00D87BD6">
        <w:rPr>
          <w:rFonts w:ascii="Times New Roman" w:hAnsi="Times New Roman"/>
          <w:bCs/>
          <w:sz w:val="24"/>
          <w:szCs w:val="24"/>
          <w:lang w:val="en-US"/>
        </w:rPr>
        <w:t>COSTS OF ENTITIES</w:t>
      </w:r>
      <w:r w:rsidR="000D2417" w:rsidRPr="00D87BD6">
        <w:rPr>
          <w:rFonts w:ascii="Times New Roman" w:hAnsi="Times New Roman"/>
          <w:bCs/>
          <w:sz w:val="24"/>
          <w:szCs w:val="24"/>
          <w:lang w:val="en-US"/>
        </w:rPr>
        <w:t xml:space="preserve"> AFFILIATED TO THE BENEFICIARIES</w:t>
      </w:r>
      <w:r w:rsidR="00F6243D">
        <w:rPr>
          <w:rFonts w:ascii="Times New Roman" w:hAnsi="Times New Roman"/>
          <w:bCs/>
          <w:sz w:val="24"/>
          <w:szCs w:val="24"/>
          <w:lang w:val="en-US"/>
        </w:rPr>
        <w:t xml:space="preserve"> AND OF IMPLEMENTING BODIES DESIGNATED BY THE BENEFICIARIES</w:t>
      </w:r>
    </w:p>
    <w:p w14:paraId="031F16A6" w14:textId="77777777" w:rsidR="00E13C3A" w:rsidRPr="00D87BD6" w:rsidRDefault="00E13C3A" w:rsidP="00D87BD6">
      <w:pPr>
        <w:widowControl w:val="0"/>
        <w:spacing w:after="0" w:line="240" w:lineRule="auto"/>
        <w:rPr>
          <w:rFonts w:ascii="Times New Roman" w:hAnsi="Times New Roman"/>
          <w:bCs/>
          <w:sz w:val="24"/>
          <w:szCs w:val="24"/>
          <w:lang w:val="en-US"/>
        </w:rPr>
      </w:pPr>
      <w:r w:rsidRPr="00D87BD6">
        <w:rPr>
          <w:rFonts w:ascii="Times New Roman" w:hAnsi="Times New Roman"/>
          <w:bCs/>
          <w:sz w:val="24"/>
          <w:szCs w:val="24"/>
          <w:lang w:val="en-US"/>
        </w:rPr>
        <w:t>II.</w:t>
      </w:r>
      <w:r w:rsidR="00EF046D" w:rsidRPr="00D87BD6">
        <w:rPr>
          <w:rFonts w:ascii="Times New Roman" w:hAnsi="Times New Roman"/>
          <w:bCs/>
          <w:sz w:val="24"/>
          <w:szCs w:val="24"/>
          <w:lang w:val="en-US"/>
        </w:rPr>
        <w:t>22</w:t>
      </w:r>
      <w:r w:rsidRPr="00D87BD6">
        <w:rPr>
          <w:rFonts w:ascii="Times New Roman" w:hAnsi="Times New Roman"/>
          <w:bCs/>
          <w:sz w:val="24"/>
          <w:szCs w:val="24"/>
          <w:lang w:val="en-US"/>
        </w:rPr>
        <w:t xml:space="preserve"> – BUDGET TRANSFERS</w:t>
      </w:r>
    </w:p>
    <w:p w14:paraId="5AB494DA" w14:textId="77777777" w:rsidR="00171637" w:rsidRPr="00D87BD6" w:rsidRDefault="00171637" w:rsidP="00D87BD6">
      <w:pPr>
        <w:widowControl w:val="0"/>
        <w:spacing w:after="0" w:line="240" w:lineRule="auto"/>
        <w:ind w:left="709" w:hanging="709"/>
        <w:rPr>
          <w:rFonts w:ascii="Times New Roman" w:hAnsi="Times New Roman"/>
          <w:bCs/>
          <w:sz w:val="24"/>
          <w:szCs w:val="24"/>
        </w:rPr>
      </w:pPr>
      <w:r w:rsidRPr="00D87BD6">
        <w:rPr>
          <w:rFonts w:ascii="Times New Roman" w:hAnsi="Times New Roman"/>
          <w:bCs/>
          <w:sz w:val="24"/>
          <w:szCs w:val="24"/>
        </w:rPr>
        <w:t xml:space="preserve">II.23 – TECHNICAL AND FINANCIAL REPORTING </w:t>
      </w:r>
      <w:r w:rsidR="000D2417" w:rsidRPr="00D87BD6">
        <w:rPr>
          <w:rFonts w:ascii="Times New Roman" w:hAnsi="Times New Roman"/>
          <w:bCs/>
          <w:sz w:val="24"/>
          <w:szCs w:val="24"/>
        </w:rPr>
        <w:t>– REQUESTS FOR PAYMENT AND SUPPORTING DOCUMENTS</w:t>
      </w:r>
    </w:p>
    <w:p w14:paraId="5CBF5207" w14:textId="77777777" w:rsidR="00E13C3A" w:rsidRPr="00D87BD6" w:rsidRDefault="00E13C3A" w:rsidP="00D87BD6">
      <w:pPr>
        <w:widowControl w:val="0"/>
        <w:spacing w:after="0" w:line="240" w:lineRule="auto"/>
        <w:rPr>
          <w:rFonts w:ascii="Times New Roman" w:hAnsi="Times New Roman"/>
          <w:bCs/>
          <w:sz w:val="24"/>
          <w:szCs w:val="24"/>
          <w:lang w:val="en-US"/>
        </w:rPr>
      </w:pPr>
      <w:r w:rsidRPr="00D87BD6">
        <w:rPr>
          <w:rFonts w:ascii="Times New Roman" w:hAnsi="Times New Roman"/>
          <w:bCs/>
          <w:sz w:val="24"/>
          <w:szCs w:val="24"/>
          <w:lang w:val="en-US"/>
        </w:rPr>
        <w:t>II.</w:t>
      </w:r>
      <w:r w:rsidR="00EF046D" w:rsidRPr="00D87BD6">
        <w:rPr>
          <w:rFonts w:ascii="Times New Roman" w:hAnsi="Times New Roman"/>
          <w:bCs/>
          <w:sz w:val="24"/>
          <w:szCs w:val="24"/>
          <w:lang w:val="en-US"/>
        </w:rPr>
        <w:t>24</w:t>
      </w:r>
      <w:r w:rsidRPr="00D87BD6">
        <w:rPr>
          <w:rFonts w:ascii="Times New Roman" w:hAnsi="Times New Roman"/>
          <w:bCs/>
          <w:sz w:val="24"/>
          <w:szCs w:val="24"/>
          <w:lang w:val="en-US"/>
        </w:rPr>
        <w:t xml:space="preserve"> – </w:t>
      </w:r>
      <w:r w:rsidR="0000249A" w:rsidRPr="00D87BD6">
        <w:rPr>
          <w:rFonts w:ascii="Times New Roman" w:hAnsi="Times New Roman"/>
          <w:bCs/>
          <w:sz w:val="24"/>
          <w:szCs w:val="24"/>
          <w:lang w:val="en-US"/>
        </w:rPr>
        <w:t xml:space="preserve">PAYMENTS AND </w:t>
      </w:r>
      <w:r w:rsidRPr="00D87BD6">
        <w:rPr>
          <w:rFonts w:ascii="Times New Roman" w:hAnsi="Times New Roman"/>
          <w:bCs/>
          <w:sz w:val="24"/>
          <w:szCs w:val="24"/>
          <w:lang w:val="en-US"/>
        </w:rPr>
        <w:t>PAYMENT</w:t>
      </w:r>
      <w:r w:rsidR="000D2417" w:rsidRPr="00D87BD6">
        <w:rPr>
          <w:rFonts w:ascii="Times New Roman" w:hAnsi="Times New Roman"/>
          <w:bCs/>
          <w:sz w:val="24"/>
          <w:szCs w:val="24"/>
          <w:lang w:val="en-US"/>
        </w:rPr>
        <w:t xml:space="preserve"> ARRANGEMENT</w:t>
      </w:r>
      <w:r w:rsidR="00823B7C">
        <w:rPr>
          <w:rFonts w:ascii="Times New Roman" w:hAnsi="Times New Roman"/>
          <w:bCs/>
          <w:sz w:val="24"/>
          <w:szCs w:val="24"/>
          <w:lang w:val="en-US"/>
        </w:rPr>
        <w:t>S</w:t>
      </w:r>
    </w:p>
    <w:p w14:paraId="32BAB76D" w14:textId="77777777" w:rsidR="00E13C3A" w:rsidRPr="00D87BD6" w:rsidRDefault="00E13C3A" w:rsidP="00D87BD6">
      <w:pPr>
        <w:widowControl w:val="0"/>
        <w:spacing w:after="0" w:line="240" w:lineRule="auto"/>
        <w:rPr>
          <w:rFonts w:ascii="Times New Roman" w:hAnsi="Times New Roman"/>
          <w:bCs/>
          <w:sz w:val="24"/>
          <w:szCs w:val="24"/>
          <w:lang w:val="en-US"/>
        </w:rPr>
      </w:pPr>
      <w:r w:rsidRPr="00D87BD6">
        <w:rPr>
          <w:rFonts w:ascii="Times New Roman" w:hAnsi="Times New Roman"/>
          <w:bCs/>
          <w:sz w:val="24"/>
          <w:szCs w:val="24"/>
          <w:lang w:val="en-US"/>
        </w:rPr>
        <w:t>II.</w:t>
      </w:r>
      <w:r w:rsidR="00EF046D" w:rsidRPr="00D87BD6">
        <w:rPr>
          <w:rFonts w:ascii="Times New Roman" w:hAnsi="Times New Roman"/>
          <w:bCs/>
          <w:sz w:val="24"/>
          <w:szCs w:val="24"/>
          <w:lang w:val="en-US"/>
        </w:rPr>
        <w:t>25</w:t>
      </w:r>
      <w:r w:rsidRPr="00D87BD6">
        <w:rPr>
          <w:rFonts w:ascii="Times New Roman" w:hAnsi="Times New Roman"/>
          <w:bCs/>
          <w:sz w:val="24"/>
          <w:szCs w:val="24"/>
          <w:lang w:val="en-US"/>
        </w:rPr>
        <w:t xml:space="preserve"> – DETERMINING THE FINAL AMOUNT OF THE GRANT</w:t>
      </w:r>
    </w:p>
    <w:p w14:paraId="401BA51E" w14:textId="77777777" w:rsidR="00E13C3A" w:rsidRPr="00D87BD6" w:rsidRDefault="00E13C3A" w:rsidP="00D87BD6">
      <w:pPr>
        <w:widowControl w:val="0"/>
        <w:spacing w:after="0" w:line="240" w:lineRule="auto"/>
        <w:rPr>
          <w:rFonts w:ascii="Times New Roman" w:hAnsi="Times New Roman"/>
          <w:bCs/>
          <w:sz w:val="24"/>
          <w:szCs w:val="24"/>
        </w:rPr>
      </w:pPr>
      <w:r w:rsidRPr="00D87BD6">
        <w:rPr>
          <w:rFonts w:ascii="Times New Roman" w:hAnsi="Times New Roman"/>
          <w:bCs/>
          <w:sz w:val="24"/>
          <w:szCs w:val="24"/>
        </w:rPr>
        <w:t>II.</w:t>
      </w:r>
      <w:r w:rsidR="004744A0" w:rsidRPr="00D87BD6">
        <w:rPr>
          <w:rFonts w:ascii="Times New Roman" w:hAnsi="Times New Roman"/>
          <w:bCs/>
          <w:sz w:val="24"/>
          <w:szCs w:val="24"/>
        </w:rPr>
        <w:t xml:space="preserve">26 </w:t>
      </w:r>
      <w:r w:rsidR="00823B7C">
        <w:rPr>
          <w:rFonts w:ascii="Times New Roman" w:hAnsi="Times New Roman"/>
          <w:bCs/>
          <w:sz w:val="24"/>
          <w:szCs w:val="24"/>
        </w:rPr>
        <w:t>– RECOVERY</w:t>
      </w:r>
    </w:p>
    <w:p w14:paraId="7F9A458A" w14:textId="77777777" w:rsidR="00E13C3A" w:rsidRPr="00D87BD6" w:rsidRDefault="00E13C3A" w:rsidP="00D87BD6">
      <w:pPr>
        <w:widowControl w:val="0"/>
        <w:spacing w:after="0" w:line="240" w:lineRule="auto"/>
        <w:rPr>
          <w:rFonts w:ascii="Times New Roman" w:hAnsi="Times New Roman"/>
          <w:b/>
          <w:sz w:val="24"/>
          <w:szCs w:val="24"/>
        </w:rPr>
      </w:pPr>
      <w:r w:rsidRPr="00D87BD6">
        <w:rPr>
          <w:rFonts w:ascii="Times New Roman" w:hAnsi="Times New Roman"/>
          <w:sz w:val="24"/>
          <w:szCs w:val="24"/>
        </w:rPr>
        <w:t>II.</w:t>
      </w:r>
      <w:r w:rsidR="004744A0" w:rsidRPr="00D87BD6">
        <w:rPr>
          <w:rFonts w:ascii="Times New Roman" w:hAnsi="Times New Roman"/>
          <w:sz w:val="24"/>
          <w:szCs w:val="24"/>
        </w:rPr>
        <w:t xml:space="preserve">27 </w:t>
      </w:r>
      <w:r w:rsidRPr="00D87BD6">
        <w:rPr>
          <w:rFonts w:ascii="Times New Roman" w:hAnsi="Times New Roman"/>
          <w:sz w:val="24"/>
          <w:szCs w:val="24"/>
        </w:rPr>
        <w:t>–</w:t>
      </w:r>
      <w:r w:rsidR="0012373C" w:rsidRPr="00D87BD6">
        <w:rPr>
          <w:rFonts w:ascii="Times New Roman" w:hAnsi="Times New Roman"/>
          <w:sz w:val="24"/>
          <w:szCs w:val="24"/>
        </w:rPr>
        <w:t xml:space="preserve"> </w:t>
      </w:r>
      <w:r w:rsidRPr="00D87BD6">
        <w:rPr>
          <w:rFonts w:ascii="Times New Roman" w:hAnsi="Times New Roman"/>
          <w:sz w:val="24"/>
          <w:szCs w:val="24"/>
        </w:rPr>
        <w:t>CHECKS, AUDITS AND EVALUATION</w:t>
      </w:r>
    </w:p>
    <w:p w14:paraId="5C6AB093" w14:textId="77777777" w:rsidR="004744A0" w:rsidRPr="00D87BD6" w:rsidRDefault="004744A0" w:rsidP="00D87BD6">
      <w:pPr>
        <w:widowControl w:val="0"/>
        <w:spacing w:after="0" w:line="240" w:lineRule="auto"/>
        <w:jc w:val="both"/>
        <w:rPr>
          <w:rFonts w:ascii="Times New Roman" w:eastAsia="Times New Roman" w:hAnsi="Times New Roman"/>
          <w:b/>
          <w:sz w:val="24"/>
          <w:szCs w:val="24"/>
          <w:lang w:eastAsia="en-GB"/>
        </w:rPr>
      </w:pPr>
      <w:bookmarkStart w:id="7" w:name="_Toc97092408"/>
    </w:p>
    <w:p w14:paraId="0404D18C" w14:textId="77777777" w:rsidR="00280365" w:rsidRPr="00D87BD6" w:rsidRDefault="00225C5A" w:rsidP="00D87BD6">
      <w:pPr>
        <w:widowControl w:val="0"/>
        <w:spacing w:after="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br w:type="page"/>
      </w:r>
      <w:r w:rsidR="00280365" w:rsidRPr="00D87BD6">
        <w:rPr>
          <w:rFonts w:ascii="Times New Roman" w:eastAsia="Times New Roman" w:hAnsi="Times New Roman"/>
          <w:b/>
          <w:sz w:val="24"/>
          <w:szCs w:val="24"/>
          <w:lang w:eastAsia="en-GB"/>
        </w:rPr>
        <w:lastRenderedPageBreak/>
        <w:t>PART A – LEGAL AND ADMINISTRATIVE PROVISIONS</w:t>
      </w:r>
    </w:p>
    <w:p w14:paraId="47E788AE" w14:textId="77777777" w:rsidR="001F27EE" w:rsidRPr="00D87BD6" w:rsidRDefault="001F27EE" w:rsidP="00D87BD6">
      <w:pPr>
        <w:widowControl w:val="0"/>
        <w:spacing w:after="0" w:line="240" w:lineRule="auto"/>
        <w:jc w:val="both"/>
        <w:rPr>
          <w:rFonts w:ascii="Times New Roman" w:eastAsia="Times New Roman" w:hAnsi="Times New Roman"/>
          <w:b/>
          <w:sz w:val="24"/>
          <w:szCs w:val="24"/>
          <w:lang w:eastAsia="en-GB"/>
        </w:rPr>
      </w:pPr>
    </w:p>
    <w:bookmarkEnd w:id="7"/>
    <w:p w14:paraId="1873441E" w14:textId="77777777" w:rsidR="00BE75BE" w:rsidRPr="00242651" w:rsidRDefault="00BE75BE" w:rsidP="00A72DC6">
      <w:pPr>
        <w:widowControl w:val="0"/>
        <w:spacing w:after="0" w:line="240" w:lineRule="auto"/>
        <w:jc w:val="both"/>
        <w:rPr>
          <w:rFonts w:ascii="Times New Roman" w:eastAsia="Times New Roman" w:hAnsi="Times New Roman"/>
          <w:b/>
          <w:sz w:val="24"/>
          <w:szCs w:val="24"/>
          <w:lang w:eastAsia="en-GB"/>
        </w:rPr>
      </w:pPr>
      <w:r w:rsidRPr="00242651">
        <w:rPr>
          <w:rFonts w:ascii="Times New Roman" w:eastAsia="Times New Roman" w:hAnsi="Times New Roman"/>
          <w:b/>
          <w:sz w:val="24"/>
          <w:szCs w:val="24"/>
          <w:lang w:eastAsia="en-GB"/>
        </w:rPr>
        <w:t>ARTICLE II.1 – GENERAL OBLIGATIONS OF THE BENEFICIAR</w:t>
      </w:r>
      <w:r>
        <w:rPr>
          <w:rFonts w:ascii="Times New Roman" w:eastAsia="Times New Roman" w:hAnsi="Times New Roman"/>
          <w:b/>
          <w:sz w:val="24"/>
          <w:szCs w:val="24"/>
          <w:lang w:eastAsia="en-GB"/>
        </w:rPr>
        <w:t>Y</w:t>
      </w:r>
    </w:p>
    <w:p w14:paraId="190902A0" w14:textId="77777777" w:rsidR="00BE75BE" w:rsidRPr="00242651" w:rsidRDefault="00BE75BE" w:rsidP="00BE75BE">
      <w:pPr>
        <w:spacing w:after="0" w:line="240" w:lineRule="auto"/>
        <w:jc w:val="both"/>
        <w:rPr>
          <w:rFonts w:ascii="Times New Roman" w:eastAsia="Times New Roman" w:hAnsi="Times New Roman"/>
          <w:b/>
          <w:sz w:val="24"/>
          <w:szCs w:val="24"/>
          <w:lang w:eastAsia="en-GB"/>
        </w:rPr>
      </w:pPr>
    </w:p>
    <w:p w14:paraId="09B671CB" w14:textId="77777777" w:rsidR="00BE75BE" w:rsidRPr="00242651" w:rsidRDefault="00BE75BE" w:rsidP="00BE75BE">
      <w:pPr>
        <w:tabs>
          <w:tab w:val="left" w:pos="426"/>
        </w:tabs>
        <w:spacing w:after="0" w:line="240" w:lineRule="auto"/>
        <w:jc w:val="both"/>
        <w:rPr>
          <w:rFonts w:ascii="Times New Roman" w:eastAsia="Times New Roman" w:hAnsi="Times New Roman"/>
          <w:sz w:val="24"/>
          <w:szCs w:val="24"/>
          <w:lang w:eastAsia="en-GB"/>
        </w:rPr>
      </w:pPr>
      <w:r w:rsidRPr="00242651">
        <w:rPr>
          <w:rFonts w:ascii="Times New Roman" w:eastAsia="Times New Roman" w:hAnsi="Times New Roman"/>
          <w:sz w:val="24"/>
          <w:szCs w:val="24"/>
          <w:lang w:eastAsia="en-GB"/>
        </w:rPr>
        <w:t>The beneficiar</w:t>
      </w:r>
      <w:r>
        <w:rPr>
          <w:rFonts w:ascii="Times New Roman" w:eastAsia="Times New Roman" w:hAnsi="Times New Roman"/>
          <w:sz w:val="24"/>
          <w:szCs w:val="24"/>
          <w:lang w:eastAsia="en-GB"/>
        </w:rPr>
        <w:t>y</w:t>
      </w:r>
      <w:r w:rsidRPr="00242651">
        <w:rPr>
          <w:rFonts w:ascii="Times New Roman" w:eastAsia="Times New Roman" w:hAnsi="Times New Roman"/>
          <w:sz w:val="24"/>
          <w:szCs w:val="24"/>
          <w:lang w:eastAsia="en-GB"/>
        </w:rPr>
        <w:t xml:space="preserve"> shall: </w:t>
      </w:r>
    </w:p>
    <w:p w14:paraId="37383F08" w14:textId="77777777" w:rsidR="00BE75BE" w:rsidRPr="00242651" w:rsidRDefault="00BE75BE" w:rsidP="00BE75BE">
      <w:pPr>
        <w:tabs>
          <w:tab w:val="left" w:pos="567"/>
        </w:tabs>
        <w:spacing w:before="240" w:after="0" w:line="240" w:lineRule="auto"/>
        <w:ind w:left="567" w:hanging="567"/>
        <w:jc w:val="both"/>
        <w:rPr>
          <w:rFonts w:ascii="Times New Roman" w:eastAsia="Times New Roman" w:hAnsi="Times New Roman"/>
          <w:sz w:val="24"/>
          <w:szCs w:val="24"/>
          <w:lang w:eastAsia="en-GB"/>
        </w:rPr>
      </w:pPr>
      <w:r w:rsidRPr="00242651">
        <w:rPr>
          <w:rFonts w:ascii="Times New Roman" w:eastAsia="Times New Roman" w:hAnsi="Times New Roman"/>
          <w:sz w:val="24"/>
          <w:szCs w:val="24"/>
          <w:lang w:eastAsia="en-GB"/>
        </w:rPr>
        <w:t>(a)</w:t>
      </w:r>
      <w:r w:rsidRPr="00242651">
        <w:rPr>
          <w:rFonts w:ascii="Times New Roman" w:eastAsia="Times New Roman" w:hAnsi="Times New Roman"/>
          <w:sz w:val="24"/>
          <w:szCs w:val="24"/>
          <w:lang w:eastAsia="en-GB"/>
        </w:rPr>
        <w:tab/>
      </w:r>
      <w:r>
        <w:rPr>
          <w:rFonts w:ascii="Times New Roman" w:eastAsia="Times New Roman" w:hAnsi="Times New Roman"/>
          <w:sz w:val="24"/>
          <w:szCs w:val="24"/>
          <w:lang w:eastAsia="en-GB"/>
        </w:rPr>
        <w:t xml:space="preserve">be </w:t>
      </w:r>
      <w:r w:rsidRPr="001413A9">
        <w:rPr>
          <w:rFonts w:ascii="Times New Roman" w:eastAsia="Times New Roman" w:hAnsi="Times New Roman"/>
          <w:sz w:val="24"/>
          <w:szCs w:val="24"/>
          <w:lang w:eastAsia="en-GB"/>
        </w:rPr>
        <w:t xml:space="preserve">responsible for carrying out the action </w:t>
      </w:r>
      <w:r w:rsidRPr="00242651">
        <w:rPr>
          <w:rFonts w:ascii="Times New Roman" w:eastAsia="Times New Roman" w:hAnsi="Times New Roman"/>
          <w:sz w:val="24"/>
          <w:szCs w:val="24"/>
          <w:lang w:eastAsia="en-GB"/>
        </w:rPr>
        <w:t>in accordance with the terms and conditions of th</w:t>
      </w:r>
      <w:r>
        <w:rPr>
          <w:rFonts w:ascii="Times New Roman" w:eastAsia="Times New Roman" w:hAnsi="Times New Roman"/>
          <w:sz w:val="24"/>
          <w:szCs w:val="24"/>
          <w:lang w:eastAsia="en-GB"/>
        </w:rPr>
        <w:t>e</w:t>
      </w:r>
      <w:r w:rsidRPr="00242651">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Agreement</w:t>
      </w:r>
      <w:r w:rsidRPr="00242651">
        <w:rPr>
          <w:rFonts w:ascii="Times New Roman" w:eastAsia="Times New Roman" w:hAnsi="Times New Roman"/>
          <w:sz w:val="24"/>
          <w:szCs w:val="24"/>
          <w:lang w:eastAsia="en-GB"/>
        </w:rPr>
        <w:t>;</w:t>
      </w:r>
    </w:p>
    <w:p w14:paraId="03D6D7EC" w14:textId="77777777" w:rsidR="00BE75BE" w:rsidRPr="00242651" w:rsidRDefault="00BE75BE" w:rsidP="00BE75BE">
      <w:pPr>
        <w:spacing w:before="240" w:after="0" w:line="240" w:lineRule="auto"/>
        <w:ind w:left="567" w:hanging="567"/>
        <w:jc w:val="both"/>
        <w:rPr>
          <w:rFonts w:ascii="Times New Roman" w:eastAsia="Times New Roman" w:hAnsi="Times New Roman"/>
          <w:sz w:val="24"/>
          <w:szCs w:val="24"/>
          <w:lang w:eastAsia="en-GB"/>
        </w:rPr>
      </w:pPr>
      <w:r w:rsidRPr="00242651">
        <w:rPr>
          <w:rFonts w:ascii="Times New Roman" w:eastAsia="Times New Roman" w:hAnsi="Times New Roman"/>
          <w:sz w:val="24"/>
          <w:szCs w:val="24"/>
          <w:lang w:eastAsia="en-GB"/>
        </w:rPr>
        <w:t>(b)</w:t>
      </w:r>
      <w:r w:rsidRPr="00242651">
        <w:rPr>
          <w:rFonts w:ascii="Times New Roman" w:eastAsia="Times New Roman" w:hAnsi="Times New Roman"/>
          <w:sz w:val="24"/>
          <w:szCs w:val="24"/>
          <w:lang w:eastAsia="en-GB"/>
        </w:rPr>
        <w:tab/>
        <w:t xml:space="preserve">be responsible for complying with any legal obligations incumbent on </w:t>
      </w:r>
      <w:r>
        <w:rPr>
          <w:rFonts w:ascii="Times New Roman" w:eastAsia="Times New Roman" w:hAnsi="Times New Roman"/>
          <w:sz w:val="24"/>
          <w:szCs w:val="24"/>
          <w:lang w:eastAsia="en-GB"/>
        </w:rPr>
        <w:t>it</w:t>
      </w:r>
      <w:r w:rsidR="00524E4D" w:rsidRPr="00524E4D">
        <w:rPr>
          <w:rFonts w:ascii="Times New Roman" w:eastAsia="Times New Roman" w:hAnsi="Times New Roman"/>
          <w:sz w:val="24"/>
          <w:szCs w:val="24"/>
          <w:lang w:eastAsia="en-GB"/>
        </w:rPr>
        <w:t xml:space="preserve"> </w:t>
      </w:r>
      <w:r w:rsidR="00524E4D" w:rsidRPr="009D65B7">
        <w:rPr>
          <w:rFonts w:ascii="Times New Roman" w:eastAsia="Times New Roman" w:hAnsi="Times New Roman"/>
          <w:sz w:val="24"/>
          <w:szCs w:val="24"/>
          <w:lang w:eastAsia="en-GB"/>
        </w:rPr>
        <w:t>under applicable EU, international and national law</w:t>
      </w:r>
      <w:r w:rsidRPr="00242651">
        <w:rPr>
          <w:rFonts w:ascii="Times New Roman" w:eastAsia="Times New Roman" w:hAnsi="Times New Roman"/>
          <w:sz w:val="24"/>
          <w:szCs w:val="24"/>
          <w:lang w:eastAsia="en-GB"/>
        </w:rPr>
        <w:t>;</w:t>
      </w:r>
    </w:p>
    <w:p w14:paraId="64262D2F" w14:textId="77777777" w:rsidR="00BE75BE" w:rsidRPr="00242651" w:rsidRDefault="00BE75BE" w:rsidP="00BE75BE">
      <w:pPr>
        <w:tabs>
          <w:tab w:val="left" w:pos="567"/>
        </w:tabs>
        <w:spacing w:before="240" w:after="0" w:line="240" w:lineRule="auto"/>
        <w:ind w:left="567" w:hanging="567"/>
        <w:jc w:val="both"/>
        <w:rPr>
          <w:rFonts w:ascii="Times New Roman" w:eastAsia="Times New Roman" w:hAnsi="Times New Roman"/>
          <w:sz w:val="24"/>
          <w:szCs w:val="24"/>
          <w:lang w:eastAsia="en-GB"/>
        </w:rPr>
      </w:pPr>
      <w:r w:rsidRPr="00242651">
        <w:rPr>
          <w:rFonts w:ascii="Times New Roman" w:eastAsia="Times New Roman" w:hAnsi="Times New Roman"/>
          <w:sz w:val="24"/>
          <w:szCs w:val="24"/>
          <w:lang w:eastAsia="en-GB"/>
        </w:rPr>
        <w:t>(</w:t>
      </w:r>
      <w:r>
        <w:rPr>
          <w:rFonts w:ascii="Times New Roman" w:eastAsia="Times New Roman" w:hAnsi="Times New Roman"/>
          <w:sz w:val="24"/>
          <w:szCs w:val="24"/>
          <w:lang w:eastAsia="en-GB"/>
        </w:rPr>
        <w:t>c</w:t>
      </w:r>
      <w:r w:rsidRPr="00242651">
        <w:rPr>
          <w:rFonts w:ascii="Times New Roman" w:eastAsia="Times New Roman" w:hAnsi="Times New Roman"/>
          <w:sz w:val="24"/>
          <w:szCs w:val="24"/>
          <w:lang w:eastAsia="en-GB"/>
        </w:rPr>
        <w:t>)</w:t>
      </w:r>
      <w:r w:rsidRPr="00242651">
        <w:rPr>
          <w:rFonts w:ascii="Times New Roman" w:eastAsia="Times New Roman" w:hAnsi="Times New Roman"/>
          <w:sz w:val="24"/>
          <w:szCs w:val="24"/>
          <w:lang w:eastAsia="en-GB"/>
        </w:rPr>
        <w:tab/>
        <w:t xml:space="preserve">inform the </w:t>
      </w:r>
      <w:r w:rsidR="00E0140B">
        <w:rPr>
          <w:rFonts w:ascii="Times New Roman" w:eastAsia="Times New Roman" w:hAnsi="Times New Roman"/>
          <w:sz w:val="24"/>
          <w:szCs w:val="24"/>
          <w:lang w:eastAsia="en-GB"/>
        </w:rPr>
        <w:t>Agency</w:t>
      </w:r>
      <w:r w:rsidR="00E0140B" w:rsidRPr="00242651">
        <w:rPr>
          <w:rFonts w:ascii="Times New Roman" w:eastAsia="Times New Roman" w:hAnsi="Times New Roman"/>
          <w:sz w:val="24"/>
          <w:szCs w:val="24"/>
          <w:lang w:eastAsia="en-GB"/>
        </w:rPr>
        <w:t xml:space="preserve"> </w:t>
      </w:r>
      <w:r w:rsidRPr="00242651">
        <w:rPr>
          <w:rFonts w:ascii="Times New Roman" w:eastAsia="Times New Roman" w:hAnsi="Times New Roman"/>
          <w:sz w:val="24"/>
          <w:szCs w:val="24"/>
          <w:lang w:eastAsia="en-GB"/>
        </w:rPr>
        <w:t xml:space="preserve">immediately of any </w:t>
      </w:r>
      <w:r w:rsidR="00EA2C09">
        <w:rPr>
          <w:rFonts w:ascii="Times New Roman" w:eastAsia="Times New Roman" w:hAnsi="Times New Roman"/>
          <w:sz w:val="24"/>
          <w:szCs w:val="24"/>
          <w:lang w:eastAsia="en-GB"/>
        </w:rPr>
        <w:t>events or circumstances</w:t>
      </w:r>
      <w:r w:rsidR="00EA2C09" w:rsidRPr="00242651">
        <w:rPr>
          <w:rFonts w:ascii="Times New Roman" w:eastAsia="Times New Roman" w:hAnsi="Times New Roman"/>
          <w:sz w:val="24"/>
          <w:szCs w:val="24"/>
          <w:lang w:eastAsia="en-GB"/>
        </w:rPr>
        <w:t xml:space="preserve"> </w:t>
      </w:r>
      <w:r w:rsidRPr="00242651">
        <w:rPr>
          <w:rFonts w:ascii="Times New Roman" w:eastAsia="Times New Roman" w:hAnsi="Times New Roman"/>
          <w:sz w:val="24"/>
          <w:szCs w:val="24"/>
          <w:lang w:eastAsia="en-GB"/>
        </w:rPr>
        <w:t>likely to affect or delay the implementation of the action of which the beneficiary is aware;</w:t>
      </w:r>
    </w:p>
    <w:p w14:paraId="27A0439C" w14:textId="77777777" w:rsidR="00BE75BE" w:rsidRPr="00D87BD6" w:rsidRDefault="00BE75BE" w:rsidP="00191FC9">
      <w:pPr>
        <w:tabs>
          <w:tab w:val="left" w:pos="567"/>
        </w:tabs>
        <w:spacing w:before="240" w:after="0" w:line="240" w:lineRule="auto"/>
        <w:ind w:left="567" w:hanging="567"/>
        <w:jc w:val="both"/>
        <w:rPr>
          <w:rFonts w:ascii="Times New Roman" w:eastAsia="Times New Roman" w:hAnsi="Times New Roman"/>
          <w:sz w:val="24"/>
          <w:szCs w:val="24"/>
          <w:lang w:eastAsia="en-GB"/>
        </w:rPr>
      </w:pPr>
      <w:r w:rsidRPr="00242651">
        <w:rPr>
          <w:rFonts w:ascii="Times New Roman" w:eastAsia="Times New Roman" w:hAnsi="Times New Roman"/>
          <w:sz w:val="24"/>
          <w:szCs w:val="24"/>
          <w:lang w:eastAsia="en-GB"/>
        </w:rPr>
        <w:t>(</w:t>
      </w:r>
      <w:r>
        <w:rPr>
          <w:rFonts w:ascii="Times New Roman" w:eastAsia="Times New Roman" w:hAnsi="Times New Roman"/>
          <w:sz w:val="24"/>
          <w:szCs w:val="24"/>
          <w:lang w:eastAsia="en-GB"/>
        </w:rPr>
        <w:t>d</w:t>
      </w:r>
      <w:r w:rsidRPr="00242651">
        <w:rPr>
          <w:rFonts w:ascii="Times New Roman" w:eastAsia="Times New Roman" w:hAnsi="Times New Roman"/>
          <w:sz w:val="24"/>
          <w:szCs w:val="24"/>
          <w:lang w:eastAsia="en-GB"/>
        </w:rPr>
        <w:t>)</w:t>
      </w:r>
      <w:r w:rsidRPr="00242651">
        <w:rPr>
          <w:rFonts w:ascii="Times New Roman" w:eastAsia="Times New Roman" w:hAnsi="Times New Roman"/>
          <w:sz w:val="24"/>
          <w:szCs w:val="24"/>
          <w:lang w:eastAsia="en-GB"/>
        </w:rPr>
        <w:tab/>
        <w:t xml:space="preserve">inform the </w:t>
      </w:r>
      <w:r w:rsidR="00E0140B">
        <w:rPr>
          <w:rFonts w:ascii="Times New Roman" w:eastAsia="Times New Roman" w:hAnsi="Times New Roman"/>
          <w:sz w:val="24"/>
          <w:szCs w:val="24"/>
          <w:lang w:eastAsia="en-GB"/>
        </w:rPr>
        <w:t>Agency</w:t>
      </w:r>
      <w:r w:rsidR="00E0140B" w:rsidRPr="00242651">
        <w:rPr>
          <w:rFonts w:ascii="Times New Roman" w:eastAsia="Times New Roman" w:hAnsi="Times New Roman"/>
          <w:sz w:val="24"/>
          <w:szCs w:val="24"/>
          <w:lang w:eastAsia="en-GB"/>
        </w:rPr>
        <w:t xml:space="preserve"> </w:t>
      </w:r>
      <w:r w:rsidRPr="00242651">
        <w:rPr>
          <w:rFonts w:ascii="Times New Roman" w:eastAsia="Times New Roman" w:hAnsi="Times New Roman"/>
          <w:sz w:val="24"/>
          <w:szCs w:val="24"/>
          <w:lang w:eastAsia="en-GB"/>
        </w:rPr>
        <w:t xml:space="preserve">immediately of any change in </w:t>
      </w:r>
      <w:r>
        <w:rPr>
          <w:rFonts w:ascii="Times New Roman" w:eastAsia="Times New Roman" w:hAnsi="Times New Roman"/>
          <w:sz w:val="24"/>
          <w:szCs w:val="24"/>
          <w:lang w:eastAsia="en-GB"/>
        </w:rPr>
        <w:t>its</w:t>
      </w:r>
      <w:r w:rsidRPr="00242651">
        <w:rPr>
          <w:rFonts w:ascii="Times New Roman" w:eastAsia="Times New Roman" w:hAnsi="Times New Roman"/>
          <w:sz w:val="24"/>
          <w:szCs w:val="24"/>
          <w:lang w:eastAsia="en-GB"/>
        </w:rPr>
        <w:t xml:space="preserve"> legal, financial, technical, organisational or ownership situation </w:t>
      </w:r>
      <w:r w:rsidRPr="00293A63">
        <w:rPr>
          <w:rFonts w:ascii="Times New Roman" w:eastAsia="Times New Roman" w:hAnsi="Times New Roman"/>
          <w:sz w:val="24"/>
          <w:szCs w:val="24"/>
          <w:lang w:eastAsia="en-GB"/>
        </w:rPr>
        <w:t>or of its affiliated entities</w:t>
      </w:r>
      <w:r w:rsidRPr="00D5500D">
        <w:rPr>
          <w:rFonts w:ascii="Times New Roman" w:eastAsia="Times New Roman" w:hAnsi="Times New Roman"/>
          <w:i/>
          <w:sz w:val="24"/>
          <w:szCs w:val="24"/>
          <w:lang w:eastAsia="en-GB"/>
        </w:rPr>
        <w:t xml:space="preserve"> </w:t>
      </w:r>
      <w:r w:rsidRPr="00242651">
        <w:rPr>
          <w:rFonts w:ascii="Times New Roman" w:eastAsia="Times New Roman" w:hAnsi="Times New Roman"/>
          <w:sz w:val="24"/>
          <w:szCs w:val="24"/>
          <w:lang w:eastAsia="en-GB"/>
        </w:rPr>
        <w:t>and of any change in its name, address or legal representative</w:t>
      </w:r>
      <w:r w:rsidR="00FD3DE7">
        <w:rPr>
          <w:rFonts w:ascii="Times New Roman" w:eastAsia="Times New Roman" w:hAnsi="Times New Roman"/>
          <w:sz w:val="24"/>
          <w:szCs w:val="24"/>
          <w:lang w:eastAsia="en-GB"/>
        </w:rPr>
        <w:t xml:space="preserve"> </w:t>
      </w:r>
      <w:r w:rsidRPr="00293A63">
        <w:rPr>
          <w:rFonts w:ascii="Times New Roman" w:eastAsia="Times New Roman" w:hAnsi="Times New Roman"/>
          <w:sz w:val="24"/>
          <w:szCs w:val="24"/>
          <w:lang w:eastAsia="en-GB"/>
        </w:rPr>
        <w:t>or of its affiliated entities</w:t>
      </w:r>
      <w:r>
        <w:rPr>
          <w:rFonts w:ascii="Times New Roman" w:eastAsia="Times New Roman" w:hAnsi="Times New Roman"/>
          <w:i/>
          <w:sz w:val="24"/>
          <w:szCs w:val="24"/>
          <w:lang w:eastAsia="en-GB"/>
        </w:rPr>
        <w:t>.</w:t>
      </w:r>
    </w:p>
    <w:p w14:paraId="4A4E81DA" w14:textId="77777777" w:rsidR="007D79F7" w:rsidRDefault="007D79F7" w:rsidP="00D87BD6">
      <w:pPr>
        <w:widowControl w:val="0"/>
        <w:spacing w:after="0" w:line="240" w:lineRule="auto"/>
        <w:jc w:val="both"/>
        <w:rPr>
          <w:rFonts w:ascii="Times New Roman" w:eastAsia="Times New Roman" w:hAnsi="Times New Roman"/>
          <w:sz w:val="24"/>
          <w:szCs w:val="24"/>
          <w:lang w:eastAsia="en-GB"/>
        </w:rPr>
      </w:pPr>
    </w:p>
    <w:p w14:paraId="40D85B4B" w14:textId="77777777" w:rsidR="00270BFE" w:rsidRPr="00D87BD6" w:rsidRDefault="00270BFE" w:rsidP="00D87BD6">
      <w:pPr>
        <w:widowControl w:val="0"/>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ARTICLE II.</w:t>
      </w:r>
      <w:r w:rsidR="009A29A1" w:rsidRPr="00D87BD6">
        <w:rPr>
          <w:rFonts w:ascii="Times New Roman" w:eastAsia="Times New Roman" w:hAnsi="Times New Roman"/>
          <w:b/>
          <w:sz w:val="24"/>
          <w:szCs w:val="24"/>
          <w:lang w:eastAsia="en-GB"/>
        </w:rPr>
        <w:t>2</w:t>
      </w:r>
      <w:r w:rsidRPr="00D87BD6">
        <w:rPr>
          <w:rFonts w:ascii="Times New Roman" w:eastAsia="Times New Roman" w:hAnsi="Times New Roman"/>
          <w:b/>
          <w:sz w:val="24"/>
          <w:szCs w:val="24"/>
          <w:lang w:eastAsia="en-GB"/>
        </w:rPr>
        <w:t xml:space="preserve"> – COMMUNICATION</w:t>
      </w:r>
      <w:r w:rsidR="0064624A" w:rsidRPr="00D87BD6">
        <w:rPr>
          <w:rFonts w:ascii="Times New Roman" w:eastAsia="Times New Roman" w:hAnsi="Times New Roman"/>
          <w:b/>
          <w:sz w:val="24"/>
          <w:szCs w:val="24"/>
          <w:lang w:eastAsia="en-GB"/>
        </w:rPr>
        <w:t>S</w:t>
      </w:r>
      <w:r w:rsidR="00662334" w:rsidRPr="00D87BD6">
        <w:rPr>
          <w:rFonts w:ascii="Times New Roman" w:eastAsia="Times New Roman" w:hAnsi="Times New Roman"/>
          <w:b/>
          <w:sz w:val="24"/>
          <w:szCs w:val="24"/>
          <w:lang w:eastAsia="en-GB"/>
        </w:rPr>
        <w:t xml:space="preserve"> </w:t>
      </w:r>
      <w:r w:rsidR="00DC1450" w:rsidRPr="00D87BD6">
        <w:rPr>
          <w:rFonts w:ascii="Times New Roman" w:eastAsia="Times New Roman" w:hAnsi="Times New Roman"/>
          <w:b/>
          <w:sz w:val="24"/>
          <w:szCs w:val="24"/>
          <w:lang w:eastAsia="en-GB"/>
        </w:rPr>
        <w:t>BETWEEN THE PARTIES</w:t>
      </w:r>
    </w:p>
    <w:p w14:paraId="47331095" w14:textId="77777777" w:rsidR="00270BFE" w:rsidRPr="00D87BD6" w:rsidRDefault="00270BFE" w:rsidP="00D87BD6">
      <w:pPr>
        <w:widowControl w:val="0"/>
        <w:spacing w:after="0" w:line="240" w:lineRule="auto"/>
        <w:jc w:val="both"/>
        <w:rPr>
          <w:rFonts w:ascii="Times New Roman" w:eastAsia="Times New Roman" w:hAnsi="Times New Roman"/>
          <w:b/>
          <w:sz w:val="24"/>
          <w:szCs w:val="24"/>
          <w:lang w:eastAsia="en-GB"/>
        </w:rPr>
      </w:pPr>
    </w:p>
    <w:p w14:paraId="0D0FF0C9" w14:textId="77777777" w:rsidR="00A7459B" w:rsidRPr="00D87BD6" w:rsidRDefault="00270BFE" w:rsidP="00D87BD6">
      <w:pPr>
        <w:widowControl w:val="0"/>
        <w:adjustRightInd w:val="0"/>
        <w:spacing w:after="0" w:line="240" w:lineRule="auto"/>
        <w:ind w:left="709" w:hanging="709"/>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2</w:t>
      </w:r>
      <w:r w:rsidRPr="00D87BD6">
        <w:rPr>
          <w:rFonts w:ascii="Times New Roman" w:eastAsia="Times New Roman" w:hAnsi="Times New Roman"/>
          <w:b/>
          <w:sz w:val="24"/>
          <w:szCs w:val="24"/>
          <w:lang w:eastAsia="en-GB"/>
        </w:rPr>
        <w:t>.1</w:t>
      </w:r>
      <w:r w:rsidRPr="00D87BD6">
        <w:rPr>
          <w:rFonts w:ascii="Times New Roman" w:eastAsia="Times New Roman" w:hAnsi="Times New Roman"/>
          <w:b/>
          <w:sz w:val="24"/>
          <w:szCs w:val="24"/>
          <w:lang w:eastAsia="en-GB"/>
        </w:rPr>
        <w:tab/>
      </w:r>
      <w:r w:rsidR="00A7459B" w:rsidRPr="00D87BD6">
        <w:rPr>
          <w:rFonts w:ascii="Times New Roman" w:eastAsia="Times New Roman" w:hAnsi="Times New Roman"/>
          <w:b/>
          <w:sz w:val="24"/>
          <w:szCs w:val="24"/>
          <w:lang w:eastAsia="en-GB"/>
        </w:rPr>
        <w:t>Form and means of communication</w:t>
      </w:r>
      <w:r w:rsidR="002C5FCE" w:rsidRPr="00D87BD6">
        <w:rPr>
          <w:rFonts w:ascii="Times New Roman" w:eastAsia="Times New Roman" w:hAnsi="Times New Roman"/>
          <w:b/>
          <w:sz w:val="24"/>
          <w:szCs w:val="24"/>
          <w:lang w:eastAsia="en-GB"/>
        </w:rPr>
        <w:t>s</w:t>
      </w:r>
    </w:p>
    <w:p w14:paraId="3794FB87" w14:textId="77777777" w:rsidR="00A7459B" w:rsidRPr="00D87BD6" w:rsidRDefault="00A7459B" w:rsidP="00D87BD6">
      <w:pPr>
        <w:widowControl w:val="0"/>
        <w:adjustRightInd w:val="0"/>
        <w:spacing w:after="0" w:line="240" w:lineRule="auto"/>
        <w:ind w:left="709" w:hanging="709"/>
        <w:jc w:val="both"/>
        <w:rPr>
          <w:rFonts w:ascii="Times New Roman" w:eastAsia="Times New Roman" w:hAnsi="Times New Roman"/>
          <w:sz w:val="24"/>
          <w:szCs w:val="24"/>
          <w:lang w:eastAsia="en-GB"/>
        </w:rPr>
      </w:pPr>
    </w:p>
    <w:p w14:paraId="69823FD5" w14:textId="77777777" w:rsidR="003E632F" w:rsidRPr="00D87BD6" w:rsidRDefault="00270BFE"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Any </w:t>
      </w:r>
      <w:r w:rsidRPr="00D87BD6">
        <w:rPr>
          <w:rFonts w:ascii="Times New Roman" w:hAnsi="Times New Roman"/>
          <w:sz w:val="24"/>
          <w:szCs w:val="24"/>
        </w:rPr>
        <w:t>communication</w:t>
      </w:r>
      <w:r w:rsidRPr="00D87BD6">
        <w:rPr>
          <w:rFonts w:ascii="Times New Roman" w:eastAsia="Times New Roman" w:hAnsi="Times New Roman"/>
          <w:sz w:val="24"/>
          <w:szCs w:val="24"/>
          <w:lang w:eastAsia="en-GB"/>
        </w:rPr>
        <w:t xml:space="preserve"> relating to </w:t>
      </w:r>
      <w:r w:rsidR="00574D9D" w:rsidRPr="00D87BD6">
        <w:rPr>
          <w:rFonts w:ascii="Times New Roman" w:eastAsia="Times New Roman" w:hAnsi="Times New Roman"/>
          <w:sz w:val="24"/>
          <w:szCs w:val="24"/>
          <w:lang w:eastAsia="en-GB"/>
        </w:rPr>
        <w:t>th</w:t>
      </w:r>
      <w:r w:rsidR="008E0DE2" w:rsidRPr="00D87BD6">
        <w:rPr>
          <w:rFonts w:ascii="Times New Roman" w:eastAsia="Times New Roman" w:hAnsi="Times New Roman"/>
          <w:sz w:val="24"/>
          <w:szCs w:val="24"/>
          <w:lang w:eastAsia="en-GB"/>
        </w:rPr>
        <w:t>e</w:t>
      </w:r>
      <w:r w:rsidRPr="00D87BD6">
        <w:rPr>
          <w:rFonts w:ascii="Times New Roman" w:eastAsia="Times New Roman" w:hAnsi="Times New Roman"/>
          <w:sz w:val="24"/>
          <w:szCs w:val="24"/>
          <w:lang w:eastAsia="en-GB"/>
        </w:rPr>
        <w:t xml:space="preserve"> </w:t>
      </w:r>
      <w:r w:rsidR="00952E98" w:rsidRPr="00D87BD6">
        <w:rPr>
          <w:rFonts w:ascii="Times New Roman" w:eastAsia="Times New Roman" w:hAnsi="Times New Roman"/>
          <w:sz w:val="24"/>
          <w:szCs w:val="24"/>
          <w:lang w:eastAsia="en-GB"/>
        </w:rPr>
        <w:t>Agreement</w:t>
      </w:r>
      <w:r w:rsidRPr="00D87BD6">
        <w:rPr>
          <w:rFonts w:ascii="Times New Roman" w:eastAsia="Times New Roman" w:hAnsi="Times New Roman"/>
          <w:sz w:val="24"/>
          <w:szCs w:val="24"/>
          <w:lang w:eastAsia="en-GB"/>
        </w:rPr>
        <w:t xml:space="preserve"> or to its implementation shall be made in writing </w:t>
      </w:r>
      <w:r w:rsidR="0020508B" w:rsidRPr="00D87BD6">
        <w:rPr>
          <w:rFonts w:ascii="Times New Roman" w:eastAsia="Times New Roman" w:hAnsi="Times New Roman"/>
          <w:sz w:val="24"/>
          <w:szCs w:val="24"/>
          <w:lang w:eastAsia="en-GB"/>
        </w:rPr>
        <w:t>(in paper or electronic form)</w:t>
      </w:r>
      <w:r w:rsidR="00EE15A2"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shall bear the number of </w:t>
      </w:r>
      <w:r w:rsidR="00574D9D" w:rsidRPr="00D87BD6">
        <w:rPr>
          <w:rFonts w:ascii="Times New Roman" w:eastAsia="Times New Roman" w:hAnsi="Times New Roman"/>
          <w:sz w:val="24"/>
          <w:szCs w:val="24"/>
          <w:lang w:eastAsia="en-GB"/>
        </w:rPr>
        <w:t>th</w:t>
      </w:r>
      <w:r w:rsidR="00883C8C" w:rsidRPr="00D87BD6">
        <w:rPr>
          <w:rFonts w:ascii="Times New Roman" w:eastAsia="Times New Roman" w:hAnsi="Times New Roman"/>
          <w:sz w:val="24"/>
          <w:szCs w:val="24"/>
          <w:lang w:eastAsia="en-GB"/>
        </w:rPr>
        <w:t>e</w:t>
      </w:r>
      <w:r w:rsidRPr="00D87BD6">
        <w:rPr>
          <w:rFonts w:ascii="Times New Roman" w:eastAsia="Times New Roman" w:hAnsi="Times New Roman"/>
          <w:sz w:val="24"/>
          <w:szCs w:val="24"/>
          <w:lang w:eastAsia="en-GB"/>
        </w:rPr>
        <w:t xml:space="preserve"> </w:t>
      </w:r>
      <w:r w:rsidR="00952E98" w:rsidRPr="00D87BD6">
        <w:rPr>
          <w:rFonts w:ascii="Times New Roman" w:eastAsia="Times New Roman" w:hAnsi="Times New Roman"/>
          <w:sz w:val="24"/>
          <w:szCs w:val="24"/>
          <w:lang w:eastAsia="en-GB"/>
        </w:rPr>
        <w:t>Agreement</w:t>
      </w:r>
      <w:r w:rsidR="00A45C24" w:rsidRPr="00D87BD6">
        <w:rPr>
          <w:rFonts w:ascii="Times New Roman" w:eastAsia="Times New Roman" w:hAnsi="Times New Roman"/>
          <w:sz w:val="24"/>
          <w:szCs w:val="24"/>
          <w:lang w:eastAsia="en-GB"/>
        </w:rPr>
        <w:t xml:space="preserve"> and shall be made</w:t>
      </w:r>
      <w:r w:rsidR="00EE15A2" w:rsidRPr="00D87BD6">
        <w:rPr>
          <w:rFonts w:ascii="Times New Roman" w:eastAsia="Times New Roman" w:hAnsi="Times New Roman"/>
          <w:sz w:val="24"/>
          <w:szCs w:val="24"/>
          <w:lang w:eastAsia="en-GB"/>
        </w:rPr>
        <w:t xml:space="preserve"> using the communication </w:t>
      </w:r>
      <w:r w:rsidR="00A45C24" w:rsidRPr="00D87BD6">
        <w:rPr>
          <w:rFonts w:ascii="Times New Roman" w:eastAsia="Times New Roman" w:hAnsi="Times New Roman"/>
          <w:sz w:val="24"/>
          <w:szCs w:val="24"/>
          <w:lang w:eastAsia="en-GB"/>
        </w:rPr>
        <w:t xml:space="preserve">details identified </w:t>
      </w:r>
      <w:r w:rsidR="00A45C24" w:rsidRPr="003F2665">
        <w:rPr>
          <w:rFonts w:ascii="Times New Roman" w:eastAsia="Times New Roman" w:hAnsi="Times New Roman"/>
          <w:sz w:val="24"/>
          <w:szCs w:val="24"/>
          <w:lang w:eastAsia="en-GB"/>
        </w:rPr>
        <w:t xml:space="preserve">in Article </w:t>
      </w:r>
      <w:r w:rsidR="00814FFA" w:rsidRPr="003F2665">
        <w:rPr>
          <w:rFonts w:ascii="Times New Roman" w:eastAsia="Times New Roman" w:hAnsi="Times New Roman"/>
          <w:sz w:val="24"/>
          <w:szCs w:val="24"/>
          <w:lang w:eastAsia="en-GB"/>
        </w:rPr>
        <w:t>6</w:t>
      </w:r>
      <w:r w:rsidR="00BF0BE4" w:rsidRPr="003F2665">
        <w:rPr>
          <w:rFonts w:ascii="Times New Roman" w:eastAsia="Times New Roman" w:hAnsi="Times New Roman"/>
          <w:sz w:val="24"/>
          <w:szCs w:val="24"/>
          <w:lang w:eastAsia="en-GB"/>
        </w:rPr>
        <w:t>.</w:t>
      </w:r>
    </w:p>
    <w:p w14:paraId="44D7CDC2" w14:textId="77777777" w:rsidR="005D20FB" w:rsidRPr="00D87BD6" w:rsidRDefault="005D20FB" w:rsidP="00D87BD6">
      <w:pPr>
        <w:widowControl w:val="0"/>
        <w:adjustRightInd w:val="0"/>
        <w:spacing w:after="0" w:line="240" w:lineRule="auto"/>
        <w:jc w:val="both"/>
        <w:rPr>
          <w:rFonts w:ascii="Times New Roman" w:eastAsia="Times New Roman" w:hAnsi="Times New Roman"/>
          <w:b/>
          <w:sz w:val="24"/>
          <w:szCs w:val="24"/>
          <w:lang w:eastAsia="en-GB"/>
        </w:rPr>
      </w:pPr>
    </w:p>
    <w:p w14:paraId="25FD5D3A" w14:textId="77777777" w:rsidR="006041DE" w:rsidRPr="00D87BD6" w:rsidRDefault="006041DE"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Electronic communications shall be confirmed by an original signed paper version of that communication if requested by any of the parties provided that this request is submitted without unjustified delay. The sender shall send the original signed paper version without unjust</w:t>
      </w:r>
      <w:r w:rsidR="00BF0BE4">
        <w:rPr>
          <w:rFonts w:ascii="Times New Roman" w:eastAsia="Times New Roman" w:hAnsi="Times New Roman"/>
          <w:sz w:val="24"/>
          <w:szCs w:val="24"/>
          <w:lang w:eastAsia="en-GB"/>
        </w:rPr>
        <w:t>ified delay.</w:t>
      </w:r>
    </w:p>
    <w:p w14:paraId="03EE3412" w14:textId="77777777" w:rsidR="006041DE" w:rsidRPr="00D87BD6" w:rsidRDefault="006041DE" w:rsidP="00BF0BE4">
      <w:pPr>
        <w:widowControl w:val="0"/>
        <w:adjustRightInd w:val="0"/>
        <w:spacing w:after="0" w:line="240" w:lineRule="auto"/>
        <w:jc w:val="both"/>
        <w:rPr>
          <w:rFonts w:ascii="Times New Roman" w:eastAsia="Times New Roman" w:hAnsi="Times New Roman"/>
          <w:sz w:val="24"/>
          <w:szCs w:val="24"/>
          <w:lang w:eastAsia="en-GB"/>
        </w:rPr>
      </w:pPr>
    </w:p>
    <w:p w14:paraId="64503A47" w14:textId="77777777" w:rsidR="003E632F" w:rsidRPr="00D87BD6" w:rsidRDefault="00EE15A2"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lastRenderedPageBreak/>
        <w:t>F</w:t>
      </w:r>
      <w:r w:rsidR="003E632F" w:rsidRPr="00D87BD6">
        <w:rPr>
          <w:rFonts w:ascii="Times New Roman" w:eastAsia="Times New Roman" w:hAnsi="Times New Roman"/>
          <w:sz w:val="24"/>
          <w:szCs w:val="24"/>
          <w:lang w:eastAsia="en-GB"/>
        </w:rPr>
        <w:t>ormal notification</w:t>
      </w:r>
      <w:r w:rsidRPr="00D87BD6">
        <w:rPr>
          <w:rFonts w:ascii="Times New Roman" w:eastAsia="Times New Roman" w:hAnsi="Times New Roman"/>
          <w:sz w:val="24"/>
          <w:szCs w:val="24"/>
          <w:lang w:eastAsia="en-GB"/>
        </w:rPr>
        <w:t>s</w:t>
      </w:r>
      <w:r w:rsidR="003E632F" w:rsidRPr="00D87BD6">
        <w:rPr>
          <w:rFonts w:ascii="Times New Roman" w:eastAsia="Times New Roman" w:hAnsi="Times New Roman"/>
          <w:sz w:val="24"/>
          <w:szCs w:val="24"/>
          <w:lang w:eastAsia="en-GB"/>
        </w:rPr>
        <w:t xml:space="preserve"> shall be made by registered mail with return receipt or equivalent, or </w:t>
      </w:r>
      <w:r w:rsidR="00BF0BE4">
        <w:rPr>
          <w:rFonts w:ascii="Times New Roman" w:eastAsia="Times New Roman" w:hAnsi="Times New Roman"/>
          <w:sz w:val="24"/>
          <w:szCs w:val="24"/>
          <w:lang w:eastAsia="en-GB"/>
        </w:rPr>
        <w:t xml:space="preserve">by electronic </w:t>
      </w:r>
      <w:r w:rsidR="00087192">
        <w:rPr>
          <w:rFonts w:ascii="Times New Roman" w:eastAsia="Times New Roman" w:hAnsi="Times New Roman"/>
          <w:sz w:val="24"/>
          <w:szCs w:val="24"/>
          <w:lang w:eastAsia="en-GB"/>
        </w:rPr>
        <w:t>mail,</w:t>
      </w:r>
      <w:r w:rsidR="00087192" w:rsidRPr="00087192">
        <w:t xml:space="preserve"> </w:t>
      </w:r>
      <w:r w:rsidR="00087192" w:rsidRPr="00087192">
        <w:rPr>
          <w:rFonts w:ascii="Times New Roman" w:eastAsia="Times New Roman" w:hAnsi="Times New Roman"/>
          <w:sz w:val="24"/>
          <w:szCs w:val="24"/>
          <w:lang w:eastAsia="en-GB"/>
        </w:rPr>
        <w:t>which provides the sender with compelling evidence that the message was delivered to the specified recipient</w:t>
      </w:r>
      <w:r w:rsidR="00BF0BE4">
        <w:rPr>
          <w:rFonts w:ascii="Times New Roman" w:eastAsia="Times New Roman" w:hAnsi="Times New Roman"/>
          <w:sz w:val="24"/>
          <w:szCs w:val="24"/>
          <w:lang w:eastAsia="en-GB"/>
        </w:rPr>
        <w:t>.</w:t>
      </w:r>
    </w:p>
    <w:p w14:paraId="74D8A848" w14:textId="77777777" w:rsidR="00C407FF" w:rsidRPr="00D87BD6" w:rsidRDefault="00C407FF" w:rsidP="00D87BD6">
      <w:pPr>
        <w:widowControl w:val="0"/>
        <w:adjustRightInd w:val="0"/>
        <w:spacing w:after="0" w:line="240" w:lineRule="auto"/>
        <w:jc w:val="both"/>
        <w:rPr>
          <w:rFonts w:ascii="Times New Roman" w:eastAsia="Times New Roman" w:hAnsi="Times New Roman"/>
          <w:sz w:val="24"/>
          <w:szCs w:val="24"/>
          <w:lang w:eastAsia="en-GB"/>
        </w:rPr>
      </w:pPr>
    </w:p>
    <w:p w14:paraId="36BCC0FA" w14:textId="77777777" w:rsidR="00A7459B" w:rsidRPr="00D87BD6" w:rsidRDefault="004C44DD" w:rsidP="00D87BD6">
      <w:pPr>
        <w:widowControl w:val="0"/>
        <w:adjustRightInd w:val="0"/>
        <w:spacing w:after="0" w:line="240" w:lineRule="auto"/>
        <w:ind w:left="720" w:hanging="720"/>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II.2.2</w:t>
      </w:r>
      <w:r w:rsidRPr="00D87BD6">
        <w:rPr>
          <w:rFonts w:ascii="Times New Roman" w:eastAsia="Times New Roman" w:hAnsi="Times New Roman"/>
          <w:b/>
          <w:sz w:val="24"/>
          <w:szCs w:val="24"/>
          <w:lang w:eastAsia="en-GB"/>
        </w:rPr>
        <w:tab/>
      </w:r>
      <w:r w:rsidR="002C5FCE" w:rsidRPr="00D87BD6">
        <w:rPr>
          <w:rFonts w:ascii="Times New Roman" w:eastAsia="Times New Roman" w:hAnsi="Times New Roman"/>
          <w:b/>
          <w:sz w:val="24"/>
          <w:szCs w:val="24"/>
          <w:lang w:eastAsia="en-GB"/>
        </w:rPr>
        <w:t>Date of communications</w:t>
      </w:r>
    </w:p>
    <w:p w14:paraId="0244032D" w14:textId="77777777" w:rsidR="00A7459B" w:rsidRPr="00D87BD6" w:rsidRDefault="00A7459B" w:rsidP="00D87BD6">
      <w:pPr>
        <w:widowControl w:val="0"/>
        <w:adjustRightInd w:val="0"/>
        <w:spacing w:after="0" w:line="240" w:lineRule="auto"/>
        <w:ind w:left="720" w:hanging="720"/>
        <w:jc w:val="both"/>
        <w:rPr>
          <w:rFonts w:ascii="Times New Roman" w:eastAsia="Times New Roman" w:hAnsi="Times New Roman"/>
          <w:sz w:val="24"/>
          <w:szCs w:val="24"/>
          <w:lang w:eastAsia="en-GB"/>
        </w:rPr>
      </w:pPr>
    </w:p>
    <w:p w14:paraId="063A8C59" w14:textId="77777777" w:rsidR="00097EA8" w:rsidRPr="00D87BD6" w:rsidRDefault="00097EA8" w:rsidP="00D87BD6">
      <w:pPr>
        <w:widowControl w:val="0"/>
        <w:adjustRightInd w:val="0"/>
        <w:spacing w:after="0" w:line="240" w:lineRule="auto"/>
        <w:jc w:val="both"/>
        <w:rPr>
          <w:rFonts w:ascii="Times New Roman" w:hAnsi="Times New Roman"/>
          <w:sz w:val="24"/>
          <w:szCs w:val="24"/>
        </w:rPr>
      </w:pPr>
      <w:r w:rsidRPr="00D87BD6">
        <w:rPr>
          <w:rFonts w:ascii="Times New Roman" w:hAnsi="Times New Roman"/>
          <w:sz w:val="24"/>
          <w:szCs w:val="24"/>
        </w:rPr>
        <w:t>Any communication is deem</w:t>
      </w:r>
      <w:r w:rsidR="00FF5CAF" w:rsidRPr="00D87BD6">
        <w:rPr>
          <w:rFonts w:ascii="Times New Roman" w:hAnsi="Times New Roman"/>
          <w:sz w:val="24"/>
          <w:szCs w:val="24"/>
        </w:rPr>
        <w:t>ed to have been made when it is</w:t>
      </w:r>
      <w:r w:rsidRPr="00D87BD6">
        <w:rPr>
          <w:rFonts w:ascii="Times New Roman" w:hAnsi="Times New Roman"/>
          <w:sz w:val="24"/>
          <w:szCs w:val="24"/>
        </w:rPr>
        <w:t xml:space="preserve"> received by the receiving party, unless the agreement refers to the date w</w:t>
      </w:r>
      <w:r w:rsidR="00BF0BE4">
        <w:rPr>
          <w:rFonts w:ascii="Times New Roman" w:hAnsi="Times New Roman"/>
          <w:sz w:val="24"/>
          <w:szCs w:val="24"/>
        </w:rPr>
        <w:t>hen the communication was sent.</w:t>
      </w:r>
    </w:p>
    <w:p w14:paraId="0F26F240" w14:textId="77777777" w:rsidR="00824BA5" w:rsidRPr="00D87BD6" w:rsidRDefault="00824BA5" w:rsidP="00D87BD6">
      <w:pPr>
        <w:widowControl w:val="0"/>
        <w:adjustRightInd w:val="0"/>
        <w:spacing w:after="0" w:line="240" w:lineRule="auto"/>
        <w:jc w:val="both"/>
        <w:rPr>
          <w:rFonts w:ascii="Times New Roman" w:hAnsi="Times New Roman"/>
          <w:sz w:val="24"/>
          <w:szCs w:val="24"/>
          <w:highlight w:val="yellow"/>
        </w:rPr>
      </w:pPr>
    </w:p>
    <w:p w14:paraId="64284965" w14:textId="77777777" w:rsidR="00097EA8" w:rsidRPr="00D87BD6" w:rsidRDefault="00097EA8" w:rsidP="00D87BD6">
      <w:pPr>
        <w:widowControl w:val="0"/>
        <w:adjustRightInd w:val="0"/>
        <w:spacing w:after="0" w:line="240" w:lineRule="auto"/>
        <w:jc w:val="both"/>
        <w:rPr>
          <w:rFonts w:ascii="Times New Roman" w:hAnsi="Times New Roman"/>
          <w:sz w:val="24"/>
          <w:szCs w:val="24"/>
        </w:rPr>
      </w:pPr>
      <w:r w:rsidRPr="00D87BD6">
        <w:rPr>
          <w:rFonts w:ascii="Times New Roman" w:hAnsi="Times New Roman"/>
          <w:sz w:val="24"/>
          <w:szCs w:val="24"/>
        </w:rPr>
        <w:t xml:space="preserve">Electronic communication is deemed to have been received by the receiving party on the day of successful dispatch of that communication, provided </w:t>
      </w:r>
      <w:r w:rsidR="001B48FA" w:rsidRPr="00D87BD6">
        <w:rPr>
          <w:rFonts w:ascii="Times New Roman" w:hAnsi="Times New Roman"/>
          <w:sz w:val="24"/>
          <w:szCs w:val="24"/>
        </w:rPr>
        <w:t xml:space="preserve">that </w:t>
      </w:r>
      <w:r w:rsidRPr="00D87BD6">
        <w:rPr>
          <w:rFonts w:ascii="Times New Roman" w:hAnsi="Times New Roman"/>
          <w:sz w:val="24"/>
          <w:szCs w:val="24"/>
        </w:rPr>
        <w:t xml:space="preserve">it is sent to the addressees listed </w:t>
      </w:r>
      <w:r w:rsidRPr="00082244">
        <w:rPr>
          <w:rFonts w:ascii="Times New Roman" w:hAnsi="Times New Roman"/>
          <w:sz w:val="24"/>
          <w:szCs w:val="24"/>
        </w:rPr>
        <w:t xml:space="preserve">in Article </w:t>
      </w:r>
      <w:r w:rsidR="00F507ED" w:rsidRPr="00082244">
        <w:rPr>
          <w:rFonts w:ascii="Times New Roman" w:hAnsi="Times New Roman"/>
          <w:sz w:val="24"/>
          <w:szCs w:val="24"/>
        </w:rPr>
        <w:t>6</w:t>
      </w:r>
      <w:r w:rsidRPr="00082244">
        <w:rPr>
          <w:rFonts w:ascii="Times New Roman" w:hAnsi="Times New Roman"/>
          <w:sz w:val="24"/>
          <w:szCs w:val="24"/>
        </w:rPr>
        <w:t>. Dispatch</w:t>
      </w:r>
      <w:r w:rsidRPr="00D87BD6">
        <w:rPr>
          <w:rFonts w:ascii="Times New Roman" w:hAnsi="Times New Roman"/>
          <w:sz w:val="24"/>
          <w:szCs w:val="24"/>
        </w:rPr>
        <w:t xml:space="preserve"> shall be deemed unsuccessful if the sending party receives a message of non-delivery. In this case, the sending party shall immediately send again such communication to any of the other addresses listed </w:t>
      </w:r>
      <w:r w:rsidRPr="00082244">
        <w:rPr>
          <w:rFonts w:ascii="Times New Roman" w:hAnsi="Times New Roman"/>
          <w:sz w:val="24"/>
          <w:szCs w:val="24"/>
        </w:rPr>
        <w:t xml:space="preserve">in Article </w:t>
      </w:r>
      <w:r w:rsidR="00F507ED" w:rsidRPr="00082244">
        <w:rPr>
          <w:rFonts w:ascii="Times New Roman" w:hAnsi="Times New Roman"/>
          <w:sz w:val="24"/>
          <w:szCs w:val="24"/>
        </w:rPr>
        <w:t>6</w:t>
      </w:r>
      <w:r w:rsidRPr="00082244">
        <w:rPr>
          <w:rFonts w:ascii="Times New Roman" w:hAnsi="Times New Roman"/>
          <w:sz w:val="24"/>
          <w:szCs w:val="24"/>
        </w:rPr>
        <w:t>. In</w:t>
      </w:r>
      <w:r w:rsidRPr="00D87BD6">
        <w:rPr>
          <w:rFonts w:ascii="Times New Roman" w:hAnsi="Times New Roman"/>
          <w:sz w:val="24"/>
          <w:szCs w:val="24"/>
        </w:rPr>
        <w:t xml:space="preserve"> case of unsuccessful dispatch, the sending party shall not be held in breach of its obligation to send such communicati</w:t>
      </w:r>
      <w:r w:rsidR="00BF0BE4">
        <w:rPr>
          <w:rFonts w:ascii="Times New Roman" w:hAnsi="Times New Roman"/>
          <w:sz w:val="24"/>
          <w:szCs w:val="24"/>
        </w:rPr>
        <w:t>on within a specified deadline.</w:t>
      </w:r>
    </w:p>
    <w:p w14:paraId="78949592" w14:textId="77777777" w:rsidR="00097EA8" w:rsidRPr="00D87BD6" w:rsidRDefault="00097EA8" w:rsidP="00D87BD6">
      <w:pPr>
        <w:widowControl w:val="0"/>
        <w:adjustRightInd w:val="0"/>
        <w:spacing w:after="0" w:line="240" w:lineRule="auto"/>
        <w:jc w:val="both"/>
        <w:rPr>
          <w:rFonts w:ascii="Times New Roman" w:hAnsi="Times New Roman"/>
          <w:sz w:val="24"/>
          <w:szCs w:val="24"/>
        </w:rPr>
      </w:pPr>
    </w:p>
    <w:p w14:paraId="773AFD85" w14:textId="77777777" w:rsidR="00097EA8" w:rsidRPr="00D87BD6" w:rsidRDefault="00097EA8" w:rsidP="00D87BD6">
      <w:pPr>
        <w:widowControl w:val="0"/>
        <w:adjustRightInd w:val="0"/>
        <w:spacing w:after="0" w:line="240" w:lineRule="auto"/>
        <w:jc w:val="both"/>
        <w:rPr>
          <w:rFonts w:ascii="Times New Roman" w:hAnsi="Times New Roman"/>
          <w:sz w:val="24"/>
          <w:szCs w:val="24"/>
        </w:rPr>
      </w:pPr>
      <w:r w:rsidRPr="00497B27">
        <w:rPr>
          <w:rFonts w:ascii="Times New Roman" w:hAnsi="Times New Roman"/>
          <w:sz w:val="24"/>
          <w:szCs w:val="24"/>
        </w:rPr>
        <w:t xml:space="preserve">Mail sent to the </w:t>
      </w:r>
      <w:r w:rsidR="00225C5A" w:rsidRPr="00497B27">
        <w:rPr>
          <w:rFonts w:ascii="Times New Roman" w:hAnsi="Times New Roman"/>
          <w:sz w:val="24"/>
          <w:szCs w:val="24"/>
        </w:rPr>
        <w:t xml:space="preserve">Agency </w:t>
      </w:r>
      <w:r w:rsidRPr="00497B27">
        <w:rPr>
          <w:rFonts w:ascii="Times New Roman" w:hAnsi="Times New Roman"/>
          <w:sz w:val="24"/>
          <w:szCs w:val="24"/>
        </w:rPr>
        <w:t xml:space="preserve">using the postal services is considered to have been received by the </w:t>
      </w:r>
      <w:r w:rsidR="00225C5A" w:rsidRPr="00497B27">
        <w:rPr>
          <w:rFonts w:ascii="Times New Roman" w:hAnsi="Times New Roman"/>
          <w:sz w:val="24"/>
          <w:szCs w:val="24"/>
        </w:rPr>
        <w:t xml:space="preserve">Agency </w:t>
      </w:r>
      <w:r w:rsidRPr="00497B27">
        <w:rPr>
          <w:rFonts w:ascii="Times New Roman" w:hAnsi="Times New Roman"/>
          <w:sz w:val="24"/>
          <w:szCs w:val="24"/>
        </w:rPr>
        <w:t xml:space="preserve">on the date on which it is registered </w:t>
      </w:r>
      <w:r w:rsidR="001B48FA" w:rsidRPr="00497B27">
        <w:rPr>
          <w:rFonts w:ascii="Times New Roman" w:hAnsi="Times New Roman"/>
          <w:sz w:val="24"/>
          <w:szCs w:val="24"/>
        </w:rPr>
        <w:t>by the department</w:t>
      </w:r>
      <w:r w:rsidRPr="00497B27">
        <w:rPr>
          <w:rFonts w:ascii="Times New Roman" w:hAnsi="Times New Roman"/>
          <w:sz w:val="24"/>
          <w:szCs w:val="24"/>
        </w:rPr>
        <w:t xml:space="preserve"> identified </w:t>
      </w:r>
      <w:r w:rsidRPr="00082244">
        <w:rPr>
          <w:rFonts w:ascii="Times New Roman" w:hAnsi="Times New Roman"/>
          <w:sz w:val="24"/>
          <w:szCs w:val="24"/>
        </w:rPr>
        <w:t xml:space="preserve">in Article </w:t>
      </w:r>
      <w:r w:rsidR="00F507ED" w:rsidRPr="00082244">
        <w:rPr>
          <w:rFonts w:ascii="Times New Roman" w:hAnsi="Times New Roman"/>
          <w:sz w:val="24"/>
          <w:szCs w:val="24"/>
        </w:rPr>
        <w:t>6</w:t>
      </w:r>
      <w:r w:rsidRPr="00082244">
        <w:rPr>
          <w:rFonts w:ascii="Times New Roman" w:hAnsi="Times New Roman"/>
          <w:sz w:val="24"/>
          <w:szCs w:val="24"/>
        </w:rPr>
        <w:t>.2.</w:t>
      </w:r>
    </w:p>
    <w:p w14:paraId="2D1CBE58" w14:textId="77777777" w:rsidR="00097EA8" w:rsidRPr="00D87BD6" w:rsidRDefault="00097EA8" w:rsidP="00D87BD6">
      <w:pPr>
        <w:widowControl w:val="0"/>
        <w:adjustRightInd w:val="0"/>
        <w:spacing w:after="0" w:line="240" w:lineRule="auto"/>
        <w:ind w:left="709" w:hanging="709"/>
        <w:jc w:val="both"/>
        <w:rPr>
          <w:rFonts w:ascii="Times New Roman" w:hAnsi="Times New Roman"/>
          <w:sz w:val="24"/>
          <w:szCs w:val="24"/>
        </w:rPr>
      </w:pPr>
    </w:p>
    <w:p w14:paraId="42BF0684" w14:textId="77777777" w:rsidR="0000249A" w:rsidRPr="00D87BD6" w:rsidRDefault="00097EA8"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hAnsi="Times New Roman"/>
          <w:sz w:val="24"/>
          <w:szCs w:val="24"/>
        </w:rPr>
        <w:t>Formal notifications made by registered mail with return receipt or equivalent, or by equivalent electronic means, shall be considered to have been received by the receiving party on the date of receipt indicated on the return receipt or equivalent.</w:t>
      </w:r>
    </w:p>
    <w:p w14:paraId="3569D9E9" w14:textId="77777777" w:rsidR="00DE140A" w:rsidRPr="00B41ADD" w:rsidRDefault="00DE140A" w:rsidP="00855ABF">
      <w:pPr>
        <w:widowControl w:val="0"/>
        <w:adjustRightInd w:val="0"/>
        <w:spacing w:after="0" w:line="240" w:lineRule="auto"/>
        <w:jc w:val="both"/>
        <w:rPr>
          <w:rFonts w:ascii="Times New Roman" w:eastAsia="Times New Roman" w:hAnsi="Times New Roman"/>
          <w:sz w:val="24"/>
          <w:szCs w:val="24"/>
          <w:lang w:eastAsia="en-GB"/>
        </w:rPr>
      </w:pPr>
    </w:p>
    <w:p w14:paraId="38D97EF6" w14:textId="77777777" w:rsidR="00AB1AA3" w:rsidRPr="00D87BD6" w:rsidRDefault="00AB1AA3" w:rsidP="00D87BD6">
      <w:pPr>
        <w:widowControl w:val="0"/>
        <w:spacing w:after="0" w:line="240" w:lineRule="auto"/>
        <w:jc w:val="both"/>
        <w:rPr>
          <w:rFonts w:ascii="Times New Roman" w:eastAsia="Times New Roman" w:hAnsi="Times New Roman"/>
          <w:b/>
          <w:sz w:val="24"/>
          <w:szCs w:val="24"/>
          <w:lang w:eastAsia="en-GB"/>
        </w:rPr>
      </w:pPr>
      <w:bookmarkStart w:id="8" w:name="_Toc97092415"/>
      <w:r w:rsidRPr="00D87BD6">
        <w:rPr>
          <w:rFonts w:ascii="Times New Roman" w:eastAsia="Times New Roman" w:hAnsi="Times New Roman"/>
          <w:b/>
          <w:sz w:val="24"/>
          <w:szCs w:val="24"/>
          <w:lang w:eastAsia="en-GB"/>
        </w:rPr>
        <w:t>ARTICLE II.</w:t>
      </w:r>
      <w:r w:rsidR="009A29A1" w:rsidRPr="00D87BD6">
        <w:rPr>
          <w:rFonts w:ascii="Times New Roman" w:eastAsia="Times New Roman" w:hAnsi="Times New Roman"/>
          <w:b/>
          <w:sz w:val="24"/>
          <w:szCs w:val="24"/>
          <w:lang w:eastAsia="en-GB"/>
        </w:rPr>
        <w:t>3</w:t>
      </w:r>
      <w:r w:rsidRPr="00D87BD6">
        <w:rPr>
          <w:rFonts w:ascii="Times New Roman" w:eastAsia="Times New Roman" w:hAnsi="Times New Roman"/>
          <w:b/>
          <w:sz w:val="24"/>
          <w:szCs w:val="24"/>
          <w:lang w:eastAsia="en-GB"/>
        </w:rPr>
        <w:t xml:space="preserve"> – LIABILITY</w:t>
      </w:r>
      <w:bookmarkEnd w:id="8"/>
      <w:r w:rsidR="00A22D05" w:rsidRPr="00D87BD6">
        <w:rPr>
          <w:rFonts w:ascii="Times New Roman" w:eastAsia="Times New Roman" w:hAnsi="Times New Roman"/>
          <w:b/>
          <w:sz w:val="24"/>
          <w:szCs w:val="24"/>
          <w:lang w:eastAsia="en-GB"/>
        </w:rPr>
        <w:t xml:space="preserve"> FOR DAMAGES</w:t>
      </w:r>
      <w:r w:rsidR="00284CEF" w:rsidRPr="00D87BD6">
        <w:rPr>
          <w:rFonts w:ascii="Times New Roman" w:eastAsia="Times New Roman" w:hAnsi="Times New Roman"/>
          <w:b/>
          <w:sz w:val="24"/>
          <w:szCs w:val="24"/>
          <w:lang w:eastAsia="en-GB"/>
        </w:rPr>
        <w:t xml:space="preserve"> </w:t>
      </w:r>
    </w:p>
    <w:p w14:paraId="0AE86981" w14:textId="77777777" w:rsidR="00AB1AA3" w:rsidRPr="00D87BD6" w:rsidRDefault="00AB1AA3" w:rsidP="00D87BD6">
      <w:pPr>
        <w:widowControl w:val="0"/>
        <w:spacing w:after="0" w:line="240" w:lineRule="auto"/>
        <w:ind w:left="851" w:hanging="851"/>
        <w:jc w:val="both"/>
        <w:rPr>
          <w:rFonts w:ascii="Times New Roman" w:eastAsia="Times New Roman" w:hAnsi="Times New Roman"/>
          <w:sz w:val="24"/>
          <w:szCs w:val="24"/>
          <w:lang w:eastAsia="en-GB"/>
        </w:rPr>
      </w:pPr>
    </w:p>
    <w:p w14:paraId="11242DF1" w14:textId="77777777" w:rsidR="00AB1AA3" w:rsidRPr="00D87BD6" w:rsidRDefault="00AB1AA3" w:rsidP="00D87BD6">
      <w:pPr>
        <w:widowControl w:val="0"/>
        <w:adjustRightInd w:val="0"/>
        <w:spacing w:after="0" w:line="240" w:lineRule="auto"/>
        <w:ind w:left="709" w:hanging="709"/>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3</w:t>
      </w:r>
      <w:r w:rsidRPr="00D87BD6">
        <w:rPr>
          <w:rFonts w:ascii="Times New Roman" w:eastAsia="Times New Roman" w:hAnsi="Times New Roman"/>
          <w:b/>
          <w:sz w:val="24"/>
          <w:szCs w:val="24"/>
          <w:lang w:eastAsia="en-GB"/>
        </w:rPr>
        <w:t>.1</w:t>
      </w:r>
      <w:r w:rsidRPr="00D87BD6">
        <w:rPr>
          <w:rFonts w:ascii="Times New Roman" w:eastAsia="Times New Roman" w:hAnsi="Times New Roman"/>
          <w:sz w:val="24"/>
          <w:szCs w:val="24"/>
          <w:lang w:eastAsia="en-GB"/>
        </w:rPr>
        <w:tab/>
        <w:t xml:space="preserve">The </w:t>
      </w:r>
      <w:r w:rsidR="00225C5A">
        <w:rPr>
          <w:rFonts w:ascii="Times New Roman" w:hAnsi="Times New Roman"/>
          <w:sz w:val="24"/>
          <w:szCs w:val="24"/>
        </w:rPr>
        <w:t>Agency</w:t>
      </w:r>
      <w:r w:rsidR="00225C5A"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shall not be held liable for any damage caused or sustained by any of the beneficiaries</w:t>
      </w:r>
      <w:r w:rsidR="002B4D3D"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w:t>
      </w:r>
      <w:r w:rsidR="00C32F00" w:rsidRPr="00D87BD6">
        <w:rPr>
          <w:rFonts w:ascii="Times New Roman" w:eastAsia="Times New Roman" w:hAnsi="Times New Roman"/>
          <w:sz w:val="24"/>
          <w:szCs w:val="24"/>
          <w:lang w:eastAsia="en-GB"/>
        </w:rPr>
        <w:t>including any damage</w:t>
      </w:r>
      <w:r w:rsidRPr="00D87BD6">
        <w:rPr>
          <w:rFonts w:ascii="Times New Roman" w:eastAsia="Times New Roman" w:hAnsi="Times New Roman"/>
          <w:sz w:val="24"/>
          <w:szCs w:val="24"/>
          <w:lang w:eastAsia="en-GB"/>
        </w:rPr>
        <w:t xml:space="preserve"> caused to third parties as a consequence of or during th</w:t>
      </w:r>
      <w:r w:rsidR="00BF0BE4">
        <w:rPr>
          <w:rFonts w:ascii="Times New Roman" w:eastAsia="Times New Roman" w:hAnsi="Times New Roman"/>
          <w:sz w:val="24"/>
          <w:szCs w:val="24"/>
          <w:lang w:eastAsia="en-GB"/>
        </w:rPr>
        <w:t>e implementation of the action.</w:t>
      </w:r>
    </w:p>
    <w:p w14:paraId="3403333E" w14:textId="77777777" w:rsidR="00AB1AA3" w:rsidRPr="00D87BD6" w:rsidRDefault="00AB1AA3" w:rsidP="00D87BD6">
      <w:pPr>
        <w:widowControl w:val="0"/>
        <w:spacing w:after="0" w:line="240" w:lineRule="auto"/>
        <w:ind w:left="851" w:hanging="851"/>
        <w:jc w:val="both"/>
        <w:rPr>
          <w:rFonts w:ascii="Times New Roman" w:eastAsia="Times New Roman" w:hAnsi="Times New Roman"/>
          <w:sz w:val="24"/>
          <w:szCs w:val="24"/>
          <w:lang w:eastAsia="en-GB"/>
        </w:rPr>
      </w:pPr>
    </w:p>
    <w:p w14:paraId="79D1B04E" w14:textId="77777777" w:rsidR="00AB1AA3" w:rsidRPr="00D87BD6" w:rsidRDefault="00AB1AA3" w:rsidP="00D87BD6">
      <w:pPr>
        <w:widowControl w:val="0"/>
        <w:adjustRightInd w:val="0"/>
        <w:spacing w:after="0" w:line="240" w:lineRule="auto"/>
        <w:ind w:left="709" w:hanging="709"/>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lastRenderedPageBreak/>
        <w:t>II.</w:t>
      </w:r>
      <w:r w:rsidR="009A29A1" w:rsidRPr="00D87BD6">
        <w:rPr>
          <w:rFonts w:ascii="Times New Roman" w:eastAsia="Times New Roman" w:hAnsi="Times New Roman"/>
          <w:b/>
          <w:sz w:val="24"/>
          <w:szCs w:val="24"/>
          <w:lang w:eastAsia="en-GB"/>
        </w:rPr>
        <w:t>3</w:t>
      </w:r>
      <w:r w:rsidRPr="00D87BD6">
        <w:rPr>
          <w:rFonts w:ascii="Times New Roman" w:eastAsia="Times New Roman" w:hAnsi="Times New Roman"/>
          <w:b/>
          <w:sz w:val="24"/>
          <w:szCs w:val="24"/>
          <w:lang w:eastAsia="en-GB"/>
        </w:rPr>
        <w:t>.2</w:t>
      </w:r>
      <w:r w:rsidRPr="00D87BD6">
        <w:rPr>
          <w:rFonts w:ascii="Times New Roman" w:eastAsia="Times New Roman" w:hAnsi="Times New Roman"/>
          <w:sz w:val="24"/>
          <w:szCs w:val="24"/>
          <w:lang w:eastAsia="en-GB"/>
        </w:rPr>
        <w:tab/>
      </w:r>
      <w:r w:rsidR="00761F51" w:rsidRPr="005B61E6">
        <w:rPr>
          <w:rFonts w:ascii="Times New Roman" w:eastAsia="Times New Roman" w:hAnsi="Times New Roman"/>
          <w:sz w:val="24"/>
          <w:szCs w:val="24"/>
          <w:lang w:eastAsia="en-GB"/>
        </w:rPr>
        <w:t xml:space="preserve">Except in cases of force majeure, the beneficiaries shall compensate the </w:t>
      </w:r>
      <w:r w:rsidR="00225C5A" w:rsidRPr="005B61E6">
        <w:rPr>
          <w:rFonts w:ascii="Times New Roman" w:eastAsia="Times New Roman" w:hAnsi="Times New Roman"/>
          <w:sz w:val="24"/>
          <w:szCs w:val="24"/>
          <w:lang w:eastAsia="en-GB"/>
        </w:rPr>
        <w:t xml:space="preserve">Agency </w:t>
      </w:r>
      <w:r w:rsidR="00761F51" w:rsidRPr="005B61E6">
        <w:rPr>
          <w:rFonts w:ascii="Times New Roman" w:eastAsia="Times New Roman" w:hAnsi="Times New Roman"/>
          <w:sz w:val="24"/>
          <w:szCs w:val="24"/>
          <w:lang w:eastAsia="en-GB"/>
        </w:rPr>
        <w:t xml:space="preserve">for any damage sustained by it as a result of the implementation of the action or because the action was not implemented </w:t>
      </w:r>
      <w:r w:rsidR="0018254C" w:rsidRPr="005B61E6">
        <w:rPr>
          <w:rFonts w:ascii="Times New Roman" w:eastAsia="Times New Roman" w:hAnsi="Times New Roman"/>
          <w:sz w:val="24"/>
          <w:szCs w:val="24"/>
          <w:lang w:eastAsia="en-GB"/>
        </w:rPr>
        <w:t>in full compliance with the Agreement</w:t>
      </w:r>
      <w:r w:rsidR="00761F51" w:rsidRPr="005B61E6">
        <w:rPr>
          <w:rFonts w:ascii="Times New Roman" w:eastAsia="Times New Roman" w:hAnsi="Times New Roman"/>
          <w:sz w:val="24"/>
          <w:szCs w:val="24"/>
          <w:lang w:eastAsia="en-GB"/>
        </w:rPr>
        <w:t>.</w:t>
      </w:r>
    </w:p>
    <w:p w14:paraId="7C6597EB" w14:textId="77777777" w:rsidR="00C3338F" w:rsidRDefault="00C3338F" w:rsidP="00D87BD6">
      <w:pPr>
        <w:widowControl w:val="0"/>
        <w:spacing w:after="0" w:line="240" w:lineRule="auto"/>
        <w:jc w:val="both"/>
        <w:rPr>
          <w:rFonts w:ascii="Times New Roman" w:eastAsia="Times New Roman" w:hAnsi="Times New Roman"/>
          <w:b/>
          <w:sz w:val="24"/>
          <w:szCs w:val="24"/>
          <w:lang w:eastAsia="en-GB"/>
        </w:rPr>
      </w:pPr>
    </w:p>
    <w:p w14:paraId="60820EAD"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ARTICLE II.</w:t>
      </w:r>
      <w:r w:rsidR="009A29A1" w:rsidRPr="00D87BD6">
        <w:rPr>
          <w:rFonts w:ascii="Times New Roman" w:eastAsia="Times New Roman" w:hAnsi="Times New Roman"/>
          <w:b/>
          <w:sz w:val="24"/>
          <w:szCs w:val="24"/>
          <w:lang w:eastAsia="en-GB"/>
        </w:rPr>
        <w:t>4</w:t>
      </w:r>
      <w:r w:rsidR="00DE140A" w:rsidRPr="00D87BD6">
        <w:rPr>
          <w:rFonts w:ascii="Times New Roman" w:eastAsia="Times New Roman" w:hAnsi="Times New Roman"/>
          <w:b/>
          <w:sz w:val="24"/>
          <w:szCs w:val="24"/>
          <w:lang w:eastAsia="en-GB"/>
        </w:rPr>
        <w:t xml:space="preserve"> -</w:t>
      </w:r>
      <w:r w:rsidRPr="00D87BD6">
        <w:rPr>
          <w:rFonts w:ascii="Times New Roman" w:eastAsia="Times New Roman" w:hAnsi="Times New Roman"/>
          <w:b/>
          <w:sz w:val="24"/>
          <w:szCs w:val="24"/>
          <w:lang w:eastAsia="en-GB"/>
        </w:rPr>
        <w:t xml:space="preserve"> CONFLICT OF INTERESTS</w:t>
      </w:r>
    </w:p>
    <w:p w14:paraId="7879E9DF"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p>
    <w:p w14:paraId="780E06D8" w14:textId="77777777" w:rsidR="00D01432" w:rsidRPr="00D87BD6" w:rsidRDefault="00D01432" w:rsidP="00D87BD6">
      <w:pPr>
        <w:widowControl w:val="0"/>
        <w:spacing w:after="0" w:line="240" w:lineRule="auto"/>
        <w:ind w:left="720" w:hanging="720"/>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4</w:t>
      </w:r>
      <w:r w:rsidRPr="00D87BD6">
        <w:rPr>
          <w:rFonts w:ascii="Times New Roman" w:eastAsia="Times New Roman" w:hAnsi="Times New Roman"/>
          <w:b/>
          <w:sz w:val="24"/>
          <w:szCs w:val="24"/>
          <w:lang w:eastAsia="en-GB"/>
        </w:rPr>
        <w:t>.1</w:t>
      </w:r>
      <w:r w:rsidRPr="00D87BD6">
        <w:rPr>
          <w:rFonts w:ascii="Times New Roman" w:eastAsia="Times New Roman" w:hAnsi="Times New Roman"/>
          <w:sz w:val="24"/>
          <w:szCs w:val="24"/>
          <w:lang w:eastAsia="en-GB"/>
        </w:rPr>
        <w:tab/>
        <w:t xml:space="preserve">The beneficiaries shall take all necessary measures to prevent any situation where the impartial and objective implementation of the </w:t>
      </w:r>
      <w:r w:rsidR="00952E98" w:rsidRPr="00D87BD6">
        <w:rPr>
          <w:rFonts w:ascii="Times New Roman" w:eastAsia="Times New Roman" w:hAnsi="Times New Roman"/>
          <w:sz w:val="24"/>
          <w:szCs w:val="24"/>
          <w:lang w:eastAsia="en-GB"/>
        </w:rPr>
        <w:t>Agreement</w:t>
      </w:r>
      <w:r w:rsidRPr="00D87BD6">
        <w:rPr>
          <w:rFonts w:ascii="Times New Roman" w:eastAsia="Times New Roman" w:hAnsi="Times New Roman"/>
          <w:sz w:val="24"/>
          <w:szCs w:val="24"/>
          <w:lang w:eastAsia="en-GB"/>
        </w:rPr>
        <w:t xml:space="preserve"> is compromised for reasons involving economic interest, political or national affinity, family or emotional </w:t>
      </w:r>
      <w:r w:rsidR="00737C24">
        <w:rPr>
          <w:rFonts w:ascii="Times New Roman" w:eastAsia="Times New Roman" w:hAnsi="Times New Roman"/>
          <w:sz w:val="24"/>
          <w:szCs w:val="24"/>
          <w:lang w:eastAsia="en-GB"/>
        </w:rPr>
        <w:t>life</w:t>
      </w:r>
      <w:r w:rsidRPr="00D87BD6">
        <w:rPr>
          <w:rFonts w:ascii="Times New Roman" w:eastAsia="Times New Roman" w:hAnsi="Times New Roman"/>
          <w:sz w:val="24"/>
          <w:szCs w:val="24"/>
          <w:lang w:eastAsia="en-GB"/>
        </w:rPr>
        <w:t xml:space="preserve"> or any other shared interest</w:t>
      </w:r>
      <w:r w:rsidR="00DA38AC" w:rsidRPr="00D87BD6">
        <w:rPr>
          <w:rFonts w:ascii="Times New Roman" w:eastAsia="Times New Roman" w:hAnsi="Times New Roman"/>
          <w:sz w:val="24"/>
          <w:szCs w:val="24"/>
          <w:lang w:eastAsia="en-GB"/>
        </w:rPr>
        <w:t xml:space="preserve"> </w:t>
      </w:r>
      <w:r w:rsidR="00737C24">
        <w:rPr>
          <w:rFonts w:ascii="Times New Roman" w:eastAsia="Times New Roman" w:hAnsi="Times New Roman"/>
          <w:sz w:val="24"/>
          <w:szCs w:val="24"/>
          <w:lang w:eastAsia="en-GB"/>
        </w:rPr>
        <w:t xml:space="preserve">with the Agency, or any third party related to the subject matter of the Agreement </w:t>
      </w:r>
      <w:r w:rsidR="00DA38AC" w:rsidRPr="00D87BD6">
        <w:rPr>
          <w:rFonts w:ascii="Times New Roman" w:eastAsia="Times New Roman" w:hAnsi="Times New Roman"/>
          <w:sz w:val="24"/>
          <w:szCs w:val="24"/>
          <w:lang w:eastAsia="en-GB"/>
        </w:rPr>
        <w:t>(“conflict of interest</w:t>
      </w:r>
      <w:r w:rsidR="000F6B3A" w:rsidRPr="00D87BD6">
        <w:rPr>
          <w:rFonts w:ascii="Times New Roman" w:eastAsia="Times New Roman" w:hAnsi="Times New Roman"/>
          <w:sz w:val="24"/>
          <w:szCs w:val="24"/>
          <w:lang w:eastAsia="en-GB"/>
        </w:rPr>
        <w:t>s</w:t>
      </w:r>
      <w:r w:rsidR="00DA38AC"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w:t>
      </w:r>
    </w:p>
    <w:p w14:paraId="4D298FF8"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p>
    <w:p w14:paraId="4E84EE8A" w14:textId="77777777" w:rsidR="00304B08" w:rsidRPr="00D87BD6" w:rsidRDefault="00D01432" w:rsidP="00D87BD6">
      <w:pPr>
        <w:widowControl w:val="0"/>
        <w:spacing w:after="0" w:line="240" w:lineRule="auto"/>
        <w:ind w:left="720" w:hanging="720"/>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4</w:t>
      </w:r>
      <w:r w:rsidRPr="00D87BD6">
        <w:rPr>
          <w:rFonts w:ascii="Times New Roman" w:eastAsia="Times New Roman" w:hAnsi="Times New Roman"/>
          <w:b/>
          <w:sz w:val="24"/>
          <w:szCs w:val="24"/>
          <w:lang w:eastAsia="en-GB"/>
        </w:rPr>
        <w:t>.2</w:t>
      </w:r>
      <w:r w:rsidRPr="00D87BD6">
        <w:rPr>
          <w:rFonts w:ascii="Times New Roman" w:eastAsia="Times New Roman" w:hAnsi="Times New Roman"/>
          <w:sz w:val="24"/>
          <w:szCs w:val="24"/>
          <w:lang w:eastAsia="en-GB"/>
        </w:rPr>
        <w:tab/>
        <w:t xml:space="preserve">Any situation constituting or likely to lead to a conflict of interests during the implementation of the </w:t>
      </w:r>
      <w:r w:rsidR="00952E98" w:rsidRPr="00D87BD6">
        <w:rPr>
          <w:rFonts w:ascii="Times New Roman" w:eastAsia="Times New Roman" w:hAnsi="Times New Roman"/>
          <w:sz w:val="24"/>
          <w:szCs w:val="24"/>
          <w:lang w:eastAsia="en-GB"/>
        </w:rPr>
        <w:t>Agreement</w:t>
      </w:r>
      <w:r w:rsidRPr="00D87BD6">
        <w:rPr>
          <w:rFonts w:ascii="Times New Roman" w:eastAsia="Times New Roman" w:hAnsi="Times New Roman"/>
          <w:sz w:val="24"/>
          <w:szCs w:val="24"/>
          <w:lang w:eastAsia="en-GB"/>
        </w:rPr>
        <w:t xml:space="preserve"> shall be notified to the </w:t>
      </w:r>
      <w:r w:rsidR="00225C5A">
        <w:rPr>
          <w:rFonts w:ascii="Times New Roman" w:eastAsia="Times New Roman" w:hAnsi="Times New Roman"/>
          <w:sz w:val="24"/>
          <w:szCs w:val="24"/>
          <w:lang w:eastAsia="en-GB"/>
        </w:rPr>
        <w:t>Agency</w:t>
      </w:r>
      <w:r w:rsidRPr="00D87BD6">
        <w:rPr>
          <w:rFonts w:ascii="Times New Roman" w:eastAsia="Times New Roman" w:hAnsi="Times New Roman"/>
          <w:sz w:val="24"/>
          <w:szCs w:val="24"/>
          <w:lang w:eastAsia="en-GB"/>
        </w:rPr>
        <w:t xml:space="preserve">, in writing, without delay. The beneficiaries shall immediately take all </w:t>
      </w:r>
      <w:r w:rsidR="00787A34" w:rsidRPr="00D87BD6">
        <w:rPr>
          <w:rFonts w:ascii="Times New Roman" w:eastAsia="Times New Roman" w:hAnsi="Times New Roman"/>
          <w:sz w:val="24"/>
          <w:szCs w:val="24"/>
          <w:lang w:eastAsia="en-GB"/>
        </w:rPr>
        <w:t xml:space="preserve">the </w:t>
      </w:r>
      <w:r w:rsidRPr="00D87BD6">
        <w:rPr>
          <w:rFonts w:ascii="Times New Roman" w:eastAsia="Times New Roman" w:hAnsi="Times New Roman"/>
          <w:sz w:val="24"/>
          <w:szCs w:val="24"/>
          <w:lang w:eastAsia="en-GB"/>
        </w:rPr>
        <w:t xml:space="preserve">necessary steps to rectify this situation. The </w:t>
      </w:r>
      <w:r w:rsidR="00225C5A">
        <w:rPr>
          <w:rFonts w:ascii="Times New Roman" w:eastAsia="Times New Roman" w:hAnsi="Times New Roman"/>
          <w:sz w:val="24"/>
          <w:szCs w:val="24"/>
          <w:lang w:eastAsia="en-GB"/>
        </w:rPr>
        <w:t>Agency</w:t>
      </w:r>
      <w:r w:rsidR="00225C5A"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reserves the right to verify that the measures taken are appropriate and may require additional measures to be taken within a specified deadline.</w:t>
      </w:r>
    </w:p>
    <w:p w14:paraId="5CC00EFB" w14:textId="77777777" w:rsidR="00D87BD6" w:rsidRDefault="00D87BD6" w:rsidP="00D87BD6">
      <w:pPr>
        <w:widowControl w:val="0"/>
        <w:spacing w:after="0" w:line="240" w:lineRule="auto"/>
        <w:jc w:val="both"/>
        <w:rPr>
          <w:rFonts w:ascii="Times New Roman" w:eastAsia="Times New Roman" w:hAnsi="Times New Roman"/>
          <w:b/>
          <w:sz w:val="24"/>
          <w:szCs w:val="24"/>
          <w:lang w:eastAsia="en-GB"/>
        </w:rPr>
      </w:pPr>
    </w:p>
    <w:p w14:paraId="4F0B8DC5" w14:textId="77777777" w:rsidR="00EA4069" w:rsidRPr="00D87BD6" w:rsidRDefault="00EA4069" w:rsidP="00D87BD6">
      <w:pPr>
        <w:widowControl w:val="0"/>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ARTICLE II.</w:t>
      </w:r>
      <w:r w:rsidR="009A29A1" w:rsidRPr="00D87BD6">
        <w:rPr>
          <w:rFonts w:ascii="Times New Roman" w:eastAsia="Times New Roman" w:hAnsi="Times New Roman"/>
          <w:b/>
          <w:sz w:val="24"/>
          <w:szCs w:val="24"/>
          <w:lang w:eastAsia="en-GB"/>
        </w:rPr>
        <w:t>5</w:t>
      </w:r>
      <w:r w:rsidRPr="00D87BD6">
        <w:rPr>
          <w:rFonts w:ascii="Times New Roman" w:eastAsia="Times New Roman" w:hAnsi="Times New Roman"/>
          <w:b/>
          <w:sz w:val="24"/>
          <w:szCs w:val="24"/>
          <w:lang w:eastAsia="en-GB"/>
        </w:rPr>
        <w:t xml:space="preserve"> – CONFIDENTIALITY</w:t>
      </w:r>
      <w:r w:rsidR="009A34CC" w:rsidRPr="00D87BD6">
        <w:rPr>
          <w:rFonts w:ascii="Times New Roman" w:eastAsia="Times New Roman" w:hAnsi="Times New Roman"/>
          <w:b/>
          <w:sz w:val="24"/>
          <w:szCs w:val="24"/>
          <w:lang w:eastAsia="en-GB"/>
        </w:rPr>
        <w:t xml:space="preserve"> </w:t>
      </w:r>
    </w:p>
    <w:p w14:paraId="094AAF90" w14:textId="77777777" w:rsidR="00EA4069" w:rsidRPr="00D87BD6" w:rsidRDefault="00EA4069" w:rsidP="00D87BD6">
      <w:pPr>
        <w:widowControl w:val="0"/>
        <w:spacing w:after="0" w:line="240" w:lineRule="auto"/>
        <w:jc w:val="both"/>
        <w:rPr>
          <w:rFonts w:ascii="Times New Roman" w:eastAsia="Times New Roman" w:hAnsi="Times New Roman"/>
          <w:sz w:val="24"/>
          <w:szCs w:val="24"/>
          <w:lang w:eastAsia="en-GB"/>
        </w:rPr>
      </w:pPr>
    </w:p>
    <w:p w14:paraId="113DD77F" w14:textId="77777777" w:rsidR="00B55887" w:rsidRPr="00B55887" w:rsidRDefault="00EA4069" w:rsidP="00BD1373">
      <w:pPr>
        <w:widowControl w:val="0"/>
        <w:spacing w:after="0" w:line="240" w:lineRule="auto"/>
        <w:ind w:left="720" w:hanging="720"/>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5</w:t>
      </w:r>
      <w:r w:rsidRPr="00D87BD6">
        <w:rPr>
          <w:rFonts w:ascii="Times New Roman" w:eastAsia="Times New Roman" w:hAnsi="Times New Roman"/>
          <w:b/>
          <w:sz w:val="24"/>
          <w:szCs w:val="24"/>
          <w:lang w:eastAsia="en-GB"/>
        </w:rPr>
        <w:t>.1</w:t>
      </w:r>
      <w:r w:rsidR="00DE140A" w:rsidRPr="00D87BD6">
        <w:rPr>
          <w:rFonts w:ascii="Times New Roman" w:eastAsia="Times New Roman" w:hAnsi="Times New Roman"/>
          <w:b/>
          <w:sz w:val="24"/>
          <w:szCs w:val="24"/>
          <w:lang w:eastAsia="en-GB"/>
        </w:rPr>
        <w:tab/>
      </w:r>
      <w:r w:rsidR="00CB5C03" w:rsidRPr="00D87BD6">
        <w:rPr>
          <w:rFonts w:ascii="Times New Roman" w:eastAsia="Times New Roman" w:hAnsi="Times New Roman"/>
          <w:sz w:val="24"/>
          <w:szCs w:val="24"/>
          <w:lang w:eastAsia="en-GB"/>
        </w:rPr>
        <w:t>T</w:t>
      </w:r>
      <w:r w:rsidRPr="00D87BD6">
        <w:rPr>
          <w:rFonts w:ascii="Times New Roman" w:eastAsia="Times New Roman" w:hAnsi="Times New Roman"/>
          <w:sz w:val="24"/>
          <w:szCs w:val="24"/>
          <w:lang w:eastAsia="en-GB"/>
        </w:rPr>
        <w:t xml:space="preserve">he </w:t>
      </w:r>
      <w:r w:rsidR="00225C5A">
        <w:rPr>
          <w:rFonts w:ascii="Times New Roman" w:eastAsia="Times New Roman" w:hAnsi="Times New Roman"/>
          <w:sz w:val="24"/>
          <w:szCs w:val="24"/>
          <w:lang w:eastAsia="en-GB"/>
        </w:rPr>
        <w:t>Agency</w:t>
      </w:r>
      <w:r w:rsidR="00225C5A"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and the beneficiaries shall preserve the confidentiality of any information</w:t>
      </w:r>
      <w:r w:rsidR="00C32F00" w:rsidRPr="00D87BD6">
        <w:rPr>
          <w:rFonts w:ascii="Times New Roman" w:eastAsia="Times New Roman" w:hAnsi="Times New Roman"/>
          <w:sz w:val="24"/>
          <w:szCs w:val="24"/>
          <w:lang w:eastAsia="en-GB"/>
        </w:rPr>
        <w:t xml:space="preserve"> and documents</w:t>
      </w:r>
      <w:r w:rsidRPr="00D87BD6">
        <w:rPr>
          <w:rFonts w:ascii="Times New Roman" w:eastAsia="Times New Roman" w:hAnsi="Times New Roman"/>
          <w:sz w:val="24"/>
          <w:szCs w:val="24"/>
          <w:lang w:eastAsia="en-GB"/>
        </w:rPr>
        <w:t xml:space="preserve">, </w:t>
      </w:r>
      <w:r w:rsidR="00787A34" w:rsidRPr="00D87BD6">
        <w:rPr>
          <w:rFonts w:ascii="Times New Roman" w:eastAsia="Times New Roman" w:hAnsi="Times New Roman"/>
          <w:sz w:val="24"/>
          <w:szCs w:val="24"/>
          <w:lang w:eastAsia="en-GB"/>
        </w:rPr>
        <w:t>in any form</w:t>
      </w:r>
      <w:r w:rsidRPr="00D87BD6">
        <w:rPr>
          <w:rFonts w:ascii="Times New Roman" w:eastAsia="Times New Roman" w:hAnsi="Times New Roman"/>
          <w:sz w:val="24"/>
          <w:szCs w:val="24"/>
          <w:lang w:eastAsia="en-GB"/>
        </w:rPr>
        <w:t xml:space="preserve">, </w:t>
      </w:r>
      <w:r w:rsidR="00284CEF" w:rsidRPr="00D87BD6">
        <w:rPr>
          <w:rFonts w:ascii="Times New Roman" w:eastAsia="Times New Roman" w:hAnsi="Times New Roman"/>
          <w:sz w:val="24"/>
          <w:szCs w:val="24"/>
          <w:lang w:eastAsia="en-GB"/>
        </w:rPr>
        <w:t xml:space="preserve">which are </w:t>
      </w:r>
      <w:r w:rsidRPr="00D87BD6">
        <w:rPr>
          <w:rFonts w:ascii="Times New Roman" w:eastAsia="Times New Roman" w:hAnsi="Times New Roman"/>
          <w:sz w:val="24"/>
          <w:szCs w:val="24"/>
          <w:lang w:eastAsia="en-GB"/>
        </w:rPr>
        <w:t>disclosed in writing or orally in relation to the implementation of th</w:t>
      </w:r>
      <w:r w:rsidR="008E0DE2" w:rsidRPr="00D87BD6">
        <w:rPr>
          <w:rFonts w:ascii="Times New Roman" w:eastAsia="Times New Roman" w:hAnsi="Times New Roman"/>
          <w:sz w:val="24"/>
          <w:szCs w:val="24"/>
          <w:lang w:eastAsia="en-GB"/>
        </w:rPr>
        <w:t>e</w:t>
      </w:r>
      <w:r w:rsidRPr="00D87BD6">
        <w:rPr>
          <w:rFonts w:ascii="Times New Roman" w:eastAsia="Times New Roman" w:hAnsi="Times New Roman"/>
          <w:sz w:val="24"/>
          <w:szCs w:val="24"/>
          <w:lang w:eastAsia="en-GB"/>
        </w:rPr>
        <w:t xml:space="preserve"> </w:t>
      </w:r>
      <w:r w:rsidR="00952E98" w:rsidRPr="00D87BD6">
        <w:rPr>
          <w:rFonts w:ascii="Times New Roman" w:eastAsia="Times New Roman" w:hAnsi="Times New Roman"/>
          <w:sz w:val="24"/>
          <w:szCs w:val="24"/>
          <w:lang w:eastAsia="en-GB"/>
        </w:rPr>
        <w:t>Agreement</w:t>
      </w:r>
      <w:r w:rsidRPr="00D87BD6">
        <w:rPr>
          <w:rFonts w:ascii="Times New Roman" w:eastAsia="Times New Roman" w:hAnsi="Times New Roman"/>
          <w:sz w:val="24"/>
          <w:szCs w:val="24"/>
          <w:lang w:eastAsia="en-GB"/>
        </w:rPr>
        <w:t xml:space="preserve"> and </w:t>
      </w:r>
      <w:r w:rsidR="00284CEF" w:rsidRPr="00D87BD6">
        <w:rPr>
          <w:rFonts w:ascii="Times New Roman" w:eastAsia="Times New Roman" w:hAnsi="Times New Roman"/>
          <w:sz w:val="24"/>
          <w:szCs w:val="24"/>
          <w:lang w:eastAsia="en-GB"/>
        </w:rPr>
        <w:t>which are explicitly indicated</w:t>
      </w:r>
      <w:r w:rsidRPr="00D87BD6">
        <w:rPr>
          <w:rFonts w:ascii="Times New Roman" w:eastAsia="Times New Roman" w:hAnsi="Times New Roman"/>
          <w:sz w:val="24"/>
          <w:szCs w:val="24"/>
          <w:lang w:eastAsia="en-GB"/>
        </w:rPr>
        <w:t xml:space="preserve"> in writing as confidential.</w:t>
      </w:r>
      <w:r w:rsidR="00BD1373" w:rsidRPr="00BD1373">
        <w:rPr>
          <w:rFonts w:ascii="Times New Roman" w:eastAsia="Times New Roman" w:hAnsi="Times New Roman"/>
          <w:sz w:val="24"/>
          <w:szCs w:val="24"/>
          <w:lang w:eastAsia="en-GB"/>
        </w:rPr>
        <w:t xml:space="preserve"> </w:t>
      </w:r>
      <w:r w:rsidR="00BD1373" w:rsidRPr="00B55887">
        <w:rPr>
          <w:rFonts w:ascii="Times New Roman" w:eastAsia="Times New Roman" w:hAnsi="Times New Roman"/>
          <w:sz w:val="24"/>
          <w:szCs w:val="24"/>
          <w:lang w:eastAsia="en-GB"/>
        </w:rPr>
        <w:t>It does not include information that is publicly available.</w:t>
      </w:r>
    </w:p>
    <w:p w14:paraId="0C80CEC0" w14:textId="77777777" w:rsidR="00EA4069" w:rsidRPr="00D87BD6" w:rsidRDefault="00EA4069" w:rsidP="00D87BD6">
      <w:pPr>
        <w:widowControl w:val="0"/>
        <w:spacing w:after="0" w:line="240" w:lineRule="auto"/>
        <w:jc w:val="both"/>
        <w:rPr>
          <w:rFonts w:ascii="Times New Roman" w:eastAsia="Times New Roman" w:hAnsi="Times New Roman"/>
          <w:sz w:val="24"/>
          <w:szCs w:val="24"/>
          <w:lang w:eastAsia="en-GB"/>
        </w:rPr>
      </w:pPr>
    </w:p>
    <w:p w14:paraId="44884449" w14:textId="77777777" w:rsidR="00EA4069" w:rsidRPr="00D87BD6" w:rsidRDefault="00EA4069" w:rsidP="00D87BD6">
      <w:pPr>
        <w:widowControl w:val="0"/>
        <w:spacing w:after="0" w:line="240" w:lineRule="auto"/>
        <w:ind w:left="720" w:hanging="720"/>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5</w:t>
      </w:r>
      <w:r w:rsidRPr="00D87BD6">
        <w:rPr>
          <w:rFonts w:ascii="Times New Roman" w:eastAsia="Times New Roman" w:hAnsi="Times New Roman"/>
          <w:b/>
          <w:sz w:val="24"/>
          <w:szCs w:val="24"/>
          <w:lang w:eastAsia="en-GB"/>
        </w:rPr>
        <w:t>.2</w:t>
      </w:r>
      <w:r w:rsidR="00DE140A" w:rsidRPr="00D87BD6">
        <w:rPr>
          <w:rFonts w:ascii="Times New Roman" w:eastAsia="Times New Roman" w:hAnsi="Times New Roman"/>
          <w:sz w:val="24"/>
          <w:szCs w:val="24"/>
          <w:lang w:eastAsia="en-GB"/>
        </w:rPr>
        <w:tab/>
      </w:r>
      <w:r w:rsidRPr="00D87BD6">
        <w:rPr>
          <w:rFonts w:ascii="Times New Roman" w:eastAsia="Times New Roman" w:hAnsi="Times New Roman"/>
          <w:sz w:val="24"/>
          <w:szCs w:val="24"/>
          <w:lang w:eastAsia="en-GB"/>
        </w:rPr>
        <w:t xml:space="preserve">The </w:t>
      </w:r>
      <w:r w:rsidR="008D4CC9">
        <w:rPr>
          <w:rFonts w:ascii="Times New Roman" w:eastAsia="Times New Roman" w:hAnsi="Times New Roman"/>
          <w:sz w:val="24"/>
          <w:szCs w:val="24"/>
          <w:lang w:eastAsia="en-GB"/>
        </w:rPr>
        <w:t xml:space="preserve">Agency and the </w:t>
      </w:r>
      <w:r w:rsidRPr="00D87BD6">
        <w:rPr>
          <w:rFonts w:ascii="Times New Roman" w:eastAsia="Times New Roman" w:hAnsi="Times New Roman"/>
          <w:sz w:val="24"/>
          <w:szCs w:val="24"/>
          <w:lang w:eastAsia="en-GB"/>
        </w:rPr>
        <w:t xml:space="preserve">beneficiaries shall not use confidential information </w:t>
      </w:r>
      <w:r w:rsidR="00C32F00" w:rsidRPr="00D87BD6">
        <w:rPr>
          <w:rFonts w:ascii="Times New Roman" w:eastAsia="Times New Roman" w:hAnsi="Times New Roman"/>
          <w:sz w:val="24"/>
          <w:szCs w:val="24"/>
          <w:lang w:eastAsia="en-GB"/>
        </w:rPr>
        <w:t xml:space="preserve">and documents </w:t>
      </w:r>
      <w:r w:rsidRPr="00D87BD6">
        <w:rPr>
          <w:rFonts w:ascii="Times New Roman" w:eastAsia="Times New Roman" w:hAnsi="Times New Roman"/>
          <w:sz w:val="24"/>
          <w:szCs w:val="24"/>
          <w:lang w:eastAsia="en-GB"/>
        </w:rPr>
        <w:t xml:space="preserve">for any </w:t>
      </w:r>
      <w:r w:rsidR="00787A34" w:rsidRPr="00D87BD6">
        <w:rPr>
          <w:rFonts w:ascii="Times New Roman" w:eastAsia="Times New Roman" w:hAnsi="Times New Roman"/>
          <w:sz w:val="24"/>
          <w:szCs w:val="24"/>
          <w:lang w:eastAsia="en-GB"/>
        </w:rPr>
        <w:t xml:space="preserve">reason </w:t>
      </w:r>
      <w:r w:rsidRPr="00D87BD6">
        <w:rPr>
          <w:rFonts w:ascii="Times New Roman" w:eastAsia="Times New Roman" w:hAnsi="Times New Roman"/>
          <w:sz w:val="24"/>
          <w:szCs w:val="24"/>
          <w:lang w:eastAsia="en-GB"/>
        </w:rPr>
        <w:t xml:space="preserve">other than fulfilling their obligations under the </w:t>
      </w:r>
      <w:r w:rsidR="00952E98" w:rsidRPr="00D87BD6">
        <w:rPr>
          <w:rFonts w:ascii="Times New Roman" w:eastAsia="Times New Roman" w:hAnsi="Times New Roman"/>
          <w:sz w:val="24"/>
          <w:szCs w:val="24"/>
          <w:lang w:eastAsia="en-GB"/>
        </w:rPr>
        <w:t>Agreement</w:t>
      </w:r>
      <w:r w:rsidR="00461A92"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unless otherwise agreed with the </w:t>
      </w:r>
      <w:r w:rsidR="00BD1373">
        <w:rPr>
          <w:rFonts w:ascii="Times New Roman" w:eastAsia="Times New Roman" w:hAnsi="Times New Roman"/>
          <w:sz w:val="24"/>
          <w:szCs w:val="24"/>
          <w:lang w:eastAsia="en-GB"/>
        </w:rPr>
        <w:t>other party</w:t>
      </w:r>
      <w:r w:rsidR="00BD1373" w:rsidRPr="00D87BD6">
        <w:rPr>
          <w:rFonts w:ascii="Times New Roman" w:eastAsia="Times New Roman" w:hAnsi="Times New Roman"/>
          <w:sz w:val="24"/>
          <w:szCs w:val="24"/>
          <w:lang w:eastAsia="en-GB"/>
        </w:rPr>
        <w:t xml:space="preserve"> </w:t>
      </w:r>
      <w:r w:rsidR="00C32F00" w:rsidRPr="00D87BD6">
        <w:rPr>
          <w:rFonts w:ascii="Times New Roman" w:eastAsia="Times New Roman" w:hAnsi="Times New Roman"/>
          <w:sz w:val="24"/>
          <w:szCs w:val="24"/>
          <w:lang w:eastAsia="en-GB"/>
        </w:rPr>
        <w:t>in writing</w:t>
      </w:r>
      <w:r w:rsidRPr="00D87BD6">
        <w:rPr>
          <w:rFonts w:ascii="Times New Roman" w:eastAsia="Times New Roman" w:hAnsi="Times New Roman"/>
          <w:sz w:val="24"/>
          <w:szCs w:val="24"/>
          <w:lang w:eastAsia="en-GB"/>
        </w:rPr>
        <w:t>.</w:t>
      </w:r>
    </w:p>
    <w:p w14:paraId="3AB088A0" w14:textId="77777777" w:rsidR="00EA4069" w:rsidRPr="00D87BD6" w:rsidRDefault="00EA4069" w:rsidP="00D87BD6">
      <w:pPr>
        <w:widowControl w:val="0"/>
        <w:spacing w:after="0" w:line="240" w:lineRule="auto"/>
        <w:jc w:val="both"/>
        <w:rPr>
          <w:rFonts w:ascii="Times New Roman" w:eastAsia="Times New Roman" w:hAnsi="Times New Roman"/>
          <w:sz w:val="24"/>
          <w:szCs w:val="24"/>
          <w:lang w:eastAsia="en-GB"/>
        </w:rPr>
      </w:pPr>
    </w:p>
    <w:p w14:paraId="21762F61" w14:textId="77777777" w:rsidR="00EA4069" w:rsidRPr="00D87BD6" w:rsidRDefault="00EA4069" w:rsidP="00D87BD6">
      <w:pPr>
        <w:widowControl w:val="0"/>
        <w:spacing w:after="0" w:line="240" w:lineRule="auto"/>
        <w:ind w:left="720" w:hanging="720"/>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5</w:t>
      </w:r>
      <w:r w:rsidRPr="00D87BD6">
        <w:rPr>
          <w:rFonts w:ascii="Times New Roman" w:eastAsia="Times New Roman" w:hAnsi="Times New Roman"/>
          <w:b/>
          <w:sz w:val="24"/>
          <w:szCs w:val="24"/>
          <w:lang w:eastAsia="en-GB"/>
        </w:rPr>
        <w:t>.3</w:t>
      </w:r>
      <w:r w:rsidR="00DE140A" w:rsidRPr="00D87BD6">
        <w:rPr>
          <w:rFonts w:ascii="Times New Roman" w:eastAsia="Times New Roman" w:hAnsi="Times New Roman"/>
          <w:sz w:val="24"/>
          <w:szCs w:val="24"/>
          <w:lang w:eastAsia="en-GB"/>
        </w:rPr>
        <w:tab/>
      </w:r>
      <w:r w:rsidRPr="00D87BD6">
        <w:rPr>
          <w:rFonts w:ascii="Times New Roman" w:eastAsia="Times New Roman" w:hAnsi="Times New Roman"/>
          <w:sz w:val="24"/>
          <w:szCs w:val="24"/>
          <w:lang w:eastAsia="en-GB"/>
        </w:rPr>
        <w:t xml:space="preserve">The </w:t>
      </w:r>
      <w:r w:rsidR="00225C5A">
        <w:rPr>
          <w:rFonts w:ascii="Times New Roman" w:eastAsia="Times New Roman" w:hAnsi="Times New Roman"/>
          <w:sz w:val="24"/>
          <w:szCs w:val="24"/>
          <w:lang w:eastAsia="en-GB"/>
        </w:rPr>
        <w:t>Agency</w:t>
      </w:r>
      <w:r w:rsidR="00225C5A"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 xml:space="preserve">and the beneficiaries shall be bound by the obligations referred to in </w:t>
      </w:r>
      <w:r w:rsidR="001E308F" w:rsidRPr="007B7C71">
        <w:rPr>
          <w:rFonts w:ascii="Times New Roman" w:eastAsia="Times New Roman" w:hAnsi="Times New Roman"/>
          <w:sz w:val="24"/>
          <w:szCs w:val="24"/>
          <w:lang w:eastAsia="en-GB"/>
        </w:rPr>
        <w:lastRenderedPageBreak/>
        <w:t>Articles II.5.</w:t>
      </w:r>
      <w:r w:rsidR="00CC0E62" w:rsidRPr="007B7C71">
        <w:rPr>
          <w:rFonts w:ascii="Times New Roman" w:eastAsia="Times New Roman" w:hAnsi="Times New Roman"/>
          <w:sz w:val="24"/>
          <w:szCs w:val="24"/>
          <w:lang w:eastAsia="en-GB"/>
        </w:rPr>
        <w:t xml:space="preserve">1 and </w:t>
      </w:r>
      <w:r w:rsidR="001E308F" w:rsidRPr="007B7C71">
        <w:rPr>
          <w:rFonts w:ascii="Times New Roman" w:eastAsia="Times New Roman" w:hAnsi="Times New Roman"/>
          <w:sz w:val="24"/>
          <w:szCs w:val="24"/>
          <w:lang w:eastAsia="en-GB"/>
        </w:rPr>
        <w:t>II.5.</w:t>
      </w:r>
      <w:r w:rsidR="00787A34" w:rsidRPr="007B7C71">
        <w:rPr>
          <w:rFonts w:ascii="Times New Roman" w:eastAsia="Times New Roman" w:hAnsi="Times New Roman"/>
          <w:sz w:val="24"/>
          <w:szCs w:val="24"/>
          <w:lang w:eastAsia="en-GB"/>
        </w:rPr>
        <w:t>2</w:t>
      </w:r>
      <w:r w:rsidR="00C069D7" w:rsidRPr="007B7C71">
        <w:rPr>
          <w:rFonts w:ascii="Times New Roman" w:eastAsia="Times New Roman" w:hAnsi="Times New Roman"/>
          <w:sz w:val="24"/>
          <w:szCs w:val="24"/>
          <w:lang w:eastAsia="en-GB"/>
        </w:rPr>
        <w:t xml:space="preserve"> during</w:t>
      </w:r>
      <w:r w:rsidR="00C069D7" w:rsidRPr="00D87BD6">
        <w:rPr>
          <w:rFonts w:ascii="Times New Roman" w:eastAsia="Times New Roman" w:hAnsi="Times New Roman"/>
          <w:sz w:val="24"/>
          <w:szCs w:val="24"/>
          <w:lang w:eastAsia="en-GB"/>
        </w:rPr>
        <w:t xml:space="preserve"> the implementation of the </w:t>
      </w:r>
      <w:r w:rsidR="00952E98" w:rsidRPr="00D87BD6">
        <w:rPr>
          <w:rFonts w:ascii="Times New Roman" w:eastAsia="Times New Roman" w:hAnsi="Times New Roman"/>
          <w:sz w:val="24"/>
          <w:szCs w:val="24"/>
          <w:lang w:eastAsia="en-GB"/>
        </w:rPr>
        <w:t>Agreement</w:t>
      </w:r>
      <w:r w:rsidR="00C069D7" w:rsidRPr="00D87BD6">
        <w:rPr>
          <w:rFonts w:ascii="Times New Roman" w:eastAsia="Times New Roman" w:hAnsi="Times New Roman"/>
          <w:sz w:val="24"/>
          <w:szCs w:val="24"/>
          <w:lang w:eastAsia="en-GB"/>
        </w:rPr>
        <w:t xml:space="preserve"> and for </w:t>
      </w:r>
      <w:r w:rsidR="00123F39" w:rsidRPr="00D87BD6">
        <w:rPr>
          <w:rFonts w:ascii="Times New Roman" w:eastAsia="Times New Roman" w:hAnsi="Times New Roman"/>
          <w:sz w:val="24"/>
          <w:szCs w:val="24"/>
          <w:lang w:eastAsia="en-GB"/>
        </w:rPr>
        <w:t xml:space="preserve">a period of </w:t>
      </w:r>
      <w:r w:rsidR="00CC0E62" w:rsidRPr="00D87BD6">
        <w:rPr>
          <w:rFonts w:ascii="Times New Roman" w:eastAsia="Times New Roman" w:hAnsi="Times New Roman"/>
          <w:sz w:val="24"/>
          <w:szCs w:val="24"/>
          <w:lang w:eastAsia="en-GB"/>
        </w:rPr>
        <w:t>five</w:t>
      </w:r>
      <w:r w:rsidRPr="00D87BD6">
        <w:rPr>
          <w:rFonts w:ascii="Times New Roman" w:eastAsia="Times New Roman" w:hAnsi="Times New Roman"/>
          <w:sz w:val="24"/>
          <w:szCs w:val="24"/>
          <w:lang w:eastAsia="en-GB"/>
        </w:rPr>
        <w:t xml:space="preserve"> years </w:t>
      </w:r>
      <w:r w:rsidR="00C069D7" w:rsidRPr="00D87BD6">
        <w:rPr>
          <w:rFonts w:ascii="Times New Roman" w:eastAsia="Times New Roman" w:hAnsi="Times New Roman"/>
          <w:sz w:val="24"/>
          <w:szCs w:val="24"/>
          <w:lang w:eastAsia="en-GB"/>
        </w:rPr>
        <w:t xml:space="preserve">starting </w:t>
      </w:r>
      <w:r w:rsidRPr="00D87BD6">
        <w:rPr>
          <w:rFonts w:ascii="Times New Roman" w:eastAsia="Times New Roman" w:hAnsi="Times New Roman"/>
          <w:sz w:val="24"/>
          <w:szCs w:val="24"/>
          <w:lang w:eastAsia="en-GB"/>
        </w:rPr>
        <w:t>from the payment of the balance</w:t>
      </w:r>
      <w:r w:rsidR="00AC792D"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unless:</w:t>
      </w:r>
    </w:p>
    <w:p w14:paraId="4E045A21" w14:textId="77777777" w:rsidR="00EA4069" w:rsidRPr="00D87BD6" w:rsidRDefault="00EA4069" w:rsidP="00D87BD6">
      <w:pPr>
        <w:widowControl w:val="0"/>
        <w:spacing w:after="0" w:line="240" w:lineRule="auto"/>
        <w:jc w:val="both"/>
        <w:rPr>
          <w:rFonts w:ascii="Times New Roman" w:eastAsia="Times New Roman" w:hAnsi="Times New Roman"/>
          <w:sz w:val="24"/>
          <w:szCs w:val="24"/>
          <w:lang w:eastAsia="en-GB"/>
        </w:rPr>
      </w:pPr>
    </w:p>
    <w:p w14:paraId="18027F2E" w14:textId="77777777" w:rsidR="00EA4069" w:rsidRPr="00D87BD6" w:rsidRDefault="007D79F7" w:rsidP="00D87BD6">
      <w:pPr>
        <w:widowControl w:val="0"/>
        <w:tabs>
          <w:tab w:val="left" w:pos="709"/>
        </w:tabs>
        <w:spacing w:after="0" w:line="240" w:lineRule="auto"/>
        <w:ind w:left="1134" w:hanging="1134"/>
        <w:jc w:val="both"/>
        <w:rPr>
          <w:rFonts w:ascii="Times New Roman" w:eastAsia="Times New Roman" w:hAnsi="Times New Roman"/>
          <w:sz w:val="24"/>
          <w:szCs w:val="24"/>
          <w:lang w:val="en-US" w:eastAsia="en-GB"/>
        </w:rPr>
      </w:pPr>
      <w:r w:rsidRPr="00D87BD6">
        <w:rPr>
          <w:rFonts w:ascii="Times New Roman" w:eastAsia="Times New Roman" w:hAnsi="Times New Roman"/>
          <w:sz w:val="24"/>
          <w:szCs w:val="24"/>
          <w:lang w:eastAsia="en-GB"/>
        </w:rPr>
        <w:tab/>
        <w:t>(</w:t>
      </w:r>
      <w:r w:rsidR="00EA4069" w:rsidRPr="00D87BD6">
        <w:rPr>
          <w:rFonts w:ascii="Times New Roman" w:eastAsia="Times New Roman" w:hAnsi="Times New Roman"/>
          <w:sz w:val="24"/>
          <w:szCs w:val="24"/>
          <w:lang w:eastAsia="en-GB"/>
        </w:rPr>
        <w:t>a)</w:t>
      </w:r>
      <w:r w:rsidR="00B928CD" w:rsidRPr="00D87BD6">
        <w:rPr>
          <w:rFonts w:ascii="Times New Roman" w:eastAsia="Times New Roman" w:hAnsi="Times New Roman"/>
          <w:sz w:val="24"/>
          <w:szCs w:val="24"/>
          <w:lang w:eastAsia="en-GB"/>
        </w:rPr>
        <w:tab/>
      </w:r>
      <w:r w:rsidR="00EA4069" w:rsidRPr="00D87BD6">
        <w:rPr>
          <w:rFonts w:ascii="Times New Roman" w:eastAsia="Times New Roman" w:hAnsi="Times New Roman"/>
          <w:sz w:val="24"/>
          <w:szCs w:val="24"/>
          <w:lang w:eastAsia="en-GB"/>
        </w:rPr>
        <w:t xml:space="preserve">the party </w:t>
      </w:r>
      <w:r w:rsidR="00C24C66" w:rsidRPr="00D87BD6">
        <w:rPr>
          <w:rFonts w:ascii="Times New Roman" w:eastAsia="Times New Roman" w:hAnsi="Times New Roman"/>
          <w:sz w:val="24"/>
          <w:szCs w:val="24"/>
          <w:lang w:eastAsia="en-GB"/>
        </w:rPr>
        <w:t xml:space="preserve">concerned </w:t>
      </w:r>
      <w:r w:rsidR="00EA4069" w:rsidRPr="00D87BD6">
        <w:rPr>
          <w:rFonts w:ascii="Times New Roman" w:eastAsia="Times New Roman" w:hAnsi="Times New Roman"/>
          <w:sz w:val="24"/>
          <w:szCs w:val="24"/>
          <w:lang w:eastAsia="en-GB"/>
        </w:rPr>
        <w:t xml:space="preserve">agrees to release the other party from </w:t>
      </w:r>
      <w:r w:rsidR="00AC792D" w:rsidRPr="00D87BD6">
        <w:rPr>
          <w:rFonts w:ascii="Times New Roman" w:eastAsia="Times New Roman" w:hAnsi="Times New Roman"/>
          <w:sz w:val="24"/>
          <w:szCs w:val="24"/>
          <w:lang w:eastAsia="en-GB"/>
        </w:rPr>
        <w:t>the confidentiality obligations</w:t>
      </w:r>
      <w:r w:rsidR="00EA4069" w:rsidRPr="00D87BD6">
        <w:rPr>
          <w:rFonts w:ascii="Times New Roman" w:eastAsia="Times New Roman" w:hAnsi="Times New Roman"/>
          <w:sz w:val="24"/>
          <w:szCs w:val="24"/>
          <w:lang w:eastAsia="en-GB"/>
        </w:rPr>
        <w:t xml:space="preserve"> earlier</w:t>
      </w:r>
      <w:r w:rsidR="00EA4069" w:rsidRPr="00D87BD6">
        <w:rPr>
          <w:rFonts w:ascii="Times New Roman" w:eastAsia="Times New Roman" w:hAnsi="Times New Roman"/>
          <w:sz w:val="24"/>
          <w:szCs w:val="24"/>
          <w:lang w:val="en-US" w:eastAsia="en-GB"/>
        </w:rPr>
        <w:t>;</w:t>
      </w:r>
    </w:p>
    <w:p w14:paraId="32D5BD5C" w14:textId="77777777" w:rsidR="00EA4069" w:rsidRPr="00D87BD6" w:rsidRDefault="00EA4069" w:rsidP="00D87BD6">
      <w:pPr>
        <w:widowControl w:val="0"/>
        <w:spacing w:after="0" w:line="240" w:lineRule="auto"/>
        <w:jc w:val="both"/>
        <w:rPr>
          <w:rFonts w:ascii="Times New Roman" w:eastAsia="Times New Roman" w:hAnsi="Times New Roman"/>
          <w:sz w:val="24"/>
          <w:szCs w:val="24"/>
          <w:lang w:eastAsia="en-GB"/>
        </w:rPr>
      </w:pPr>
    </w:p>
    <w:p w14:paraId="4CCE4E5C" w14:textId="77777777" w:rsidR="00EA4069" w:rsidRPr="00D87BD6" w:rsidRDefault="007D79F7" w:rsidP="00D87BD6">
      <w:pPr>
        <w:widowControl w:val="0"/>
        <w:tabs>
          <w:tab w:val="left" w:pos="0"/>
          <w:tab w:val="left" w:pos="709"/>
        </w:tabs>
        <w:spacing w:after="0" w:line="240" w:lineRule="auto"/>
        <w:ind w:left="1134" w:hanging="1134"/>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ab/>
        <w:t>(</w:t>
      </w:r>
      <w:r w:rsidR="00B928CD" w:rsidRPr="00D87BD6">
        <w:rPr>
          <w:rFonts w:ascii="Times New Roman" w:eastAsia="Times New Roman" w:hAnsi="Times New Roman"/>
          <w:sz w:val="24"/>
          <w:szCs w:val="24"/>
          <w:lang w:eastAsia="en-GB"/>
        </w:rPr>
        <w:t>b)</w:t>
      </w:r>
      <w:r w:rsidR="00B928CD" w:rsidRPr="00D87BD6">
        <w:rPr>
          <w:rFonts w:ascii="Times New Roman" w:eastAsia="Times New Roman" w:hAnsi="Times New Roman"/>
          <w:sz w:val="24"/>
          <w:szCs w:val="24"/>
          <w:lang w:eastAsia="en-GB"/>
        </w:rPr>
        <w:tab/>
      </w:r>
      <w:r w:rsidR="00EA4069" w:rsidRPr="00D87BD6">
        <w:rPr>
          <w:rFonts w:ascii="Times New Roman" w:eastAsia="Times New Roman" w:hAnsi="Times New Roman"/>
          <w:sz w:val="24"/>
          <w:szCs w:val="24"/>
          <w:lang w:eastAsia="en-GB"/>
        </w:rPr>
        <w:t xml:space="preserve">the confidential information </w:t>
      </w:r>
      <w:r w:rsidR="00BD1373">
        <w:rPr>
          <w:rFonts w:ascii="Times New Roman" w:eastAsia="Times New Roman" w:hAnsi="Times New Roman"/>
          <w:sz w:val="24"/>
          <w:szCs w:val="24"/>
          <w:lang w:eastAsia="en-GB"/>
        </w:rPr>
        <w:t xml:space="preserve">or documents </w:t>
      </w:r>
      <w:r w:rsidR="00EA4069" w:rsidRPr="00D87BD6">
        <w:rPr>
          <w:rFonts w:ascii="Times New Roman" w:eastAsia="Times New Roman" w:hAnsi="Times New Roman"/>
          <w:sz w:val="24"/>
          <w:szCs w:val="24"/>
          <w:lang w:eastAsia="en-GB"/>
        </w:rPr>
        <w:t xml:space="preserve">become public </w:t>
      </w:r>
      <w:r w:rsidR="007D264F" w:rsidRPr="00D87BD6">
        <w:rPr>
          <w:rFonts w:ascii="Times New Roman" w:eastAsia="Times New Roman" w:hAnsi="Times New Roman"/>
          <w:sz w:val="24"/>
          <w:szCs w:val="24"/>
          <w:lang w:eastAsia="en-GB"/>
        </w:rPr>
        <w:t xml:space="preserve">through other means than </w:t>
      </w:r>
      <w:r w:rsidR="00BD1373">
        <w:rPr>
          <w:rFonts w:ascii="Times New Roman" w:eastAsia="Times New Roman" w:hAnsi="Times New Roman"/>
          <w:sz w:val="24"/>
          <w:szCs w:val="24"/>
          <w:lang w:eastAsia="en-GB"/>
        </w:rPr>
        <w:t>a</w:t>
      </w:r>
      <w:r w:rsidR="00BD1373" w:rsidRPr="00D87BD6">
        <w:rPr>
          <w:rFonts w:ascii="Times New Roman" w:eastAsia="Times New Roman" w:hAnsi="Times New Roman"/>
          <w:sz w:val="24"/>
          <w:szCs w:val="24"/>
          <w:lang w:eastAsia="en-GB"/>
        </w:rPr>
        <w:t xml:space="preserve"> </w:t>
      </w:r>
      <w:r w:rsidR="007D264F" w:rsidRPr="00D87BD6">
        <w:rPr>
          <w:rFonts w:ascii="Times New Roman" w:eastAsia="Times New Roman" w:hAnsi="Times New Roman"/>
          <w:sz w:val="24"/>
          <w:szCs w:val="24"/>
          <w:lang w:eastAsia="en-GB"/>
        </w:rPr>
        <w:t xml:space="preserve">breach of </w:t>
      </w:r>
      <w:r w:rsidR="00155586" w:rsidRPr="00D87BD6">
        <w:rPr>
          <w:rFonts w:ascii="Times New Roman" w:hAnsi="Times New Roman"/>
          <w:sz w:val="24"/>
          <w:szCs w:val="24"/>
        </w:rPr>
        <w:t>the confidentiality obligation</w:t>
      </w:r>
      <w:r w:rsidR="00BD1373">
        <w:rPr>
          <w:rFonts w:ascii="Times New Roman" w:hAnsi="Times New Roman"/>
          <w:sz w:val="24"/>
          <w:szCs w:val="24"/>
        </w:rPr>
        <w:t>s</w:t>
      </w:r>
      <w:r w:rsidR="00EA4069" w:rsidRPr="00D87BD6">
        <w:rPr>
          <w:rFonts w:ascii="Times New Roman" w:eastAsia="Times New Roman" w:hAnsi="Times New Roman"/>
          <w:sz w:val="24"/>
          <w:szCs w:val="24"/>
          <w:lang w:eastAsia="en-GB"/>
        </w:rPr>
        <w:t>;</w:t>
      </w:r>
    </w:p>
    <w:p w14:paraId="21A0F465" w14:textId="77777777" w:rsidR="00EA4069" w:rsidRPr="00D87BD6" w:rsidRDefault="00EA4069" w:rsidP="00D87BD6">
      <w:pPr>
        <w:widowControl w:val="0"/>
        <w:spacing w:after="0" w:line="240" w:lineRule="auto"/>
        <w:jc w:val="both"/>
        <w:rPr>
          <w:rFonts w:ascii="Times New Roman" w:eastAsia="Times New Roman" w:hAnsi="Times New Roman"/>
          <w:sz w:val="24"/>
          <w:szCs w:val="24"/>
          <w:lang w:eastAsia="en-GB"/>
        </w:rPr>
      </w:pPr>
    </w:p>
    <w:p w14:paraId="36CC796B" w14:textId="77777777" w:rsidR="00EA4069" w:rsidRPr="00D87BD6" w:rsidRDefault="007D79F7" w:rsidP="00D87BD6">
      <w:pPr>
        <w:widowControl w:val="0"/>
        <w:tabs>
          <w:tab w:val="left" w:pos="1134"/>
        </w:tabs>
        <w:spacing w:after="0" w:line="240" w:lineRule="auto"/>
        <w:ind w:left="720" w:hanging="720"/>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ab/>
        <w:t>(</w:t>
      </w:r>
      <w:r w:rsidR="00EA4069" w:rsidRPr="00D87BD6">
        <w:rPr>
          <w:rFonts w:ascii="Times New Roman" w:eastAsia="Times New Roman" w:hAnsi="Times New Roman"/>
          <w:sz w:val="24"/>
          <w:szCs w:val="24"/>
          <w:lang w:eastAsia="en-GB"/>
        </w:rPr>
        <w:t>c)</w:t>
      </w:r>
      <w:r w:rsidR="00B928CD" w:rsidRPr="00D87BD6">
        <w:rPr>
          <w:rFonts w:ascii="Times New Roman" w:eastAsia="Times New Roman" w:hAnsi="Times New Roman"/>
          <w:sz w:val="24"/>
          <w:szCs w:val="24"/>
          <w:lang w:eastAsia="en-GB"/>
        </w:rPr>
        <w:tab/>
      </w:r>
      <w:r w:rsidR="00EA4069" w:rsidRPr="00D87BD6">
        <w:rPr>
          <w:rFonts w:ascii="Times New Roman" w:eastAsia="Times New Roman" w:hAnsi="Times New Roman"/>
          <w:sz w:val="24"/>
          <w:szCs w:val="24"/>
          <w:lang w:eastAsia="en-GB"/>
        </w:rPr>
        <w:t xml:space="preserve">the disclosure of the confidential information </w:t>
      </w:r>
      <w:r w:rsidR="00BD1373">
        <w:rPr>
          <w:rFonts w:ascii="Times New Roman" w:eastAsia="Times New Roman" w:hAnsi="Times New Roman"/>
          <w:sz w:val="24"/>
          <w:szCs w:val="24"/>
          <w:lang w:eastAsia="en-GB"/>
        </w:rPr>
        <w:t xml:space="preserve">or documents </w:t>
      </w:r>
      <w:r w:rsidR="00EA4069" w:rsidRPr="00D87BD6">
        <w:rPr>
          <w:rFonts w:ascii="Times New Roman" w:eastAsia="Times New Roman" w:hAnsi="Times New Roman"/>
          <w:sz w:val="24"/>
          <w:szCs w:val="24"/>
          <w:lang w:eastAsia="en-GB"/>
        </w:rPr>
        <w:t>is required by law.</w:t>
      </w:r>
    </w:p>
    <w:p w14:paraId="5D5AD696" w14:textId="77777777" w:rsidR="007D79F7" w:rsidRDefault="007D79F7" w:rsidP="00D070FE">
      <w:pPr>
        <w:widowControl w:val="0"/>
        <w:tabs>
          <w:tab w:val="left" w:pos="1701"/>
        </w:tabs>
        <w:spacing w:after="0" w:line="240" w:lineRule="auto"/>
        <w:jc w:val="both"/>
        <w:rPr>
          <w:rFonts w:ascii="Times New Roman" w:eastAsia="Times New Roman" w:hAnsi="Times New Roman"/>
          <w:sz w:val="24"/>
          <w:szCs w:val="24"/>
          <w:lang w:eastAsia="en-GB"/>
        </w:rPr>
      </w:pPr>
    </w:p>
    <w:p w14:paraId="00E714BC" w14:textId="77777777" w:rsidR="00D01432" w:rsidRPr="00D87BD6" w:rsidRDefault="00D01432" w:rsidP="00D87BD6">
      <w:pPr>
        <w:widowControl w:val="0"/>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ARTICLE II.</w:t>
      </w:r>
      <w:r w:rsidR="009A29A1" w:rsidRPr="00D87BD6">
        <w:rPr>
          <w:rFonts w:ascii="Times New Roman" w:eastAsia="Times New Roman" w:hAnsi="Times New Roman"/>
          <w:b/>
          <w:sz w:val="24"/>
          <w:szCs w:val="24"/>
          <w:lang w:eastAsia="en-GB"/>
        </w:rPr>
        <w:t>6</w:t>
      </w:r>
      <w:r w:rsidR="00DE140A" w:rsidRPr="00D87BD6">
        <w:rPr>
          <w:rFonts w:ascii="Times New Roman" w:eastAsia="Times New Roman" w:hAnsi="Times New Roman"/>
          <w:b/>
          <w:sz w:val="24"/>
          <w:szCs w:val="24"/>
          <w:lang w:eastAsia="en-GB"/>
        </w:rPr>
        <w:t xml:space="preserve"> </w:t>
      </w:r>
      <w:r w:rsidRPr="00D87BD6">
        <w:rPr>
          <w:rFonts w:ascii="Times New Roman" w:eastAsia="Times New Roman" w:hAnsi="Times New Roman"/>
          <w:b/>
          <w:sz w:val="24"/>
          <w:szCs w:val="24"/>
          <w:lang w:eastAsia="en-GB"/>
        </w:rPr>
        <w:t>– PROCESSING OF PERSONAL DATA</w:t>
      </w:r>
    </w:p>
    <w:p w14:paraId="3C13146A" w14:textId="77777777" w:rsidR="00D01432" w:rsidRPr="00D87BD6" w:rsidRDefault="00D01432" w:rsidP="00D87BD6">
      <w:pPr>
        <w:widowControl w:val="0"/>
        <w:spacing w:after="0" w:line="240" w:lineRule="auto"/>
        <w:jc w:val="both"/>
        <w:rPr>
          <w:rFonts w:ascii="Times New Roman" w:eastAsia="Times New Roman" w:hAnsi="Times New Roman"/>
          <w:b/>
          <w:sz w:val="24"/>
          <w:szCs w:val="24"/>
          <w:lang w:eastAsia="en-GB"/>
        </w:rPr>
      </w:pPr>
    </w:p>
    <w:p w14:paraId="4302EF1D" w14:textId="77777777" w:rsidR="002B264E" w:rsidRPr="00D87BD6" w:rsidRDefault="00D01432" w:rsidP="00D87BD6">
      <w:pPr>
        <w:widowControl w:val="0"/>
        <w:spacing w:after="0" w:line="240" w:lineRule="auto"/>
        <w:ind w:left="720" w:hanging="720"/>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6</w:t>
      </w:r>
      <w:r w:rsidRPr="00D87BD6">
        <w:rPr>
          <w:rFonts w:ascii="Times New Roman" w:eastAsia="Times New Roman" w:hAnsi="Times New Roman"/>
          <w:b/>
          <w:sz w:val="24"/>
          <w:szCs w:val="24"/>
          <w:lang w:eastAsia="en-GB"/>
        </w:rPr>
        <w:t>.1</w:t>
      </w:r>
      <w:r w:rsidRPr="00D87BD6">
        <w:rPr>
          <w:rFonts w:ascii="Times New Roman" w:eastAsia="Times New Roman" w:hAnsi="Times New Roman"/>
          <w:b/>
          <w:sz w:val="24"/>
          <w:szCs w:val="24"/>
          <w:lang w:eastAsia="en-GB"/>
        </w:rPr>
        <w:tab/>
      </w:r>
      <w:r w:rsidR="002B264E" w:rsidRPr="00D87BD6">
        <w:rPr>
          <w:rFonts w:ascii="Times New Roman" w:eastAsia="Times New Roman" w:hAnsi="Times New Roman"/>
          <w:b/>
          <w:sz w:val="24"/>
          <w:szCs w:val="24"/>
          <w:lang w:eastAsia="en-GB"/>
        </w:rPr>
        <w:t xml:space="preserve">Processing of personal data by the </w:t>
      </w:r>
      <w:r w:rsidR="00225C5A" w:rsidRPr="00225C5A">
        <w:rPr>
          <w:rFonts w:ascii="Times New Roman" w:eastAsia="Times New Roman" w:hAnsi="Times New Roman"/>
          <w:b/>
          <w:sz w:val="24"/>
          <w:szCs w:val="24"/>
          <w:lang w:eastAsia="en-GB"/>
        </w:rPr>
        <w:t>Agency</w:t>
      </w:r>
    </w:p>
    <w:p w14:paraId="629C1136" w14:textId="77777777" w:rsidR="00BE626E" w:rsidRPr="00D87BD6" w:rsidRDefault="00BE626E" w:rsidP="00D87BD6">
      <w:pPr>
        <w:widowControl w:val="0"/>
        <w:spacing w:after="0" w:line="240" w:lineRule="auto"/>
        <w:ind w:left="720" w:hanging="720"/>
        <w:jc w:val="both"/>
        <w:rPr>
          <w:rFonts w:ascii="Times New Roman" w:hAnsi="Times New Roman"/>
          <w:b/>
          <w:sz w:val="24"/>
          <w:szCs w:val="24"/>
        </w:rPr>
      </w:pPr>
    </w:p>
    <w:p w14:paraId="184D311E" w14:textId="77777777" w:rsidR="002E048C" w:rsidRPr="00D87BD6" w:rsidRDefault="00D01432" w:rsidP="00D87BD6">
      <w:pPr>
        <w:widowControl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Any personal data included in the </w:t>
      </w:r>
      <w:r w:rsidR="00952E98" w:rsidRPr="00D87BD6">
        <w:rPr>
          <w:rFonts w:ascii="Times New Roman" w:eastAsia="Times New Roman" w:hAnsi="Times New Roman"/>
          <w:sz w:val="24"/>
          <w:szCs w:val="24"/>
          <w:lang w:eastAsia="en-GB"/>
        </w:rPr>
        <w:t>Agreement</w:t>
      </w:r>
      <w:r w:rsidRPr="00D87BD6">
        <w:rPr>
          <w:rFonts w:ascii="Times New Roman" w:eastAsia="Times New Roman" w:hAnsi="Times New Roman"/>
          <w:sz w:val="24"/>
          <w:szCs w:val="24"/>
          <w:lang w:eastAsia="en-GB"/>
        </w:rPr>
        <w:t xml:space="preserve"> shall be processed </w:t>
      </w:r>
      <w:r w:rsidR="002E048C" w:rsidRPr="00D87BD6">
        <w:rPr>
          <w:rFonts w:ascii="Times New Roman" w:eastAsia="Times New Roman" w:hAnsi="Times New Roman"/>
          <w:sz w:val="24"/>
          <w:szCs w:val="24"/>
          <w:lang w:eastAsia="en-GB"/>
        </w:rPr>
        <w:t xml:space="preserve">by the </w:t>
      </w:r>
      <w:r w:rsidR="00225C5A">
        <w:rPr>
          <w:rFonts w:ascii="Times New Roman" w:eastAsia="Times New Roman" w:hAnsi="Times New Roman"/>
          <w:sz w:val="24"/>
          <w:szCs w:val="24"/>
          <w:lang w:eastAsia="en-GB"/>
        </w:rPr>
        <w:t>Agency</w:t>
      </w:r>
      <w:r w:rsidR="00225C5A"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 xml:space="preserve">pursuant to Regulation (EC) No 45/2001 of the European Parliament and of the Council </w:t>
      </w:r>
      <w:r w:rsidR="00FD5039" w:rsidRPr="00D87BD6">
        <w:rPr>
          <w:rFonts w:ascii="Times New Roman" w:eastAsia="Times New Roman" w:hAnsi="Times New Roman"/>
          <w:sz w:val="24"/>
          <w:szCs w:val="24"/>
          <w:lang w:eastAsia="en-GB"/>
        </w:rPr>
        <w:t xml:space="preserve">of 18 December 2000 </w:t>
      </w:r>
      <w:r w:rsidRPr="00D87BD6">
        <w:rPr>
          <w:rFonts w:ascii="Times New Roman" w:eastAsia="Times New Roman" w:hAnsi="Times New Roman"/>
          <w:sz w:val="24"/>
          <w:szCs w:val="24"/>
          <w:lang w:eastAsia="en-GB"/>
        </w:rPr>
        <w:t xml:space="preserve">on the protection of individuals with regard to the processing of personal data by the Community institutions and bodies and on the free movement of such data. </w:t>
      </w:r>
    </w:p>
    <w:p w14:paraId="6461FFF9" w14:textId="77777777" w:rsidR="002E048C" w:rsidRPr="00D87BD6" w:rsidRDefault="002E048C" w:rsidP="00D87BD6">
      <w:pPr>
        <w:widowControl w:val="0"/>
        <w:spacing w:after="0" w:line="240" w:lineRule="auto"/>
        <w:jc w:val="both"/>
        <w:rPr>
          <w:rFonts w:ascii="Times New Roman" w:eastAsia="Times New Roman" w:hAnsi="Times New Roman"/>
          <w:sz w:val="24"/>
          <w:szCs w:val="24"/>
          <w:lang w:eastAsia="en-GB"/>
        </w:rPr>
      </w:pPr>
    </w:p>
    <w:p w14:paraId="1EA5D684"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Such data shall be processed by </w:t>
      </w:r>
      <w:r w:rsidRPr="00D87BD6">
        <w:rPr>
          <w:rFonts w:ascii="Times New Roman" w:eastAsia="Times New Roman" w:hAnsi="Times New Roman"/>
          <w:color w:val="000000"/>
          <w:sz w:val="24"/>
          <w:szCs w:val="24"/>
          <w:lang w:eastAsia="en-GB"/>
        </w:rPr>
        <w:t>the data controller</w:t>
      </w:r>
      <w:r w:rsidR="002E048C" w:rsidRPr="00D87BD6">
        <w:rPr>
          <w:rFonts w:ascii="Times New Roman" w:eastAsia="Times New Roman" w:hAnsi="Times New Roman"/>
          <w:color w:val="000000"/>
          <w:sz w:val="24"/>
          <w:szCs w:val="24"/>
          <w:lang w:eastAsia="en-GB"/>
        </w:rPr>
        <w:t xml:space="preserve"> </w:t>
      </w:r>
      <w:r w:rsidR="002E048C" w:rsidRPr="007B7C71">
        <w:rPr>
          <w:rFonts w:ascii="Times New Roman" w:eastAsia="Times New Roman" w:hAnsi="Times New Roman"/>
          <w:color w:val="000000"/>
          <w:sz w:val="24"/>
          <w:szCs w:val="24"/>
          <w:lang w:eastAsia="en-GB"/>
        </w:rPr>
        <w:t xml:space="preserve">identified in Article </w:t>
      </w:r>
      <w:r w:rsidR="0013026C" w:rsidRPr="007B7C71">
        <w:rPr>
          <w:rFonts w:ascii="Times New Roman" w:eastAsia="Times New Roman" w:hAnsi="Times New Roman"/>
          <w:color w:val="000000"/>
          <w:sz w:val="24"/>
          <w:szCs w:val="24"/>
          <w:lang w:eastAsia="en-GB"/>
        </w:rPr>
        <w:t>6</w:t>
      </w:r>
      <w:r w:rsidR="002E048C" w:rsidRPr="007B7C71">
        <w:rPr>
          <w:rFonts w:ascii="Times New Roman" w:eastAsia="Times New Roman" w:hAnsi="Times New Roman"/>
          <w:color w:val="000000"/>
          <w:sz w:val="24"/>
          <w:szCs w:val="24"/>
          <w:lang w:eastAsia="en-GB"/>
        </w:rPr>
        <w:t>.1</w:t>
      </w:r>
      <w:r w:rsidRPr="007B7C71">
        <w:rPr>
          <w:rFonts w:ascii="Times New Roman" w:eastAsia="Times New Roman" w:hAnsi="Times New Roman"/>
          <w:sz w:val="24"/>
          <w:szCs w:val="24"/>
          <w:lang w:eastAsia="en-GB"/>
        </w:rPr>
        <w:t xml:space="preserve"> solely</w:t>
      </w:r>
      <w:r w:rsidRPr="00D87BD6">
        <w:rPr>
          <w:rFonts w:ascii="Times New Roman" w:eastAsia="Times New Roman" w:hAnsi="Times New Roman"/>
          <w:sz w:val="24"/>
          <w:szCs w:val="24"/>
          <w:lang w:eastAsia="en-GB"/>
        </w:rPr>
        <w:t xml:space="preserve"> for the purposes of the implementation, management and monitoring of the </w:t>
      </w:r>
      <w:r w:rsidR="00952E98" w:rsidRPr="00D87BD6">
        <w:rPr>
          <w:rFonts w:ascii="Times New Roman" w:eastAsia="Times New Roman" w:hAnsi="Times New Roman"/>
          <w:sz w:val="24"/>
          <w:szCs w:val="24"/>
          <w:lang w:eastAsia="en-GB"/>
        </w:rPr>
        <w:t>Agreement</w:t>
      </w:r>
      <w:r w:rsidR="00BD1373">
        <w:rPr>
          <w:rFonts w:ascii="Times New Roman" w:eastAsia="Times New Roman" w:hAnsi="Times New Roman"/>
          <w:sz w:val="24"/>
          <w:szCs w:val="24"/>
          <w:lang w:eastAsia="en-GB"/>
        </w:rPr>
        <w:t xml:space="preserve"> or to protect the financial interests of the EU, including checks, audits and investigations in accordance with Article II.27</w:t>
      </w:r>
      <w:r w:rsidRPr="00D87BD6">
        <w:rPr>
          <w:rFonts w:ascii="Times New Roman" w:eastAsia="Times New Roman" w:hAnsi="Times New Roman"/>
          <w:color w:val="000000"/>
          <w:sz w:val="24"/>
          <w:szCs w:val="24"/>
          <w:lang w:eastAsia="en-GB"/>
        </w:rPr>
        <w:t>.</w:t>
      </w:r>
    </w:p>
    <w:p w14:paraId="5B233E5F"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p>
    <w:p w14:paraId="721CBA18"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The beneficiaries </w:t>
      </w:r>
      <w:r w:rsidRPr="00D87BD6">
        <w:rPr>
          <w:rFonts w:ascii="Times New Roman" w:eastAsia="Times New Roman" w:hAnsi="Times New Roman"/>
          <w:color w:val="000000"/>
          <w:sz w:val="24"/>
          <w:szCs w:val="24"/>
          <w:lang w:eastAsia="en-GB"/>
        </w:rPr>
        <w:t xml:space="preserve">shall have the right of </w:t>
      </w:r>
      <w:r w:rsidRPr="00D87BD6">
        <w:rPr>
          <w:rFonts w:ascii="Times New Roman" w:eastAsia="Times New Roman" w:hAnsi="Times New Roman"/>
          <w:sz w:val="24"/>
          <w:szCs w:val="24"/>
          <w:lang w:eastAsia="en-GB"/>
        </w:rPr>
        <w:t xml:space="preserve">access to their personal data and </w:t>
      </w:r>
      <w:r w:rsidRPr="00D87BD6">
        <w:rPr>
          <w:rFonts w:ascii="Times New Roman" w:eastAsia="Times New Roman" w:hAnsi="Times New Roman"/>
          <w:color w:val="000000"/>
          <w:sz w:val="24"/>
          <w:szCs w:val="24"/>
          <w:lang w:eastAsia="en-GB"/>
        </w:rPr>
        <w:t>the right to rectify any such data. Should the beneficiaries have any queries concerning</w:t>
      </w:r>
      <w:r w:rsidRPr="00D87BD6" w:rsidDel="00415F7E">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the processing of their personal data</w:t>
      </w:r>
      <w:r w:rsidRPr="00D87BD6">
        <w:rPr>
          <w:rFonts w:ascii="Times New Roman" w:eastAsia="Times New Roman" w:hAnsi="Times New Roman"/>
          <w:color w:val="000000"/>
          <w:sz w:val="24"/>
          <w:szCs w:val="24"/>
          <w:lang w:eastAsia="en-GB"/>
        </w:rPr>
        <w:t>, they shall address them to the data controller</w:t>
      </w:r>
      <w:r w:rsidR="002E048C" w:rsidRPr="00D87BD6">
        <w:rPr>
          <w:rFonts w:ascii="Times New Roman" w:eastAsia="Times New Roman" w:hAnsi="Times New Roman"/>
          <w:color w:val="000000"/>
          <w:sz w:val="24"/>
          <w:szCs w:val="24"/>
          <w:lang w:eastAsia="en-GB"/>
        </w:rPr>
        <w:t xml:space="preserve">, </w:t>
      </w:r>
      <w:r w:rsidR="002E048C" w:rsidRPr="007B7C71">
        <w:rPr>
          <w:rFonts w:ascii="Times New Roman" w:eastAsia="Times New Roman" w:hAnsi="Times New Roman"/>
          <w:color w:val="000000"/>
          <w:sz w:val="24"/>
          <w:szCs w:val="24"/>
          <w:lang w:eastAsia="en-GB"/>
        </w:rPr>
        <w:t xml:space="preserve">identified in Article </w:t>
      </w:r>
      <w:r w:rsidR="0013026C" w:rsidRPr="007B7C71">
        <w:rPr>
          <w:rFonts w:ascii="Times New Roman" w:eastAsia="Times New Roman" w:hAnsi="Times New Roman"/>
          <w:color w:val="000000"/>
          <w:sz w:val="24"/>
          <w:szCs w:val="24"/>
          <w:lang w:eastAsia="en-GB"/>
        </w:rPr>
        <w:t>6</w:t>
      </w:r>
      <w:r w:rsidR="002E048C" w:rsidRPr="007B7C71">
        <w:rPr>
          <w:rFonts w:ascii="Times New Roman" w:eastAsia="Times New Roman" w:hAnsi="Times New Roman"/>
          <w:color w:val="000000"/>
          <w:sz w:val="24"/>
          <w:szCs w:val="24"/>
          <w:lang w:eastAsia="en-GB"/>
        </w:rPr>
        <w:t>.1</w:t>
      </w:r>
      <w:r w:rsidRPr="007B7C71">
        <w:rPr>
          <w:rFonts w:ascii="Times New Roman" w:eastAsia="Times New Roman" w:hAnsi="Times New Roman"/>
          <w:color w:val="000000"/>
          <w:sz w:val="24"/>
          <w:szCs w:val="24"/>
          <w:lang w:eastAsia="en-GB"/>
        </w:rPr>
        <w:t>.</w:t>
      </w:r>
    </w:p>
    <w:p w14:paraId="531C2706"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p>
    <w:p w14:paraId="7A11F834" w14:textId="77777777" w:rsidR="00D01432" w:rsidRPr="00D87BD6" w:rsidRDefault="00D01432" w:rsidP="00D87BD6">
      <w:pPr>
        <w:widowControl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The beneficiaries </w:t>
      </w:r>
      <w:r w:rsidRPr="00D87BD6">
        <w:rPr>
          <w:rFonts w:ascii="Times New Roman" w:eastAsia="Times New Roman" w:hAnsi="Times New Roman"/>
          <w:color w:val="000000"/>
          <w:sz w:val="24"/>
          <w:szCs w:val="24"/>
          <w:lang w:eastAsia="en-GB"/>
        </w:rPr>
        <w:t xml:space="preserve">shall have the right of recourse at any time to </w:t>
      </w:r>
      <w:r w:rsidRPr="00D87BD6">
        <w:rPr>
          <w:rFonts w:ascii="Times New Roman" w:eastAsia="Times New Roman" w:hAnsi="Times New Roman"/>
          <w:sz w:val="24"/>
          <w:szCs w:val="24"/>
          <w:lang w:eastAsia="en-GB"/>
        </w:rPr>
        <w:t>the European Data Protection Supervisor.</w:t>
      </w:r>
    </w:p>
    <w:p w14:paraId="1E6BD9BB" w14:textId="77777777" w:rsidR="005F43C7" w:rsidRPr="00D87BD6" w:rsidRDefault="005F43C7" w:rsidP="00D87BD6">
      <w:pPr>
        <w:widowControl w:val="0"/>
        <w:spacing w:after="0" w:line="240" w:lineRule="auto"/>
        <w:jc w:val="both"/>
        <w:rPr>
          <w:rFonts w:ascii="Times New Roman" w:eastAsia="Times New Roman" w:hAnsi="Times New Roman"/>
          <w:sz w:val="24"/>
          <w:szCs w:val="24"/>
          <w:lang w:eastAsia="en-GB"/>
        </w:rPr>
      </w:pPr>
    </w:p>
    <w:p w14:paraId="2A8C91B5" w14:textId="77777777" w:rsidR="002B264E" w:rsidRPr="00D87BD6" w:rsidRDefault="00D01432" w:rsidP="00D87BD6">
      <w:pPr>
        <w:widowControl w:val="0"/>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6</w:t>
      </w:r>
      <w:r w:rsidRPr="00D87BD6">
        <w:rPr>
          <w:rFonts w:ascii="Times New Roman" w:eastAsia="Times New Roman" w:hAnsi="Times New Roman"/>
          <w:b/>
          <w:sz w:val="24"/>
          <w:szCs w:val="24"/>
          <w:lang w:eastAsia="en-GB"/>
        </w:rPr>
        <w:t>.</w:t>
      </w:r>
      <w:r w:rsidR="00B53428" w:rsidRPr="00D87BD6">
        <w:rPr>
          <w:rFonts w:ascii="Times New Roman" w:eastAsia="Times New Roman" w:hAnsi="Times New Roman"/>
          <w:b/>
          <w:sz w:val="24"/>
          <w:szCs w:val="24"/>
          <w:lang w:eastAsia="en-GB"/>
        </w:rPr>
        <w:t>2</w:t>
      </w:r>
      <w:r w:rsidRPr="00D87BD6">
        <w:rPr>
          <w:rFonts w:ascii="Times New Roman" w:eastAsia="Times New Roman" w:hAnsi="Times New Roman"/>
          <w:b/>
          <w:sz w:val="24"/>
          <w:szCs w:val="24"/>
          <w:lang w:eastAsia="en-GB"/>
        </w:rPr>
        <w:tab/>
      </w:r>
      <w:r w:rsidR="002B264E" w:rsidRPr="00D87BD6">
        <w:rPr>
          <w:rFonts w:ascii="Times New Roman" w:eastAsia="Times New Roman" w:hAnsi="Times New Roman"/>
          <w:b/>
          <w:sz w:val="24"/>
          <w:szCs w:val="24"/>
          <w:lang w:eastAsia="en-GB"/>
        </w:rPr>
        <w:t>Processing of personal data by the beneficiaries</w:t>
      </w:r>
    </w:p>
    <w:p w14:paraId="6DBE9E20" w14:textId="77777777" w:rsidR="00C3338F" w:rsidRPr="00D87BD6" w:rsidRDefault="00C3338F" w:rsidP="00D87BD6">
      <w:pPr>
        <w:widowControl w:val="0"/>
        <w:spacing w:after="0" w:line="240" w:lineRule="auto"/>
        <w:ind w:left="720" w:hanging="720"/>
        <w:jc w:val="both"/>
        <w:rPr>
          <w:rFonts w:ascii="Times New Roman" w:eastAsia="Times New Roman" w:hAnsi="Times New Roman"/>
          <w:b/>
          <w:sz w:val="24"/>
          <w:szCs w:val="24"/>
          <w:lang w:eastAsia="en-GB"/>
        </w:rPr>
      </w:pPr>
    </w:p>
    <w:p w14:paraId="44C51581" w14:textId="77777777" w:rsidR="00BD1373" w:rsidRPr="00BD1373" w:rsidRDefault="00BD1373" w:rsidP="00BD1373">
      <w:pPr>
        <w:widowControl w:val="0"/>
        <w:spacing w:after="0" w:line="240" w:lineRule="auto"/>
        <w:jc w:val="both"/>
        <w:rPr>
          <w:rFonts w:ascii="Times New Roman" w:eastAsia="Times New Roman" w:hAnsi="Times New Roman"/>
          <w:sz w:val="24"/>
          <w:szCs w:val="20"/>
          <w:lang w:eastAsia="en-GB"/>
        </w:rPr>
      </w:pPr>
      <w:r w:rsidRPr="00BD1373">
        <w:rPr>
          <w:rFonts w:ascii="Times New Roman" w:eastAsia="Times New Roman" w:hAnsi="Times New Roman"/>
          <w:sz w:val="24"/>
          <w:szCs w:val="20"/>
          <w:lang w:eastAsia="en-GB"/>
        </w:rPr>
        <w:t xml:space="preserve">The beneficiaries must process personal data under the Agreement in compliance with applicable EU and national law on data protection (including authorisations or notification </w:t>
      </w:r>
      <w:r w:rsidRPr="00BD1373">
        <w:rPr>
          <w:rFonts w:ascii="Times New Roman" w:eastAsia="Times New Roman" w:hAnsi="Times New Roman"/>
          <w:sz w:val="24"/>
          <w:szCs w:val="24"/>
          <w:lang w:eastAsia="en-GB"/>
        </w:rPr>
        <w:t>requirements</w:t>
      </w:r>
      <w:r w:rsidRPr="00BD1373">
        <w:rPr>
          <w:rFonts w:ascii="Times New Roman" w:eastAsia="Times New Roman" w:hAnsi="Times New Roman"/>
          <w:sz w:val="24"/>
          <w:szCs w:val="20"/>
          <w:lang w:eastAsia="en-GB"/>
        </w:rPr>
        <w:t>).</w:t>
      </w:r>
    </w:p>
    <w:p w14:paraId="57D6D4A5" w14:textId="77777777" w:rsidR="00BD1373" w:rsidRDefault="00BD1373" w:rsidP="00D87BD6">
      <w:pPr>
        <w:widowControl w:val="0"/>
        <w:spacing w:after="0" w:line="240" w:lineRule="auto"/>
        <w:jc w:val="both"/>
        <w:rPr>
          <w:rFonts w:ascii="Times New Roman" w:eastAsia="Times New Roman" w:hAnsi="Times New Roman"/>
          <w:sz w:val="24"/>
          <w:szCs w:val="24"/>
          <w:lang w:eastAsia="en-GB"/>
        </w:rPr>
      </w:pPr>
    </w:p>
    <w:p w14:paraId="67A8B586" w14:textId="77777777" w:rsidR="00D01432" w:rsidRPr="00B8059A" w:rsidRDefault="00C91F79" w:rsidP="00D87BD6">
      <w:pPr>
        <w:widowControl w:val="0"/>
        <w:spacing w:after="0" w:line="240" w:lineRule="auto"/>
        <w:jc w:val="both"/>
        <w:rPr>
          <w:rFonts w:ascii="Times New Roman" w:eastAsia="Times New Roman" w:hAnsi="Times New Roman"/>
          <w:color w:val="000000"/>
          <w:sz w:val="24"/>
          <w:szCs w:val="24"/>
          <w:lang w:eastAsia="en-GB"/>
        </w:rPr>
      </w:pPr>
      <w:r w:rsidRPr="00B8059A">
        <w:rPr>
          <w:rFonts w:ascii="Times New Roman" w:eastAsia="Times New Roman" w:hAnsi="Times New Roman"/>
          <w:sz w:val="24"/>
          <w:szCs w:val="24"/>
          <w:lang w:eastAsia="en-GB"/>
        </w:rPr>
        <w:t>The access to data that the</w:t>
      </w:r>
      <w:r w:rsidR="002531BC" w:rsidRPr="00B8059A">
        <w:rPr>
          <w:rFonts w:ascii="Times New Roman" w:eastAsia="Times New Roman" w:hAnsi="Times New Roman"/>
          <w:sz w:val="24"/>
          <w:szCs w:val="24"/>
          <w:lang w:eastAsia="en-GB"/>
        </w:rPr>
        <w:t xml:space="preserve"> </w:t>
      </w:r>
      <w:r w:rsidR="00D01432" w:rsidRPr="00B8059A">
        <w:rPr>
          <w:rFonts w:ascii="Times New Roman" w:eastAsia="Times New Roman" w:hAnsi="Times New Roman"/>
          <w:sz w:val="24"/>
          <w:szCs w:val="24"/>
          <w:lang w:eastAsia="en-GB"/>
        </w:rPr>
        <w:t xml:space="preserve">beneficiaries </w:t>
      </w:r>
      <w:r w:rsidR="00FD5039" w:rsidRPr="00B8059A">
        <w:rPr>
          <w:rFonts w:ascii="Times New Roman" w:eastAsia="Times New Roman" w:hAnsi="Times New Roman"/>
          <w:sz w:val="24"/>
          <w:szCs w:val="24"/>
          <w:lang w:eastAsia="en-GB"/>
        </w:rPr>
        <w:t xml:space="preserve">grant </w:t>
      </w:r>
      <w:r w:rsidR="00CC0E62" w:rsidRPr="00B8059A">
        <w:rPr>
          <w:rFonts w:ascii="Times New Roman" w:eastAsia="Times New Roman" w:hAnsi="Times New Roman"/>
          <w:sz w:val="24"/>
          <w:szCs w:val="24"/>
          <w:lang w:eastAsia="en-GB"/>
        </w:rPr>
        <w:t xml:space="preserve">to their </w:t>
      </w:r>
      <w:r w:rsidR="00FC4A65" w:rsidRPr="00B8059A">
        <w:rPr>
          <w:rFonts w:ascii="Times New Roman" w:eastAsia="Times New Roman" w:hAnsi="Times New Roman"/>
          <w:sz w:val="24"/>
          <w:szCs w:val="24"/>
          <w:lang w:eastAsia="en-GB"/>
        </w:rPr>
        <w:t>personnel</w:t>
      </w:r>
      <w:r w:rsidR="002F4B59" w:rsidRPr="00B8059A">
        <w:rPr>
          <w:rFonts w:ascii="Times New Roman" w:eastAsia="Times New Roman" w:hAnsi="Times New Roman"/>
          <w:sz w:val="24"/>
          <w:szCs w:val="24"/>
          <w:lang w:eastAsia="en-GB"/>
        </w:rPr>
        <w:t xml:space="preserve"> shall be </w:t>
      </w:r>
      <w:r w:rsidR="002531BC" w:rsidRPr="00B8059A">
        <w:rPr>
          <w:rFonts w:ascii="Times New Roman" w:eastAsia="Times New Roman" w:hAnsi="Times New Roman"/>
          <w:sz w:val="24"/>
          <w:szCs w:val="24"/>
          <w:lang w:eastAsia="en-GB"/>
        </w:rPr>
        <w:t xml:space="preserve">limited </w:t>
      </w:r>
      <w:r w:rsidR="00FD5039" w:rsidRPr="00B8059A">
        <w:rPr>
          <w:rFonts w:ascii="Times New Roman" w:hAnsi="Times New Roman"/>
          <w:sz w:val="24"/>
          <w:szCs w:val="24"/>
        </w:rPr>
        <w:t xml:space="preserve">to the extent </w:t>
      </w:r>
      <w:r w:rsidR="00D01432" w:rsidRPr="00B8059A">
        <w:rPr>
          <w:rFonts w:ascii="Times New Roman" w:eastAsia="Times New Roman" w:hAnsi="Times New Roman"/>
          <w:sz w:val="24"/>
          <w:szCs w:val="24"/>
          <w:lang w:eastAsia="en-GB"/>
        </w:rPr>
        <w:t xml:space="preserve">strictly necessary for the implementation, management and monitoring of the </w:t>
      </w:r>
      <w:r w:rsidR="00952E98" w:rsidRPr="00B8059A">
        <w:rPr>
          <w:rFonts w:ascii="Times New Roman" w:eastAsia="Times New Roman" w:hAnsi="Times New Roman"/>
          <w:sz w:val="24"/>
          <w:szCs w:val="24"/>
          <w:lang w:eastAsia="en-GB"/>
        </w:rPr>
        <w:t>Agreement</w:t>
      </w:r>
      <w:r w:rsidR="00D01432" w:rsidRPr="00B8059A">
        <w:rPr>
          <w:rFonts w:ascii="Times New Roman" w:eastAsia="Times New Roman" w:hAnsi="Times New Roman"/>
          <w:sz w:val="24"/>
          <w:szCs w:val="24"/>
          <w:lang w:eastAsia="en-GB"/>
        </w:rPr>
        <w:t>.</w:t>
      </w:r>
    </w:p>
    <w:p w14:paraId="4E48D1FC" w14:textId="77777777" w:rsidR="00D01432" w:rsidRPr="00B8059A" w:rsidRDefault="00D01432" w:rsidP="00D87BD6">
      <w:pPr>
        <w:widowControl w:val="0"/>
        <w:spacing w:after="0" w:line="240" w:lineRule="auto"/>
        <w:ind w:left="284" w:hanging="284"/>
        <w:jc w:val="both"/>
        <w:rPr>
          <w:rFonts w:ascii="Times New Roman" w:eastAsia="Times New Roman" w:hAnsi="Times New Roman"/>
          <w:color w:val="000000"/>
          <w:sz w:val="24"/>
          <w:szCs w:val="24"/>
          <w:lang w:eastAsia="en-GB"/>
        </w:rPr>
      </w:pPr>
    </w:p>
    <w:p w14:paraId="5AAC977F" w14:textId="77777777" w:rsidR="00D01432" w:rsidRPr="00B8059A" w:rsidRDefault="00D01432" w:rsidP="00D87BD6">
      <w:pPr>
        <w:widowControl w:val="0"/>
        <w:spacing w:after="0" w:line="240" w:lineRule="auto"/>
        <w:jc w:val="both"/>
        <w:rPr>
          <w:rFonts w:ascii="Times New Roman" w:eastAsia="Times New Roman" w:hAnsi="Times New Roman"/>
          <w:color w:val="000000"/>
          <w:sz w:val="24"/>
          <w:szCs w:val="24"/>
          <w:lang w:eastAsia="en-GB"/>
        </w:rPr>
      </w:pPr>
      <w:r w:rsidRPr="00B8059A">
        <w:rPr>
          <w:rFonts w:ascii="Times New Roman" w:eastAsia="Times New Roman" w:hAnsi="Times New Roman"/>
          <w:sz w:val="24"/>
          <w:szCs w:val="24"/>
          <w:lang w:eastAsia="en-GB"/>
        </w:rPr>
        <w:t>The beneficiaries undertake to adopt appropriate technical and organisational security measures having regard to the risks inherent in the processing and to the nature of the personal data concerned</w:t>
      </w:r>
      <w:r w:rsidR="00D703B0" w:rsidRPr="00B8059A">
        <w:rPr>
          <w:rFonts w:ascii="Times New Roman" w:eastAsia="Times New Roman" w:hAnsi="Times New Roman"/>
          <w:sz w:val="24"/>
          <w:szCs w:val="24"/>
          <w:lang w:eastAsia="en-GB"/>
        </w:rPr>
        <w:t>,</w:t>
      </w:r>
      <w:r w:rsidRPr="00B8059A">
        <w:rPr>
          <w:rFonts w:ascii="Times New Roman" w:eastAsia="Times New Roman" w:hAnsi="Times New Roman"/>
          <w:sz w:val="24"/>
          <w:szCs w:val="24"/>
          <w:lang w:eastAsia="en-GB"/>
        </w:rPr>
        <w:t xml:space="preserve"> in order to:</w:t>
      </w:r>
    </w:p>
    <w:p w14:paraId="2A3CD302" w14:textId="77777777" w:rsidR="00D01432" w:rsidRPr="00B8059A" w:rsidRDefault="00D01432" w:rsidP="00D87BD6">
      <w:pPr>
        <w:widowControl w:val="0"/>
        <w:spacing w:after="0" w:line="240" w:lineRule="auto"/>
        <w:jc w:val="both"/>
        <w:rPr>
          <w:rFonts w:ascii="Times New Roman" w:eastAsia="Times New Roman" w:hAnsi="Times New Roman"/>
          <w:color w:val="000000"/>
          <w:sz w:val="24"/>
          <w:szCs w:val="24"/>
          <w:lang w:eastAsia="en-GB"/>
        </w:rPr>
      </w:pPr>
    </w:p>
    <w:p w14:paraId="7A77AE78" w14:textId="77777777" w:rsidR="00D01432" w:rsidRPr="00B8059A" w:rsidRDefault="00D01432" w:rsidP="00D87BD6">
      <w:pPr>
        <w:widowControl w:val="0"/>
        <w:numPr>
          <w:ilvl w:val="1"/>
          <w:numId w:val="1"/>
        </w:numPr>
        <w:tabs>
          <w:tab w:val="clear" w:pos="1440"/>
        </w:tabs>
        <w:spacing w:after="0" w:line="240" w:lineRule="auto"/>
        <w:ind w:left="567"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 xml:space="preserve">prevent any unauthorised person from </w:t>
      </w:r>
      <w:r w:rsidR="00D703B0" w:rsidRPr="00B8059A">
        <w:rPr>
          <w:rFonts w:ascii="Times New Roman" w:eastAsia="Times New Roman" w:hAnsi="Times New Roman"/>
          <w:sz w:val="24"/>
          <w:szCs w:val="24"/>
          <w:lang w:eastAsia="en-GB"/>
        </w:rPr>
        <w:t xml:space="preserve">gaining </w:t>
      </w:r>
      <w:r w:rsidRPr="00B8059A">
        <w:rPr>
          <w:rFonts w:ascii="Times New Roman" w:eastAsia="Times New Roman" w:hAnsi="Times New Roman"/>
          <w:sz w:val="24"/>
          <w:szCs w:val="24"/>
          <w:lang w:eastAsia="en-GB"/>
        </w:rPr>
        <w:t>access to computer systems processing personal data, and especially:</w:t>
      </w:r>
    </w:p>
    <w:p w14:paraId="5C6D1B04" w14:textId="77777777" w:rsidR="00D01432" w:rsidRPr="00B8059A" w:rsidRDefault="00D01432" w:rsidP="00D87BD6">
      <w:pPr>
        <w:widowControl w:val="0"/>
        <w:spacing w:after="0" w:line="240" w:lineRule="auto"/>
        <w:ind w:left="567" w:hanging="567"/>
        <w:jc w:val="both"/>
        <w:rPr>
          <w:rFonts w:ascii="Times New Roman" w:eastAsia="Times New Roman" w:hAnsi="Times New Roman"/>
          <w:sz w:val="24"/>
          <w:szCs w:val="24"/>
          <w:lang w:eastAsia="en-GB"/>
        </w:rPr>
      </w:pPr>
    </w:p>
    <w:p w14:paraId="60B2582B" w14:textId="77777777" w:rsidR="00D01432" w:rsidRPr="00B8059A" w:rsidRDefault="00D01432" w:rsidP="00D87BD6">
      <w:pPr>
        <w:widowControl w:val="0"/>
        <w:numPr>
          <w:ilvl w:val="0"/>
          <w:numId w:val="2"/>
        </w:numPr>
        <w:tabs>
          <w:tab w:val="clear" w:pos="1069"/>
          <w:tab w:val="num" w:pos="1134"/>
        </w:tabs>
        <w:spacing w:after="0" w:line="240" w:lineRule="auto"/>
        <w:ind w:left="1134"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unauthorised reading, copying, alteration or removal of storage media;</w:t>
      </w:r>
    </w:p>
    <w:p w14:paraId="34ED6328" w14:textId="77777777" w:rsidR="00C3338F" w:rsidRPr="00B8059A" w:rsidRDefault="00C3338F" w:rsidP="00D87BD6">
      <w:pPr>
        <w:widowControl w:val="0"/>
        <w:spacing w:after="0" w:line="240" w:lineRule="auto"/>
        <w:ind w:left="993" w:hanging="426"/>
        <w:jc w:val="both"/>
        <w:rPr>
          <w:rFonts w:ascii="Times New Roman" w:eastAsia="Times New Roman" w:hAnsi="Times New Roman"/>
          <w:sz w:val="24"/>
          <w:szCs w:val="24"/>
          <w:lang w:eastAsia="en-GB"/>
        </w:rPr>
      </w:pPr>
    </w:p>
    <w:p w14:paraId="1201C0D6" w14:textId="77777777" w:rsidR="00D01432" w:rsidRPr="00B8059A" w:rsidRDefault="00D01432" w:rsidP="00D87BD6">
      <w:pPr>
        <w:widowControl w:val="0"/>
        <w:numPr>
          <w:ilvl w:val="1"/>
          <w:numId w:val="2"/>
        </w:numPr>
        <w:tabs>
          <w:tab w:val="clear" w:pos="2149"/>
          <w:tab w:val="num" w:pos="851"/>
        </w:tabs>
        <w:spacing w:after="0" w:line="240" w:lineRule="auto"/>
        <w:ind w:left="1134"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unauthorised data input as well as any unauthorised disclosure, alteration or erasure of stored personal data;</w:t>
      </w:r>
    </w:p>
    <w:p w14:paraId="684F9A45" w14:textId="77777777" w:rsidR="00C3338F" w:rsidRPr="00B8059A" w:rsidRDefault="00C3338F" w:rsidP="00D87BD6">
      <w:pPr>
        <w:widowControl w:val="0"/>
        <w:spacing w:after="0" w:line="240" w:lineRule="auto"/>
        <w:ind w:left="993" w:hanging="426"/>
        <w:jc w:val="both"/>
        <w:rPr>
          <w:rFonts w:ascii="Times New Roman" w:eastAsia="Times New Roman" w:hAnsi="Times New Roman"/>
          <w:sz w:val="24"/>
          <w:szCs w:val="24"/>
          <w:lang w:eastAsia="en-GB"/>
        </w:rPr>
      </w:pPr>
    </w:p>
    <w:p w14:paraId="50DE42AD" w14:textId="77777777" w:rsidR="00D01432" w:rsidRPr="00B8059A" w:rsidRDefault="00D01432" w:rsidP="00D87BD6">
      <w:pPr>
        <w:widowControl w:val="0"/>
        <w:numPr>
          <w:ilvl w:val="1"/>
          <w:numId w:val="2"/>
        </w:numPr>
        <w:tabs>
          <w:tab w:val="clear" w:pos="2149"/>
          <w:tab w:val="num" w:pos="1134"/>
        </w:tabs>
        <w:spacing w:after="0" w:line="240" w:lineRule="auto"/>
        <w:ind w:left="1134"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 xml:space="preserve">unauthorised </w:t>
      </w:r>
      <w:r w:rsidR="00BD1373">
        <w:rPr>
          <w:rFonts w:ascii="Times New Roman" w:eastAsia="Times New Roman" w:hAnsi="Times New Roman"/>
          <w:sz w:val="24"/>
          <w:szCs w:val="24"/>
          <w:lang w:eastAsia="en-GB"/>
        </w:rPr>
        <w:t>use of</w:t>
      </w:r>
      <w:r w:rsidRPr="00B8059A">
        <w:rPr>
          <w:rFonts w:ascii="Times New Roman" w:eastAsia="Times New Roman" w:hAnsi="Times New Roman"/>
          <w:sz w:val="24"/>
          <w:szCs w:val="24"/>
          <w:lang w:eastAsia="en-GB"/>
        </w:rPr>
        <w:t xml:space="preserve"> data-processing systems by means of data transmission facilities;</w:t>
      </w:r>
    </w:p>
    <w:p w14:paraId="79B0B91E" w14:textId="77777777" w:rsidR="00D01432" w:rsidRPr="00B8059A" w:rsidRDefault="00D01432" w:rsidP="00D87BD6">
      <w:pPr>
        <w:widowControl w:val="0"/>
        <w:spacing w:after="0" w:line="240" w:lineRule="auto"/>
        <w:ind w:left="567" w:hanging="567"/>
        <w:jc w:val="both"/>
        <w:rPr>
          <w:rFonts w:ascii="Times New Roman" w:eastAsia="Times New Roman" w:hAnsi="Times New Roman"/>
          <w:sz w:val="24"/>
          <w:szCs w:val="24"/>
          <w:lang w:eastAsia="en-GB"/>
        </w:rPr>
      </w:pPr>
    </w:p>
    <w:p w14:paraId="0BBA9EAD" w14:textId="77777777" w:rsidR="00D01432" w:rsidRPr="00B8059A" w:rsidRDefault="00D01432" w:rsidP="00D87BD6">
      <w:pPr>
        <w:widowControl w:val="0"/>
        <w:numPr>
          <w:ilvl w:val="1"/>
          <w:numId w:val="1"/>
        </w:numPr>
        <w:tabs>
          <w:tab w:val="clear" w:pos="1440"/>
          <w:tab w:val="num" w:pos="567"/>
        </w:tabs>
        <w:spacing w:after="0" w:line="240" w:lineRule="auto"/>
        <w:ind w:left="567"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ensure that authorised users of a data-processing system can access only the personal data to which their access right refers;</w:t>
      </w:r>
    </w:p>
    <w:p w14:paraId="1166002F" w14:textId="77777777" w:rsidR="00D01432" w:rsidRPr="00B8059A" w:rsidRDefault="00D01432" w:rsidP="00D87BD6">
      <w:pPr>
        <w:widowControl w:val="0"/>
        <w:spacing w:after="0" w:line="240" w:lineRule="auto"/>
        <w:ind w:left="567" w:hanging="567"/>
        <w:jc w:val="both"/>
        <w:rPr>
          <w:rFonts w:ascii="Times New Roman" w:eastAsia="Times New Roman" w:hAnsi="Times New Roman"/>
          <w:sz w:val="24"/>
          <w:szCs w:val="24"/>
          <w:lang w:eastAsia="en-GB"/>
        </w:rPr>
      </w:pPr>
    </w:p>
    <w:p w14:paraId="1121BA6F" w14:textId="77777777" w:rsidR="00D01432" w:rsidRPr="00B8059A" w:rsidRDefault="00D01432" w:rsidP="00D87BD6">
      <w:pPr>
        <w:widowControl w:val="0"/>
        <w:numPr>
          <w:ilvl w:val="1"/>
          <w:numId w:val="1"/>
        </w:numPr>
        <w:tabs>
          <w:tab w:val="clear" w:pos="1440"/>
          <w:tab w:val="num" w:pos="567"/>
        </w:tabs>
        <w:spacing w:after="0" w:line="240" w:lineRule="auto"/>
        <w:ind w:left="567"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record which personal data have been communicated, when and to whom;</w:t>
      </w:r>
    </w:p>
    <w:p w14:paraId="55F9E002" w14:textId="77777777" w:rsidR="00D01432" w:rsidRPr="00B8059A" w:rsidRDefault="00D01432" w:rsidP="00D87BD6">
      <w:pPr>
        <w:widowControl w:val="0"/>
        <w:spacing w:after="0" w:line="240" w:lineRule="auto"/>
        <w:ind w:left="567" w:hanging="567"/>
        <w:jc w:val="both"/>
        <w:rPr>
          <w:rFonts w:ascii="Times New Roman" w:eastAsia="Times New Roman" w:hAnsi="Times New Roman"/>
          <w:sz w:val="24"/>
          <w:szCs w:val="24"/>
          <w:lang w:eastAsia="en-GB"/>
        </w:rPr>
      </w:pPr>
    </w:p>
    <w:p w14:paraId="6E138298" w14:textId="77777777" w:rsidR="00D01432" w:rsidRPr="00B8059A" w:rsidRDefault="00D01432" w:rsidP="00D87BD6">
      <w:pPr>
        <w:widowControl w:val="0"/>
        <w:numPr>
          <w:ilvl w:val="1"/>
          <w:numId w:val="1"/>
        </w:numPr>
        <w:tabs>
          <w:tab w:val="clear" w:pos="1440"/>
          <w:tab w:val="num" w:pos="567"/>
        </w:tabs>
        <w:spacing w:after="0" w:line="240" w:lineRule="auto"/>
        <w:ind w:left="567"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lastRenderedPageBreak/>
        <w:t xml:space="preserve">ensure that personal data being processed on behalf of third parties can be processed only in the manner prescribed by the </w:t>
      </w:r>
      <w:r w:rsidR="00225C5A" w:rsidRPr="00B8059A">
        <w:rPr>
          <w:rFonts w:ascii="Times New Roman" w:eastAsia="Times New Roman" w:hAnsi="Times New Roman"/>
          <w:sz w:val="24"/>
          <w:szCs w:val="24"/>
          <w:lang w:eastAsia="en-GB"/>
        </w:rPr>
        <w:t>Agency</w:t>
      </w:r>
      <w:r w:rsidRPr="00B8059A">
        <w:rPr>
          <w:rFonts w:ascii="Times New Roman" w:eastAsia="Times New Roman" w:hAnsi="Times New Roman"/>
          <w:sz w:val="24"/>
          <w:szCs w:val="24"/>
          <w:lang w:eastAsia="en-GB"/>
        </w:rPr>
        <w:t>;</w:t>
      </w:r>
    </w:p>
    <w:p w14:paraId="7D85E133" w14:textId="77777777" w:rsidR="00D01432" w:rsidRPr="00B8059A" w:rsidRDefault="00D01432" w:rsidP="00D87BD6">
      <w:pPr>
        <w:widowControl w:val="0"/>
        <w:spacing w:after="0" w:line="240" w:lineRule="auto"/>
        <w:ind w:left="567" w:hanging="567"/>
        <w:jc w:val="both"/>
        <w:rPr>
          <w:rFonts w:ascii="Times New Roman" w:eastAsia="Times New Roman" w:hAnsi="Times New Roman"/>
          <w:sz w:val="24"/>
          <w:szCs w:val="24"/>
          <w:lang w:eastAsia="en-GB"/>
        </w:rPr>
      </w:pPr>
    </w:p>
    <w:p w14:paraId="141D5598" w14:textId="77777777" w:rsidR="00D01432" w:rsidRPr="00B8059A" w:rsidRDefault="00D01432" w:rsidP="00D87BD6">
      <w:pPr>
        <w:widowControl w:val="0"/>
        <w:numPr>
          <w:ilvl w:val="1"/>
          <w:numId w:val="1"/>
        </w:numPr>
        <w:tabs>
          <w:tab w:val="clear" w:pos="1440"/>
          <w:tab w:val="num" w:pos="567"/>
        </w:tabs>
        <w:spacing w:after="0" w:line="240" w:lineRule="auto"/>
        <w:ind w:left="567"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ensure that, during communication of personal data and transport of storage media, the data cannot be read, copied or erased without authorisation;</w:t>
      </w:r>
    </w:p>
    <w:p w14:paraId="446969A2" w14:textId="77777777" w:rsidR="00D01432" w:rsidRPr="00B8059A" w:rsidRDefault="00D01432" w:rsidP="00D87BD6">
      <w:pPr>
        <w:widowControl w:val="0"/>
        <w:spacing w:after="0" w:line="240" w:lineRule="auto"/>
        <w:ind w:left="567" w:hanging="567"/>
        <w:jc w:val="both"/>
        <w:rPr>
          <w:rFonts w:ascii="Times New Roman" w:eastAsia="Times New Roman" w:hAnsi="Times New Roman"/>
          <w:sz w:val="24"/>
          <w:szCs w:val="24"/>
          <w:lang w:eastAsia="en-GB"/>
        </w:rPr>
      </w:pPr>
    </w:p>
    <w:p w14:paraId="1B063549" w14:textId="77777777" w:rsidR="00D01432" w:rsidRPr="00B8059A" w:rsidRDefault="00D01432" w:rsidP="00D87BD6">
      <w:pPr>
        <w:widowControl w:val="0"/>
        <w:numPr>
          <w:ilvl w:val="1"/>
          <w:numId w:val="1"/>
        </w:numPr>
        <w:tabs>
          <w:tab w:val="clear" w:pos="1440"/>
          <w:tab w:val="num" w:pos="567"/>
        </w:tabs>
        <w:spacing w:after="0" w:line="240" w:lineRule="auto"/>
        <w:ind w:left="567" w:hanging="567"/>
        <w:jc w:val="both"/>
        <w:rPr>
          <w:rFonts w:ascii="Times New Roman" w:eastAsia="Times New Roman" w:hAnsi="Times New Roman"/>
          <w:sz w:val="24"/>
          <w:szCs w:val="24"/>
          <w:lang w:eastAsia="en-GB"/>
        </w:rPr>
      </w:pPr>
      <w:r w:rsidRPr="00B8059A">
        <w:rPr>
          <w:rFonts w:ascii="Times New Roman" w:eastAsia="Times New Roman" w:hAnsi="Times New Roman"/>
          <w:sz w:val="24"/>
          <w:szCs w:val="24"/>
          <w:lang w:eastAsia="en-GB"/>
        </w:rPr>
        <w:t>design their organisational structure in such a way that it meets data protection requirements.</w:t>
      </w:r>
    </w:p>
    <w:p w14:paraId="5836E54B" w14:textId="77777777" w:rsidR="00BF59AF" w:rsidRDefault="00BF59AF" w:rsidP="00D87BD6">
      <w:pPr>
        <w:widowControl w:val="0"/>
        <w:spacing w:after="0" w:line="240" w:lineRule="auto"/>
        <w:jc w:val="both"/>
        <w:rPr>
          <w:rFonts w:ascii="Times New Roman" w:eastAsia="Times New Roman" w:hAnsi="Times New Roman"/>
          <w:b/>
          <w:sz w:val="24"/>
          <w:szCs w:val="24"/>
          <w:lang w:eastAsia="en-GB"/>
        </w:rPr>
      </w:pPr>
      <w:bookmarkStart w:id="9" w:name="_Toc97092419"/>
    </w:p>
    <w:p w14:paraId="4D075BCA" w14:textId="77777777" w:rsidR="00227A82" w:rsidRPr="00D87BD6" w:rsidRDefault="00227A82" w:rsidP="00D87BD6">
      <w:pPr>
        <w:widowControl w:val="0"/>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ARTICLE II.</w:t>
      </w:r>
      <w:r w:rsidR="009A29A1" w:rsidRPr="00D87BD6">
        <w:rPr>
          <w:rFonts w:ascii="Times New Roman" w:eastAsia="Times New Roman" w:hAnsi="Times New Roman"/>
          <w:b/>
          <w:sz w:val="24"/>
          <w:szCs w:val="24"/>
          <w:lang w:eastAsia="en-GB"/>
        </w:rPr>
        <w:t>7</w:t>
      </w:r>
      <w:r w:rsidRPr="00D87BD6">
        <w:rPr>
          <w:rFonts w:ascii="Times New Roman" w:eastAsia="Times New Roman" w:hAnsi="Times New Roman"/>
          <w:b/>
          <w:sz w:val="24"/>
          <w:szCs w:val="24"/>
          <w:lang w:eastAsia="en-GB"/>
        </w:rPr>
        <w:t xml:space="preserve"> – </w:t>
      </w:r>
      <w:bookmarkEnd w:id="9"/>
      <w:r w:rsidRPr="00D87BD6">
        <w:rPr>
          <w:rFonts w:ascii="Times New Roman" w:eastAsia="Times New Roman" w:hAnsi="Times New Roman"/>
          <w:b/>
          <w:sz w:val="24"/>
          <w:szCs w:val="24"/>
          <w:lang w:eastAsia="en-GB"/>
        </w:rPr>
        <w:t xml:space="preserve">VISIBILITY OF </w:t>
      </w:r>
      <w:r w:rsidR="0065023A" w:rsidRPr="00D87BD6">
        <w:rPr>
          <w:rFonts w:ascii="Times New Roman" w:eastAsia="Times New Roman" w:hAnsi="Times New Roman"/>
          <w:b/>
          <w:sz w:val="24"/>
          <w:szCs w:val="24"/>
          <w:lang w:eastAsia="en-GB"/>
        </w:rPr>
        <w:t>UNION</w:t>
      </w:r>
      <w:r w:rsidRPr="00D87BD6">
        <w:rPr>
          <w:rFonts w:ascii="Times New Roman" w:eastAsia="Times New Roman" w:hAnsi="Times New Roman"/>
          <w:b/>
          <w:sz w:val="24"/>
          <w:szCs w:val="24"/>
          <w:lang w:eastAsia="en-GB"/>
        </w:rPr>
        <w:t xml:space="preserve"> FUNDING </w:t>
      </w:r>
      <w:r w:rsidR="008275A3" w:rsidRPr="00D87BD6">
        <w:rPr>
          <w:rFonts w:ascii="Times New Roman" w:eastAsia="Times New Roman" w:hAnsi="Times New Roman"/>
          <w:b/>
          <w:sz w:val="24"/>
          <w:szCs w:val="24"/>
          <w:lang w:eastAsia="en-GB"/>
        </w:rPr>
        <w:t xml:space="preserve"> </w:t>
      </w:r>
    </w:p>
    <w:p w14:paraId="2E5943A7" w14:textId="77777777" w:rsidR="005B5550" w:rsidRPr="00D87BD6" w:rsidRDefault="005B5550" w:rsidP="00D87BD6">
      <w:pPr>
        <w:widowControl w:val="0"/>
        <w:adjustRightInd w:val="0"/>
        <w:spacing w:after="0" w:line="240" w:lineRule="auto"/>
        <w:ind w:left="720" w:hanging="720"/>
        <w:jc w:val="both"/>
        <w:rPr>
          <w:rFonts w:ascii="Times New Roman" w:eastAsia="Times New Roman" w:hAnsi="Times New Roman"/>
          <w:sz w:val="24"/>
          <w:szCs w:val="24"/>
          <w:lang w:eastAsia="en-GB"/>
        </w:rPr>
      </w:pPr>
    </w:p>
    <w:p w14:paraId="31852D65" w14:textId="77777777" w:rsidR="00E9431B" w:rsidRPr="00D87BD6" w:rsidRDefault="00227A82" w:rsidP="00D87BD6">
      <w:pPr>
        <w:widowControl w:val="0"/>
        <w:adjustRightInd w:val="0"/>
        <w:spacing w:after="0" w:line="240" w:lineRule="auto"/>
        <w:ind w:left="720" w:hanging="720"/>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7</w:t>
      </w:r>
      <w:r w:rsidRPr="00D87BD6">
        <w:rPr>
          <w:rFonts w:ascii="Times New Roman" w:eastAsia="Times New Roman" w:hAnsi="Times New Roman"/>
          <w:b/>
          <w:sz w:val="24"/>
          <w:szCs w:val="24"/>
          <w:lang w:eastAsia="en-GB"/>
        </w:rPr>
        <w:t>.1</w:t>
      </w:r>
      <w:r w:rsidRPr="00D87BD6">
        <w:rPr>
          <w:rFonts w:ascii="Times New Roman" w:eastAsia="Times New Roman" w:hAnsi="Times New Roman"/>
          <w:b/>
          <w:sz w:val="24"/>
          <w:szCs w:val="24"/>
          <w:lang w:eastAsia="en-GB"/>
        </w:rPr>
        <w:tab/>
      </w:r>
      <w:r w:rsidR="00E9431B" w:rsidRPr="00D87BD6">
        <w:rPr>
          <w:rFonts w:ascii="Times New Roman" w:eastAsia="Times New Roman" w:hAnsi="Times New Roman"/>
          <w:b/>
          <w:sz w:val="24"/>
          <w:szCs w:val="24"/>
          <w:lang w:eastAsia="en-GB"/>
        </w:rPr>
        <w:t>Information on Union funding and use of European Union emblem</w:t>
      </w:r>
    </w:p>
    <w:p w14:paraId="5D2B395B" w14:textId="77777777" w:rsidR="00E9431B" w:rsidRPr="00D87BD6" w:rsidRDefault="00E9431B" w:rsidP="00D87BD6">
      <w:pPr>
        <w:widowControl w:val="0"/>
        <w:adjustRightInd w:val="0"/>
        <w:spacing w:after="0" w:line="240" w:lineRule="auto"/>
        <w:ind w:left="720" w:hanging="720"/>
        <w:jc w:val="both"/>
        <w:rPr>
          <w:rFonts w:ascii="Times New Roman" w:eastAsia="Times New Roman" w:hAnsi="Times New Roman"/>
          <w:sz w:val="24"/>
          <w:szCs w:val="24"/>
          <w:lang w:eastAsia="en-GB"/>
        </w:rPr>
      </w:pPr>
    </w:p>
    <w:p w14:paraId="5E4444B4" w14:textId="77777777" w:rsidR="00AD6CDD" w:rsidRPr="00D87BD6" w:rsidRDefault="00227A82"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Unless the </w:t>
      </w:r>
      <w:r w:rsidR="00961651">
        <w:rPr>
          <w:rFonts w:ascii="Times New Roman" w:eastAsia="Times New Roman" w:hAnsi="Times New Roman"/>
          <w:sz w:val="24"/>
          <w:szCs w:val="24"/>
          <w:lang w:eastAsia="en-GB"/>
        </w:rPr>
        <w:t>Agency</w:t>
      </w:r>
      <w:r w:rsidR="00961651"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requests or agrees otherwise, any communication or publication related to the action, made by the beneficiaries</w:t>
      </w:r>
      <w:r w:rsidR="00A321C2" w:rsidRPr="00D87BD6">
        <w:rPr>
          <w:rFonts w:ascii="Times New Roman" w:eastAsia="Times New Roman" w:hAnsi="Times New Roman"/>
          <w:sz w:val="24"/>
          <w:szCs w:val="24"/>
          <w:lang w:eastAsia="en-GB"/>
        </w:rPr>
        <w:t xml:space="preserve"> </w:t>
      </w:r>
      <w:r w:rsidR="000D504C" w:rsidRPr="00D87BD6">
        <w:rPr>
          <w:rFonts w:ascii="Times New Roman" w:eastAsia="Times New Roman" w:hAnsi="Times New Roman"/>
          <w:sz w:val="24"/>
          <w:szCs w:val="24"/>
          <w:lang w:eastAsia="en-GB"/>
        </w:rPr>
        <w:t>jointly</w:t>
      </w:r>
      <w:r w:rsidR="00B83A01" w:rsidRPr="00D87BD6">
        <w:rPr>
          <w:rFonts w:ascii="Times New Roman" w:eastAsia="Times New Roman" w:hAnsi="Times New Roman"/>
          <w:sz w:val="24"/>
          <w:szCs w:val="24"/>
          <w:lang w:eastAsia="en-GB"/>
        </w:rPr>
        <w:t xml:space="preserve"> or individually</w:t>
      </w:r>
      <w:r w:rsidRPr="00D87BD6">
        <w:rPr>
          <w:rFonts w:ascii="Times New Roman" w:eastAsia="Times New Roman" w:hAnsi="Times New Roman"/>
          <w:sz w:val="24"/>
          <w:szCs w:val="24"/>
          <w:lang w:eastAsia="en-GB"/>
        </w:rPr>
        <w:t>, including at conference</w:t>
      </w:r>
      <w:r w:rsidR="00ED036B" w:rsidRPr="00D87BD6">
        <w:rPr>
          <w:rFonts w:ascii="Times New Roman" w:eastAsia="Times New Roman" w:hAnsi="Times New Roman"/>
          <w:sz w:val="24"/>
          <w:szCs w:val="24"/>
          <w:lang w:eastAsia="en-GB"/>
        </w:rPr>
        <w:t>s</w:t>
      </w:r>
      <w:r w:rsidRPr="00D87BD6">
        <w:rPr>
          <w:rFonts w:ascii="Times New Roman" w:eastAsia="Times New Roman" w:hAnsi="Times New Roman"/>
          <w:sz w:val="24"/>
          <w:szCs w:val="24"/>
          <w:lang w:eastAsia="en-GB"/>
        </w:rPr>
        <w:t>, seminar</w:t>
      </w:r>
      <w:r w:rsidR="00ED036B" w:rsidRPr="00D87BD6">
        <w:rPr>
          <w:rFonts w:ascii="Times New Roman" w:eastAsia="Times New Roman" w:hAnsi="Times New Roman"/>
          <w:sz w:val="24"/>
          <w:szCs w:val="24"/>
          <w:lang w:eastAsia="en-GB"/>
        </w:rPr>
        <w:t>s</w:t>
      </w:r>
      <w:r w:rsidRPr="00D87BD6">
        <w:rPr>
          <w:rFonts w:ascii="Times New Roman" w:eastAsia="Times New Roman" w:hAnsi="Times New Roman"/>
          <w:sz w:val="24"/>
          <w:szCs w:val="24"/>
          <w:lang w:eastAsia="en-GB"/>
        </w:rPr>
        <w:t xml:space="preserve"> or in any information or promotional material</w:t>
      </w:r>
      <w:r w:rsidR="00ED036B" w:rsidRPr="00D87BD6">
        <w:rPr>
          <w:rFonts w:ascii="Times New Roman" w:eastAsia="Times New Roman" w:hAnsi="Times New Roman"/>
          <w:sz w:val="24"/>
          <w:szCs w:val="24"/>
          <w:lang w:eastAsia="en-GB"/>
        </w:rPr>
        <w:t>s</w:t>
      </w:r>
      <w:r w:rsidRPr="00D87BD6">
        <w:rPr>
          <w:rFonts w:ascii="Times New Roman" w:eastAsia="Times New Roman" w:hAnsi="Times New Roman"/>
          <w:sz w:val="24"/>
          <w:szCs w:val="24"/>
          <w:lang w:eastAsia="en-GB"/>
        </w:rPr>
        <w:t xml:space="preserve"> (</w:t>
      </w:r>
      <w:r w:rsidR="00ED036B" w:rsidRPr="00D87BD6">
        <w:rPr>
          <w:rFonts w:ascii="Times New Roman" w:eastAsia="Times New Roman" w:hAnsi="Times New Roman"/>
          <w:sz w:val="24"/>
          <w:szCs w:val="24"/>
          <w:lang w:eastAsia="en-GB"/>
        </w:rPr>
        <w:t xml:space="preserve">such as </w:t>
      </w:r>
      <w:r w:rsidRPr="00D87BD6">
        <w:rPr>
          <w:rFonts w:ascii="Times New Roman" w:eastAsia="Times New Roman" w:hAnsi="Times New Roman"/>
          <w:sz w:val="24"/>
          <w:szCs w:val="24"/>
          <w:lang w:eastAsia="en-GB"/>
        </w:rPr>
        <w:t>brochure</w:t>
      </w:r>
      <w:r w:rsidR="00ED036B" w:rsidRPr="00D87BD6">
        <w:rPr>
          <w:rFonts w:ascii="Times New Roman" w:eastAsia="Times New Roman" w:hAnsi="Times New Roman"/>
          <w:sz w:val="24"/>
          <w:szCs w:val="24"/>
          <w:lang w:eastAsia="en-GB"/>
        </w:rPr>
        <w:t>s</w:t>
      </w:r>
      <w:r w:rsidRPr="00D87BD6">
        <w:rPr>
          <w:rFonts w:ascii="Times New Roman" w:eastAsia="Times New Roman" w:hAnsi="Times New Roman"/>
          <w:sz w:val="24"/>
          <w:szCs w:val="24"/>
          <w:lang w:eastAsia="en-GB"/>
        </w:rPr>
        <w:t>, leaflet</w:t>
      </w:r>
      <w:r w:rsidR="00ED036B" w:rsidRPr="00D87BD6">
        <w:rPr>
          <w:rFonts w:ascii="Times New Roman" w:eastAsia="Times New Roman" w:hAnsi="Times New Roman"/>
          <w:sz w:val="24"/>
          <w:szCs w:val="24"/>
          <w:lang w:eastAsia="en-GB"/>
        </w:rPr>
        <w:t>s</w:t>
      </w:r>
      <w:r w:rsidRPr="00D87BD6">
        <w:rPr>
          <w:rFonts w:ascii="Times New Roman" w:eastAsia="Times New Roman" w:hAnsi="Times New Roman"/>
          <w:sz w:val="24"/>
          <w:szCs w:val="24"/>
          <w:lang w:eastAsia="en-GB"/>
        </w:rPr>
        <w:t>, poster</w:t>
      </w:r>
      <w:r w:rsidR="002331A4" w:rsidRPr="00D87BD6">
        <w:rPr>
          <w:rFonts w:ascii="Times New Roman" w:eastAsia="Times New Roman" w:hAnsi="Times New Roman"/>
          <w:sz w:val="24"/>
          <w:szCs w:val="24"/>
          <w:lang w:eastAsia="en-GB"/>
        </w:rPr>
        <w:t>s</w:t>
      </w:r>
      <w:r w:rsidRPr="00D87BD6">
        <w:rPr>
          <w:rFonts w:ascii="Times New Roman" w:eastAsia="Times New Roman" w:hAnsi="Times New Roman"/>
          <w:sz w:val="24"/>
          <w:szCs w:val="24"/>
          <w:lang w:eastAsia="en-GB"/>
        </w:rPr>
        <w:t>, presentation</w:t>
      </w:r>
      <w:r w:rsidR="00ED036B" w:rsidRPr="00D87BD6">
        <w:rPr>
          <w:rFonts w:ascii="Times New Roman" w:eastAsia="Times New Roman" w:hAnsi="Times New Roman"/>
          <w:sz w:val="24"/>
          <w:szCs w:val="24"/>
          <w:lang w:eastAsia="en-GB"/>
        </w:rPr>
        <w:t>s</w:t>
      </w:r>
      <w:r w:rsidR="00DE140A"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etc.), shall indicate that the action has received funding from the Union and shall display the European </w:t>
      </w:r>
      <w:r w:rsidR="00852432" w:rsidRPr="00D87BD6">
        <w:rPr>
          <w:rFonts w:ascii="Times New Roman" w:eastAsia="Times New Roman" w:hAnsi="Times New Roman"/>
          <w:sz w:val="24"/>
          <w:szCs w:val="24"/>
          <w:lang w:eastAsia="en-GB"/>
        </w:rPr>
        <w:t xml:space="preserve">Union </w:t>
      </w:r>
      <w:r w:rsidR="00BF0BE4">
        <w:rPr>
          <w:rFonts w:ascii="Times New Roman" w:eastAsia="Times New Roman" w:hAnsi="Times New Roman"/>
          <w:sz w:val="24"/>
          <w:szCs w:val="24"/>
          <w:lang w:eastAsia="en-GB"/>
        </w:rPr>
        <w:t>emblem.</w:t>
      </w:r>
    </w:p>
    <w:p w14:paraId="7C0C95C3" w14:textId="77777777" w:rsidR="00AD6CDD" w:rsidRPr="00D87BD6" w:rsidRDefault="00AD6CDD" w:rsidP="00D87BD6">
      <w:pPr>
        <w:widowControl w:val="0"/>
        <w:adjustRightInd w:val="0"/>
        <w:spacing w:after="0" w:line="240" w:lineRule="auto"/>
        <w:jc w:val="both"/>
        <w:rPr>
          <w:rFonts w:ascii="Times New Roman" w:eastAsia="Times New Roman" w:hAnsi="Times New Roman"/>
          <w:b/>
          <w:sz w:val="24"/>
          <w:szCs w:val="24"/>
          <w:lang w:eastAsia="en-GB"/>
        </w:rPr>
      </w:pPr>
    </w:p>
    <w:p w14:paraId="09DA5B05" w14:textId="77777777" w:rsidR="00AD6CDD" w:rsidRPr="00D87BD6" w:rsidRDefault="00227A82"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When displayed in association with another logo, the European </w:t>
      </w:r>
      <w:r w:rsidR="00644F8E" w:rsidRPr="00D87BD6">
        <w:rPr>
          <w:rFonts w:ascii="Times New Roman" w:eastAsia="Times New Roman" w:hAnsi="Times New Roman"/>
          <w:sz w:val="24"/>
          <w:szCs w:val="24"/>
          <w:lang w:eastAsia="en-GB"/>
        </w:rPr>
        <w:t xml:space="preserve">Union </w:t>
      </w:r>
      <w:r w:rsidRPr="00D87BD6">
        <w:rPr>
          <w:rFonts w:ascii="Times New Roman" w:eastAsia="Times New Roman" w:hAnsi="Times New Roman"/>
          <w:sz w:val="24"/>
          <w:szCs w:val="24"/>
          <w:lang w:eastAsia="en-GB"/>
        </w:rPr>
        <w:t>emblem mu</w:t>
      </w:r>
      <w:r w:rsidR="00BF0BE4">
        <w:rPr>
          <w:rFonts w:ascii="Times New Roman" w:eastAsia="Times New Roman" w:hAnsi="Times New Roman"/>
          <w:sz w:val="24"/>
          <w:szCs w:val="24"/>
          <w:lang w:eastAsia="en-GB"/>
        </w:rPr>
        <w:t>st have appropriate prominence.</w:t>
      </w:r>
    </w:p>
    <w:p w14:paraId="18E287FD" w14:textId="77777777" w:rsidR="00AD6CDD" w:rsidRPr="00D87BD6" w:rsidRDefault="00AD6CDD" w:rsidP="00D87BD6">
      <w:pPr>
        <w:widowControl w:val="0"/>
        <w:adjustRightInd w:val="0"/>
        <w:spacing w:after="0" w:line="240" w:lineRule="auto"/>
        <w:jc w:val="both"/>
        <w:rPr>
          <w:rFonts w:ascii="Times New Roman" w:eastAsia="Times New Roman" w:hAnsi="Times New Roman"/>
          <w:sz w:val="24"/>
          <w:szCs w:val="24"/>
          <w:lang w:eastAsia="en-GB"/>
        </w:rPr>
      </w:pPr>
    </w:p>
    <w:p w14:paraId="4587BF17" w14:textId="77777777" w:rsidR="000F63F5" w:rsidRPr="00D87BD6" w:rsidRDefault="00227A82"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The obligation to display the European </w:t>
      </w:r>
      <w:r w:rsidR="00644F8E" w:rsidRPr="00D87BD6">
        <w:rPr>
          <w:rFonts w:ascii="Times New Roman" w:eastAsia="Times New Roman" w:hAnsi="Times New Roman"/>
          <w:sz w:val="24"/>
          <w:szCs w:val="24"/>
          <w:lang w:eastAsia="en-GB"/>
        </w:rPr>
        <w:t xml:space="preserve">Union </w:t>
      </w:r>
      <w:r w:rsidRPr="00D87BD6">
        <w:rPr>
          <w:rFonts w:ascii="Times New Roman" w:eastAsia="Times New Roman" w:hAnsi="Times New Roman"/>
          <w:sz w:val="24"/>
          <w:szCs w:val="24"/>
          <w:lang w:eastAsia="en-GB"/>
        </w:rPr>
        <w:t>emblem does not confer to the beneficiaries a right of exclusive use. The beneficiaries shall not appropriate</w:t>
      </w:r>
      <w:r w:rsidR="00AD6CDD"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 xml:space="preserve">the </w:t>
      </w:r>
      <w:r w:rsidR="000F63F5" w:rsidRPr="00D87BD6">
        <w:rPr>
          <w:rFonts w:ascii="Times New Roman" w:eastAsia="Times New Roman" w:hAnsi="Times New Roman"/>
          <w:sz w:val="24"/>
          <w:szCs w:val="24"/>
          <w:lang w:eastAsia="en-GB"/>
        </w:rPr>
        <w:t xml:space="preserve">European </w:t>
      </w:r>
      <w:r w:rsidR="00852432" w:rsidRPr="00D87BD6">
        <w:rPr>
          <w:rFonts w:ascii="Times New Roman" w:eastAsia="Times New Roman" w:hAnsi="Times New Roman"/>
          <w:sz w:val="24"/>
          <w:szCs w:val="24"/>
          <w:lang w:eastAsia="en-GB"/>
        </w:rPr>
        <w:t xml:space="preserve">Union </w:t>
      </w:r>
      <w:r w:rsidRPr="00D87BD6">
        <w:rPr>
          <w:rFonts w:ascii="Times New Roman" w:eastAsia="Times New Roman" w:hAnsi="Times New Roman"/>
          <w:sz w:val="24"/>
          <w:szCs w:val="24"/>
          <w:lang w:eastAsia="en-GB"/>
        </w:rPr>
        <w:t>emblem or any similar trademark or logo, either by regi</w:t>
      </w:r>
      <w:r w:rsidR="00BF0BE4">
        <w:rPr>
          <w:rFonts w:ascii="Times New Roman" w:eastAsia="Times New Roman" w:hAnsi="Times New Roman"/>
          <w:sz w:val="24"/>
          <w:szCs w:val="24"/>
          <w:lang w:eastAsia="en-GB"/>
        </w:rPr>
        <w:t>stration or by any other means.</w:t>
      </w:r>
    </w:p>
    <w:p w14:paraId="03BAA874" w14:textId="77777777" w:rsidR="000F63F5" w:rsidRPr="00D87BD6" w:rsidRDefault="000F63F5" w:rsidP="00D87BD6">
      <w:pPr>
        <w:widowControl w:val="0"/>
        <w:adjustRightInd w:val="0"/>
        <w:spacing w:after="0" w:line="240" w:lineRule="auto"/>
        <w:jc w:val="both"/>
        <w:rPr>
          <w:rFonts w:ascii="Times New Roman" w:eastAsia="Times New Roman" w:hAnsi="Times New Roman"/>
          <w:sz w:val="24"/>
          <w:szCs w:val="24"/>
          <w:lang w:eastAsia="en-GB"/>
        </w:rPr>
      </w:pPr>
    </w:p>
    <w:p w14:paraId="2ADD2E7A" w14:textId="77777777" w:rsidR="00227A82" w:rsidRPr="00D87BD6" w:rsidRDefault="00227A82" w:rsidP="00D87BD6">
      <w:pPr>
        <w:widowControl w:val="0"/>
        <w:adjustRightInd w:val="0"/>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sz w:val="24"/>
          <w:szCs w:val="24"/>
          <w:lang w:eastAsia="en-GB"/>
        </w:rPr>
        <w:t>For the purposes of</w:t>
      </w:r>
      <w:r w:rsidR="00430C17" w:rsidRPr="00D87BD6">
        <w:rPr>
          <w:rFonts w:ascii="Times New Roman" w:eastAsia="Times New Roman" w:hAnsi="Times New Roman"/>
          <w:sz w:val="24"/>
          <w:szCs w:val="24"/>
          <w:lang w:eastAsia="en-GB"/>
        </w:rPr>
        <w:t xml:space="preserve"> th</w:t>
      </w:r>
      <w:r w:rsidR="001E308F" w:rsidRPr="00D87BD6">
        <w:rPr>
          <w:rFonts w:ascii="Times New Roman" w:eastAsia="Times New Roman" w:hAnsi="Times New Roman"/>
          <w:sz w:val="24"/>
          <w:szCs w:val="24"/>
          <w:lang w:eastAsia="en-GB"/>
        </w:rPr>
        <w:t>e</w:t>
      </w:r>
      <w:r w:rsidRPr="00D87BD6">
        <w:rPr>
          <w:rFonts w:ascii="Times New Roman" w:eastAsia="Times New Roman" w:hAnsi="Times New Roman"/>
          <w:sz w:val="24"/>
          <w:szCs w:val="24"/>
          <w:lang w:eastAsia="en-GB"/>
        </w:rPr>
        <w:t xml:space="preserve"> </w:t>
      </w:r>
      <w:r w:rsidR="001E308F" w:rsidRPr="00D87BD6">
        <w:rPr>
          <w:rFonts w:ascii="Times New Roman" w:eastAsia="Times New Roman" w:hAnsi="Times New Roman"/>
          <w:sz w:val="24"/>
          <w:szCs w:val="24"/>
          <w:lang w:eastAsia="en-GB"/>
        </w:rPr>
        <w:t>first, second and third sub</w:t>
      </w:r>
      <w:r w:rsidR="000F63F5" w:rsidRPr="00D87BD6">
        <w:rPr>
          <w:rFonts w:ascii="Times New Roman" w:eastAsia="Times New Roman" w:hAnsi="Times New Roman"/>
          <w:sz w:val="24"/>
          <w:szCs w:val="24"/>
          <w:lang w:eastAsia="en-GB"/>
        </w:rPr>
        <w:t>paragraph</w:t>
      </w:r>
      <w:r w:rsidR="001E308F" w:rsidRPr="00D87BD6">
        <w:rPr>
          <w:rFonts w:ascii="Times New Roman" w:eastAsia="Times New Roman" w:hAnsi="Times New Roman"/>
          <w:sz w:val="24"/>
          <w:szCs w:val="24"/>
          <w:lang w:eastAsia="en-GB"/>
        </w:rPr>
        <w:t>s</w:t>
      </w:r>
      <w:r w:rsidR="000F63F5"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and under the conditions specified therein</w:t>
      </w:r>
      <w:r w:rsidR="00644F8E"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the beneficiaries are exempted from the obligation to obtain prior permission from the </w:t>
      </w:r>
      <w:r w:rsidR="00961651">
        <w:rPr>
          <w:rFonts w:ascii="Times New Roman" w:eastAsia="Times New Roman" w:hAnsi="Times New Roman"/>
          <w:sz w:val="24"/>
          <w:szCs w:val="24"/>
          <w:lang w:eastAsia="en-GB"/>
        </w:rPr>
        <w:t>Agency</w:t>
      </w:r>
      <w:r w:rsidR="00961651"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 xml:space="preserve">to use the </w:t>
      </w:r>
      <w:r w:rsidR="000F63F5" w:rsidRPr="00D87BD6">
        <w:rPr>
          <w:rFonts w:ascii="Times New Roman" w:eastAsia="Times New Roman" w:hAnsi="Times New Roman"/>
          <w:sz w:val="24"/>
          <w:szCs w:val="24"/>
          <w:lang w:eastAsia="en-GB"/>
        </w:rPr>
        <w:t xml:space="preserve">European </w:t>
      </w:r>
      <w:r w:rsidR="00852432" w:rsidRPr="00D87BD6">
        <w:rPr>
          <w:rFonts w:ascii="Times New Roman" w:eastAsia="Times New Roman" w:hAnsi="Times New Roman"/>
          <w:sz w:val="24"/>
          <w:szCs w:val="24"/>
          <w:lang w:eastAsia="en-GB"/>
        </w:rPr>
        <w:t xml:space="preserve">Union </w:t>
      </w:r>
      <w:r w:rsidRPr="00D87BD6">
        <w:rPr>
          <w:rFonts w:ascii="Times New Roman" w:eastAsia="Times New Roman" w:hAnsi="Times New Roman"/>
          <w:sz w:val="24"/>
          <w:szCs w:val="24"/>
          <w:lang w:eastAsia="en-GB"/>
        </w:rPr>
        <w:t>emblem.</w:t>
      </w:r>
    </w:p>
    <w:p w14:paraId="024CCAFA" w14:textId="77777777" w:rsidR="00A321C2" w:rsidRPr="00D87BD6" w:rsidRDefault="00A321C2" w:rsidP="00D87BD6">
      <w:pPr>
        <w:widowControl w:val="0"/>
        <w:adjustRightInd w:val="0"/>
        <w:spacing w:after="0" w:line="240" w:lineRule="auto"/>
        <w:ind w:left="709" w:hanging="709"/>
        <w:jc w:val="both"/>
        <w:rPr>
          <w:rFonts w:ascii="Times New Roman" w:eastAsia="Times New Roman" w:hAnsi="Times New Roman"/>
          <w:b/>
          <w:sz w:val="24"/>
          <w:szCs w:val="24"/>
          <w:lang w:eastAsia="en-GB"/>
        </w:rPr>
      </w:pPr>
    </w:p>
    <w:p w14:paraId="57138554" w14:textId="77777777" w:rsidR="00E9431B" w:rsidRPr="00D87BD6" w:rsidRDefault="00227A82" w:rsidP="00D87BD6">
      <w:pPr>
        <w:widowControl w:val="0"/>
        <w:adjustRightInd w:val="0"/>
        <w:spacing w:after="0" w:line="240" w:lineRule="auto"/>
        <w:ind w:left="709" w:hanging="709"/>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7</w:t>
      </w:r>
      <w:r w:rsidRPr="00D87BD6">
        <w:rPr>
          <w:rFonts w:ascii="Times New Roman" w:eastAsia="Times New Roman" w:hAnsi="Times New Roman"/>
          <w:b/>
          <w:sz w:val="24"/>
          <w:szCs w:val="24"/>
          <w:lang w:eastAsia="en-GB"/>
        </w:rPr>
        <w:t>.</w:t>
      </w:r>
      <w:r w:rsidR="00E9431B" w:rsidRPr="00D87BD6">
        <w:rPr>
          <w:rFonts w:ascii="Times New Roman" w:eastAsia="Times New Roman" w:hAnsi="Times New Roman"/>
          <w:b/>
          <w:sz w:val="24"/>
          <w:szCs w:val="24"/>
          <w:lang w:eastAsia="en-GB"/>
        </w:rPr>
        <w:t>2</w:t>
      </w:r>
      <w:r w:rsidR="00DE140A" w:rsidRPr="00D87BD6">
        <w:rPr>
          <w:rFonts w:ascii="Times New Roman" w:eastAsia="Times New Roman" w:hAnsi="Times New Roman"/>
          <w:b/>
          <w:sz w:val="24"/>
          <w:szCs w:val="24"/>
          <w:lang w:eastAsia="en-GB"/>
        </w:rPr>
        <w:tab/>
      </w:r>
      <w:r w:rsidR="002F08C4" w:rsidRPr="00D87BD6">
        <w:rPr>
          <w:rFonts w:ascii="Times New Roman" w:eastAsia="Times New Roman" w:hAnsi="Times New Roman"/>
          <w:b/>
          <w:sz w:val="24"/>
          <w:szCs w:val="24"/>
          <w:lang w:eastAsia="en-GB"/>
        </w:rPr>
        <w:t>D</w:t>
      </w:r>
      <w:r w:rsidR="00E9431B" w:rsidRPr="00D87BD6">
        <w:rPr>
          <w:rFonts w:ascii="Times New Roman" w:eastAsia="Times New Roman" w:hAnsi="Times New Roman"/>
          <w:b/>
          <w:sz w:val="24"/>
          <w:szCs w:val="24"/>
          <w:lang w:eastAsia="en-GB"/>
        </w:rPr>
        <w:t>isclaimer</w:t>
      </w:r>
      <w:r w:rsidR="002F08C4" w:rsidRPr="00D87BD6">
        <w:rPr>
          <w:rFonts w:ascii="Times New Roman" w:eastAsia="Times New Roman" w:hAnsi="Times New Roman"/>
          <w:b/>
          <w:sz w:val="24"/>
          <w:szCs w:val="24"/>
          <w:lang w:eastAsia="en-GB"/>
        </w:rPr>
        <w:t>s</w:t>
      </w:r>
      <w:r w:rsidR="00E9431B" w:rsidRPr="00D87BD6">
        <w:rPr>
          <w:rFonts w:ascii="Times New Roman" w:eastAsia="Times New Roman" w:hAnsi="Times New Roman"/>
          <w:b/>
          <w:sz w:val="24"/>
          <w:szCs w:val="24"/>
          <w:lang w:eastAsia="en-GB"/>
        </w:rPr>
        <w:t xml:space="preserve"> </w:t>
      </w:r>
      <w:r w:rsidR="008275A3" w:rsidRPr="00D87BD6">
        <w:rPr>
          <w:rFonts w:ascii="Times New Roman" w:eastAsia="Times New Roman" w:hAnsi="Times New Roman"/>
          <w:b/>
          <w:sz w:val="24"/>
          <w:szCs w:val="24"/>
          <w:lang w:eastAsia="en-GB"/>
        </w:rPr>
        <w:t xml:space="preserve">excluding </w:t>
      </w:r>
      <w:r w:rsidR="00961651">
        <w:rPr>
          <w:rFonts w:ascii="Times New Roman" w:eastAsia="Times New Roman" w:hAnsi="Times New Roman"/>
          <w:b/>
          <w:sz w:val="24"/>
          <w:szCs w:val="24"/>
          <w:lang w:eastAsia="en-GB"/>
        </w:rPr>
        <w:t>Agency</w:t>
      </w:r>
      <w:r w:rsidR="00961651" w:rsidRPr="00D87BD6">
        <w:rPr>
          <w:rFonts w:ascii="Times New Roman" w:eastAsia="Times New Roman" w:hAnsi="Times New Roman"/>
          <w:b/>
          <w:sz w:val="24"/>
          <w:szCs w:val="24"/>
          <w:lang w:eastAsia="en-GB"/>
        </w:rPr>
        <w:t xml:space="preserve"> </w:t>
      </w:r>
      <w:r w:rsidR="008275A3" w:rsidRPr="00D87BD6">
        <w:rPr>
          <w:rFonts w:ascii="Times New Roman" w:eastAsia="Times New Roman" w:hAnsi="Times New Roman"/>
          <w:b/>
          <w:sz w:val="24"/>
          <w:szCs w:val="24"/>
          <w:lang w:eastAsia="en-GB"/>
        </w:rPr>
        <w:t>responsibility</w:t>
      </w:r>
    </w:p>
    <w:p w14:paraId="22EEBD50" w14:textId="77777777" w:rsidR="00E9431B" w:rsidRPr="00D87BD6" w:rsidRDefault="00E9431B" w:rsidP="00D87BD6">
      <w:pPr>
        <w:widowControl w:val="0"/>
        <w:adjustRightInd w:val="0"/>
        <w:spacing w:after="0" w:line="240" w:lineRule="auto"/>
        <w:ind w:left="709" w:hanging="709"/>
        <w:jc w:val="both"/>
        <w:rPr>
          <w:rFonts w:ascii="Times New Roman" w:eastAsia="Times New Roman" w:hAnsi="Times New Roman"/>
          <w:b/>
          <w:sz w:val="24"/>
          <w:szCs w:val="24"/>
          <w:lang w:eastAsia="en-GB"/>
        </w:rPr>
      </w:pPr>
    </w:p>
    <w:p w14:paraId="3BE16FB8" w14:textId="77777777" w:rsidR="00227A82" w:rsidRPr="00D87BD6" w:rsidRDefault="00227A82" w:rsidP="00D87BD6">
      <w:pPr>
        <w:widowControl w:val="0"/>
        <w:adjustRightInd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Any communication or publication </w:t>
      </w:r>
      <w:r w:rsidR="008275A3" w:rsidRPr="00D87BD6">
        <w:rPr>
          <w:rFonts w:ascii="Times New Roman" w:eastAsia="Times New Roman" w:hAnsi="Times New Roman"/>
          <w:sz w:val="24"/>
          <w:szCs w:val="24"/>
          <w:lang w:eastAsia="en-GB"/>
        </w:rPr>
        <w:t xml:space="preserve">related to the action, </w:t>
      </w:r>
      <w:r w:rsidRPr="00D87BD6">
        <w:rPr>
          <w:rFonts w:ascii="Times New Roman" w:eastAsia="Times New Roman" w:hAnsi="Times New Roman"/>
          <w:sz w:val="24"/>
          <w:szCs w:val="24"/>
          <w:lang w:eastAsia="en-GB"/>
        </w:rPr>
        <w:t xml:space="preserve">made by the beneficiaries </w:t>
      </w:r>
      <w:r w:rsidR="000D504C" w:rsidRPr="00D87BD6">
        <w:rPr>
          <w:rFonts w:ascii="Times New Roman" w:eastAsia="Times New Roman" w:hAnsi="Times New Roman"/>
          <w:sz w:val="24"/>
          <w:szCs w:val="24"/>
          <w:lang w:eastAsia="en-GB"/>
        </w:rPr>
        <w:t>jointly</w:t>
      </w:r>
      <w:r w:rsidR="00B83A01" w:rsidRPr="00D87BD6">
        <w:rPr>
          <w:rFonts w:ascii="Times New Roman" w:eastAsia="Times New Roman" w:hAnsi="Times New Roman"/>
          <w:sz w:val="24"/>
          <w:szCs w:val="24"/>
          <w:lang w:eastAsia="en-GB"/>
        </w:rPr>
        <w:t xml:space="preserve"> or individually</w:t>
      </w:r>
      <w:r w:rsidR="00B83A01" w:rsidRPr="00D87BD6" w:rsidDel="00B83A01">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 xml:space="preserve">in any form and </w:t>
      </w:r>
      <w:r w:rsidR="00242BD8" w:rsidRPr="00D87BD6">
        <w:rPr>
          <w:rFonts w:ascii="Times New Roman" w:eastAsia="Times New Roman" w:hAnsi="Times New Roman"/>
          <w:sz w:val="24"/>
          <w:szCs w:val="24"/>
          <w:lang w:eastAsia="en-GB"/>
        </w:rPr>
        <w:t xml:space="preserve">using any </w:t>
      </w:r>
      <w:r w:rsidR="00407B50" w:rsidRPr="00D87BD6">
        <w:rPr>
          <w:rFonts w:ascii="Times New Roman" w:eastAsia="Times New Roman" w:hAnsi="Times New Roman"/>
          <w:sz w:val="24"/>
          <w:szCs w:val="24"/>
          <w:lang w:eastAsia="en-GB"/>
        </w:rPr>
        <w:t>means</w:t>
      </w:r>
      <w:r w:rsidRPr="00D87BD6">
        <w:rPr>
          <w:rFonts w:ascii="Times New Roman" w:eastAsia="Times New Roman" w:hAnsi="Times New Roman"/>
          <w:sz w:val="24"/>
          <w:szCs w:val="24"/>
          <w:lang w:eastAsia="en-GB"/>
        </w:rPr>
        <w:t xml:space="preserve">, shall indicate that it reflects only the author's view and that the </w:t>
      </w:r>
      <w:r w:rsidR="00961651">
        <w:rPr>
          <w:rFonts w:ascii="Times New Roman" w:eastAsia="Times New Roman" w:hAnsi="Times New Roman"/>
          <w:sz w:val="24"/>
          <w:szCs w:val="24"/>
          <w:lang w:eastAsia="en-GB"/>
        </w:rPr>
        <w:t>Agency</w:t>
      </w:r>
      <w:r w:rsidR="00961651"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 xml:space="preserve">is not responsible for any use that may be made of the information </w:t>
      </w:r>
      <w:r w:rsidR="00242BD8" w:rsidRPr="00D87BD6">
        <w:rPr>
          <w:rFonts w:ascii="Times New Roman" w:eastAsia="Times New Roman" w:hAnsi="Times New Roman"/>
          <w:sz w:val="24"/>
          <w:szCs w:val="24"/>
          <w:lang w:eastAsia="en-GB"/>
        </w:rPr>
        <w:t xml:space="preserve">it </w:t>
      </w:r>
      <w:r w:rsidRPr="00D87BD6">
        <w:rPr>
          <w:rFonts w:ascii="Times New Roman" w:eastAsia="Times New Roman" w:hAnsi="Times New Roman"/>
          <w:sz w:val="24"/>
          <w:szCs w:val="24"/>
          <w:lang w:eastAsia="en-GB"/>
        </w:rPr>
        <w:t>contain</w:t>
      </w:r>
      <w:r w:rsidR="00242BD8" w:rsidRPr="00D87BD6">
        <w:rPr>
          <w:rFonts w:ascii="Times New Roman" w:eastAsia="Times New Roman" w:hAnsi="Times New Roman"/>
          <w:sz w:val="24"/>
          <w:szCs w:val="24"/>
          <w:lang w:eastAsia="en-GB"/>
        </w:rPr>
        <w:t>s</w:t>
      </w:r>
      <w:r w:rsidRPr="00D87BD6">
        <w:rPr>
          <w:rFonts w:ascii="Times New Roman" w:eastAsia="Times New Roman" w:hAnsi="Times New Roman"/>
          <w:sz w:val="24"/>
          <w:szCs w:val="24"/>
          <w:lang w:eastAsia="en-GB"/>
        </w:rPr>
        <w:t>.</w:t>
      </w:r>
    </w:p>
    <w:p w14:paraId="5287AE86" w14:textId="77777777" w:rsidR="006919FC" w:rsidRDefault="006919FC" w:rsidP="00D87BD6">
      <w:pPr>
        <w:widowControl w:val="0"/>
        <w:adjustRightInd w:val="0"/>
        <w:spacing w:after="0" w:line="240" w:lineRule="auto"/>
        <w:ind w:left="709" w:hanging="709"/>
        <w:jc w:val="both"/>
        <w:rPr>
          <w:rFonts w:ascii="Times New Roman" w:eastAsia="Times New Roman" w:hAnsi="Times New Roman"/>
          <w:sz w:val="24"/>
          <w:szCs w:val="24"/>
          <w:lang w:eastAsia="en-GB"/>
        </w:rPr>
      </w:pPr>
    </w:p>
    <w:p w14:paraId="3A3F2BDD" w14:textId="77777777" w:rsidR="00C3338F" w:rsidRPr="00D87BD6" w:rsidRDefault="00796021" w:rsidP="00D87BD6">
      <w:pPr>
        <w:widowControl w:val="0"/>
        <w:spacing w:after="0" w:line="240" w:lineRule="auto"/>
        <w:jc w:val="both"/>
        <w:rPr>
          <w:rFonts w:ascii="Times New Roman" w:hAnsi="Times New Roman"/>
          <w:b/>
          <w:sz w:val="24"/>
          <w:szCs w:val="24"/>
        </w:rPr>
      </w:pPr>
      <w:r w:rsidRPr="00D87BD6">
        <w:rPr>
          <w:rFonts w:ascii="Times New Roman" w:hAnsi="Times New Roman"/>
          <w:b/>
          <w:sz w:val="24"/>
          <w:szCs w:val="24"/>
        </w:rPr>
        <w:t>ARTICLE II.</w:t>
      </w:r>
      <w:r w:rsidR="009A29A1" w:rsidRPr="00D87BD6">
        <w:rPr>
          <w:rFonts w:ascii="Times New Roman" w:hAnsi="Times New Roman"/>
          <w:b/>
          <w:sz w:val="24"/>
          <w:szCs w:val="24"/>
        </w:rPr>
        <w:t>8</w:t>
      </w:r>
      <w:r w:rsidRPr="00D87BD6">
        <w:rPr>
          <w:rFonts w:ascii="Times New Roman" w:hAnsi="Times New Roman"/>
          <w:b/>
          <w:sz w:val="24"/>
          <w:szCs w:val="24"/>
        </w:rPr>
        <w:t xml:space="preserve"> </w:t>
      </w:r>
      <w:r w:rsidR="00AC50F9" w:rsidRPr="00D87BD6">
        <w:rPr>
          <w:rFonts w:ascii="Times New Roman" w:eastAsia="Times New Roman" w:hAnsi="Times New Roman"/>
          <w:b/>
          <w:sz w:val="24"/>
          <w:szCs w:val="24"/>
          <w:lang w:eastAsia="en-GB"/>
        </w:rPr>
        <w:t>–</w:t>
      </w:r>
      <w:r w:rsidR="00A7231B" w:rsidRPr="00D87BD6">
        <w:rPr>
          <w:rFonts w:ascii="Times New Roman" w:hAnsi="Times New Roman"/>
          <w:b/>
          <w:i/>
          <w:sz w:val="24"/>
          <w:szCs w:val="24"/>
        </w:rPr>
        <w:t xml:space="preserve"> </w:t>
      </w:r>
      <w:r w:rsidR="007E1FAD" w:rsidRPr="00D87BD6">
        <w:rPr>
          <w:rFonts w:ascii="Times New Roman" w:hAnsi="Times New Roman"/>
          <w:b/>
          <w:sz w:val="24"/>
          <w:szCs w:val="24"/>
        </w:rPr>
        <w:t xml:space="preserve">PRE-EXISTING RIGHTS </w:t>
      </w:r>
      <w:r w:rsidR="005A23ED" w:rsidRPr="00D87BD6">
        <w:rPr>
          <w:rFonts w:ascii="Times New Roman" w:hAnsi="Times New Roman"/>
          <w:b/>
          <w:sz w:val="24"/>
          <w:szCs w:val="24"/>
        </w:rPr>
        <w:t>AND</w:t>
      </w:r>
      <w:r w:rsidR="007E1FAD" w:rsidRPr="00D87BD6">
        <w:rPr>
          <w:rFonts w:ascii="Times New Roman" w:hAnsi="Times New Roman"/>
          <w:b/>
          <w:i/>
          <w:sz w:val="24"/>
          <w:szCs w:val="24"/>
        </w:rPr>
        <w:t xml:space="preserve"> </w:t>
      </w:r>
      <w:r w:rsidRPr="00D87BD6">
        <w:rPr>
          <w:rFonts w:ascii="Times New Roman" w:hAnsi="Times New Roman"/>
          <w:b/>
          <w:sz w:val="24"/>
          <w:szCs w:val="24"/>
        </w:rPr>
        <w:t>OWNERSHIP</w:t>
      </w:r>
      <w:r w:rsidR="00B928CD" w:rsidRPr="00D87BD6">
        <w:rPr>
          <w:rFonts w:ascii="Times New Roman" w:hAnsi="Times New Roman"/>
          <w:b/>
          <w:sz w:val="24"/>
          <w:szCs w:val="24"/>
        </w:rPr>
        <w:t xml:space="preserve"> </w:t>
      </w:r>
      <w:r w:rsidR="00242BD8" w:rsidRPr="00D87BD6">
        <w:rPr>
          <w:rFonts w:ascii="Times New Roman" w:hAnsi="Times New Roman"/>
          <w:b/>
          <w:sz w:val="24"/>
          <w:szCs w:val="24"/>
        </w:rPr>
        <w:t>AND</w:t>
      </w:r>
      <w:r w:rsidR="00B928CD" w:rsidRPr="00D87BD6">
        <w:rPr>
          <w:rFonts w:ascii="Times New Roman" w:hAnsi="Times New Roman"/>
          <w:b/>
          <w:sz w:val="24"/>
          <w:szCs w:val="24"/>
        </w:rPr>
        <w:t xml:space="preserve"> </w:t>
      </w:r>
      <w:r w:rsidRPr="00D87BD6">
        <w:rPr>
          <w:rFonts w:ascii="Times New Roman" w:hAnsi="Times New Roman"/>
          <w:b/>
          <w:sz w:val="24"/>
          <w:szCs w:val="24"/>
        </w:rPr>
        <w:t>USE OF THE RESULTS</w:t>
      </w:r>
      <w:r w:rsidR="008163AB" w:rsidRPr="00D87BD6">
        <w:rPr>
          <w:rFonts w:ascii="Times New Roman" w:hAnsi="Times New Roman"/>
          <w:b/>
          <w:sz w:val="24"/>
          <w:szCs w:val="24"/>
        </w:rPr>
        <w:t xml:space="preserve"> </w:t>
      </w:r>
      <w:r w:rsidR="007E1FAD" w:rsidRPr="00D87BD6">
        <w:rPr>
          <w:rFonts w:ascii="Times New Roman" w:hAnsi="Times New Roman"/>
          <w:b/>
          <w:sz w:val="24"/>
          <w:szCs w:val="24"/>
        </w:rPr>
        <w:t>(</w:t>
      </w:r>
      <w:r w:rsidR="008163AB" w:rsidRPr="00D87BD6">
        <w:rPr>
          <w:rFonts w:ascii="Times New Roman" w:hAnsi="Times New Roman"/>
          <w:b/>
          <w:sz w:val="24"/>
          <w:szCs w:val="24"/>
        </w:rPr>
        <w:t>INCLUDING</w:t>
      </w:r>
      <w:r w:rsidR="00B209CB" w:rsidRPr="00D87BD6">
        <w:rPr>
          <w:rFonts w:ascii="Times New Roman" w:hAnsi="Times New Roman"/>
          <w:b/>
          <w:sz w:val="24"/>
          <w:szCs w:val="24"/>
        </w:rPr>
        <w:t xml:space="preserve"> </w:t>
      </w:r>
      <w:r w:rsidR="008A7074" w:rsidRPr="00D87BD6">
        <w:rPr>
          <w:rFonts w:ascii="Times New Roman" w:hAnsi="Times New Roman"/>
          <w:b/>
          <w:sz w:val="24"/>
          <w:szCs w:val="24"/>
        </w:rPr>
        <w:t>INTELLECTUAL AND INDUSTRIAL PROPERTY RIGHTS</w:t>
      </w:r>
      <w:r w:rsidR="007E1FAD" w:rsidRPr="00D87BD6">
        <w:rPr>
          <w:rFonts w:ascii="Times New Roman" w:hAnsi="Times New Roman"/>
          <w:b/>
          <w:sz w:val="24"/>
          <w:szCs w:val="24"/>
        </w:rPr>
        <w:t>)</w:t>
      </w:r>
    </w:p>
    <w:p w14:paraId="24828751" w14:textId="77777777" w:rsidR="00796021" w:rsidRPr="00D87BD6" w:rsidRDefault="00796021" w:rsidP="00D87BD6">
      <w:pPr>
        <w:widowControl w:val="0"/>
        <w:spacing w:after="0" w:line="240" w:lineRule="auto"/>
        <w:jc w:val="both"/>
        <w:rPr>
          <w:rFonts w:ascii="Times New Roman" w:hAnsi="Times New Roman"/>
          <w:b/>
          <w:sz w:val="24"/>
          <w:szCs w:val="24"/>
        </w:rPr>
      </w:pPr>
    </w:p>
    <w:p w14:paraId="3E8DF396" w14:textId="77777777" w:rsidR="008A7074" w:rsidRPr="00D87BD6" w:rsidRDefault="008A7074" w:rsidP="00D87BD6">
      <w:pPr>
        <w:widowControl w:val="0"/>
        <w:adjustRightInd w:val="0"/>
        <w:spacing w:after="0" w:line="240" w:lineRule="auto"/>
        <w:ind w:left="709" w:hanging="709"/>
        <w:jc w:val="both"/>
        <w:rPr>
          <w:rFonts w:ascii="Times New Roman" w:hAnsi="Times New Roman"/>
          <w:b/>
          <w:sz w:val="24"/>
          <w:szCs w:val="24"/>
        </w:rPr>
      </w:pPr>
      <w:r w:rsidRPr="00D87BD6">
        <w:rPr>
          <w:rFonts w:ascii="Times New Roman" w:hAnsi="Times New Roman"/>
          <w:b/>
          <w:sz w:val="24"/>
          <w:szCs w:val="24"/>
        </w:rPr>
        <w:t>II.8.1</w:t>
      </w:r>
      <w:r w:rsidRPr="00D87BD6">
        <w:rPr>
          <w:rFonts w:ascii="Times New Roman" w:hAnsi="Times New Roman"/>
          <w:b/>
          <w:sz w:val="24"/>
          <w:szCs w:val="24"/>
        </w:rPr>
        <w:tab/>
        <w:t xml:space="preserve">Ownership </w:t>
      </w:r>
      <w:r w:rsidR="009C3974" w:rsidRPr="00D87BD6">
        <w:rPr>
          <w:rFonts w:ascii="Times New Roman" w:hAnsi="Times New Roman"/>
          <w:b/>
          <w:sz w:val="24"/>
          <w:szCs w:val="24"/>
        </w:rPr>
        <w:t xml:space="preserve">of the results by </w:t>
      </w:r>
      <w:r w:rsidR="00BF0BE4">
        <w:rPr>
          <w:rFonts w:ascii="Times New Roman" w:hAnsi="Times New Roman"/>
          <w:b/>
          <w:sz w:val="24"/>
          <w:szCs w:val="24"/>
        </w:rPr>
        <w:t>the beneficiaries</w:t>
      </w:r>
    </w:p>
    <w:p w14:paraId="66C68E11" w14:textId="77777777" w:rsidR="00C3338F" w:rsidRPr="00D87BD6" w:rsidRDefault="00C3338F" w:rsidP="00D87BD6">
      <w:pPr>
        <w:widowControl w:val="0"/>
        <w:adjustRightInd w:val="0"/>
        <w:spacing w:after="0" w:line="240" w:lineRule="auto"/>
        <w:ind w:left="709" w:hanging="709"/>
        <w:jc w:val="both"/>
        <w:rPr>
          <w:rFonts w:ascii="Times New Roman" w:hAnsi="Times New Roman"/>
          <w:b/>
          <w:sz w:val="24"/>
          <w:szCs w:val="24"/>
        </w:rPr>
      </w:pPr>
    </w:p>
    <w:p w14:paraId="6A451470" w14:textId="77777777" w:rsidR="00796021" w:rsidRPr="00D87BD6" w:rsidRDefault="00796021" w:rsidP="00D87BD6">
      <w:pPr>
        <w:widowControl w:val="0"/>
        <w:adjustRightInd w:val="0"/>
        <w:spacing w:after="0" w:line="240" w:lineRule="auto"/>
        <w:jc w:val="both"/>
        <w:rPr>
          <w:rFonts w:ascii="Times New Roman" w:hAnsi="Times New Roman"/>
          <w:sz w:val="24"/>
          <w:szCs w:val="24"/>
        </w:rPr>
      </w:pPr>
      <w:r w:rsidRPr="00D87BD6">
        <w:rPr>
          <w:rFonts w:ascii="Times New Roman" w:hAnsi="Times New Roman"/>
          <w:sz w:val="24"/>
          <w:szCs w:val="24"/>
        </w:rPr>
        <w:t>Unless stipulated otherwise in th</w:t>
      </w:r>
      <w:r w:rsidR="00E5094F" w:rsidRPr="00D87BD6">
        <w:rPr>
          <w:rFonts w:ascii="Times New Roman" w:hAnsi="Times New Roman"/>
          <w:sz w:val="24"/>
          <w:szCs w:val="24"/>
        </w:rPr>
        <w:t>e</w:t>
      </w:r>
      <w:r w:rsidRPr="00D87BD6">
        <w:rPr>
          <w:rFonts w:ascii="Times New Roman" w:hAnsi="Times New Roman"/>
          <w:sz w:val="24"/>
          <w:szCs w:val="24"/>
        </w:rPr>
        <w:t xml:space="preserve"> </w:t>
      </w:r>
      <w:r w:rsidR="00952E98" w:rsidRPr="00D87BD6">
        <w:rPr>
          <w:rFonts w:ascii="Times New Roman" w:hAnsi="Times New Roman"/>
          <w:sz w:val="24"/>
          <w:szCs w:val="24"/>
        </w:rPr>
        <w:t>Agreement</w:t>
      </w:r>
      <w:r w:rsidRPr="00D87BD6">
        <w:rPr>
          <w:rFonts w:ascii="Times New Roman" w:hAnsi="Times New Roman"/>
          <w:sz w:val="24"/>
          <w:szCs w:val="24"/>
        </w:rPr>
        <w:t xml:space="preserve">, ownership of the results of the action, including industrial </w:t>
      </w:r>
      <w:r w:rsidRPr="00D87BD6">
        <w:rPr>
          <w:rFonts w:ascii="Times New Roman" w:eastAsia="Times New Roman" w:hAnsi="Times New Roman"/>
          <w:sz w:val="24"/>
          <w:szCs w:val="24"/>
          <w:lang w:eastAsia="en-GB"/>
        </w:rPr>
        <w:t>and</w:t>
      </w:r>
      <w:r w:rsidRPr="00D87BD6">
        <w:rPr>
          <w:rFonts w:ascii="Times New Roman" w:hAnsi="Times New Roman"/>
          <w:sz w:val="24"/>
          <w:szCs w:val="24"/>
        </w:rPr>
        <w:t xml:space="preserve"> intellectual property rights, and of the reports and other documents relating to it, shall be vested in the beneficiaries.</w:t>
      </w:r>
    </w:p>
    <w:p w14:paraId="772E0CF6" w14:textId="77777777" w:rsidR="00B25031" w:rsidRPr="00D87BD6" w:rsidRDefault="00B25031" w:rsidP="00D87BD6">
      <w:pPr>
        <w:widowControl w:val="0"/>
        <w:adjustRightInd w:val="0"/>
        <w:spacing w:after="0" w:line="240" w:lineRule="auto"/>
        <w:ind w:left="709" w:hanging="709"/>
        <w:jc w:val="both"/>
        <w:rPr>
          <w:rFonts w:ascii="Times New Roman" w:hAnsi="Times New Roman"/>
          <w:sz w:val="24"/>
          <w:szCs w:val="24"/>
        </w:rPr>
      </w:pPr>
    </w:p>
    <w:p w14:paraId="3CB4385F" w14:textId="77777777" w:rsidR="00B25031" w:rsidRPr="00D87BD6" w:rsidRDefault="00B25031" w:rsidP="00D87BD6">
      <w:pPr>
        <w:widowControl w:val="0"/>
        <w:adjustRightInd w:val="0"/>
        <w:spacing w:after="0" w:line="240" w:lineRule="auto"/>
        <w:ind w:left="709" w:hanging="709"/>
        <w:jc w:val="both"/>
        <w:rPr>
          <w:rFonts w:ascii="Times New Roman" w:hAnsi="Times New Roman"/>
          <w:b/>
          <w:sz w:val="24"/>
          <w:szCs w:val="24"/>
        </w:rPr>
      </w:pPr>
      <w:r w:rsidRPr="00D87BD6">
        <w:rPr>
          <w:rFonts w:ascii="Times New Roman" w:hAnsi="Times New Roman"/>
          <w:b/>
          <w:sz w:val="24"/>
          <w:szCs w:val="24"/>
        </w:rPr>
        <w:t>II.8.</w:t>
      </w:r>
      <w:r w:rsidR="00EE010E" w:rsidRPr="00D87BD6">
        <w:rPr>
          <w:rFonts w:ascii="Times New Roman" w:hAnsi="Times New Roman"/>
          <w:b/>
          <w:sz w:val="24"/>
          <w:szCs w:val="24"/>
        </w:rPr>
        <w:t>2</w:t>
      </w:r>
      <w:r w:rsidRPr="00D87BD6">
        <w:rPr>
          <w:rFonts w:ascii="Times New Roman" w:hAnsi="Times New Roman"/>
          <w:b/>
          <w:sz w:val="24"/>
          <w:szCs w:val="24"/>
        </w:rPr>
        <w:tab/>
        <w:t xml:space="preserve">Pre-existing </w:t>
      </w:r>
      <w:r w:rsidR="00BF0BE4">
        <w:rPr>
          <w:rFonts w:ascii="Times New Roman" w:hAnsi="Times New Roman"/>
          <w:b/>
          <w:sz w:val="24"/>
          <w:szCs w:val="24"/>
        </w:rPr>
        <w:t>rights</w:t>
      </w:r>
    </w:p>
    <w:p w14:paraId="68E369DA" w14:textId="77777777" w:rsidR="00C3338F" w:rsidRPr="00D87BD6" w:rsidRDefault="00C3338F" w:rsidP="00D87BD6">
      <w:pPr>
        <w:widowControl w:val="0"/>
        <w:adjustRightInd w:val="0"/>
        <w:spacing w:after="0" w:line="240" w:lineRule="auto"/>
        <w:jc w:val="both"/>
        <w:rPr>
          <w:rFonts w:ascii="Times New Roman" w:hAnsi="Times New Roman"/>
          <w:sz w:val="24"/>
          <w:szCs w:val="24"/>
        </w:rPr>
      </w:pPr>
    </w:p>
    <w:p w14:paraId="7760CC20" w14:textId="77777777" w:rsidR="00D80A90" w:rsidRDefault="00D80A90" w:rsidP="00D80A90">
      <w:pPr>
        <w:widowControl w:val="0"/>
        <w:adjustRightInd w:val="0"/>
        <w:spacing w:after="0" w:line="240" w:lineRule="auto"/>
        <w:jc w:val="both"/>
        <w:rPr>
          <w:rFonts w:ascii="Times New Roman" w:hAnsi="Times New Roman"/>
          <w:sz w:val="24"/>
          <w:szCs w:val="24"/>
        </w:rPr>
      </w:pPr>
      <w:r>
        <w:rPr>
          <w:rFonts w:ascii="Times New Roman" w:hAnsi="Times New Roman"/>
          <w:sz w:val="24"/>
          <w:szCs w:val="24"/>
        </w:rPr>
        <w:t>Pre-existing material is</w:t>
      </w:r>
      <w:r w:rsidRPr="00D80A90">
        <w:rPr>
          <w:rFonts w:ascii="Times New Roman" w:hAnsi="Times New Roman"/>
          <w:sz w:val="24"/>
          <w:szCs w:val="24"/>
        </w:rPr>
        <w:t xml:space="preserve"> any materials, document, technology or know-how which exists prior to the beneficiary using it for the production of a result in t</w:t>
      </w:r>
      <w:r>
        <w:rPr>
          <w:rFonts w:ascii="Times New Roman" w:hAnsi="Times New Roman"/>
          <w:sz w:val="24"/>
          <w:szCs w:val="24"/>
        </w:rPr>
        <w:t xml:space="preserve">he implementation of the action. </w:t>
      </w:r>
      <w:r w:rsidRPr="00D80A90">
        <w:rPr>
          <w:rFonts w:ascii="Times New Roman" w:hAnsi="Times New Roman"/>
          <w:sz w:val="24"/>
          <w:szCs w:val="24"/>
        </w:rPr>
        <w:t>Pre-existing right</w:t>
      </w:r>
      <w:r>
        <w:rPr>
          <w:rFonts w:ascii="Times New Roman" w:hAnsi="Times New Roman"/>
          <w:sz w:val="24"/>
          <w:szCs w:val="24"/>
        </w:rPr>
        <w:t xml:space="preserve"> is</w:t>
      </w:r>
      <w:r w:rsidRPr="00D80A90">
        <w:rPr>
          <w:rFonts w:ascii="Times New Roman" w:hAnsi="Times New Roman"/>
          <w:sz w:val="24"/>
          <w:szCs w:val="24"/>
        </w:rPr>
        <w:t xml:space="preserve"> any industrial and intellectual property right on pre-existing material; it may consist in a right of ownership, a licence right and/or a right of use belonging to the benefic</w:t>
      </w:r>
      <w:r>
        <w:rPr>
          <w:rFonts w:ascii="Times New Roman" w:hAnsi="Times New Roman"/>
          <w:sz w:val="24"/>
          <w:szCs w:val="24"/>
        </w:rPr>
        <w:t>iary or any other third parties.</w:t>
      </w:r>
    </w:p>
    <w:p w14:paraId="5783D219" w14:textId="77777777" w:rsidR="00D80A90" w:rsidRDefault="00D80A90" w:rsidP="00D80A90">
      <w:pPr>
        <w:widowControl w:val="0"/>
        <w:adjustRightInd w:val="0"/>
        <w:spacing w:after="0" w:line="240" w:lineRule="auto"/>
        <w:jc w:val="both"/>
        <w:rPr>
          <w:rFonts w:ascii="Times New Roman" w:hAnsi="Times New Roman"/>
          <w:sz w:val="24"/>
          <w:szCs w:val="24"/>
        </w:rPr>
      </w:pPr>
    </w:p>
    <w:p w14:paraId="771FE744" w14:textId="77777777" w:rsidR="00D80A90" w:rsidRDefault="00D80A90" w:rsidP="00D80A90">
      <w:pPr>
        <w:widowControl w:val="0"/>
        <w:adjustRightInd w:val="0"/>
        <w:spacing w:after="0" w:line="240" w:lineRule="auto"/>
        <w:jc w:val="both"/>
        <w:rPr>
          <w:rFonts w:ascii="Times New Roman" w:hAnsi="Times New Roman"/>
          <w:sz w:val="24"/>
          <w:szCs w:val="24"/>
        </w:rPr>
      </w:pPr>
      <w:r w:rsidRPr="00D80A90">
        <w:rPr>
          <w:rFonts w:ascii="Times New Roman" w:hAnsi="Times New Roman"/>
          <w:sz w:val="24"/>
          <w:szCs w:val="24"/>
        </w:rPr>
        <w:t xml:space="preserve">If the </w:t>
      </w:r>
      <w:r>
        <w:rPr>
          <w:rFonts w:ascii="Times New Roman" w:hAnsi="Times New Roman"/>
          <w:sz w:val="24"/>
          <w:szCs w:val="24"/>
        </w:rPr>
        <w:t>Agency</w:t>
      </w:r>
      <w:r w:rsidRPr="00D80A90">
        <w:rPr>
          <w:rFonts w:ascii="Times New Roman" w:hAnsi="Times New Roman"/>
          <w:sz w:val="24"/>
          <w:szCs w:val="24"/>
        </w:rPr>
        <w:t xml:space="preserve"> sends the beneficiaries a written request specifying which of the results it intends to use, the beneficiaries must:</w:t>
      </w:r>
    </w:p>
    <w:p w14:paraId="1DF801E8" w14:textId="77777777" w:rsidR="00D80A90" w:rsidRPr="00D80A90" w:rsidRDefault="00D80A90" w:rsidP="00D80A90">
      <w:pPr>
        <w:widowControl w:val="0"/>
        <w:adjustRightInd w:val="0"/>
        <w:spacing w:after="0" w:line="240" w:lineRule="auto"/>
        <w:jc w:val="both"/>
        <w:rPr>
          <w:rFonts w:ascii="Times New Roman" w:hAnsi="Times New Roman"/>
          <w:sz w:val="24"/>
          <w:szCs w:val="24"/>
        </w:rPr>
      </w:pPr>
    </w:p>
    <w:p w14:paraId="4E6DF1D4" w14:textId="77777777" w:rsidR="00D80A90" w:rsidRDefault="00D80A90" w:rsidP="00D80A90">
      <w:pPr>
        <w:widowControl w:val="0"/>
        <w:adjustRightInd w:val="0"/>
        <w:spacing w:after="0" w:line="240" w:lineRule="auto"/>
        <w:ind w:left="567" w:hanging="567"/>
        <w:jc w:val="both"/>
        <w:rPr>
          <w:rFonts w:ascii="Times New Roman" w:hAnsi="Times New Roman"/>
          <w:sz w:val="24"/>
          <w:szCs w:val="24"/>
        </w:rPr>
      </w:pPr>
      <w:r w:rsidRPr="00D80A90">
        <w:rPr>
          <w:rFonts w:ascii="Times New Roman" w:hAnsi="Times New Roman"/>
          <w:sz w:val="24"/>
          <w:szCs w:val="24"/>
        </w:rPr>
        <w:t>(a)</w:t>
      </w:r>
      <w:r w:rsidRPr="00D80A90">
        <w:rPr>
          <w:rFonts w:ascii="Times New Roman" w:hAnsi="Times New Roman"/>
          <w:sz w:val="24"/>
          <w:szCs w:val="24"/>
        </w:rPr>
        <w:tab/>
      </w:r>
      <w:r w:rsidRPr="00D80A90">
        <w:rPr>
          <w:rFonts w:ascii="Times New Roman" w:eastAsia="Times New Roman" w:hAnsi="Times New Roman"/>
          <w:sz w:val="24"/>
          <w:szCs w:val="24"/>
          <w:lang w:eastAsia="ko-KR"/>
        </w:rPr>
        <w:t>establish</w:t>
      </w:r>
      <w:r w:rsidRPr="00D80A90">
        <w:rPr>
          <w:rFonts w:ascii="Times New Roman" w:hAnsi="Times New Roman"/>
          <w:sz w:val="24"/>
          <w:szCs w:val="24"/>
        </w:rPr>
        <w:t xml:space="preserve"> a list specifying all pre-existing rights</w:t>
      </w:r>
      <w:r>
        <w:rPr>
          <w:rFonts w:ascii="Times New Roman" w:hAnsi="Times New Roman"/>
          <w:sz w:val="24"/>
          <w:szCs w:val="24"/>
        </w:rPr>
        <w:t xml:space="preserve"> included in those results; and</w:t>
      </w:r>
    </w:p>
    <w:p w14:paraId="6AE335F8" w14:textId="77777777" w:rsidR="00D80A90" w:rsidRPr="00D80A90" w:rsidRDefault="00D80A90" w:rsidP="00D80A90">
      <w:pPr>
        <w:widowControl w:val="0"/>
        <w:adjustRightInd w:val="0"/>
        <w:spacing w:after="0" w:line="240" w:lineRule="auto"/>
        <w:jc w:val="both"/>
        <w:rPr>
          <w:rFonts w:ascii="Times New Roman" w:hAnsi="Times New Roman"/>
          <w:sz w:val="24"/>
          <w:szCs w:val="24"/>
        </w:rPr>
      </w:pPr>
    </w:p>
    <w:p w14:paraId="299A50C6" w14:textId="77777777" w:rsidR="00D80A90" w:rsidRDefault="00D80A90" w:rsidP="00D80A90">
      <w:pPr>
        <w:widowControl w:val="0"/>
        <w:adjustRightInd w:val="0"/>
        <w:spacing w:after="0" w:line="240" w:lineRule="auto"/>
        <w:ind w:left="567" w:hanging="567"/>
        <w:jc w:val="both"/>
        <w:rPr>
          <w:rFonts w:ascii="Times New Roman" w:hAnsi="Times New Roman"/>
          <w:sz w:val="24"/>
          <w:szCs w:val="24"/>
        </w:rPr>
      </w:pPr>
      <w:r w:rsidRPr="00D80A90">
        <w:rPr>
          <w:rFonts w:ascii="Times New Roman" w:hAnsi="Times New Roman"/>
          <w:sz w:val="24"/>
          <w:szCs w:val="24"/>
        </w:rPr>
        <w:t>(b)</w:t>
      </w:r>
      <w:r w:rsidRPr="00D80A90">
        <w:rPr>
          <w:rFonts w:ascii="Times New Roman" w:hAnsi="Times New Roman"/>
          <w:sz w:val="24"/>
          <w:szCs w:val="24"/>
        </w:rPr>
        <w:tab/>
      </w:r>
      <w:r w:rsidRPr="00D80A90">
        <w:rPr>
          <w:rFonts w:ascii="Times New Roman" w:eastAsia="Times New Roman" w:hAnsi="Times New Roman"/>
          <w:sz w:val="24"/>
          <w:szCs w:val="24"/>
          <w:lang w:eastAsia="ko-KR"/>
        </w:rPr>
        <w:t>provide</w:t>
      </w:r>
      <w:r w:rsidRPr="00D80A90">
        <w:rPr>
          <w:rFonts w:ascii="Times New Roman" w:hAnsi="Times New Roman"/>
          <w:sz w:val="24"/>
          <w:szCs w:val="24"/>
        </w:rPr>
        <w:t xml:space="preserve"> this list to the </w:t>
      </w:r>
      <w:r>
        <w:rPr>
          <w:rFonts w:ascii="Times New Roman" w:hAnsi="Times New Roman"/>
          <w:sz w:val="24"/>
          <w:szCs w:val="24"/>
        </w:rPr>
        <w:t xml:space="preserve">Agency </w:t>
      </w:r>
      <w:r w:rsidRPr="00D80A90">
        <w:rPr>
          <w:rFonts w:ascii="Times New Roman" w:hAnsi="Times New Roman"/>
          <w:sz w:val="24"/>
          <w:szCs w:val="24"/>
        </w:rPr>
        <w:t>at the latest with the request for payment of the balance.</w:t>
      </w:r>
    </w:p>
    <w:p w14:paraId="20198224" w14:textId="77777777" w:rsidR="00AC50F9" w:rsidRPr="00D87BD6" w:rsidRDefault="00AC50F9" w:rsidP="00D87BD6">
      <w:pPr>
        <w:widowControl w:val="0"/>
        <w:adjustRightInd w:val="0"/>
        <w:spacing w:after="0" w:line="240" w:lineRule="auto"/>
        <w:jc w:val="both"/>
        <w:rPr>
          <w:rFonts w:ascii="Times New Roman" w:hAnsi="Times New Roman"/>
          <w:sz w:val="24"/>
          <w:szCs w:val="24"/>
        </w:rPr>
      </w:pPr>
    </w:p>
    <w:p w14:paraId="0DA25A20" w14:textId="77777777" w:rsidR="00B25031" w:rsidRPr="00D87BD6" w:rsidRDefault="00B25031" w:rsidP="00D87BD6">
      <w:pPr>
        <w:widowControl w:val="0"/>
        <w:adjustRightInd w:val="0"/>
        <w:spacing w:after="0" w:line="240" w:lineRule="auto"/>
        <w:jc w:val="both"/>
        <w:rPr>
          <w:rFonts w:ascii="Times New Roman" w:hAnsi="Times New Roman"/>
          <w:sz w:val="24"/>
          <w:szCs w:val="24"/>
        </w:rPr>
      </w:pPr>
      <w:r w:rsidRPr="00D87BD6">
        <w:rPr>
          <w:rFonts w:ascii="Times New Roman" w:hAnsi="Times New Roman"/>
          <w:sz w:val="24"/>
          <w:szCs w:val="24"/>
        </w:rPr>
        <w:t>The beneficiaries shall ensure that they or their affiliated entities have all the rights to use any pre-existing rights during the implementation of th</w:t>
      </w:r>
      <w:r w:rsidR="008163AB" w:rsidRPr="00D87BD6">
        <w:rPr>
          <w:rFonts w:ascii="Times New Roman" w:hAnsi="Times New Roman"/>
          <w:sz w:val="24"/>
          <w:szCs w:val="24"/>
        </w:rPr>
        <w:t>e</w:t>
      </w:r>
      <w:r w:rsidRPr="00D87BD6">
        <w:rPr>
          <w:rFonts w:ascii="Times New Roman" w:hAnsi="Times New Roman"/>
          <w:sz w:val="24"/>
          <w:szCs w:val="24"/>
        </w:rPr>
        <w:t xml:space="preserve"> </w:t>
      </w:r>
      <w:r w:rsidR="00952E98" w:rsidRPr="00D87BD6">
        <w:rPr>
          <w:rFonts w:ascii="Times New Roman" w:hAnsi="Times New Roman"/>
          <w:sz w:val="24"/>
          <w:szCs w:val="24"/>
        </w:rPr>
        <w:t>Agreement</w:t>
      </w:r>
      <w:r w:rsidRPr="00D87BD6">
        <w:rPr>
          <w:rFonts w:ascii="Times New Roman" w:hAnsi="Times New Roman"/>
          <w:sz w:val="24"/>
          <w:szCs w:val="24"/>
        </w:rPr>
        <w:t>.</w:t>
      </w:r>
    </w:p>
    <w:p w14:paraId="28683633" w14:textId="77777777" w:rsidR="00B1343F" w:rsidRPr="00D87BD6" w:rsidRDefault="00B1343F" w:rsidP="00D87BD6">
      <w:pPr>
        <w:widowControl w:val="0"/>
        <w:adjustRightInd w:val="0"/>
        <w:spacing w:after="0" w:line="240" w:lineRule="auto"/>
        <w:ind w:left="709" w:hanging="709"/>
        <w:jc w:val="both"/>
        <w:rPr>
          <w:rFonts w:ascii="Times New Roman" w:hAnsi="Times New Roman"/>
          <w:sz w:val="24"/>
          <w:szCs w:val="24"/>
        </w:rPr>
      </w:pPr>
    </w:p>
    <w:p w14:paraId="40F3FB53" w14:textId="77777777" w:rsidR="008A7074" w:rsidRPr="00D87BD6" w:rsidRDefault="00EE010E" w:rsidP="00D87BD6">
      <w:pPr>
        <w:widowControl w:val="0"/>
        <w:adjustRightInd w:val="0"/>
        <w:spacing w:after="0" w:line="240" w:lineRule="auto"/>
        <w:ind w:left="709" w:hanging="709"/>
        <w:jc w:val="both"/>
        <w:rPr>
          <w:rFonts w:ascii="Times New Roman" w:hAnsi="Times New Roman"/>
          <w:b/>
          <w:sz w:val="24"/>
          <w:szCs w:val="24"/>
        </w:rPr>
      </w:pPr>
      <w:r w:rsidRPr="00D87BD6">
        <w:rPr>
          <w:rFonts w:ascii="Times New Roman" w:hAnsi="Times New Roman"/>
          <w:b/>
          <w:sz w:val="24"/>
          <w:szCs w:val="24"/>
        </w:rPr>
        <w:t>II.8.3</w:t>
      </w:r>
      <w:r w:rsidR="008A7074" w:rsidRPr="00D87BD6">
        <w:rPr>
          <w:rFonts w:ascii="Times New Roman" w:hAnsi="Times New Roman"/>
          <w:b/>
          <w:sz w:val="24"/>
          <w:szCs w:val="24"/>
        </w:rPr>
        <w:tab/>
        <w:t>Rights of us</w:t>
      </w:r>
      <w:r w:rsidR="00B06E05" w:rsidRPr="00D87BD6">
        <w:rPr>
          <w:rFonts w:ascii="Times New Roman" w:hAnsi="Times New Roman"/>
          <w:b/>
          <w:sz w:val="24"/>
          <w:szCs w:val="24"/>
        </w:rPr>
        <w:t xml:space="preserve">e </w:t>
      </w:r>
      <w:r w:rsidR="009C3974" w:rsidRPr="00D87BD6">
        <w:rPr>
          <w:rFonts w:ascii="Times New Roman" w:hAnsi="Times New Roman"/>
          <w:b/>
          <w:sz w:val="24"/>
          <w:szCs w:val="24"/>
        </w:rPr>
        <w:t xml:space="preserve">of the results and </w:t>
      </w:r>
      <w:r w:rsidR="00851BD4" w:rsidRPr="00D87BD6">
        <w:rPr>
          <w:rFonts w:ascii="Times New Roman" w:hAnsi="Times New Roman"/>
          <w:b/>
          <w:sz w:val="24"/>
          <w:szCs w:val="24"/>
        </w:rPr>
        <w:t xml:space="preserve">of </w:t>
      </w:r>
      <w:r w:rsidR="009C3974" w:rsidRPr="00D87BD6">
        <w:rPr>
          <w:rFonts w:ascii="Times New Roman" w:hAnsi="Times New Roman"/>
          <w:b/>
          <w:sz w:val="24"/>
          <w:szCs w:val="24"/>
        </w:rPr>
        <w:t xml:space="preserve">pre-existing rights by </w:t>
      </w:r>
      <w:r w:rsidR="000659F7" w:rsidRPr="00D87BD6">
        <w:rPr>
          <w:rFonts w:ascii="Times New Roman" w:hAnsi="Times New Roman"/>
          <w:b/>
          <w:sz w:val="24"/>
          <w:szCs w:val="24"/>
        </w:rPr>
        <w:t xml:space="preserve">the </w:t>
      </w:r>
      <w:r w:rsidR="00EA03D7">
        <w:rPr>
          <w:rFonts w:ascii="Times New Roman" w:hAnsi="Times New Roman"/>
          <w:b/>
          <w:sz w:val="24"/>
          <w:szCs w:val="24"/>
        </w:rPr>
        <w:t>Agency</w:t>
      </w:r>
    </w:p>
    <w:p w14:paraId="6AFD6CDA" w14:textId="77777777" w:rsidR="00C3338F" w:rsidRPr="00D87BD6" w:rsidRDefault="00C3338F" w:rsidP="00D87BD6">
      <w:pPr>
        <w:widowControl w:val="0"/>
        <w:adjustRightInd w:val="0"/>
        <w:spacing w:after="0" w:line="240" w:lineRule="auto"/>
        <w:ind w:left="709" w:hanging="709"/>
        <w:jc w:val="both"/>
        <w:rPr>
          <w:rFonts w:ascii="Times New Roman" w:hAnsi="Times New Roman"/>
          <w:b/>
          <w:sz w:val="24"/>
          <w:szCs w:val="24"/>
        </w:rPr>
      </w:pPr>
    </w:p>
    <w:p w14:paraId="1745CEE6" w14:textId="77777777" w:rsidR="00790F1E" w:rsidRPr="00D87BD6" w:rsidRDefault="00A75F28" w:rsidP="00D87BD6">
      <w:pPr>
        <w:widowControl w:val="0"/>
        <w:adjustRightInd w:val="0"/>
        <w:spacing w:after="0" w:line="240" w:lineRule="auto"/>
        <w:jc w:val="both"/>
        <w:rPr>
          <w:rFonts w:ascii="Times New Roman" w:eastAsia="Times New Roman" w:hAnsi="Times New Roman"/>
          <w:i/>
          <w:sz w:val="24"/>
          <w:szCs w:val="24"/>
          <w:lang w:eastAsia="ko-KR"/>
        </w:rPr>
      </w:pPr>
      <w:r>
        <w:rPr>
          <w:rFonts w:ascii="Times New Roman" w:hAnsi="Times New Roman"/>
          <w:sz w:val="24"/>
          <w:szCs w:val="24"/>
        </w:rPr>
        <w:t>T</w:t>
      </w:r>
      <w:r w:rsidR="00796021" w:rsidRPr="00D87BD6">
        <w:rPr>
          <w:rFonts w:ascii="Times New Roman" w:hAnsi="Times New Roman"/>
          <w:sz w:val="24"/>
          <w:szCs w:val="24"/>
        </w:rPr>
        <w:t xml:space="preserve">he beneficiaries </w:t>
      </w:r>
      <w:r w:rsidR="00796021" w:rsidRPr="00C2590A">
        <w:rPr>
          <w:rFonts w:ascii="Times New Roman" w:hAnsi="Times New Roman"/>
          <w:sz w:val="24"/>
          <w:szCs w:val="24"/>
        </w:rPr>
        <w:t xml:space="preserve">grant the </w:t>
      </w:r>
      <w:r w:rsidR="00EA03D7" w:rsidRPr="005331E4">
        <w:rPr>
          <w:rFonts w:ascii="Times New Roman" w:hAnsi="Times New Roman"/>
          <w:sz w:val="24"/>
          <w:szCs w:val="24"/>
        </w:rPr>
        <w:t>Agency</w:t>
      </w:r>
      <w:r w:rsidR="00EA03D7" w:rsidRPr="00916A50">
        <w:rPr>
          <w:rFonts w:ascii="Times New Roman" w:hAnsi="Times New Roman"/>
          <w:sz w:val="24"/>
          <w:szCs w:val="24"/>
        </w:rPr>
        <w:t xml:space="preserve"> </w:t>
      </w:r>
      <w:r w:rsidR="00796021" w:rsidRPr="00A550C6">
        <w:rPr>
          <w:rFonts w:ascii="Times New Roman" w:hAnsi="Times New Roman"/>
          <w:sz w:val="24"/>
          <w:szCs w:val="24"/>
        </w:rPr>
        <w:t xml:space="preserve">the </w:t>
      </w:r>
      <w:r>
        <w:rPr>
          <w:rFonts w:ascii="Times New Roman" w:hAnsi="Times New Roman"/>
          <w:sz w:val="24"/>
          <w:szCs w:val="24"/>
        </w:rPr>
        <w:t xml:space="preserve">following </w:t>
      </w:r>
      <w:r w:rsidR="00796021" w:rsidRPr="00A550C6">
        <w:rPr>
          <w:rFonts w:ascii="Times New Roman" w:hAnsi="Times New Roman"/>
          <w:sz w:val="24"/>
          <w:szCs w:val="24"/>
        </w:rPr>
        <w:t>right</w:t>
      </w:r>
      <w:r>
        <w:rPr>
          <w:rFonts w:ascii="Times New Roman" w:hAnsi="Times New Roman"/>
          <w:sz w:val="24"/>
          <w:szCs w:val="24"/>
        </w:rPr>
        <w:t>s</w:t>
      </w:r>
      <w:r w:rsidR="00796021" w:rsidRPr="00A550C6">
        <w:rPr>
          <w:rFonts w:ascii="Times New Roman" w:hAnsi="Times New Roman"/>
          <w:sz w:val="24"/>
          <w:szCs w:val="24"/>
        </w:rPr>
        <w:t xml:space="preserve"> to use </w:t>
      </w:r>
      <w:r w:rsidR="00796021" w:rsidRPr="00DB5A78">
        <w:rPr>
          <w:rFonts w:ascii="Times New Roman" w:eastAsia="Times New Roman" w:hAnsi="Times New Roman"/>
          <w:sz w:val="24"/>
          <w:szCs w:val="24"/>
          <w:lang w:eastAsia="en-GB"/>
        </w:rPr>
        <w:t>the</w:t>
      </w:r>
      <w:r w:rsidR="00796021" w:rsidRPr="00F57030">
        <w:rPr>
          <w:rFonts w:ascii="Times New Roman" w:hAnsi="Times New Roman"/>
          <w:sz w:val="24"/>
          <w:szCs w:val="24"/>
        </w:rPr>
        <w:t xml:space="preserve"> results of the action</w:t>
      </w:r>
      <w:r w:rsidR="00790F1E" w:rsidRPr="0058449F">
        <w:rPr>
          <w:rFonts w:ascii="Times New Roman" w:hAnsi="Times New Roman"/>
          <w:sz w:val="24"/>
          <w:szCs w:val="24"/>
        </w:rPr>
        <w:t>:</w:t>
      </w:r>
    </w:p>
    <w:p w14:paraId="6C1F1004" w14:textId="77777777" w:rsidR="00C3338F" w:rsidRPr="00D87BD6" w:rsidRDefault="00C3338F" w:rsidP="00D87BD6">
      <w:pPr>
        <w:widowControl w:val="0"/>
        <w:adjustRightInd w:val="0"/>
        <w:spacing w:after="0" w:line="240" w:lineRule="auto"/>
        <w:jc w:val="both"/>
        <w:rPr>
          <w:rFonts w:ascii="Times New Roman" w:hAnsi="Times New Roman"/>
          <w:sz w:val="24"/>
          <w:szCs w:val="24"/>
        </w:rPr>
      </w:pPr>
    </w:p>
    <w:p w14:paraId="7EB647B6" w14:textId="77777777" w:rsidR="00593C18" w:rsidRPr="00D87BD6" w:rsidRDefault="00790F1E" w:rsidP="00D87BD6">
      <w:pPr>
        <w:widowControl w:val="0"/>
        <w:adjustRightInd w:val="0"/>
        <w:spacing w:after="0" w:line="240" w:lineRule="auto"/>
        <w:ind w:left="567" w:hanging="567"/>
        <w:jc w:val="both"/>
        <w:rPr>
          <w:rFonts w:ascii="Times New Roman" w:eastAsia="Times New Roman" w:hAnsi="Times New Roman"/>
          <w:sz w:val="24"/>
          <w:szCs w:val="24"/>
          <w:lang w:eastAsia="ko-KR"/>
        </w:rPr>
      </w:pPr>
      <w:r w:rsidRPr="00D87BD6">
        <w:rPr>
          <w:rFonts w:ascii="Times New Roman" w:hAnsi="Times New Roman"/>
          <w:sz w:val="24"/>
          <w:szCs w:val="24"/>
        </w:rPr>
        <w:t>(a)</w:t>
      </w:r>
      <w:r w:rsidR="00C3338F" w:rsidRPr="00D87BD6">
        <w:rPr>
          <w:rFonts w:ascii="Times New Roman" w:eastAsia="Times New Roman" w:hAnsi="Times New Roman"/>
          <w:sz w:val="24"/>
          <w:szCs w:val="24"/>
          <w:lang w:eastAsia="ko-KR"/>
        </w:rPr>
        <w:tab/>
      </w:r>
      <w:r w:rsidR="00C92FE4" w:rsidRPr="00D87BD6">
        <w:rPr>
          <w:rFonts w:ascii="Times New Roman" w:eastAsia="Times New Roman" w:hAnsi="Times New Roman"/>
          <w:sz w:val="24"/>
          <w:szCs w:val="24"/>
          <w:lang w:eastAsia="ko-KR"/>
        </w:rPr>
        <w:t xml:space="preserve">for its own purposes, </w:t>
      </w:r>
      <w:r w:rsidR="000500BF" w:rsidRPr="00D87BD6">
        <w:rPr>
          <w:rFonts w:ascii="Times New Roman" w:eastAsia="Times New Roman" w:hAnsi="Times New Roman"/>
          <w:sz w:val="24"/>
          <w:szCs w:val="24"/>
          <w:lang w:eastAsia="ko-KR"/>
        </w:rPr>
        <w:t xml:space="preserve">and </w:t>
      </w:r>
      <w:r w:rsidR="00C92FE4" w:rsidRPr="00D87BD6">
        <w:rPr>
          <w:rFonts w:ascii="Times New Roman" w:eastAsia="Times New Roman" w:hAnsi="Times New Roman"/>
          <w:sz w:val="24"/>
          <w:szCs w:val="24"/>
          <w:lang w:eastAsia="ko-KR"/>
        </w:rPr>
        <w:t>in particular</w:t>
      </w:r>
      <w:r w:rsidR="000500BF" w:rsidRPr="00D87BD6">
        <w:rPr>
          <w:rFonts w:ascii="Times New Roman" w:eastAsia="Times New Roman" w:hAnsi="Times New Roman"/>
          <w:sz w:val="24"/>
          <w:szCs w:val="24"/>
          <w:lang w:eastAsia="ko-KR"/>
        </w:rPr>
        <w:t>,</w:t>
      </w:r>
      <w:r w:rsidR="00593C18" w:rsidRPr="00D87BD6">
        <w:rPr>
          <w:rFonts w:ascii="Times New Roman" w:eastAsia="Times New Roman" w:hAnsi="Times New Roman"/>
          <w:sz w:val="24"/>
          <w:szCs w:val="24"/>
          <w:lang w:eastAsia="ko-KR"/>
        </w:rPr>
        <w:t xml:space="preserve"> </w:t>
      </w:r>
      <w:r w:rsidR="00A75F28">
        <w:rPr>
          <w:rFonts w:ascii="Times New Roman" w:eastAsia="Times New Roman" w:hAnsi="Times New Roman"/>
          <w:sz w:val="24"/>
          <w:szCs w:val="24"/>
          <w:lang w:eastAsia="ko-KR"/>
        </w:rPr>
        <w:t>to make</w:t>
      </w:r>
      <w:r w:rsidR="00A75F28" w:rsidRPr="00D87BD6">
        <w:rPr>
          <w:rFonts w:ascii="Times New Roman" w:eastAsia="Times New Roman" w:hAnsi="Times New Roman"/>
          <w:sz w:val="24"/>
          <w:szCs w:val="24"/>
          <w:lang w:eastAsia="ko-KR"/>
        </w:rPr>
        <w:t xml:space="preserve"> </w:t>
      </w:r>
      <w:r w:rsidR="00593C18" w:rsidRPr="00D87BD6">
        <w:rPr>
          <w:rFonts w:ascii="Times New Roman" w:eastAsia="Times New Roman" w:hAnsi="Times New Roman"/>
          <w:sz w:val="24"/>
          <w:szCs w:val="24"/>
          <w:lang w:eastAsia="ko-KR"/>
        </w:rPr>
        <w:t>available to persons</w:t>
      </w:r>
      <w:r w:rsidR="003D766E" w:rsidRPr="00D87BD6">
        <w:rPr>
          <w:rFonts w:ascii="Times New Roman" w:eastAsia="Times New Roman" w:hAnsi="Times New Roman"/>
          <w:sz w:val="24"/>
          <w:szCs w:val="24"/>
          <w:lang w:eastAsia="ko-KR"/>
        </w:rPr>
        <w:t xml:space="preserve"> </w:t>
      </w:r>
      <w:r w:rsidR="00593C18" w:rsidRPr="00D87BD6">
        <w:rPr>
          <w:rFonts w:ascii="Times New Roman" w:eastAsia="Times New Roman" w:hAnsi="Times New Roman"/>
          <w:sz w:val="24"/>
          <w:szCs w:val="24"/>
          <w:lang w:eastAsia="ko-KR"/>
        </w:rPr>
        <w:t xml:space="preserve">working for the </w:t>
      </w:r>
      <w:r w:rsidR="00961651">
        <w:rPr>
          <w:rFonts w:ascii="Times New Roman" w:eastAsia="Times New Roman" w:hAnsi="Times New Roman"/>
          <w:sz w:val="24"/>
          <w:szCs w:val="24"/>
          <w:lang w:eastAsia="ko-KR"/>
        </w:rPr>
        <w:t>Agency</w:t>
      </w:r>
      <w:r w:rsidR="00593C18" w:rsidRPr="00D87BD6">
        <w:rPr>
          <w:rFonts w:ascii="Times New Roman" w:eastAsia="Times New Roman" w:hAnsi="Times New Roman"/>
          <w:sz w:val="24"/>
          <w:szCs w:val="24"/>
          <w:lang w:eastAsia="ko-KR"/>
        </w:rPr>
        <w:t xml:space="preserve">, Union institutions, </w:t>
      </w:r>
      <w:r w:rsidR="00EA03D7">
        <w:rPr>
          <w:rFonts w:ascii="Times New Roman" w:eastAsia="Times New Roman" w:hAnsi="Times New Roman"/>
          <w:sz w:val="24"/>
          <w:szCs w:val="24"/>
          <w:lang w:eastAsia="ko-KR"/>
        </w:rPr>
        <w:t xml:space="preserve">other Union </w:t>
      </w:r>
      <w:r w:rsidR="00593C18" w:rsidRPr="00D87BD6">
        <w:rPr>
          <w:rFonts w:ascii="Times New Roman" w:eastAsia="Times New Roman" w:hAnsi="Times New Roman"/>
          <w:sz w:val="24"/>
          <w:szCs w:val="24"/>
          <w:lang w:eastAsia="ko-KR"/>
        </w:rPr>
        <w:t xml:space="preserve">agencies and bodies and to Member </w:t>
      </w:r>
      <w:r w:rsidR="00C92FE4" w:rsidRPr="00D87BD6">
        <w:rPr>
          <w:rFonts w:ascii="Times New Roman" w:eastAsia="Times New Roman" w:hAnsi="Times New Roman"/>
          <w:sz w:val="24"/>
          <w:szCs w:val="24"/>
          <w:lang w:eastAsia="ko-KR"/>
        </w:rPr>
        <w:t>States'</w:t>
      </w:r>
      <w:r w:rsidR="00593C18" w:rsidRPr="00D87BD6">
        <w:rPr>
          <w:rFonts w:ascii="Times New Roman" w:eastAsia="Times New Roman" w:hAnsi="Times New Roman"/>
          <w:sz w:val="24"/>
          <w:szCs w:val="24"/>
          <w:lang w:eastAsia="ko-KR"/>
        </w:rPr>
        <w:t xml:space="preserve"> institutions</w:t>
      </w:r>
      <w:r w:rsidR="000500BF" w:rsidRPr="00D87BD6">
        <w:rPr>
          <w:rFonts w:ascii="Times New Roman" w:eastAsia="Times New Roman" w:hAnsi="Times New Roman"/>
          <w:sz w:val="24"/>
          <w:szCs w:val="24"/>
          <w:lang w:eastAsia="ko-KR"/>
        </w:rPr>
        <w:t>,</w:t>
      </w:r>
      <w:r w:rsidR="00C92FE4" w:rsidRPr="00D87BD6">
        <w:rPr>
          <w:rFonts w:ascii="Times New Roman" w:eastAsia="Times New Roman" w:hAnsi="Times New Roman"/>
          <w:sz w:val="24"/>
          <w:szCs w:val="24"/>
          <w:lang w:eastAsia="ko-KR"/>
        </w:rPr>
        <w:t xml:space="preserve"> as well as </w:t>
      </w:r>
      <w:r w:rsidR="00A75F28">
        <w:rPr>
          <w:rFonts w:ascii="Times New Roman" w:eastAsia="Times New Roman" w:hAnsi="Times New Roman"/>
          <w:sz w:val="24"/>
          <w:szCs w:val="24"/>
          <w:lang w:eastAsia="ko-KR"/>
        </w:rPr>
        <w:t xml:space="preserve">to </w:t>
      </w:r>
      <w:r w:rsidR="00C92FE4" w:rsidRPr="00D87BD6">
        <w:rPr>
          <w:rFonts w:ascii="Times New Roman" w:eastAsia="Times New Roman" w:hAnsi="Times New Roman"/>
          <w:sz w:val="24"/>
          <w:szCs w:val="24"/>
          <w:lang w:eastAsia="ko-KR"/>
        </w:rPr>
        <w:t>copy and reproduc</w:t>
      </w:r>
      <w:r w:rsidR="00A75F28">
        <w:rPr>
          <w:rFonts w:ascii="Times New Roman" w:eastAsia="Times New Roman" w:hAnsi="Times New Roman"/>
          <w:sz w:val="24"/>
          <w:szCs w:val="24"/>
          <w:lang w:eastAsia="ko-KR"/>
        </w:rPr>
        <w:t>e</w:t>
      </w:r>
      <w:r w:rsidR="00C92FE4" w:rsidRPr="00D87BD6">
        <w:rPr>
          <w:rFonts w:ascii="Times New Roman" w:eastAsia="Times New Roman" w:hAnsi="Times New Roman"/>
          <w:sz w:val="24"/>
          <w:szCs w:val="24"/>
          <w:lang w:eastAsia="ko-KR"/>
        </w:rPr>
        <w:t xml:space="preserve"> in whole or in part and in </w:t>
      </w:r>
      <w:r w:rsidR="00A75F28">
        <w:rPr>
          <w:rFonts w:ascii="Times New Roman" w:eastAsia="Times New Roman" w:hAnsi="Times New Roman"/>
          <w:sz w:val="24"/>
          <w:szCs w:val="24"/>
          <w:lang w:eastAsia="ko-KR"/>
        </w:rPr>
        <w:t xml:space="preserve">an </w:t>
      </w:r>
      <w:r w:rsidR="00C92FE4" w:rsidRPr="00D87BD6">
        <w:rPr>
          <w:rFonts w:ascii="Times New Roman" w:eastAsia="Times New Roman" w:hAnsi="Times New Roman"/>
          <w:sz w:val="24"/>
          <w:szCs w:val="24"/>
          <w:lang w:eastAsia="ko-KR"/>
        </w:rPr>
        <w:t>unlimited number of copies</w:t>
      </w:r>
      <w:r w:rsidR="00593C18" w:rsidRPr="00D87BD6">
        <w:rPr>
          <w:rFonts w:ascii="Times New Roman" w:eastAsia="Times New Roman" w:hAnsi="Times New Roman"/>
          <w:sz w:val="24"/>
          <w:szCs w:val="24"/>
          <w:lang w:eastAsia="ko-KR"/>
        </w:rPr>
        <w:t>;</w:t>
      </w:r>
    </w:p>
    <w:p w14:paraId="31E9FE70" w14:textId="77777777" w:rsidR="00C3338F" w:rsidRPr="00D87BD6" w:rsidRDefault="00C3338F" w:rsidP="00D87BD6">
      <w:pPr>
        <w:widowControl w:val="0"/>
        <w:adjustRightInd w:val="0"/>
        <w:spacing w:after="0" w:line="240" w:lineRule="auto"/>
        <w:ind w:left="567" w:hanging="567"/>
        <w:jc w:val="both"/>
        <w:rPr>
          <w:rFonts w:ascii="Times New Roman" w:eastAsia="Times New Roman" w:hAnsi="Times New Roman"/>
          <w:sz w:val="24"/>
          <w:szCs w:val="24"/>
          <w:lang w:eastAsia="ko-KR"/>
        </w:rPr>
      </w:pPr>
    </w:p>
    <w:p w14:paraId="78D2E91F" w14:textId="77777777" w:rsidR="00C92FE4" w:rsidRPr="00D87BD6" w:rsidRDefault="00AA015F" w:rsidP="00D87BD6">
      <w:pPr>
        <w:widowControl w:val="0"/>
        <w:adjustRightInd w:val="0"/>
        <w:spacing w:after="0" w:line="240" w:lineRule="auto"/>
        <w:ind w:left="567" w:hanging="567"/>
        <w:jc w:val="both"/>
        <w:rPr>
          <w:rFonts w:ascii="Times New Roman" w:eastAsia="Times New Roman" w:hAnsi="Times New Roman"/>
          <w:sz w:val="24"/>
          <w:szCs w:val="24"/>
          <w:lang w:eastAsia="ko-KR"/>
        </w:rPr>
      </w:pPr>
      <w:r w:rsidRPr="00D87BD6">
        <w:rPr>
          <w:rFonts w:ascii="Times New Roman" w:hAnsi="Times New Roman"/>
          <w:sz w:val="24"/>
          <w:szCs w:val="24"/>
        </w:rPr>
        <w:t>(b)</w:t>
      </w:r>
      <w:r w:rsidR="00C3338F" w:rsidRPr="00D87BD6">
        <w:rPr>
          <w:rFonts w:ascii="Times New Roman" w:hAnsi="Times New Roman"/>
          <w:sz w:val="24"/>
          <w:szCs w:val="24"/>
        </w:rPr>
        <w:tab/>
      </w:r>
      <w:r w:rsidR="00A75F28" w:rsidRPr="00A75F28">
        <w:t xml:space="preserve"> </w:t>
      </w:r>
      <w:r w:rsidR="00A75F28" w:rsidRPr="00A75F28">
        <w:rPr>
          <w:rFonts w:ascii="Times New Roman" w:eastAsia="Times New Roman" w:hAnsi="Times New Roman"/>
          <w:sz w:val="24"/>
          <w:szCs w:val="24"/>
          <w:lang w:eastAsia="ko-KR"/>
        </w:rPr>
        <w:t>reproduction: the right to authorise direct or indirect, temporary or permanent reproduction of the results by any means (mechanical, digital or other) and in any form, in whole or in part;</w:t>
      </w:r>
    </w:p>
    <w:p w14:paraId="4E4653AE" w14:textId="77777777" w:rsidR="00C3338F" w:rsidRPr="00D87BD6" w:rsidRDefault="00C3338F" w:rsidP="00D87BD6">
      <w:pPr>
        <w:widowControl w:val="0"/>
        <w:adjustRightInd w:val="0"/>
        <w:spacing w:after="0" w:line="240" w:lineRule="auto"/>
        <w:ind w:left="567" w:hanging="567"/>
        <w:jc w:val="both"/>
        <w:rPr>
          <w:rFonts w:ascii="Times New Roman" w:eastAsia="Times New Roman" w:hAnsi="Times New Roman"/>
          <w:sz w:val="24"/>
          <w:szCs w:val="24"/>
          <w:lang w:eastAsia="ko-KR"/>
        </w:rPr>
      </w:pPr>
    </w:p>
    <w:p w14:paraId="7B051924" w14:textId="77777777" w:rsidR="00C92FE4" w:rsidRPr="00D87BD6" w:rsidRDefault="00C92FE4" w:rsidP="00D87BD6">
      <w:pPr>
        <w:widowControl w:val="0"/>
        <w:adjustRightInd w:val="0"/>
        <w:spacing w:after="0" w:line="240" w:lineRule="auto"/>
        <w:ind w:left="567" w:hanging="567"/>
        <w:jc w:val="both"/>
        <w:rPr>
          <w:rFonts w:ascii="Times New Roman" w:hAnsi="Times New Roman"/>
          <w:sz w:val="24"/>
          <w:szCs w:val="24"/>
        </w:rPr>
      </w:pPr>
      <w:r w:rsidRPr="00D87BD6">
        <w:rPr>
          <w:rFonts w:ascii="Times New Roman" w:hAnsi="Times New Roman"/>
          <w:sz w:val="24"/>
          <w:szCs w:val="24"/>
        </w:rPr>
        <w:t>(c)</w:t>
      </w:r>
      <w:r w:rsidR="00C3338F" w:rsidRPr="00D87BD6">
        <w:rPr>
          <w:rFonts w:ascii="Times New Roman" w:hAnsi="Times New Roman"/>
          <w:sz w:val="24"/>
          <w:szCs w:val="24"/>
        </w:rPr>
        <w:tab/>
      </w:r>
      <w:r w:rsidR="00A75F28" w:rsidRPr="00A75F28">
        <w:rPr>
          <w:rFonts w:ascii="Times New Roman" w:hAnsi="Times New Roman"/>
          <w:sz w:val="24"/>
          <w:szCs w:val="24"/>
        </w:rPr>
        <w:t>communication to the public: the right to authorise any display performance or communication to the public, by wire or wireless means, including making the results available to the public in such a way that members of the public may access them from a place and at a time individually chosen by them; this right also includes communication and broadcasting by cable or by satellite;</w:t>
      </w:r>
    </w:p>
    <w:p w14:paraId="0DA27F9B" w14:textId="77777777" w:rsidR="00C3338F" w:rsidRPr="00D87BD6" w:rsidRDefault="00C3338F" w:rsidP="00D87BD6">
      <w:pPr>
        <w:widowControl w:val="0"/>
        <w:adjustRightInd w:val="0"/>
        <w:spacing w:after="0" w:line="240" w:lineRule="auto"/>
        <w:ind w:left="567" w:hanging="567"/>
        <w:jc w:val="both"/>
        <w:rPr>
          <w:rFonts w:ascii="Times New Roman" w:hAnsi="Times New Roman"/>
          <w:sz w:val="24"/>
          <w:szCs w:val="24"/>
        </w:rPr>
      </w:pPr>
    </w:p>
    <w:p w14:paraId="2E0604CC" w14:textId="77777777" w:rsidR="00C92FE4" w:rsidRPr="00D87BD6" w:rsidRDefault="00BB2D1D" w:rsidP="00D87BD6">
      <w:pPr>
        <w:widowControl w:val="0"/>
        <w:adjustRightInd w:val="0"/>
        <w:spacing w:after="0" w:line="240" w:lineRule="auto"/>
        <w:ind w:left="567" w:hanging="567"/>
        <w:jc w:val="both"/>
        <w:rPr>
          <w:rFonts w:ascii="Times New Roman" w:hAnsi="Times New Roman"/>
          <w:sz w:val="24"/>
          <w:szCs w:val="24"/>
        </w:rPr>
      </w:pPr>
      <w:r w:rsidRPr="00D87BD6">
        <w:rPr>
          <w:rFonts w:ascii="Times New Roman" w:eastAsia="Times New Roman" w:hAnsi="Times New Roman"/>
          <w:sz w:val="24"/>
          <w:szCs w:val="24"/>
          <w:lang w:eastAsia="ko-KR"/>
        </w:rPr>
        <w:t>(</w:t>
      </w:r>
      <w:r w:rsidR="00C92FE4" w:rsidRPr="00D87BD6">
        <w:rPr>
          <w:rFonts w:ascii="Times New Roman" w:hAnsi="Times New Roman"/>
          <w:sz w:val="24"/>
          <w:szCs w:val="24"/>
        </w:rPr>
        <w:t>d</w:t>
      </w:r>
      <w:r w:rsidRPr="00D87BD6">
        <w:rPr>
          <w:rFonts w:ascii="Times New Roman" w:hAnsi="Times New Roman"/>
          <w:sz w:val="24"/>
          <w:szCs w:val="24"/>
        </w:rPr>
        <w:t>)</w:t>
      </w:r>
      <w:r w:rsidR="00C3338F" w:rsidRPr="00D87BD6">
        <w:rPr>
          <w:rFonts w:ascii="Times New Roman" w:hAnsi="Times New Roman"/>
          <w:sz w:val="24"/>
          <w:szCs w:val="24"/>
        </w:rPr>
        <w:tab/>
      </w:r>
      <w:r w:rsidR="00A75F28" w:rsidRPr="00A75F28">
        <w:rPr>
          <w:rFonts w:ascii="Times New Roman" w:hAnsi="Times New Roman"/>
          <w:sz w:val="24"/>
          <w:szCs w:val="24"/>
        </w:rPr>
        <w:t>distribution: the right to authorise any form of distribution of results or copies of the results to the public;</w:t>
      </w:r>
    </w:p>
    <w:p w14:paraId="37F2D562" w14:textId="77777777" w:rsidR="00C3338F" w:rsidRPr="00D87BD6" w:rsidRDefault="00C3338F" w:rsidP="00D87BD6">
      <w:pPr>
        <w:widowControl w:val="0"/>
        <w:adjustRightInd w:val="0"/>
        <w:spacing w:after="0" w:line="240" w:lineRule="auto"/>
        <w:ind w:left="567" w:hanging="567"/>
        <w:jc w:val="both"/>
        <w:rPr>
          <w:rFonts w:ascii="Times New Roman" w:hAnsi="Times New Roman"/>
          <w:sz w:val="24"/>
          <w:szCs w:val="24"/>
        </w:rPr>
      </w:pPr>
    </w:p>
    <w:p w14:paraId="79F0F12E" w14:textId="77777777" w:rsidR="00C66DCF" w:rsidRPr="00D87BD6" w:rsidRDefault="00C92FE4" w:rsidP="00D87BD6">
      <w:pPr>
        <w:widowControl w:val="0"/>
        <w:adjustRightInd w:val="0"/>
        <w:spacing w:after="0" w:line="240" w:lineRule="auto"/>
        <w:ind w:left="567" w:hanging="567"/>
        <w:jc w:val="both"/>
        <w:rPr>
          <w:rFonts w:ascii="Times New Roman" w:hAnsi="Times New Roman"/>
          <w:sz w:val="24"/>
          <w:szCs w:val="24"/>
        </w:rPr>
      </w:pPr>
      <w:r w:rsidRPr="00D87BD6">
        <w:rPr>
          <w:rFonts w:ascii="Times New Roman" w:hAnsi="Times New Roman"/>
          <w:sz w:val="24"/>
          <w:szCs w:val="24"/>
        </w:rPr>
        <w:t>(e)</w:t>
      </w:r>
      <w:r w:rsidR="00C3338F" w:rsidRPr="00D87BD6">
        <w:rPr>
          <w:rFonts w:ascii="Times New Roman" w:hAnsi="Times New Roman"/>
          <w:sz w:val="24"/>
          <w:szCs w:val="24"/>
        </w:rPr>
        <w:tab/>
      </w:r>
      <w:r w:rsidR="00A75F28" w:rsidRPr="00A75F28">
        <w:rPr>
          <w:rFonts w:ascii="Times New Roman" w:hAnsi="Times New Roman"/>
          <w:sz w:val="24"/>
          <w:szCs w:val="24"/>
        </w:rPr>
        <w:t>adaptation: the right to modify the results;</w:t>
      </w:r>
    </w:p>
    <w:p w14:paraId="2B617716" w14:textId="77777777" w:rsidR="00C3338F" w:rsidRPr="00D87BD6" w:rsidRDefault="00C3338F" w:rsidP="00D87BD6">
      <w:pPr>
        <w:widowControl w:val="0"/>
        <w:adjustRightInd w:val="0"/>
        <w:spacing w:after="0" w:line="240" w:lineRule="auto"/>
        <w:ind w:left="567" w:hanging="567"/>
        <w:jc w:val="both"/>
        <w:rPr>
          <w:rFonts w:ascii="Times New Roman" w:eastAsia="Times New Roman" w:hAnsi="Times New Roman"/>
          <w:sz w:val="24"/>
          <w:szCs w:val="24"/>
          <w:lang w:eastAsia="ko-KR"/>
        </w:rPr>
      </w:pPr>
    </w:p>
    <w:p w14:paraId="552246C1" w14:textId="77777777" w:rsidR="00C92FE4" w:rsidRPr="00D87BD6" w:rsidRDefault="00C92FE4" w:rsidP="00D87BD6">
      <w:pPr>
        <w:widowControl w:val="0"/>
        <w:adjustRightInd w:val="0"/>
        <w:spacing w:after="0" w:line="240" w:lineRule="auto"/>
        <w:ind w:left="567" w:hanging="567"/>
        <w:jc w:val="both"/>
        <w:rPr>
          <w:rFonts w:ascii="Times New Roman" w:eastAsia="Times New Roman" w:hAnsi="Times New Roman"/>
          <w:sz w:val="24"/>
          <w:szCs w:val="24"/>
          <w:lang w:eastAsia="ko-KR"/>
        </w:rPr>
      </w:pPr>
      <w:r w:rsidRPr="00D87BD6">
        <w:rPr>
          <w:rFonts w:ascii="Times New Roman" w:eastAsia="Times New Roman" w:hAnsi="Times New Roman"/>
          <w:sz w:val="24"/>
          <w:szCs w:val="24"/>
          <w:lang w:eastAsia="ko-KR"/>
        </w:rPr>
        <w:t>(f</w:t>
      </w:r>
      <w:r w:rsidR="00C66DCF" w:rsidRPr="00D87BD6">
        <w:rPr>
          <w:rFonts w:ascii="Times New Roman" w:eastAsia="Times New Roman" w:hAnsi="Times New Roman"/>
          <w:sz w:val="24"/>
          <w:szCs w:val="24"/>
          <w:lang w:eastAsia="ko-KR"/>
        </w:rPr>
        <w:t>)</w:t>
      </w:r>
      <w:r w:rsidR="00C3338F" w:rsidRPr="00D87BD6">
        <w:rPr>
          <w:rFonts w:ascii="Times New Roman" w:eastAsia="Times New Roman" w:hAnsi="Times New Roman"/>
          <w:sz w:val="24"/>
          <w:szCs w:val="24"/>
          <w:lang w:eastAsia="ko-KR"/>
        </w:rPr>
        <w:tab/>
      </w:r>
      <w:r w:rsidR="00A75F28" w:rsidRPr="00A75F28">
        <w:rPr>
          <w:rFonts w:ascii="Times New Roman" w:eastAsia="Times New Roman" w:hAnsi="Times New Roman"/>
          <w:sz w:val="24"/>
          <w:szCs w:val="24"/>
          <w:lang w:eastAsia="ko-KR"/>
        </w:rPr>
        <w:t>translation;</w:t>
      </w:r>
    </w:p>
    <w:p w14:paraId="1F014A0F" w14:textId="77777777" w:rsidR="00C3338F" w:rsidRPr="00D87BD6" w:rsidRDefault="00C3338F" w:rsidP="00D87BD6">
      <w:pPr>
        <w:widowControl w:val="0"/>
        <w:adjustRightInd w:val="0"/>
        <w:spacing w:after="0" w:line="240" w:lineRule="auto"/>
        <w:ind w:left="567" w:hanging="567"/>
        <w:jc w:val="both"/>
        <w:rPr>
          <w:rFonts w:ascii="Times New Roman" w:eastAsia="Times New Roman" w:hAnsi="Times New Roman"/>
          <w:sz w:val="24"/>
          <w:szCs w:val="24"/>
          <w:lang w:eastAsia="ko-KR"/>
        </w:rPr>
      </w:pPr>
    </w:p>
    <w:p w14:paraId="0F82E32A" w14:textId="77777777" w:rsidR="00A75F28" w:rsidRDefault="00C92FE4" w:rsidP="00D87BD6">
      <w:pPr>
        <w:widowControl w:val="0"/>
        <w:adjustRightInd w:val="0"/>
        <w:spacing w:after="0" w:line="240" w:lineRule="auto"/>
        <w:ind w:left="567" w:hanging="567"/>
        <w:jc w:val="both"/>
        <w:rPr>
          <w:rFonts w:ascii="Times New Roman" w:eastAsia="Times New Roman" w:hAnsi="Times New Roman"/>
          <w:sz w:val="24"/>
          <w:szCs w:val="24"/>
          <w:lang w:eastAsia="ko-KR"/>
        </w:rPr>
      </w:pPr>
      <w:r w:rsidRPr="00D87BD6">
        <w:rPr>
          <w:rFonts w:ascii="Times New Roman" w:eastAsia="Times New Roman" w:hAnsi="Times New Roman"/>
          <w:sz w:val="24"/>
          <w:szCs w:val="24"/>
          <w:lang w:eastAsia="ko-KR"/>
        </w:rPr>
        <w:t>(g)</w:t>
      </w:r>
      <w:r w:rsidR="00C3338F" w:rsidRPr="00D87BD6">
        <w:rPr>
          <w:rFonts w:ascii="Times New Roman" w:eastAsia="Times New Roman" w:hAnsi="Times New Roman"/>
          <w:sz w:val="24"/>
          <w:szCs w:val="24"/>
          <w:lang w:eastAsia="ko-KR"/>
        </w:rPr>
        <w:tab/>
      </w:r>
      <w:r w:rsidR="00A75F28">
        <w:rPr>
          <w:rFonts w:ascii="Times New Roman" w:eastAsia="Times New Roman" w:hAnsi="Times New Roman"/>
          <w:sz w:val="24"/>
          <w:szCs w:val="24"/>
          <w:lang w:eastAsia="ko-KR"/>
        </w:rPr>
        <w:t xml:space="preserve">the right to store and archive the results in line with the document management rules </w:t>
      </w:r>
      <w:r w:rsidR="00A75F28">
        <w:rPr>
          <w:rFonts w:ascii="Times New Roman" w:eastAsia="Times New Roman" w:hAnsi="Times New Roman"/>
          <w:sz w:val="24"/>
          <w:szCs w:val="24"/>
          <w:lang w:eastAsia="ko-KR"/>
        </w:rPr>
        <w:lastRenderedPageBreak/>
        <w:t>applicable to the Agency, including digitalisation or converting the format for preservation or new use purposes;</w:t>
      </w:r>
    </w:p>
    <w:p w14:paraId="2B518133" w14:textId="77777777" w:rsidR="00A75F28" w:rsidRDefault="00A75F28" w:rsidP="00D87BD6">
      <w:pPr>
        <w:widowControl w:val="0"/>
        <w:adjustRightInd w:val="0"/>
        <w:spacing w:after="0" w:line="240" w:lineRule="auto"/>
        <w:ind w:left="567" w:hanging="567"/>
        <w:jc w:val="both"/>
        <w:rPr>
          <w:rFonts w:ascii="Times New Roman" w:eastAsia="Times New Roman" w:hAnsi="Times New Roman"/>
          <w:sz w:val="24"/>
          <w:szCs w:val="24"/>
          <w:lang w:eastAsia="ko-KR"/>
        </w:rPr>
      </w:pPr>
    </w:p>
    <w:p w14:paraId="70D64B2E" w14:textId="77777777" w:rsidR="00DE0642" w:rsidRPr="00D87BD6" w:rsidRDefault="00A75F28" w:rsidP="00A75F28">
      <w:pPr>
        <w:widowControl w:val="0"/>
        <w:adjustRightInd w:val="0"/>
        <w:spacing w:after="0" w:line="240" w:lineRule="auto"/>
        <w:ind w:left="567" w:hanging="567"/>
        <w:jc w:val="both"/>
        <w:rPr>
          <w:rFonts w:ascii="Times New Roman" w:eastAsia="Times New Roman" w:hAnsi="Times New Roman"/>
          <w:sz w:val="24"/>
          <w:szCs w:val="24"/>
          <w:lang w:eastAsia="ko-KR"/>
        </w:rPr>
      </w:pPr>
      <w:r>
        <w:rPr>
          <w:rFonts w:ascii="Times New Roman" w:eastAsia="Times New Roman" w:hAnsi="Times New Roman"/>
          <w:sz w:val="24"/>
          <w:szCs w:val="24"/>
          <w:lang w:eastAsia="ko-KR"/>
        </w:rPr>
        <w:t>(h)</w:t>
      </w:r>
      <w:r>
        <w:rPr>
          <w:rFonts w:ascii="Times New Roman" w:eastAsia="Times New Roman" w:hAnsi="Times New Roman"/>
          <w:sz w:val="24"/>
          <w:szCs w:val="24"/>
          <w:lang w:eastAsia="ko-KR"/>
        </w:rPr>
        <w:tab/>
      </w:r>
      <w:r w:rsidRPr="00A75F28">
        <w:rPr>
          <w:rFonts w:ascii="Times New Roman" w:eastAsia="Times New Roman" w:hAnsi="Times New Roman"/>
          <w:sz w:val="24"/>
          <w:szCs w:val="24"/>
          <w:lang w:eastAsia="ko-KR"/>
        </w:rPr>
        <w:t>where the results are documents, the right to authorise the reuse of the documents in conformity with Commission Decision 2011/833/EU of 12 December 2011 on the reuse of Commission documents if that Decision is applicable and if the documents fall within its scope and are not excluded by any of its provisions. For the sake of this provision, the terms ‘reuse’ and ‘document’ have the meanings given to them by Decision 2011/833/EU.</w:t>
      </w:r>
    </w:p>
    <w:p w14:paraId="680F12C1" w14:textId="77777777" w:rsidR="00DE0642" w:rsidRPr="00D87BD6" w:rsidRDefault="00DE0642" w:rsidP="00D87BD6">
      <w:pPr>
        <w:widowControl w:val="0"/>
        <w:adjustRightInd w:val="0"/>
        <w:spacing w:after="0" w:line="240" w:lineRule="auto"/>
        <w:jc w:val="both"/>
        <w:rPr>
          <w:rFonts w:ascii="Times New Roman" w:eastAsia="Times New Roman" w:hAnsi="Times New Roman"/>
          <w:sz w:val="24"/>
          <w:szCs w:val="24"/>
          <w:lang w:eastAsia="ko-KR"/>
        </w:rPr>
      </w:pPr>
    </w:p>
    <w:p w14:paraId="254F5772" w14:textId="77777777" w:rsidR="00790F1E" w:rsidRPr="00361E6C" w:rsidRDefault="00C93924" w:rsidP="00D87BD6">
      <w:pPr>
        <w:widowControl w:val="0"/>
        <w:adjustRightInd w:val="0"/>
        <w:spacing w:after="0" w:line="240" w:lineRule="auto"/>
        <w:jc w:val="both"/>
        <w:rPr>
          <w:rFonts w:ascii="Times New Roman" w:hAnsi="Times New Roman"/>
          <w:sz w:val="24"/>
          <w:szCs w:val="24"/>
        </w:rPr>
      </w:pPr>
      <w:r w:rsidRPr="00C2590A">
        <w:rPr>
          <w:rFonts w:ascii="Times New Roman" w:hAnsi="Times New Roman"/>
          <w:sz w:val="24"/>
          <w:szCs w:val="24"/>
        </w:rPr>
        <w:t xml:space="preserve">Additional rights of use for </w:t>
      </w:r>
      <w:r w:rsidRPr="005331E4">
        <w:rPr>
          <w:rFonts w:ascii="Times New Roman" w:hAnsi="Times New Roman"/>
          <w:sz w:val="24"/>
          <w:szCs w:val="24"/>
        </w:rPr>
        <w:t xml:space="preserve">the </w:t>
      </w:r>
      <w:r w:rsidR="00EA03D7" w:rsidRPr="00916A50">
        <w:rPr>
          <w:rFonts w:ascii="Times New Roman" w:hAnsi="Times New Roman"/>
          <w:sz w:val="24"/>
          <w:szCs w:val="24"/>
        </w:rPr>
        <w:t>Agency</w:t>
      </w:r>
      <w:r w:rsidR="00EA03D7" w:rsidRPr="00A550C6">
        <w:rPr>
          <w:rFonts w:ascii="Times New Roman" w:hAnsi="Times New Roman"/>
          <w:sz w:val="24"/>
          <w:szCs w:val="24"/>
        </w:rPr>
        <w:t xml:space="preserve"> </w:t>
      </w:r>
      <w:r w:rsidRPr="00DB5A78">
        <w:rPr>
          <w:rFonts w:ascii="Times New Roman" w:hAnsi="Times New Roman"/>
          <w:sz w:val="24"/>
          <w:szCs w:val="24"/>
        </w:rPr>
        <w:t xml:space="preserve">may be provided for in the </w:t>
      </w:r>
      <w:r w:rsidR="00952E98" w:rsidRPr="00F57030">
        <w:rPr>
          <w:rFonts w:ascii="Times New Roman" w:hAnsi="Times New Roman"/>
          <w:sz w:val="24"/>
          <w:szCs w:val="24"/>
        </w:rPr>
        <w:t>Special Conditions</w:t>
      </w:r>
      <w:r w:rsidRPr="00F57030">
        <w:rPr>
          <w:rFonts w:ascii="Times New Roman" w:hAnsi="Times New Roman"/>
          <w:sz w:val="24"/>
          <w:szCs w:val="24"/>
        </w:rPr>
        <w:t>.</w:t>
      </w:r>
    </w:p>
    <w:p w14:paraId="6FDA8861" w14:textId="77777777" w:rsidR="001A4F7E" w:rsidRPr="00361E6C" w:rsidRDefault="001A4F7E" w:rsidP="00D87BD6">
      <w:pPr>
        <w:widowControl w:val="0"/>
        <w:adjustRightInd w:val="0"/>
        <w:spacing w:after="0" w:line="240" w:lineRule="auto"/>
        <w:jc w:val="both"/>
        <w:rPr>
          <w:rFonts w:ascii="Times New Roman" w:hAnsi="Times New Roman"/>
          <w:sz w:val="24"/>
          <w:szCs w:val="24"/>
        </w:rPr>
      </w:pPr>
    </w:p>
    <w:p w14:paraId="2DAED485" w14:textId="77777777" w:rsidR="008B2D28" w:rsidRPr="007112B6" w:rsidRDefault="00790F1E" w:rsidP="00D87BD6">
      <w:pPr>
        <w:widowControl w:val="0"/>
        <w:adjustRightInd w:val="0"/>
        <w:spacing w:after="0" w:line="240" w:lineRule="auto"/>
        <w:jc w:val="both"/>
        <w:rPr>
          <w:rFonts w:ascii="Times New Roman" w:hAnsi="Times New Roman"/>
          <w:sz w:val="24"/>
          <w:szCs w:val="24"/>
        </w:rPr>
      </w:pPr>
      <w:r w:rsidRPr="0058449F">
        <w:rPr>
          <w:rFonts w:ascii="Times New Roman" w:hAnsi="Times New Roman"/>
          <w:sz w:val="24"/>
          <w:szCs w:val="24"/>
        </w:rPr>
        <w:t xml:space="preserve">The beneficiaries shall warrant that </w:t>
      </w:r>
      <w:r w:rsidRPr="00890E5E">
        <w:rPr>
          <w:rFonts w:ascii="Times New Roman" w:hAnsi="Times New Roman"/>
          <w:sz w:val="24"/>
          <w:szCs w:val="24"/>
        </w:rPr>
        <w:t xml:space="preserve">the </w:t>
      </w:r>
      <w:r w:rsidR="00EA03D7" w:rsidRPr="00890E5E">
        <w:rPr>
          <w:rFonts w:ascii="Times New Roman" w:hAnsi="Times New Roman"/>
          <w:sz w:val="24"/>
          <w:szCs w:val="24"/>
        </w:rPr>
        <w:t>Agency</w:t>
      </w:r>
      <w:r w:rsidR="00EA03D7" w:rsidRPr="00AB3727">
        <w:rPr>
          <w:rFonts w:ascii="Times New Roman" w:hAnsi="Times New Roman"/>
          <w:sz w:val="24"/>
          <w:szCs w:val="24"/>
        </w:rPr>
        <w:t xml:space="preserve"> </w:t>
      </w:r>
      <w:r w:rsidRPr="00B30346">
        <w:rPr>
          <w:rFonts w:ascii="Times New Roman" w:hAnsi="Times New Roman"/>
          <w:sz w:val="24"/>
          <w:szCs w:val="24"/>
        </w:rPr>
        <w:t>has the right to use any pre-existing rights</w:t>
      </w:r>
      <w:r w:rsidR="00AC3972" w:rsidRPr="007000C2">
        <w:rPr>
          <w:rFonts w:ascii="Times New Roman" w:hAnsi="Times New Roman"/>
          <w:sz w:val="24"/>
          <w:szCs w:val="24"/>
        </w:rPr>
        <w:t xml:space="preserve">, </w:t>
      </w:r>
      <w:r w:rsidRPr="006E7800">
        <w:rPr>
          <w:rFonts w:ascii="Times New Roman" w:hAnsi="Times New Roman"/>
          <w:sz w:val="24"/>
          <w:szCs w:val="24"/>
        </w:rPr>
        <w:t xml:space="preserve">which have been included in the results of the action. Unless specified otherwise in the </w:t>
      </w:r>
      <w:r w:rsidR="00952E98" w:rsidRPr="004314FF">
        <w:rPr>
          <w:rFonts w:ascii="Times New Roman" w:hAnsi="Times New Roman"/>
          <w:sz w:val="24"/>
          <w:szCs w:val="24"/>
        </w:rPr>
        <w:t>Special Conditions</w:t>
      </w:r>
      <w:r w:rsidRPr="00920B7A">
        <w:rPr>
          <w:rFonts w:ascii="Times New Roman" w:hAnsi="Times New Roman"/>
          <w:sz w:val="24"/>
          <w:szCs w:val="24"/>
        </w:rPr>
        <w:t>, those pre-existing rights shall be used for the same purposes</w:t>
      </w:r>
      <w:r w:rsidR="008B2D28" w:rsidRPr="00920B7A">
        <w:rPr>
          <w:rFonts w:ascii="Times New Roman" w:hAnsi="Times New Roman"/>
          <w:sz w:val="24"/>
          <w:szCs w:val="24"/>
        </w:rPr>
        <w:t xml:space="preserve"> and under the same conditions applicable to the right</w:t>
      </w:r>
      <w:r w:rsidR="00825051" w:rsidRPr="007112B6">
        <w:rPr>
          <w:rFonts w:ascii="Times New Roman" w:hAnsi="Times New Roman"/>
          <w:sz w:val="24"/>
          <w:szCs w:val="24"/>
        </w:rPr>
        <w:t>s</w:t>
      </w:r>
      <w:r w:rsidR="008B2D28" w:rsidRPr="007112B6">
        <w:rPr>
          <w:rFonts w:ascii="Times New Roman" w:hAnsi="Times New Roman"/>
          <w:sz w:val="24"/>
          <w:szCs w:val="24"/>
        </w:rPr>
        <w:t xml:space="preserve"> of use of the results of the action.</w:t>
      </w:r>
    </w:p>
    <w:p w14:paraId="271BBFB8" w14:textId="77777777" w:rsidR="00C93924" w:rsidRPr="00B248E0" w:rsidRDefault="00C93924" w:rsidP="00D87BD6">
      <w:pPr>
        <w:widowControl w:val="0"/>
        <w:adjustRightInd w:val="0"/>
        <w:spacing w:after="0" w:line="240" w:lineRule="auto"/>
        <w:jc w:val="both"/>
        <w:rPr>
          <w:rFonts w:ascii="Times New Roman" w:hAnsi="Times New Roman"/>
          <w:sz w:val="24"/>
          <w:szCs w:val="24"/>
        </w:rPr>
      </w:pPr>
    </w:p>
    <w:p w14:paraId="6E96C1AB" w14:textId="77777777" w:rsidR="00E37C07" w:rsidRPr="00D87BD6" w:rsidRDefault="00DD2B74" w:rsidP="00D87BD6">
      <w:pPr>
        <w:widowControl w:val="0"/>
        <w:adjustRightInd w:val="0"/>
        <w:spacing w:after="0" w:line="240" w:lineRule="auto"/>
        <w:jc w:val="both"/>
        <w:rPr>
          <w:rFonts w:ascii="Times New Roman" w:hAnsi="Times New Roman"/>
          <w:sz w:val="24"/>
          <w:szCs w:val="24"/>
        </w:rPr>
      </w:pPr>
      <w:r w:rsidRPr="00A85B71">
        <w:rPr>
          <w:rFonts w:ascii="Times New Roman" w:hAnsi="Times New Roman"/>
          <w:sz w:val="24"/>
          <w:szCs w:val="24"/>
        </w:rPr>
        <w:t>Information</w:t>
      </w:r>
      <w:r w:rsidR="004B16C2" w:rsidRPr="004C0EE8">
        <w:rPr>
          <w:rFonts w:ascii="Times New Roman" w:hAnsi="Times New Roman"/>
          <w:sz w:val="24"/>
          <w:szCs w:val="24"/>
        </w:rPr>
        <w:t xml:space="preserve"> about the copyright owner shall be i</w:t>
      </w:r>
      <w:r w:rsidR="004B16C2" w:rsidRPr="00475F29">
        <w:rPr>
          <w:rFonts w:ascii="Times New Roman" w:hAnsi="Times New Roman"/>
          <w:sz w:val="24"/>
          <w:szCs w:val="24"/>
        </w:rPr>
        <w:t>nserted when the result is divulged</w:t>
      </w:r>
      <w:r w:rsidR="00AC3972" w:rsidRPr="00E323DF">
        <w:rPr>
          <w:rFonts w:ascii="Times New Roman" w:hAnsi="Times New Roman"/>
          <w:sz w:val="24"/>
          <w:szCs w:val="24"/>
        </w:rPr>
        <w:t xml:space="preserve"> by the </w:t>
      </w:r>
      <w:r w:rsidR="00EA03D7" w:rsidRPr="00F96B32">
        <w:rPr>
          <w:rFonts w:ascii="Times New Roman" w:hAnsi="Times New Roman"/>
          <w:sz w:val="24"/>
          <w:szCs w:val="24"/>
        </w:rPr>
        <w:t>Agency</w:t>
      </w:r>
      <w:r w:rsidR="004B16C2" w:rsidRPr="00294143">
        <w:rPr>
          <w:rFonts w:ascii="Times New Roman" w:hAnsi="Times New Roman"/>
          <w:sz w:val="24"/>
          <w:szCs w:val="24"/>
        </w:rPr>
        <w:t xml:space="preserve">. The copyright information shall read: "© – </w:t>
      </w:r>
      <w:r w:rsidR="00EA03D7" w:rsidRPr="00BA099D">
        <w:rPr>
          <w:rFonts w:ascii="Times New Roman" w:hAnsi="Times New Roman"/>
          <w:sz w:val="24"/>
          <w:szCs w:val="24"/>
        </w:rPr>
        <w:t>[</w:t>
      </w:r>
      <w:r w:rsidR="004B16C2" w:rsidRPr="002B2FA9">
        <w:rPr>
          <w:rFonts w:ascii="Times New Roman" w:hAnsi="Times New Roman"/>
          <w:i/>
          <w:sz w:val="24"/>
          <w:szCs w:val="24"/>
        </w:rPr>
        <w:t>year</w:t>
      </w:r>
      <w:r w:rsidR="00EA03D7" w:rsidRPr="0050021D">
        <w:rPr>
          <w:rFonts w:ascii="Times New Roman" w:hAnsi="Times New Roman"/>
          <w:sz w:val="24"/>
          <w:szCs w:val="24"/>
        </w:rPr>
        <w:t>]</w:t>
      </w:r>
      <w:r w:rsidR="004B16C2" w:rsidRPr="002B0C5B">
        <w:rPr>
          <w:rFonts w:ascii="Times New Roman" w:hAnsi="Times New Roman"/>
          <w:sz w:val="24"/>
          <w:szCs w:val="24"/>
        </w:rPr>
        <w:t xml:space="preserve"> – </w:t>
      </w:r>
      <w:r w:rsidR="00EA03D7" w:rsidRPr="009B7F47">
        <w:rPr>
          <w:rFonts w:ascii="Times New Roman" w:hAnsi="Times New Roman"/>
          <w:sz w:val="24"/>
          <w:szCs w:val="24"/>
        </w:rPr>
        <w:t>[</w:t>
      </w:r>
      <w:r w:rsidR="004B16C2" w:rsidRPr="002853F8">
        <w:rPr>
          <w:rFonts w:ascii="Times New Roman" w:hAnsi="Times New Roman"/>
          <w:i/>
          <w:sz w:val="24"/>
          <w:szCs w:val="24"/>
        </w:rPr>
        <w:t>name of the copyright owner</w:t>
      </w:r>
      <w:r w:rsidR="00EA03D7" w:rsidRPr="00E34EB3">
        <w:rPr>
          <w:rFonts w:ascii="Times New Roman" w:hAnsi="Times New Roman"/>
          <w:sz w:val="24"/>
          <w:szCs w:val="24"/>
        </w:rPr>
        <w:t>]</w:t>
      </w:r>
      <w:r w:rsidR="004B16C2" w:rsidRPr="00E34EB3">
        <w:rPr>
          <w:rFonts w:ascii="Times New Roman" w:hAnsi="Times New Roman"/>
          <w:sz w:val="24"/>
          <w:szCs w:val="24"/>
        </w:rPr>
        <w:t>. All rights reserved.</w:t>
      </w:r>
      <w:r w:rsidR="00DB684A" w:rsidRPr="00497AA6">
        <w:rPr>
          <w:rFonts w:ascii="Times New Roman" w:hAnsi="Times New Roman"/>
          <w:sz w:val="24"/>
          <w:szCs w:val="24"/>
        </w:rPr>
        <w:t xml:space="preserve"> Licenced to the </w:t>
      </w:r>
      <w:r w:rsidR="00EA03D7" w:rsidRPr="00FF5365">
        <w:rPr>
          <w:rFonts w:ascii="Times New Roman" w:hAnsi="Times New Roman"/>
          <w:sz w:val="24"/>
          <w:szCs w:val="24"/>
        </w:rPr>
        <w:t>Innovation and Networks Executive Agency</w:t>
      </w:r>
      <w:r w:rsidR="00DB684A" w:rsidRPr="006422AA">
        <w:rPr>
          <w:rFonts w:ascii="Times New Roman" w:hAnsi="Times New Roman"/>
          <w:sz w:val="24"/>
          <w:szCs w:val="24"/>
        </w:rPr>
        <w:t xml:space="preserve"> under conditions".</w:t>
      </w:r>
    </w:p>
    <w:p w14:paraId="2890B66F" w14:textId="77777777" w:rsidR="0006028A" w:rsidRDefault="0006028A" w:rsidP="00D87BD6">
      <w:pPr>
        <w:widowControl w:val="0"/>
        <w:adjustRightInd w:val="0"/>
        <w:spacing w:after="0" w:line="240" w:lineRule="auto"/>
        <w:ind w:left="709" w:hanging="709"/>
        <w:jc w:val="both"/>
        <w:rPr>
          <w:rFonts w:ascii="Times New Roman" w:hAnsi="Times New Roman"/>
          <w:sz w:val="24"/>
          <w:szCs w:val="24"/>
        </w:rPr>
      </w:pPr>
    </w:p>
    <w:p w14:paraId="52B376CC" w14:textId="77777777" w:rsidR="00A75F28" w:rsidRDefault="00A75F28" w:rsidP="00A75F28">
      <w:pPr>
        <w:widowControl w:val="0"/>
        <w:adjustRightInd w:val="0"/>
        <w:spacing w:after="0" w:line="240" w:lineRule="auto"/>
        <w:jc w:val="both"/>
        <w:rPr>
          <w:rFonts w:ascii="Times New Roman" w:hAnsi="Times New Roman"/>
          <w:sz w:val="24"/>
          <w:szCs w:val="24"/>
        </w:rPr>
      </w:pPr>
      <w:r w:rsidRPr="00A75F28">
        <w:rPr>
          <w:rFonts w:ascii="Times New Roman" w:hAnsi="Times New Roman"/>
          <w:sz w:val="24"/>
          <w:szCs w:val="24"/>
        </w:rPr>
        <w:t xml:space="preserve">If the beneficiaries grant rights of use to the </w:t>
      </w:r>
      <w:r>
        <w:rPr>
          <w:rFonts w:ascii="Times New Roman" w:hAnsi="Times New Roman"/>
          <w:sz w:val="24"/>
          <w:szCs w:val="24"/>
        </w:rPr>
        <w:t>Agency</w:t>
      </w:r>
      <w:r w:rsidRPr="00A75F28">
        <w:rPr>
          <w:rFonts w:ascii="Times New Roman" w:hAnsi="Times New Roman"/>
          <w:sz w:val="24"/>
          <w:szCs w:val="24"/>
        </w:rPr>
        <w:t xml:space="preserve">, this does not affect </w:t>
      </w:r>
      <w:r w:rsidR="00EF2DEE">
        <w:rPr>
          <w:rFonts w:ascii="Times New Roman" w:hAnsi="Times New Roman"/>
          <w:sz w:val="24"/>
          <w:szCs w:val="24"/>
        </w:rPr>
        <w:t>their</w:t>
      </w:r>
      <w:r w:rsidRPr="00A75F28">
        <w:rPr>
          <w:rFonts w:ascii="Times New Roman" w:hAnsi="Times New Roman"/>
          <w:sz w:val="24"/>
          <w:szCs w:val="24"/>
        </w:rPr>
        <w:t xml:space="preserve"> confidentialit</w:t>
      </w:r>
      <w:r>
        <w:rPr>
          <w:rFonts w:ascii="Times New Roman" w:hAnsi="Times New Roman"/>
          <w:sz w:val="24"/>
          <w:szCs w:val="24"/>
        </w:rPr>
        <w:t>y obligations under Article II.5</w:t>
      </w:r>
      <w:r w:rsidRPr="00A75F28">
        <w:rPr>
          <w:rFonts w:ascii="Times New Roman" w:hAnsi="Times New Roman"/>
          <w:sz w:val="24"/>
          <w:szCs w:val="24"/>
        </w:rPr>
        <w:t xml:space="preserve"> or the beneficiaries</w:t>
      </w:r>
      <w:r>
        <w:rPr>
          <w:rFonts w:ascii="Times New Roman" w:hAnsi="Times New Roman"/>
          <w:sz w:val="24"/>
          <w:szCs w:val="24"/>
        </w:rPr>
        <w:t>’ obligations under Article II.1</w:t>
      </w:r>
      <w:r w:rsidRPr="00A75F28">
        <w:rPr>
          <w:rFonts w:ascii="Times New Roman" w:hAnsi="Times New Roman"/>
          <w:sz w:val="24"/>
          <w:szCs w:val="24"/>
        </w:rPr>
        <w:t>.</w:t>
      </w:r>
    </w:p>
    <w:p w14:paraId="49E14BF9" w14:textId="77777777" w:rsidR="00A75F28" w:rsidRPr="00D87BD6" w:rsidRDefault="00A75F28" w:rsidP="00D87BD6">
      <w:pPr>
        <w:widowControl w:val="0"/>
        <w:adjustRightInd w:val="0"/>
        <w:spacing w:after="0" w:line="240" w:lineRule="auto"/>
        <w:ind w:left="709" w:hanging="709"/>
        <w:jc w:val="both"/>
        <w:rPr>
          <w:rFonts w:ascii="Times New Roman" w:hAnsi="Times New Roman"/>
          <w:sz w:val="24"/>
          <w:szCs w:val="24"/>
        </w:rPr>
      </w:pPr>
    </w:p>
    <w:p w14:paraId="632C5D75" w14:textId="77777777" w:rsidR="008163AB" w:rsidRPr="00D87BD6" w:rsidRDefault="006B2260" w:rsidP="00D87BD6">
      <w:pPr>
        <w:widowControl w:val="0"/>
        <w:adjustRightInd w:val="0"/>
        <w:spacing w:after="0" w:line="240" w:lineRule="auto"/>
        <w:jc w:val="both"/>
        <w:rPr>
          <w:rFonts w:ascii="Times New Roman" w:hAnsi="Times New Roman"/>
          <w:b/>
          <w:sz w:val="24"/>
          <w:szCs w:val="24"/>
        </w:rPr>
      </w:pPr>
      <w:r w:rsidRPr="00D87BD6">
        <w:rPr>
          <w:rFonts w:ascii="Times New Roman" w:hAnsi="Times New Roman"/>
          <w:b/>
          <w:sz w:val="24"/>
          <w:szCs w:val="24"/>
        </w:rPr>
        <w:t>ARTICLE II.</w:t>
      </w:r>
      <w:r w:rsidR="009A29A1" w:rsidRPr="00D87BD6">
        <w:rPr>
          <w:rFonts w:ascii="Times New Roman" w:hAnsi="Times New Roman"/>
          <w:b/>
          <w:sz w:val="24"/>
          <w:szCs w:val="24"/>
        </w:rPr>
        <w:t>9</w:t>
      </w:r>
      <w:r w:rsidRPr="00D87BD6">
        <w:rPr>
          <w:rFonts w:ascii="Times New Roman" w:hAnsi="Times New Roman"/>
          <w:b/>
          <w:sz w:val="24"/>
          <w:szCs w:val="24"/>
        </w:rPr>
        <w:t xml:space="preserve"> – AWARD OF CONTRACTS </w:t>
      </w:r>
      <w:r w:rsidR="000D683B" w:rsidRPr="00D87BD6">
        <w:rPr>
          <w:rFonts w:ascii="Times New Roman" w:hAnsi="Times New Roman"/>
          <w:b/>
          <w:sz w:val="24"/>
          <w:szCs w:val="24"/>
        </w:rPr>
        <w:t xml:space="preserve">NECESSARY FOR THE IMPLEMENTATION OF THE ACTION </w:t>
      </w:r>
    </w:p>
    <w:p w14:paraId="380A2EB7" w14:textId="77777777" w:rsidR="008163AB" w:rsidRPr="00D87BD6" w:rsidRDefault="008163AB" w:rsidP="00D87BD6">
      <w:pPr>
        <w:widowControl w:val="0"/>
        <w:adjustRightInd w:val="0"/>
        <w:spacing w:after="0" w:line="240" w:lineRule="auto"/>
        <w:ind w:left="709" w:hanging="709"/>
        <w:jc w:val="both"/>
        <w:rPr>
          <w:rFonts w:ascii="Times New Roman" w:hAnsi="Times New Roman"/>
          <w:b/>
          <w:sz w:val="24"/>
          <w:szCs w:val="24"/>
        </w:rPr>
      </w:pPr>
    </w:p>
    <w:p w14:paraId="79AEFAD1" w14:textId="77777777" w:rsidR="006B2260" w:rsidRDefault="00E77F3F" w:rsidP="00D87BD6">
      <w:pPr>
        <w:widowControl w:val="0"/>
        <w:adjustRightInd w:val="0"/>
        <w:spacing w:after="0" w:line="240" w:lineRule="auto"/>
        <w:ind w:left="709" w:hanging="709"/>
        <w:jc w:val="both"/>
        <w:rPr>
          <w:rFonts w:ascii="Times New Roman" w:hAnsi="Times New Roman"/>
          <w:sz w:val="24"/>
          <w:szCs w:val="24"/>
        </w:rPr>
      </w:pPr>
      <w:r w:rsidRPr="00D87BD6">
        <w:rPr>
          <w:rFonts w:ascii="Times New Roman" w:eastAsia="Times New Roman" w:hAnsi="Times New Roman"/>
          <w:b/>
          <w:sz w:val="24"/>
          <w:szCs w:val="24"/>
          <w:lang w:eastAsia="en-GB"/>
        </w:rPr>
        <w:t>II.</w:t>
      </w:r>
      <w:r w:rsidR="009A29A1" w:rsidRPr="00D87BD6">
        <w:rPr>
          <w:rFonts w:ascii="Times New Roman" w:eastAsia="Times New Roman" w:hAnsi="Times New Roman"/>
          <w:b/>
          <w:sz w:val="24"/>
          <w:szCs w:val="24"/>
          <w:lang w:eastAsia="en-GB"/>
        </w:rPr>
        <w:t>9</w:t>
      </w:r>
      <w:r w:rsidRPr="00D87BD6">
        <w:rPr>
          <w:rFonts w:ascii="Times New Roman" w:eastAsia="Times New Roman" w:hAnsi="Times New Roman"/>
          <w:b/>
          <w:sz w:val="24"/>
          <w:szCs w:val="24"/>
          <w:lang w:eastAsia="en-GB"/>
        </w:rPr>
        <w:t>.1</w:t>
      </w:r>
      <w:r w:rsidR="00672498" w:rsidRPr="00D87BD6">
        <w:rPr>
          <w:rFonts w:ascii="Times New Roman" w:eastAsia="Times New Roman" w:hAnsi="Times New Roman"/>
          <w:b/>
          <w:sz w:val="24"/>
          <w:szCs w:val="24"/>
          <w:lang w:eastAsia="en-GB"/>
        </w:rPr>
        <w:tab/>
      </w:r>
      <w:r w:rsidR="00436538" w:rsidRPr="00D87BD6">
        <w:rPr>
          <w:rFonts w:ascii="Times New Roman" w:hAnsi="Times New Roman"/>
          <w:sz w:val="24"/>
          <w:szCs w:val="24"/>
        </w:rPr>
        <w:t>Where</w:t>
      </w:r>
      <w:r w:rsidR="006B2260" w:rsidRPr="00D87BD6">
        <w:rPr>
          <w:rFonts w:ascii="Times New Roman" w:hAnsi="Times New Roman"/>
          <w:sz w:val="24"/>
          <w:szCs w:val="24"/>
        </w:rPr>
        <w:t xml:space="preserve"> the implementation of the action requires the </w:t>
      </w:r>
      <w:r w:rsidR="002B16BA" w:rsidRPr="00D87BD6">
        <w:rPr>
          <w:rFonts w:ascii="Times New Roman" w:hAnsi="Times New Roman"/>
          <w:sz w:val="24"/>
          <w:szCs w:val="24"/>
        </w:rPr>
        <w:t>procurement of goods, works or services</w:t>
      </w:r>
      <w:r w:rsidR="00751907" w:rsidRPr="00D87BD6">
        <w:rPr>
          <w:rFonts w:ascii="Times New Roman" w:hAnsi="Times New Roman"/>
          <w:sz w:val="24"/>
          <w:szCs w:val="24"/>
        </w:rPr>
        <w:t>,</w:t>
      </w:r>
      <w:r w:rsidR="006B2260" w:rsidRPr="00D87BD6">
        <w:rPr>
          <w:rFonts w:ascii="Times New Roman" w:hAnsi="Times New Roman"/>
          <w:sz w:val="24"/>
          <w:szCs w:val="24"/>
        </w:rPr>
        <w:t xml:space="preserve"> the beneficiaries shall award the contract to the tender offering best value for money or, as appropriate, to the tender offering the lowest price</w:t>
      </w:r>
      <w:r w:rsidR="00751907" w:rsidRPr="00D87BD6">
        <w:rPr>
          <w:rFonts w:ascii="Times New Roman" w:hAnsi="Times New Roman"/>
          <w:sz w:val="24"/>
          <w:szCs w:val="24"/>
        </w:rPr>
        <w:t>.</w:t>
      </w:r>
      <w:r w:rsidR="006B2260" w:rsidRPr="00D87BD6">
        <w:rPr>
          <w:rFonts w:ascii="Times New Roman" w:hAnsi="Times New Roman"/>
          <w:sz w:val="24"/>
          <w:szCs w:val="24"/>
        </w:rPr>
        <w:t xml:space="preserve"> </w:t>
      </w:r>
      <w:r w:rsidR="00751907" w:rsidRPr="00D87BD6">
        <w:rPr>
          <w:rFonts w:ascii="Times New Roman" w:hAnsi="Times New Roman"/>
          <w:sz w:val="24"/>
          <w:szCs w:val="24"/>
        </w:rPr>
        <w:t>I</w:t>
      </w:r>
      <w:r w:rsidR="006B2260" w:rsidRPr="00D87BD6">
        <w:rPr>
          <w:rFonts w:ascii="Times New Roman" w:hAnsi="Times New Roman"/>
          <w:sz w:val="24"/>
          <w:szCs w:val="24"/>
        </w:rPr>
        <w:t xml:space="preserve">n doing </w:t>
      </w:r>
      <w:r w:rsidR="006B2260" w:rsidRPr="00D87BD6">
        <w:rPr>
          <w:rFonts w:ascii="Times New Roman" w:hAnsi="Times New Roman"/>
          <w:sz w:val="24"/>
          <w:szCs w:val="24"/>
        </w:rPr>
        <w:lastRenderedPageBreak/>
        <w:t>so, they shall avoid any conflict of interests.</w:t>
      </w:r>
    </w:p>
    <w:p w14:paraId="48D92A0C" w14:textId="77777777" w:rsidR="00905CE3" w:rsidRDefault="00905CE3" w:rsidP="00D87BD6">
      <w:pPr>
        <w:widowControl w:val="0"/>
        <w:adjustRightInd w:val="0"/>
        <w:spacing w:after="0" w:line="240" w:lineRule="auto"/>
        <w:ind w:left="709" w:hanging="709"/>
        <w:jc w:val="both"/>
        <w:rPr>
          <w:rFonts w:ascii="Times New Roman" w:hAnsi="Times New Roman"/>
          <w:sz w:val="24"/>
          <w:szCs w:val="24"/>
        </w:rPr>
      </w:pPr>
    </w:p>
    <w:p w14:paraId="4E2EED98" w14:textId="77777777" w:rsidR="00905CE3" w:rsidRPr="00D87BD6" w:rsidRDefault="00905CE3" w:rsidP="00D87BD6">
      <w:pPr>
        <w:widowControl w:val="0"/>
        <w:adjustRightInd w:val="0"/>
        <w:spacing w:after="0" w:line="240" w:lineRule="auto"/>
        <w:ind w:left="709" w:hanging="709"/>
        <w:jc w:val="both"/>
        <w:rPr>
          <w:rFonts w:ascii="Times New Roman" w:hAnsi="Times New Roman"/>
          <w:sz w:val="24"/>
          <w:szCs w:val="24"/>
        </w:rPr>
      </w:pPr>
      <w:r>
        <w:rPr>
          <w:rFonts w:ascii="Times New Roman" w:hAnsi="Times New Roman"/>
          <w:sz w:val="24"/>
          <w:szCs w:val="24"/>
        </w:rPr>
        <w:tab/>
      </w:r>
      <w:r w:rsidRPr="004F73E3">
        <w:rPr>
          <w:rFonts w:ascii="Times New Roman" w:hAnsi="Times New Roman"/>
          <w:sz w:val="24"/>
          <w:szCs w:val="24"/>
        </w:rPr>
        <w:t xml:space="preserve">The beneficiaries shall ensure that the Agency, the Commission, the European Anti-Fraud Office (OLAF) and the European Court of Auditors may exercise their rights </w:t>
      </w:r>
      <w:r w:rsidRPr="00490187">
        <w:rPr>
          <w:rFonts w:ascii="Times New Roman" w:hAnsi="Times New Roman"/>
          <w:sz w:val="24"/>
          <w:szCs w:val="24"/>
        </w:rPr>
        <w:t xml:space="preserve">under Article </w:t>
      </w:r>
      <w:r w:rsidR="00E328FE" w:rsidRPr="00490187">
        <w:rPr>
          <w:rFonts w:ascii="Times New Roman" w:hAnsi="Times New Roman"/>
          <w:sz w:val="24"/>
          <w:szCs w:val="24"/>
        </w:rPr>
        <w:t>II.</w:t>
      </w:r>
      <w:r w:rsidRPr="00490187">
        <w:rPr>
          <w:rFonts w:ascii="Times New Roman" w:hAnsi="Times New Roman"/>
          <w:sz w:val="24"/>
          <w:szCs w:val="24"/>
        </w:rPr>
        <w:t>27 also</w:t>
      </w:r>
      <w:r w:rsidRPr="004F73E3">
        <w:rPr>
          <w:rFonts w:ascii="Times New Roman" w:hAnsi="Times New Roman"/>
          <w:sz w:val="24"/>
          <w:szCs w:val="24"/>
        </w:rPr>
        <w:t xml:space="preserve"> towards the contractor.</w:t>
      </w:r>
    </w:p>
    <w:p w14:paraId="795DB4E2" w14:textId="77777777" w:rsidR="006E042B" w:rsidRPr="00D87BD6" w:rsidRDefault="006E042B" w:rsidP="00D87BD6">
      <w:pPr>
        <w:widowControl w:val="0"/>
        <w:adjustRightInd w:val="0"/>
        <w:spacing w:after="0" w:line="240" w:lineRule="auto"/>
        <w:ind w:left="709" w:hanging="709"/>
        <w:jc w:val="both"/>
        <w:rPr>
          <w:rFonts w:ascii="Times New Roman" w:hAnsi="Times New Roman"/>
          <w:sz w:val="24"/>
          <w:szCs w:val="24"/>
        </w:rPr>
      </w:pPr>
    </w:p>
    <w:p w14:paraId="1AF14C0C" w14:textId="77777777" w:rsidR="006B2260" w:rsidRPr="0079667E" w:rsidRDefault="00F41A58" w:rsidP="00D55C5E">
      <w:pPr>
        <w:widowControl w:val="0"/>
        <w:adjustRightInd w:val="0"/>
        <w:spacing w:after="0" w:line="240" w:lineRule="auto"/>
        <w:ind w:left="709" w:hanging="709"/>
        <w:jc w:val="both"/>
        <w:rPr>
          <w:rFonts w:ascii="Times New Roman" w:hAnsi="Times New Roman"/>
          <w:sz w:val="24"/>
          <w:szCs w:val="24"/>
          <w:lang w:val="x-none"/>
        </w:rPr>
      </w:pPr>
      <w:r w:rsidRPr="00D55C5E">
        <w:rPr>
          <w:rFonts w:ascii="Times New Roman" w:hAnsi="Times New Roman"/>
          <w:b/>
          <w:sz w:val="24"/>
          <w:szCs w:val="24"/>
        </w:rPr>
        <w:t>II.9.2</w:t>
      </w:r>
      <w:r w:rsidR="00905CE3" w:rsidRPr="00D55C5E">
        <w:rPr>
          <w:rFonts w:ascii="Times New Roman" w:hAnsi="Times New Roman"/>
          <w:b/>
          <w:sz w:val="24"/>
          <w:szCs w:val="24"/>
        </w:rPr>
        <w:tab/>
      </w:r>
      <w:r w:rsidR="006B2260" w:rsidRPr="00D87BD6">
        <w:rPr>
          <w:rFonts w:ascii="Times New Roman" w:hAnsi="Times New Roman"/>
          <w:sz w:val="24"/>
          <w:szCs w:val="24"/>
        </w:rPr>
        <w:t xml:space="preserve">Beneficiaries acting in their capacity of </w:t>
      </w:r>
      <w:r w:rsidR="00612124">
        <w:rPr>
          <w:rFonts w:ascii="Times New Roman" w:hAnsi="Times New Roman"/>
          <w:sz w:val="24"/>
          <w:szCs w:val="24"/>
        </w:rPr>
        <w:t>'</w:t>
      </w:r>
      <w:r w:rsidR="006B2260" w:rsidRPr="00D87BD6">
        <w:rPr>
          <w:rFonts w:ascii="Times New Roman" w:hAnsi="Times New Roman"/>
          <w:sz w:val="24"/>
          <w:szCs w:val="24"/>
        </w:rPr>
        <w:t>contracting authorities</w:t>
      </w:r>
      <w:r w:rsidR="00612124">
        <w:rPr>
          <w:rFonts w:ascii="Times New Roman" w:hAnsi="Times New Roman"/>
          <w:sz w:val="24"/>
          <w:szCs w:val="24"/>
        </w:rPr>
        <w:t>'</w:t>
      </w:r>
      <w:r w:rsidR="006B2260" w:rsidRPr="00D87BD6">
        <w:rPr>
          <w:rFonts w:ascii="Times New Roman" w:hAnsi="Times New Roman"/>
          <w:sz w:val="24"/>
          <w:szCs w:val="24"/>
        </w:rPr>
        <w:t xml:space="preserve"> </w:t>
      </w:r>
      <w:r w:rsidR="00B018FF" w:rsidRPr="00D87BD6">
        <w:rPr>
          <w:rFonts w:ascii="Times New Roman" w:hAnsi="Times New Roman"/>
          <w:sz w:val="24"/>
          <w:szCs w:val="24"/>
        </w:rPr>
        <w:t xml:space="preserve">within </w:t>
      </w:r>
      <w:r w:rsidR="006B2260" w:rsidRPr="00D87BD6">
        <w:rPr>
          <w:rFonts w:ascii="Times New Roman" w:hAnsi="Times New Roman"/>
          <w:sz w:val="24"/>
          <w:szCs w:val="24"/>
        </w:rPr>
        <w:t>the meaning of Directive 2004/18/EC</w:t>
      </w:r>
      <w:r w:rsidR="005B61E6">
        <w:rPr>
          <w:rStyle w:val="Refdenotaalpie"/>
          <w:rFonts w:ascii="Times New Roman" w:hAnsi="Times New Roman"/>
          <w:sz w:val="24"/>
          <w:szCs w:val="24"/>
        </w:rPr>
        <w:footnoteReference w:id="3"/>
      </w:r>
      <w:r w:rsidR="0065378D">
        <w:rPr>
          <w:rFonts w:ascii="Times New Roman" w:hAnsi="Times New Roman"/>
          <w:sz w:val="24"/>
          <w:szCs w:val="24"/>
        </w:rPr>
        <w:t xml:space="preserve"> or Directive </w:t>
      </w:r>
      <w:r w:rsidR="00612124">
        <w:rPr>
          <w:rFonts w:ascii="Times New Roman" w:hAnsi="Times New Roman"/>
          <w:sz w:val="24"/>
          <w:szCs w:val="24"/>
        </w:rPr>
        <w:t>2014/24/EU</w:t>
      </w:r>
      <w:r w:rsidR="00612124" w:rsidRPr="00612124">
        <w:rPr>
          <w:rFonts w:ascii="Times New Roman" w:hAnsi="Times New Roman"/>
          <w:sz w:val="24"/>
          <w:szCs w:val="24"/>
          <w:vertAlign w:val="superscript"/>
        </w:rPr>
        <w:footnoteReference w:id="4"/>
      </w:r>
      <w:r w:rsidR="00B018FF" w:rsidRPr="00D87BD6">
        <w:rPr>
          <w:rFonts w:ascii="Times New Roman" w:hAnsi="Times New Roman"/>
          <w:sz w:val="24"/>
          <w:szCs w:val="24"/>
        </w:rPr>
        <w:t xml:space="preserve"> </w:t>
      </w:r>
      <w:r w:rsidR="0079667E" w:rsidRPr="0079667E">
        <w:rPr>
          <w:rFonts w:ascii="Times New Roman" w:hAnsi="Times New Roman"/>
          <w:sz w:val="24"/>
          <w:szCs w:val="24"/>
        </w:rPr>
        <w:t xml:space="preserve">or any previous </w:t>
      </w:r>
      <w:r w:rsidR="0061215D">
        <w:rPr>
          <w:rFonts w:ascii="Times New Roman" w:hAnsi="Times New Roman"/>
          <w:sz w:val="24"/>
          <w:szCs w:val="24"/>
        </w:rPr>
        <w:t xml:space="preserve">applicable </w:t>
      </w:r>
      <w:r w:rsidR="0079667E" w:rsidRPr="0079667E">
        <w:rPr>
          <w:rFonts w:ascii="Times New Roman" w:hAnsi="Times New Roman"/>
          <w:sz w:val="24"/>
          <w:szCs w:val="24"/>
        </w:rPr>
        <w:t xml:space="preserve">Union legislation </w:t>
      </w:r>
      <w:r w:rsidR="006B2260" w:rsidRPr="00D87BD6">
        <w:rPr>
          <w:rFonts w:ascii="Times New Roman" w:hAnsi="Times New Roman"/>
          <w:sz w:val="24"/>
          <w:szCs w:val="24"/>
        </w:rPr>
        <w:t xml:space="preserve">or </w:t>
      </w:r>
      <w:r w:rsidR="00612124">
        <w:rPr>
          <w:rFonts w:ascii="Times New Roman" w:hAnsi="Times New Roman"/>
          <w:sz w:val="24"/>
          <w:szCs w:val="24"/>
        </w:rPr>
        <w:t>'</w:t>
      </w:r>
      <w:r w:rsidR="006B2260" w:rsidRPr="00D87BD6">
        <w:rPr>
          <w:rFonts w:ascii="Times New Roman" w:hAnsi="Times New Roman"/>
          <w:sz w:val="24"/>
          <w:szCs w:val="24"/>
        </w:rPr>
        <w:t>contracting entities</w:t>
      </w:r>
      <w:r w:rsidR="00612124">
        <w:rPr>
          <w:rFonts w:ascii="Times New Roman" w:hAnsi="Times New Roman"/>
          <w:sz w:val="24"/>
          <w:szCs w:val="24"/>
        </w:rPr>
        <w:t>'</w:t>
      </w:r>
      <w:r w:rsidR="006B2260" w:rsidRPr="00D87BD6">
        <w:rPr>
          <w:rFonts w:ascii="Times New Roman" w:hAnsi="Times New Roman"/>
          <w:sz w:val="24"/>
          <w:szCs w:val="24"/>
        </w:rPr>
        <w:t xml:space="preserve"> </w:t>
      </w:r>
      <w:r w:rsidR="0075368F" w:rsidRPr="00D87BD6">
        <w:rPr>
          <w:rFonts w:ascii="Times New Roman" w:hAnsi="Times New Roman"/>
          <w:sz w:val="24"/>
          <w:szCs w:val="24"/>
        </w:rPr>
        <w:t xml:space="preserve">within </w:t>
      </w:r>
      <w:r w:rsidR="006B2260" w:rsidRPr="00D87BD6">
        <w:rPr>
          <w:rFonts w:ascii="Times New Roman" w:hAnsi="Times New Roman"/>
          <w:sz w:val="24"/>
          <w:szCs w:val="24"/>
        </w:rPr>
        <w:t xml:space="preserve">the meaning of Directive </w:t>
      </w:r>
      <w:hyperlink r:id="rId18" w:tgtFrame="_blank" w:tooltip="2004/17/EC" w:history="1">
        <w:r w:rsidR="006B2260" w:rsidRPr="00D87BD6">
          <w:rPr>
            <w:rFonts w:ascii="Times New Roman" w:hAnsi="Times New Roman"/>
            <w:sz w:val="24"/>
            <w:szCs w:val="24"/>
          </w:rPr>
          <w:t>2004/17/EC</w:t>
        </w:r>
      </w:hyperlink>
      <w:r w:rsidR="005B61E6">
        <w:rPr>
          <w:rStyle w:val="Refdenotaalpie"/>
          <w:rFonts w:ascii="Times New Roman" w:hAnsi="Times New Roman"/>
          <w:sz w:val="24"/>
          <w:szCs w:val="24"/>
        </w:rPr>
        <w:footnoteReference w:id="5"/>
      </w:r>
      <w:r w:rsidR="0065378D">
        <w:rPr>
          <w:rFonts w:ascii="Times New Roman" w:hAnsi="Times New Roman"/>
          <w:sz w:val="24"/>
          <w:szCs w:val="24"/>
        </w:rPr>
        <w:t xml:space="preserve"> or Directive </w:t>
      </w:r>
      <w:r w:rsidR="00612124">
        <w:rPr>
          <w:rFonts w:ascii="Times New Roman" w:hAnsi="Times New Roman"/>
          <w:sz w:val="24"/>
          <w:szCs w:val="24"/>
        </w:rPr>
        <w:t>2014/25/EU</w:t>
      </w:r>
      <w:r w:rsidR="00612124" w:rsidRPr="00612124">
        <w:rPr>
          <w:rFonts w:ascii="Times New Roman" w:hAnsi="Times New Roman"/>
          <w:sz w:val="24"/>
          <w:szCs w:val="24"/>
          <w:vertAlign w:val="superscript"/>
        </w:rPr>
        <w:footnoteReference w:id="6"/>
      </w:r>
      <w:r w:rsidR="0075368F" w:rsidRPr="00D87BD6">
        <w:rPr>
          <w:rFonts w:ascii="Times New Roman" w:hAnsi="Times New Roman"/>
          <w:sz w:val="24"/>
          <w:szCs w:val="24"/>
        </w:rPr>
        <w:t xml:space="preserve"> </w:t>
      </w:r>
      <w:r w:rsidR="0079667E">
        <w:rPr>
          <w:rFonts w:ascii="Times New Roman" w:hAnsi="Times New Roman"/>
          <w:sz w:val="24"/>
          <w:szCs w:val="24"/>
        </w:rPr>
        <w:t xml:space="preserve">or any previous </w:t>
      </w:r>
      <w:r w:rsidR="0061215D">
        <w:rPr>
          <w:rFonts w:ascii="Times New Roman" w:hAnsi="Times New Roman"/>
          <w:sz w:val="24"/>
          <w:szCs w:val="24"/>
        </w:rPr>
        <w:t xml:space="preserve">applicable </w:t>
      </w:r>
      <w:r w:rsidR="0079667E">
        <w:rPr>
          <w:rFonts w:ascii="Times New Roman" w:hAnsi="Times New Roman"/>
          <w:sz w:val="24"/>
          <w:szCs w:val="24"/>
        </w:rPr>
        <w:t xml:space="preserve">Union legislation </w:t>
      </w:r>
      <w:r w:rsidR="00612124">
        <w:rPr>
          <w:rFonts w:ascii="Times New Roman" w:hAnsi="Times New Roman"/>
          <w:sz w:val="24"/>
          <w:szCs w:val="24"/>
        </w:rPr>
        <w:t>must comply with</w:t>
      </w:r>
      <w:r w:rsidR="006B2260" w:rsidRPr="00D87BD6">
        <w:rPr>
          <w:rFonts w:ascii="Times New Roman" w:hAnsi="Times New Roman"/>
          <w:sz w:val="24"/>
          <w:szCs w:val="24"/>
        </w:rPr>
        <w:t xml:space="preserve"> the applicable national public procurement rules.</w:t>
      </w:r>
    </w:p>
    <w:p w14:paraId="35FF2B45" w14:textId="77777777" w:rsidR="00A24E86" w:rsidRPr="00D87BD6" w:rsidRDefault="00A24E86" w:rsidP="00D87BD6">
      <w:pPr>
        <w:widowControl w:val="0"/>
        <w:adjustRightInd w:val="0"/>
        <w:spacing w:after="0" w:line="240" w:lineRule="auto"/>
        <w:ind w:left="709" w:hanging="709"/>
        <w:jc w:val="both"/>
        <w:rPr>
          <w:rFonts w:ascii="Times New Roman" w:hAnsi="Times New Roman"/>
          <w:sz w:val="24"/>
          <w:szCs w:val="24"/>
        </w:rPr>
      </w:pPr>
    </w:p>
    <w:p w14:paraId="192BD7C7" w14:textId="77777777" w:rsidR="00A24E86" w:rsidRPr="00D87BD6" w:rsidRDefault="00A24E86" w:rsidP="00D87BD6">
      <w:pPr>
        <w:widowControl w:val="0"/>
        <w:adjustRightInd w:val="0"/>
        <w:spacing w:after="0" w:line="240" w:lineRule="auto"/>
        <w:ind w:left="709" w:hanging="709"/>
        <w:jc w:val="both"/>
        <w:rPr>
          <w:rFonts w:ascii="Times New Roman" w:hAnsi="Times New Roman"/>
          <w:sz w:val="24"/>
          <w:szCs w:val="24"/>
        </w:rPr>
      </w:pPr>
      <w:r w:rsidRPr="00D87BD6">
        <w:rPr>
          <w:rFonts w:ascii="Times New Roman" w:hAnsi="Times New Roman"/>
          <w:b/>
          <w:sz w:val="24"/>
          <w:szCs w:val="24"/>
        </w:rPr>
        <w:t>II.</w:t>
      </w:r>
      <w:r w:rsidR="009A29A1" w:rsidRPr="00D87BD6">
        <w:rPr>
          <w:rFonts w:ascii="Times New Roman" w:hAnsi="Times New Roman"/>
          <w:b/>
          <w:sz w:val="24"/>
          <w:szCs w:val="24"/>
        </w:rPr>
        <w:t>9</w:t>
      </w:r>
      <w:r w:rsidRPr="00D87BD6">
        <w:rPr>
          <w:rFonts w:ascii="Times New Roman" w:hAnsi="Times New Roman"/>
          <w:b/>
          <w:sz w:val="24"/>
          <w:szCs w:val="24"/>
        </w:rPr>
        <w:t>.</w:t>
      </w:r>
      <w:r w:rsidR="00F41A58">
        <w:rPr>
          <w:rFonts w:ascii="Times New Roman" w:hAnsi="Times New Roman"/>
          <w:b/>
          <w:sz w:val="24"/>
          <w:szCs w:val="24"/>
        </w:rPr>
        <w:t>3</w:t>
      </w:r>
      <w:r w:rsidR="00672498" w:rsidRPr="00D87BD6">
        <w:rPr>
          <w:rFonts w:ascii="Times New Roman" w:hAnsi="Times New Roman"/>
          <w:b/>
          <w:sz w:val="24"/>
          <w:szCs w:val="24"/>
        </w:rPr>
        <w:tab/>
      </w:r>
      <w:r w:rsidRPr="00D87BD6">
        <w:rPr>
          <w:rFonts w:ascii="Times New Roman" w:hAnsi="Times New Roman"/>
          <w:sz w:val="24"/>
          <w:szCs w:val="24"/>
        </w:rPr>
        <w:t>The beneficiaries shall retain sole responsibility for carrying out the action and for compliance with the provisions of th</w:t>
      </w:r>
      <w:r w:rsidR="00265A1D" w:rsidRPr="00D87BD6">
        <w:rPr>
          <w:rFonts w:ascii="Times New Roman" w:hAnsi="Times New Roman"/>
          <w:sz w:val="24"/>
          <w:szCs w:val="24"/>
        </w:rPr>
        <w:t>e</w:t>
      </w:r>
      <w:r w:rsidRPr="00D87BD6">
        <w:rPr>
          <w:rFonts w:ascii="Times New Roman" w:hAnsi="Times New Roman"/>
          <w:sz w:val="24"/>
          <w:szCs w:val="24"/>
        </w:rPr>
        <w:t xml:space="preserve"> </w:t>
      </w:r>
      <w:r w:rsidR="00952E98" w:rsidRPr="00D87BD6">
        <w:rPr>
          <w:rFonts w:ascii="Times New Roman" w:hAnsi="Times New Roman"/>
          <w:sz w:val="24"/>
          <w:szCs w:val="24"/>
        </w:rPr>
        <w:t>Agreement</w:t>
      </w:r>
      <w:r w:rsidRPr="00D87BD6">
        <w:rPr>
          <w:rFonts w:ascii="Times New Roman" w:hAnsi="Times New Roman"/>
          <w:sz w:val="24"/>
          <w:szCs w:val="24"/>
        </w:rPr>
        <w:t xml:space="preserve">. The beneficiaries shall ensure that any </w:t>
      </w:r>
      <w:r w:rsidR="00D87AED" w:rsidRPr="00D87BD6">
        <w:rPr>
          <w:rFonts w:ascii="Times New Roman" w:hAnsi="Times New Roman"/>
          <w:sz w:val="24"/>
          <w:szCs w:val="24"/>
        </w:rPr>
        <w:t xml:space="preserve">procurement </w:t>
      </w:r>
      <w:r w:rsidRPr="00D87BD6">
        <w:rPr>
          <w:rFonts w:ascii="Times New Roman" w:hAnsi="Times New Roman"/>
          <w:sz w:val="24"/>
          <w:szCs w:val="24"/>
        </w:rPr>
        <w:t xml:space="preserve">contract contains provisions stipulating that the contractor has no rights </w:t>
      </w:r>
      <w:r w:rsidR="00280CCF" w:rsidRPr="00D87BD6">
        <w:rPr>
          <w:rFonts w:ascii="Times New Roman" w:hAnsi="Times New Roman"/>
          <w:sz w:val="24"/>
          <w:szCs w:val="24"/>
        </w:rPr>
        <w:t>vis-à-vis</w:t>
      </w:r>
      <w:r w:rsidRPr="00D87BD6">
        <w:rPr>
          <w:rFonts w:ascii="Times New Roman" w:hAnsi="Times New Roman"/>
          <w:sz w:val="24"/>
          <w:szCs w:val="24"/>
        </w:rPr>
        <w:t xml:space="preserve"> the </w:t>
      </w:r>
      <w:r w:rsidR="00961651">
        <w:rPr>
          <w:rFonts w:ascii="Times New Roman" w:hAnsi="Times New Roman"/>
          <w:sz w:val="24"/>
          <w:szCs w:val="24"/>
        </w:rPr>
        <w:t>Agency</w:t>
      </w:r>
      <w:r w:rsidR="00961651" w:rsidRPr="00D87BD6">
        <w:rPr>
          <w:rFonts w:ascii="Times New Roman" w:hAnsi="Times New Roman"/>
          <w:sz w:val="24"/>
          <w:szCs w:val="24"/>
        </w:rPr>
        <w:t xml:space="preserve"> </w:t>
      </w:r>
      <w:r w:rsidR="00D87B53" w:rsidRPr="00D87BD6">
        <w:rPr>
          <w:rFonts w:ascii="Times New Roman" w:hAnsi="Times New Roman"/>
          <w:sz w:val="24"/>
          <w:szCs w:val="24"/>
        </w:rPr>
        <w:t xml:space="preserve">under the </w:t>
      </w:r>
      <w:r w:rsidR="00952E98" w:rsidRPr="00D87BD6">
        <w:rPr>
          <w:rFonts w:ascii="Times New Roman" w:hAnsi="Times New Roman"/>
          <w:sz w:val="24"/>
          <w:szCs w:val="24"/>
        </w:rPr>
        <w:t>Agreement</w:t>
      </w:r>
      <w:r w:rsidR="00CB5C03" w:rsidRPr="00D87BD6">
        <w:rPr>
          <w:rFonts w:ascii="Times New Roman" w:hAnsi="Times New Roman"/>
          <w:sz w:val="24"/>
          <w:szCs w:val="24"/>
        </w:rPr>
        <w:t>.</w:t>
      </w:r>
    </w:p>
    <w:p w14:paraId="42019B60" w14:textId="77777777" w:rsidR="00A24E86" w:rsidRPr="00D87BD6" w:rsidRDefault="00A24E86" w:rsidP="00D87BD6">
      <w:pPr>
        <w:widowControl w:val="0"/>
        <w:adjustRightInd w:val="0"/>
        <w:spacing w:after="0" w:line="240" w:lineRule="auto"/>
        <w:ind w:left="709" w:hanging="709"/>
        <w:jc w:val="both"/>
        <w:rPr>
          <w:rFonts w:ascii="Times New Roman" w:hAnsi="Times New Roman"/>
          <w:sz w:val="24"/>
          <w:szCs w:val="24"/>
        </w:rPr>
      </w:pPr>
    </w:p>
    <w:p w14:paraId="52B2808D" w14:textId="77777777" w:rsidR="00BD064D" w:rsidRPr="00D87BD6" w:rsidRDefault="00BD064D" w:rsidP="00D87BD6">
      <w:pPr>
        <w:widowControl w:val="0"/>
        <w:adjustRightInd w:val="0"/>
        <w:spacing w:after="0" w:line="240" w:lineRule="auto"/>
        <w:ind w:left="709" w:hanging="709"/>
        <w:jc w:val="both"/>
        <w:rPr>
          <w:rFonts w:ascii="Times New Roman" w:hAnsi="Times New Roman"/>
          <w:sz w:val="24"/>
          <w:szCs w:val="24"/>
        </w:rPr>
      </w:pPr>
      <w:r w:rsidRPr="00D87BD6">
        <w:rPr>
          <w:rFonts w:ascii="Times New Roman" w:eastAsia="Times New Roman" w:hAnsi="Times New Roman"/>
          <w:b/>
          <w:sz w:val="24"/>
          <w:szCs w:val="24"/>
          <w:lang w:eastAsia="en-GB"/>
        </w:rPr>
        <w:t>II.</w:t>
      </w:r>
      <w:r w:rsidR="009A29A1" w:rsidRPr="00D87BD6">
        <w:rPr>
          <w:rFonts w:ascii="Times New Roman" w:hAnsi="Times New Roman"/>
          <w:b/>
          <w:sz w:val="24"/>
          <w:szCs w:val="24"/>
        </w:rPr>
        <w:t>9</w:t>
      </w:r>
      <w:r w:rsidRPr="00D87BD6">
        <w:rPr>
          <w:rFonts w:ascii="Times New Roman" w:hAnsi="Times New Roman"/>
          <w:b/>
          <w:sz w:val="24"/>
          <w:szCs w:val="24"/>
        </w:rPr>
        <w:t>.</w:t>
      </w:r>
      <w:r w:rsidR="00F41A58">
        <w:rPr>
          <w:rFonts w:ascii="Times New Roman" w:hAnsi="Times New Roman"/>
          <w:b/>
          <w:sz w:val="24"/>
          <w:szCs w:val="24"/>
        </w:rPr>
        <w:t>4</w:t>
      </w:r>
      <w:r w:rsidR="00B928CD" w:rsidRPr="00D87BD6">
        <w:rPr>
          <w:rFonts w:ascii="Times New Roman" w:hAnsi="Times New Roman"/>
          <w:b/>
          <w:sz w:val="24"/>
          <w:szCs w:val="24"/>
        </w:rPr>
        <w:tab/>
      </w:r>
      <w:r w:rsidRPr="00D87BD6">
        <w:rPr>
          <w:rFonts w:ascii="Times New Roman" w:hAnsi="Times New Roman"/>
          <w:sz w:val="24"/>
          <w:szCs w:val="24"/>
        </w:rPr>
        <w:t xml:space="preserve">The beneficiaries shall ensure that the </w:t>
      </w:r>
      <w:r w:rsidRPr="00E52600">
        <w:rPr>
          <w:rFonts w:ascii="Times New Roman" w:hAnsi="Times New Roman"/>
          <w:sz w:val="24"/>
          <w:szCs w:val="24"/>
        </w:rPr>
        <w:t>conditions applicable to them under Articles II.</w:t>
      </w:r>
      <w:r w:rsidR="002441DE" w:rsidRPr="00E52600">
        <w:rPr>
          <w:rFonts w:ascii="Times New Roman" w:hAnsi="Times New Roman"/>
          <w:sz w:val="24"/>
          <w:szCs w:val="24"/>
        </w:rPr>
        <w:t>3, II.4, II.5</w:t>
      </w:r>
      <w:r w:rsidR="00905CE3" w:rsidRPr="00E52600">
        <w:rPr>
          <w:rFonts w:ascii="Times New Roman" w:hAnsi="Times New Roman"/>
          <w:sz w:val="24"/>
          <w:szCs w:val="24"/>
        </w:rPr>
        <w:t xml:space="preserve"> and</w:t>
      </w:r>
      <w:r w:rsidR="002441DE" w:rsidRPr="00E52600">
        <w:rPr>
          <w:rFonts w:ascii="Times New Roman" w:hAnsi="Times New Roman"/>
          <w:sz w:val="24"/>
          <w:szCs w:val="24"/>
        </w:rPr>
        <w:t xml:space="preserve"> II.8 </w:t>
      </w:r>
      <w:r w:rsidRPr="00E52600">
        <w:rPr>
          <w:rFonts w:ascii="Times New Roman" w:hAnsi="Times New Roman"/>
          <w:sz w:val="24"/>
          <w:szCs w:val="24"/>
        </w:rPr>
        <w:t>are also applicable to the contractor</w:t>
      </w:r>
      <w:r w:rsidRPr="00D87BD6">
        <w:rPr>
          <w:rFonts w:ascii="Times New Roman" w:hAnsi="Times New Roman"/>
          <w:sz w:val="24"/>
          <w:szCs w:val="24"/>
        </w:rPr>
        <w:t>.</w:t>
      </w:r>
    </w:p>
    <w:p w14:paraId="24FA706D" w14:textId="77777777" w:rsidR="00D31348" w:rsidRDefault="00D31348" w:rsidP="00D87BD6">
      <w:pPr>
        <w:widowControl w:val="0"/>
        <w:adjustRightInd w:val="0"/>
        <w:spacing w:after="0" w:line="240" w:lineRule="auto"/>
        <w:ind w:left="709" w:hanging="709"/>
        <w:jc w:val="both"/>
        <w:rPr>
          <w:rFonts w:ascii="Times New Roman" w:hAnsi="Times New Roman"/>
          <w:sz w:val="24"/>
          <w:szCs w:val="24"/>
        </w:rPr>
      </w:pPr>
    </w:p>
    <w:p w14:paraId="36B7B8D9" w14:textId="5FE758BF" w:rsidR="001F1F29" w:rsidRDefault="00147896" w:rsidP="001F1F29">
      <w:pPr>
        <w:widowControl w:val="0"/>
        <w:adjustRightInd w:val="0"/>
        <w:spacing w:after="0" w:line="240" w:lineRule="auto"/>
        <w:ind w:left="709" w:hanging="709"/>
        <w:jc w:val="both"/>
        <w:rPr>
          <w:rFonts w:ascii="Times New Roman" w:hAnsi="Times New Roman"/>
          <w:sz w:val="24"/>
          <w:szCs w:val="24"/>
        </w:rPr>
      </w:pPr>
      <w:r w:rsidRPr="00D55C5E">
        <w:rPr>
          <w:rFonts w:ascii="Times New Roman" w:hAnsi="Times New Roman"/>
          <w:b/>
          <w:sz w:val="24"/>
          <w:szCs w:val="24"/>
        </w:rPr>
        <w:lastRenderedPageBreak/>
        <w:t>II.9.5</w:t>
      </w:r>
      <w:r w:rsidRPr="005331E4">
        <w:rPr>
          <w:rFonts w:ascii="Times New Roman" w:hAnsi="Times New Roman"/>
          <w:sz w:val="24"/>
          <w:szCs w:val="24"/>
        </w:rPr>
        <w:tab/>
      </w:r>
      <w:r w:rsidR="001F1F29" w:rsidRPr="0061215D">
        <w:rPr>
          <w:rFonts w:ascii="Times New Roman" w:hAnsi="Times New Roman"/>
          <w:sz w:val="24"/>
          <w:szCs w:val="24"/>
        </w:rPr>
        <w:t>Where, in accordance with Article 3, the grant takes the form of the reimbursement of eligible costs:</w:t>
      </w:r>
    </w:p>
    <w:p w14:paraId="413B3FF6" w14:textId="77777777" w:rsidR="00664D2E" w:rsidRDefault="00664D2E" w:rsidP="001F1F29">
      <w:pPr>
        <w:widowControl w:val="0"/>
        <w:adjustRightInd w:val="0"/>
        <w:spacing w:after="0" w:line="240" w:lineRule="auto"/>
        <w:ind w:left="709" w:hanging="709"/>
        <w:jc w:val="both"/>
        <w:rPr>
          <w:rFonts w:ascii="Times New Roman" w:hAnsi="Times New Roman"/>
          <w:sz w:val="24"/>
          <w:szCs w:val="24"/>
        </w:rPr>
      </w:pPr>
    </w:p>
    <w:p w14:paraId="1911A61F" w14:textId="77777777" w:rsidR="002C10BC" w:rsidRDefault="00147896" w:rsidP="006D734C">
      <w:pPr>
        <w:widowControl w:val="0"/>
        <w:numPr>
          <w:ilvl w:val="0"/>
          <w:numId w:val="11"/>
        </w:numPr>
        <w:adjustRightInd w:val="0"/>
        <w:spacing w:after="0" w:line="240" w:lineRule="auto"/>
        <w:ind w:left="993" w:hanging="284"/>
        <w:jc w:val="both"/>
        <w:rPr>
          <w:rFonts w:ascii="Times New Roman" w:hAnsi="Times New Roman"/>
          <w:sz w:val="24"/>
          <w:szCs w:val="24"/>
        </w:rPr>
      </w:pPr>
      <w:r w:rsidRPr="00916A50">
        <w:rPr>
          <w:rFonts w:ascii="Times New Roman" w:hAnsi="Times New Roman"/>
          <w:sz w:val="24"/>
          <w:szCs w:val="24"/>
        </w:rPr>
        <w:t xml:space="preserve">If a </w:t>
      </w:r>
      <w:r w:rsidRPr="00A550C6">
        <w:rPr>
          <w:rFonts w:ascii="Times New Roman" w:hAnsi="Times New Roman"/>
          <w:sz w:val="24"/>
          <w:szCs w:val="24"/>
        </w:rPr>
        <w:t>beneficiary</w:t>
      </w:r>
      <w:r w:rsidRPr="00DB5A78">
        <w:rPr>
          <w:rFonts w:ascii="Times New Roman" w:hAnsi="Times New Roman"/>
          <w:sz w:val="24"/>
          <w:szCs w:val="24"/>
        </w:rPr>
        <w:t xml:space="preserve"> </w:t>
      </w:r>
      <w:r w:rsidRPr="00F57030">
        <w:rPr>
          <w:rFonts w:ascii="Times New Roman" w:hAnsi="Times New Roman"/>
          <w:sz w:val="24"/>
          <w:szCs w:val="24"/>
        </w:rPr>
        <w:t xml:space="preserve">breaches any of its obligations under </w:t>
      </w:r>
      <w:r w:rsidRPr="00E52600">
        <w:rPr>
          <w:rFonts w:ascii="Times New Roman" w:hAnsi="Times New Roman"/>
          <w:sz w:val="24"/>
          <w:szCs w:val="24"/>
        </w:rPr>
        <w:t>Article II.9.1, the</w:t>
      </w:r>
      <w:r w:rsidRPr="00F57030">
        <w:rPr>
          <w:rFonts w:ascii="Times New Roman" w:hAnsi="Times New Roman"/>
          <w:sz w:val="24"/>
          <w:szCs w:val="24"/>
        </w:rPr>
        <w:t xml:space="preserve"> costs related to the contract concerned shall be ineligible</w:t>
      </w:r>
      <w:r w:rsidR="00511C47">
        <w:rPr>
          <w:rFonts w:ascii="Times New Roman" w:hAnsi="Times New Roman"/>
          <w:sz w:val="24"/>
          <w:szCs w:val="24"/>
        </w:rPr>
        <w:t>;</w:t>
      </w:r>
    </w:p>
    <w:p w14:paraId="551EC05D" w14:textId="77777777" w:rsidR="00664D2E" w:rsidRPr="00361E6C" w:rsidRDefault="00664D2E" w:rsidP="00664D2E">
      <w:pPr>
        <w:widowControl w:val="0"/>
        <w:adjustRightInd w:val="0"/>
        <w:spacing w:after="0" w:line="240" w:lineRule="auto"/>
        <w:ind w:left="993"/>
        <w:jc w:val="both"/>
        <w:rPr>
          <w:rFonts w:ascii="Times New Roman" w:hAnsi="Times New Roman"/>
          <w:sz w:val="24"/>
          <w:szCs w:val="24"/>
        </w:rPr>
      </w:pPr>
    </w:p>
    <w:p w14:paraId="17C6861B" w14:textId="77777777" w:rsidR="00147896" w:rsidRDefault="00147896" w:rsidP="006D734C">
      <w:pPr>
        <w:widowControl w:val="0"/>
        <w:numPr>
          <w:ilvl w:val="0"/>
          <w:numId w:val="11"/>
        </w:numPr>
        <w:adjustRightInd w:val="0"/>
        <w:spacing w:after="0" w:line="240" w:lineRule="auto"/>
        <w:ind w:left="993" w:hanging="284"/>
        <w:jc w:val="both"/>
        <w:rPr>
          <w:rFonts w:ascii="Times New Roman" w:hAnsi="Times New Roman"/>
          <w:sz w:val="24"/>
          <w:szCs w:val="24"/>
        </w:rPr>
      </w:pPr>
      <w:r w:rsidRPr="0058449F">
        <w:rPr>
          <w:rFonts w:ascii="Times New Roman" w:hAnsi="Times New Roman"/>
          <w:sz w:val="24"/>
          <w:szCs w:val="24"/>
        </w:rPr>
        <w:t xml:space="preserve">If a </w:t>
      </w:r>
      <w:r w:rsidRPr="00890E5E">
        <w:rPr>
          <w:rFonts w:ascii="Times New Roman" w:hAnsi="Times New Roman"/>
          <w:sz w:val="24"/>
          <w:szCs w:val="24"/>
        </w:rPr>
        <w:t>beneficiary</w:t>
      </w:r>
      <w:r w:rsidRPr="00AB3727">
        <w:rPr>
          <w:rFonts w:ascii="Times New Roman" w:hAnsi="Times New Roman"/>
          <w:sz w:val="24"/>
          <w:szCs w:val="24"/>
        </w:rPr>
        <w:t xml:space="preserve"> breaches any of its obligations </w:t>
      </w:r>
      <w:r w:rsidRPr="00E52600">
        <w:rPr>
          <w:rFonts w:ascii="Times New Roman" w:hAnsi="Times New Roman"/>
          <w:sz w:val="24"/>
          <w:szCs w:val="24"/>
        </w:rPr>
        <w:t>under Article II.9.2, II.9.3 or II.9.4,</w:t>
      </w:r>
      <w:r w:rsidRPr="00B30346">
        <w:rPr>
          <w:rFonts w:ascii="Times New Roman" w:hAnsi="Times New Roman"/>
          <w:sz w:val="24"/>
          <w:szCs w:val="24"/>
        </w:rPr>
        <w:t xml:space="preserve"> the grant may be reduced</w:t>
      </w:r>
      <w:r w:rsidRPr="007000C2">
        <w:rPr>
          <w:rFonts w:ascii="Times New Roman" w:hAnsi="Times New Roman"/>
          <w:sz w:val="24"/>
          <w:szCs w:val="24"/>
        </w:rPr>
        <w:t xml:space="preserve"> in proportion </w:t>
      </w:r>
      <w:r w:rsidRPr="006E7800">
        <w:rPr>
          <w:rFonts w:ascii="Times New Roman" w:hAnsi="Times New Roman"/>
          <w:sz w:val="24"/>
          <w:szCs w:val="24"/>
        </w:rPr>
        <w:t>to the seriousness of the breach of obligations.</w:t>
      </w:r>
    </w:p>
    <w:p w14:paraId="361376E0" w14:textId="77777777" w:rsidR="00147896" w:rsidRDefault="00147896" w:rsidP="00D87BD6">
      <w:pPr>
        <w:widowControl w:val="0"/>
        <w:adjustRightInd w:val="0"/>
        <w:spacing w:after="0" w:line="240" w:lineRule="auto"/>
        <w:ind w:left="709" w:hanging="709"/>
        <w:jc w:val="both"/>
        <w:rPr>
          <w:rFonts w:ascii="Times New Roman" w:hAnsi="Times New Roman"/>
          <w:sz w:val="24"/>
          <w:szCs w:val="24"/>
        </w:rPr>
      </w:pPr>
    </w:p>
    <w:p w14:paraId="23C44AA4" w14:textId="49446FF4" w:rsidR="001F1F29" w:rsidRPr="001F1F29" w:rsidRDefault="001F1F29" w:rsidP="00373155">
      <w:pPr>
        <w:spacing w:after="0" w:line="240" w:lineRule="auto"/>
        <w:ind w:left="709"/>
        <w:jc w:val="both"/>
        <w:rPr>
          <w:rFonts w:ascii="Times New Roman" w:hAnsi="Times New Roman"/>
          <w:sz w:val="24"/>
          <w:szCs w:val="24"/>
        </w:rPr>
      </w:pPr>
      <w:r w:rsidRPr="0061215D">
        <w:rPr>
          <w:rFonts w:ascii="Times New Roman" w:hAnsi="Times New Roman"/>
          <w:sz w:val="24"/>
          <w:szCs w:val="24"/>
        </w:rPr>
        <w:t>Where, in accordance with Article 3 the grant takes the form of a unit, lump sum or flat-rate contribution, if a beneficiary breaches any of its obligations under Article II.9.1, II.9.2, II.9.3 or II.9.4, the grant may be reduced in proportion to the seriousness of the breach of obligations.</w:t>
      </w:r>
    </w:p>
    <w:p w14:paraId="3C703232" w14:textId="77777777" w:rsidR="001F1F29" w:rsidRPr="00D87BD6" w:rsidRDefault="001F1F29" w:rsidP="00D87BD6">
      <w:pPr>
        <w:widowControl w:val="0"/>
        <w:adjustRightInd w:val="0"/>
        <w:spacing w:after="0" w:line="240" w:lineRule="auto"/>
        <w:ind w:left="709" w:hanging="709"/>
        <w:jc w:val="both"/>
        <w:rPr>
          <w:rFonts w:ascii="Times New Roman" w:hAnsi="Times New Roman"/>
          <w:sz w:val="24"/>
          <w:szCs w:val="24"/>
        </w:rPr>
      </w:pPr>
    </w:p>
    <w:p w14:paraId="37427FFB" w14:textId="77777777" w:rsidR="006B2260" w:rsidRDefault="006B2260" w:rsidP="00D87BD6">
      <w:pPr>
        <w:widowControl w:val="0"/>
        <w:spacing w:after="0" w:line="240" w:lineRule="auto"/>
        <w:jc w:val="both"/>
        <w:rPr>
          <w:rFonts w:ascii="Times New Roman" w:hAnsi="Times New Roman"/>
          <w:b/>
          <w:sz w:val="24"/>
          <w:szCs w:val="24"/>
        </w:rPr>
      </w:pPr>
      <w:r w:rsidRPr="00DE34A3">
        <w:rPr>
          <w:rFonts w:ascii="Times New Roman" w:hAnsi="Times New Roman"/>
          <w:b/>
          <w:sz w:val="24"/>
          <w:szCs w:val="24"/>
        </w:rPr>
        <w:t>ARTICLE II.</w:t>
      </w:r>
      <w:r w:rsidR="009A29A1" w:rsidRPr="00DE34A3">
        <w:rPr>
          <w:rFonts w:ascii="Times New Roman" w:hAnsi="Times New Roman"/>
          <w:b/>
          <w:sz w:val="24"/>
          <w:szCs w:val="24"/>
        </w:rPr>
        <w:t>10</w:t>
      </w:r>
      <w:r w:rsidR="002441DE" w:rsidRPr="00DE34A3">
        <w:rPr>
          <w:rFonts w:ascii="Times New Roman" w:hAnsi="Times New Roman"/>
          <w:b/>
          <w:sz w:val="24"/>
          <w:szCs w:val="24"/>
        </w:rPr>
        <w:t xml:space="preserve"> </w:t>
      </w:r>
      <w:r w:rsidR="00411D3F" w:rsidRPr="00DE34A3">
        <w:rPr>
          <w:rFonts w:ascii="Times New Roman" w:hAnsi="Times New Roman"/>
          <w:b/>
          <w:sz w:val="24"/>
          <w:szCs w:val="24"/>
        </w:rPr>
        <w:t>–</w:t>
      </w:r>
      <w:r w:rsidRPr="00DE34A3">
        <w:rPr>
          <w:rFonts w:ascii="Times New Roman" w:hAnsi="Times New Roman"/>
          <w:b/>
          <w:sz w:val="24"/>
          <w:szCs w:val="24"/>
        </w:rPr>
        <w:t xml:space="preserve"> SUBCONTRACTING</w:t>
      </w:r>
      <w:r w:rsidR="00411D3F" w:rsidRPr="00DE34A3">
        <w:rPr>
          <w:rFonts w:ascii="Times New Roman" w:hAnsi="Times New Roman"/>
          <w:b/>
          <w:sz w:val="24"/>
          <w:szCs w:val="24"/>
        </w:rPr>
        <w:t xml:space="preserve"> OF TASKS FORMING PART OF THE ACTION</w:t>
      </w:r>
    </w:p>
    <w:p w14:paraId="72F7576C" w14:textId="77777777" w:rsidR="00C459BA" w:rsidRPr="00DE34A3" w:rsidRDefault="00C459BA" w:rsidP="00D87BD6">
      <w:pPr>
        <w:widowControl w:val="0"/>
        <w:spacing w:after="0" w:line="240" w:lineRule="auto"/>
        <w:jc w:val="both"/>
        <w:rPr>
          <w:rFonts w:ascii="Times New Roman" w:hAnsi="Times New Roman"/>
          <w:b/>
          <w:sz w:val="24"/>
          <w:szCs w:val="24"/>
        </w:rPr>
      </w:pPr>
    </w:p>
    <w:p w14:paraId="21F74210" w14:textId="0498CBCF" w:rsidR="00974F2B" w:rsidRDefault="007B1E27" w:rsidP="00974F2B">
      <w:pPr>
        <w:widowControl w:val="0"/>
        <w:spacing w:after="0" w:line="240" w:lineRule="auto"/>
        <w:jc w:val="both"/>
        <w:rPr>
          <w:rFonts w:ascii="Times New Roman" w:hAnsi="Times New Roman"/>
          <w:b/>
          <w:sz w:val="24"/>
          <w:szCs w:val="24"/>
        </w:rPr>
      </w:pPr>
      <w:r>
        <w:rPr>
          <w:rFonts w:ascii="Times New Roman" w:hAnsi="Times New Roman"/>
          <w:b/>
          <w:sz w:val="24"/>
          <w:szCs w:val="24"/>
        </w:rPr>
        <w:t>Not applicable</w:t>
      </w:r>
    </w:p>
    <w:p w14:paraId="39D11825" w14:textId="77777777" w:rsidR="00AF0BF0" w:rsidRPr="00CE5C8B" w:rsidRDefault="00AF0BF0" w:rsidP="00D87BD6">
      <w:pPr>
        <w:widowControl w:val="0"/>
        <w:spacing w:after="0" w:line="240" w:lineRule="auto"/>
        <w:jc w:val="both"/>
        <w:rPr>
          <w:rFonts w:ascii="Times New Roman" w:hAnsi="Times New Roman"/>
          <w:b/>
          <w:sz w:val="24"/>
          <w:szCs w:val="24"/>
        </w:rPr>
      </w:pPr>
    </w:p>
    <w:p w14:paraId="2598218E" w14:textId="77777777" w:rsidR="005B4282" w:rsidRPr="00CE5C8B" w:rsidRDefault="00715685" w:rsidP="00D87BD6">
      <w:pPr>
        <w:widowControl w:val="0"/>
        <w:spacing w:after="0" w:line="240" w:lineRule="auto"/>
        <w:jc w:val="both"/>
        <w:rPr>
          <w:rFonts w:ascii="Times New Roman" w:hAnsi="Times New Roman"/>
          <w:b/>
          <w:sz w:val="24"/>
          <w:szCs w:val="24"/>
        </w:rPr>
      </w:pPr>
      <w:r w:rsidRPr="00CE5C8B">
        <w:rPr>
          <w:rFonts w:ascii="Times New Roman" w:hAnsi="Times New Roman"/>
          <w:b/>
          <w:sz w:val="24"/>
          <w:szCs w:val="24"/>
        </w:rPr>
        <w:t>ARTICLE</w:t>
      </w:r>
      <w:r w:rsidR="00CE51BC" w:rsidRPr="00CE5C8B">
        <w:rPr>
          <w:rFonts w:ascii="Times New Roman" w:hAnsi="Times New Roman"/>
          <w:b/>
          <w:sz w:val="24"/>
          <w:szCs w:val="24"/>
        </w:rPr>
        <w:t xml:space="preserve"> II.</w:t>
      </w:r>
      <w:r w:rsidR="000243AE" w:rsidRPr="00CE5C8B">
        <w:rPr>
          <w:rFonts w:ascii="Times New Roman" w:hAnsi="Times New Roman"/>
          <w:b/>
          <w:sz w:val="24"/>
          <w:szCs w:val="24"/>
        </w:rPr>
        <w:t>11</w:t>
      </w:r>
      <w:r w:rsidR="0080566A" w:rsidRPr="00CE5C8B">
        <w:rPr>
          <w:rFonts w:ascii="Times New Roman" w:hAnsi="Times New Roman"/>
          <w:b/>
          <w:sz w:val="24"/>
          <w:szCs w:val="24"/>
        </w:rPr>
        <w:t xml:space="preserve"> -</w:t>
      </w:r>
      <w:r w:rsidR="00CE51BC" w:rsidRPr="00CE5C8B">
        <w:rPr>
          <w:rFonts w:ascii="Times New Roman" w:hAnsi="Times New Roman"/>
          <w:b/>
          <w:sz w:val="24"/>
          <w:szCs w:val="24"/>
        </w:rPr>
        <w:t xml:space="preserve"> FINANCIAL SUPPORT TO THIRD PARTIES </w:t>
      </w:r>
    </w:p>
    <w:p w14:paraId="736AD590" w14:textId="21CD3F54" w:rsidR="00B00C20" w:rsidRDefault="00B00C20" w:rsidP="0059746F">
      <w:pPr>
        <w:widowControl w:val="0"/>
        <w:tabs>
          <w:tab w:val="left" w:pos="840"/>
        </w:tabs>
        <w:adjustRightInd w:val="0"/>
        <w:spacing w:after="0" w:line="240" w:lineRule="auto"/>
        <w:jc w:val="both"/>
        <w:rPr>
          <w:rFonts w:ascii="Times New Roman" w:eastAsia="Times New Roman" w:hAnsi="Times New Roman"/>
          <w:b/>
          <w:sz w:val="24"/>
          <w:szCs w:val="24"/>
          <w:lang w:eastAsia="en-GB"/>
        </w:rPr>
      </w:pPr>
    </w:p>
    <w:p w14:paraId="7647462B" w14:textId="5CD3AAAF" w:rsidR="00CD38BA" w:rsidRPr="00CE5C8B" w:rsidRDefault="00CD38BA" w:rsidP="00CD38BA">
      <w:pPr>
        <w:widowControl w:val="0"/>
        <w:spacing w:after="0" w:line="240" w:lineRule="auto"/>
        <w:jc w:val="both"/>
        <w:rPr>
          <w:rFonts w:ascii="Times New Roman" w:hAnsi="Times New Roman"/>
          <w:sz w:val="24"/>
          <w:szCs w:val="24"/>
        </w:rPr>
      </w:pPr>
      <w:r w:rsidRPr="00CE5C8B">
        <w:rPr>
          <w:rFonts w:ascii="Times New Roman" w:hAnsi="Times New Roman"/>
          <w:sz w:val="24"/>
          <w:szCs w:val="24"/>
        </w:rPr>
        <w:t>Not applicable</w:t>
      </w:r>
    </w:p>
    <w:p w14:paraId="275BE991" w14:textId="77777777" w:rsidR="00E078FE" w:rsidRPr="00CE5C8B" w:rsidRDefault="00E078FE" w:rsidP="00D87BD6">
      <w:pPr>
        <w:widowControl w:val="0"/>
        <w:adjustRightInd w:val="0"/>
        <w:spacing w:after="0" w:line="240" w:lineRule="auto"/>
        <w:ind w:left="851" w:hanging="851"/>
        <w:jc w:val="both"/>
        <w:rPr>
          <w:rFonts w:ascii="Times New Roman" w:hAnsi="Times New Roman"/>
          <w:sz w:val="24"/>
          <w:szCs w:val="24"/>
        </w:rPr>
      </w:pPr>
    </w:p>
    <w:p w14:paraId="0C1C2297" w14:textId="77777777" w:rsidR="00103C71" w:rsidRPr="00CE5C8B" w:rsidRDefault="00103C71" w:rsidP="00D87BD6">
      <w:pPr>
        <w:widowControl w:val="0"/>
        <w:spacing w:after="0" w:line="240" w:lineRule="auto"/>
        <w:jc w:val="both"/>
        <w:rPr>
          <w:rFonts w:ascii="Times New Roman" w:eastAsia="Times New Roman" w:hAnsi="Times New Roman"/>
          <w:b/>
          <w:sz w:val="24"/>
          <w:szCs w:val="24"/>
          <w:lang w:eastAsia="en-GB"/>
        </w:rPr>
      </w:pPr>
      <w:bookmarkStart w:id="10" w:name="_Toc97092427"/>
      <w:r w:rsidRPr="00CE5C8B">
        <w:rPr>
          <w:rFonts w:ascii="Times New Roman" w:eastAsia="Times New Roman" w:hAnsi="Times New Roman"/>
          <w:b/>
          <w:sz w:val="24"/>
          <w:szCs w:val="24"/>
          <w:lang w:eastAsia="en-GB"/>
        </w:rPr>
        <w:t>ARTICLE II.</w:t>
      </w:r>
      <w:r w:rsidR="000243AE" w:rsidRPr="00CE5C8B">
        <w:rPr>
          <w:rFonts w:ascii="Times New Roman" w:eastAsia="Times New Roman" w:hAnsi="Times New Roman"/>
          <w:b/>
          <w:sz w:val="24"/>
          <w:szCs w:val="24"/>
          <w:lang w:eastAsia="en-GB"/>
        </w:rPr>
        <w:t>12</w:t>
      </w:r>
      <w:r w:rsidRPr="00CE5C8B">
        <w:rPr>
          <w:rFonts w:ascii="Times New Roman" w:eastAsia="Times New Roman" w:hAnsi="Times New Roman"/>
          <w:b/>
          <w:sz w:val="24"/>
          <w:szCs w:val="24"/>
          <w:lang w:eastAsia="en-GB"/>
        </w:rPr>
        <w:t xml:space="preserve"> – </w:t>
      </w:r>
      <w:bookmarkEnd w:id="10"/>
      <w:r w:rsidRPr="00CE5C8B">
        <w:rPr>
          <w:rFonts w:ascii="Times New Roman" w:eastAsia="Times New Roman" w:hAnsi="Times New Roman"/>
          <w:b/>
          <w:sz w:val="24"/>
          <w:szCs w:val="24"/>
          <w:lang w:eastAsia="en-GB"/>
        </w:rPr>
        <w:t xml:space="preserve">AMENDMENTS </w:t>
      </w:r>
      <w:r w:rsidR="001A0538" w:rsidRPr="00CE5C8B">
        <w:rPr>
          <w:rFonts w:ascii="Times New Roman" w:eastAsia="Times New Roman" w:hAnsi="Times New Roman"/>
          <w:b/>
          <w:sz w:val="24"/>
          <w:szCs w:val="24"/>
          <w:lang w:eastAsia="en-GB"/>
        </w:rPr>
        <w:t>TO THE AGREEMENT</w:t>
      </w:r>
    </w:p>
    <w:p w14:paraId="2E67B633" w14:textId="77777777" w:rsidR="00103C71" w:rsidRPr="00CE5C8B" w:rsidRDefault="00103C71" w:rsidP="00D87BD6">
      <w:pPr>
        <w:widowControl w:val="0"/>
        <w:spacing w:after="0" w:line="240" w:lineRule="auto"/>
        <w:jc w:val="both"/>
        <w:rPr>
          <w:rFonts w:ascii="Times New Roman" w:eastAsia="Times New Roman" w:hAnsi="Times New Roman"/>
          <w:b/>
          <w:sz w:val="24"/>
          <w:szCs w:val="24"/>
          <w:lang w:eastAsia="en-GB"/>
        </w:rPr>
      </w:pPr>
    </w:p>
    <w:p w14:paraId="5BC596F8" w14:textId="77777777" w:rsidR="00CE5C8B" w:rsidRPr="00CE5C8B" w:rsidRDefault="00CE5C8B" w:rsidP="00CE5C8B">
      <w:pPr>
        <w:widowControl w:val="0"/>
        <w:spacing w:after="0" w:line="240" w:lineRule="auto"/>
        <w:jc w:val="both"/>
        <w:rPr>
          <w:rFonts w:ascii="Times New Roman" w:hAnsi="Times New Roman"/>
          <w:sz w:val="24"/>
          <w:szCs w:val="24"/>
        </w:rPr>
      </w:pPr>
      <w:r w:rsidRPr="00CE5C8B">
        <w:rPr>
          <w:rFonts w:ascii="Times New Roman" w:hAnsi="Times New Roman"/>
          <w:sz w:val="24"/>
          <w:szCs w:val="24"/>
        </w:rPr>
        <w:t>ARTICLE II.12 – AMENDMENTS TO THE AGREEMENT</w:t>
      </w:r>
    </w:p>
    <w:p w14:paraId="463D9D22" w14:textId="77777777" w:rsidR="00CE5C8B" w:rsidRPr="00CE5C8B" w:rsidRDefault="00CE5C8B" w:rsidP="00CE5C8B">
      <w:pPr>
        <w:widowControl w:val="0"/>
        <w:spacing w:after="0" w:line="240" w:lineRule="auto"/>
        <w:jc w:val="both"/>
        <w:rPr>
          <w:rFonts w:ascii="Times New Roman" w:hAnsi="Times New Roman"/>
          <w:sz w:val="24"/>
          <w:szCs w:val="24"/>
        </w:rPr>
      </w:pPr>
    </w:p>
    <w:p w14:paraId="44C1F08D" w14:textId="77777777" w:rsidR="00CE5C8B" w:rsidRPr="00CE5C8B" w:rsidRDefault="00CE5C8B" w:rsidP="00CE5C8B">
      <w:pPr>
        <w:widowControl w:val="0"/>
        <w:spacing w:after="0" w:line="240" w:lineRule="auto"/>
        <w:jc w:val="both"/>
        <w:rPr>
          <w:rFonts w:ascii="Times New Roman" w:hAnsi="Times New Roman"/>
          <w:sz w:val="24"/>
          <w:szCs w:val="24"/>
        </w:rPr>
      </w:pPr>
      <w:r w:rsidRPr="00CE5C8B">
        <w:rPr>
          <w:rFonts w:ascii="Times New Roman" w:hAnsi="Times New Roman"/>
          <w:sz w:val="24"/>
          <w:szCs w:val="24"/>
        </w:rPr>
        <w:t>II.12.1</w:t>
      </w:r>
      <w:r w:rsidRPr="00CE5C8B">
        <w:rPr>
          <w:rFonts w:ascii="Times New Roman" w:hAnsi="Times New Roman"/>
          <w:sz w:val="24"/>
          <w:szCs w:val="24"/>
        </w:rPr>
        <w:tab/>
        <w:t>Any amendment to the Agreement shall be made in writing.</w:t>
      </w:r>
    </w:p>
    <w:p w14:paraId="5F362AD6" w14:textId="77777777" w:rsidR="00CE5C8B" w:rsidRPr="00CE5C8B" w:rsidRDefault="00CE5C8B" w:rsidP="00CE5C8B">
      <w:pPr>
        <w:widowControl w:val="0"/>
        <w:spacing w:after="0" w:line="240" w:lineRule="auto"/>
        <w:jc w:val="both"/>
        <w:rPr>
          <w:rFonts w:ascii="Times New Roman" w:hAnsi="Times New Roman"/>
          <w:sz w:val="24"/>
          <w:szCs w:val="24"/>
        </w:rPr>
      </w:pPr>
    </w:p>
    <w:p w14:paraId="3C1636DF" w14:textId="77777777" w:rsidR="00CE5C8B" w:rsidRPr="00CE5C8B" w:rsidRDefault="00CE5C8B" w:rsidP="00CE5C8B">
      <w:pPr>
        <w:widowControl w:val="0"/>
        <w:spacing w:after="0" w:line="240" w:lineRule="auto"/>
        <w:jc w:val="both"/>
        <w:rPr>
          <w:rFonts w:ascii="Times New Roman" w:hAnsi="Times New Roman"/>
          <w:sz w:val="24"/>
          <w:szCs w:val="24"/>
        </w:rPr>
      </w:pPr>
      <w:r w:rsidRPr="00CE5C8B">
        <w:rPr>
          <w:rFonts w:ascii="Times New Roman" w:hAnsi="Times New Roman"/>
          <w:sz w:val="24"/>
          <w:szCs w:val="24"/>
        </w:rPr>
        <w:t>II.12.2</w:t>
      </w:r>
      <w:r w:rsidRPr="00CE5C8B">
        <w:rPr>
          <w:rFonts w:ascii="Times New Roman" w:hAnsi="Times New Roman"/>
          <w:sz w:val="24"/>
          <w:szCs w:val="24"/>
        </w:rPr>
        <w:tab/>
        <w:t xml:space="preserve">An amendment may not have the purpose or the effect of making changes to the </w:t>
      </w:r>
      <w:r w:rsidRPr="00CE5C8B">
        <w:rPr>
          <w:rFonts w:ascii="Times New Roman" w:hAnsi="Times New Roman"/>
          <w:sz w:val="24"/>
          <w:szCs w:val="24"/>
        </w:rPr>
        <w:lastRenderedPageBreak/>
        <w:t>Agreement which would call into question the decision awarding the grant or be contrary to the equal treatment of applicants.</w:t>
      </w:r>
    </w:p>
    <w:p w14:paraId="3B43EEC4" w14:textId="77777777" w:rsidR="00CE5C8B" w:rsidRPr="00CE5C8B" w:rsidRDefault="00CE5C8B" w:rsidP="00CE5C8B">
      <w:pPr>
        <w:widowControl w:val="0"/>
        <w:spacing w:after="0" w:line="240" w:lineRule="auto"/>
        <w:jc w:val="both"/>
        <w:rPr>
          <w:rFonts w:ascii="Times New Roman" w:hAnsi="Times New Roman"/>
          <w:sz w:val="24"/>
          <w:szCs w:val="24"/>
        </w:rPr>
      </w:pPr>
    </w:p>
    <w:p w14:paraId="382BA24E" w14:textId="77777777" w:rsidR="00CE5C8B" w:rsidRPr="00CE5C8B" w:rsidRDefault="00CE5C8B" w:rsidP="00CE5C8B">
      <w:pPr>
        <w:widowControl w:val="0"/>
        <w:spacing w:after="0" w:line="240" w:lineRule="auto"/>
        <w:jc w:val="both"/>
        <w:rPr>
          <w:rFonts w:ascii="Times New Roman" w:hAnsi="Times New Roman"/>
          <w:sz w:val="24"/>
          <w:szCs w:val="24"/>
        </w:rPr>
      </w:pPr>
      <w:r w:rsidRPr="00CE5C8B">
        <w:rPr>
          <w:rFonts w:ascii="Times New Roman" w:hAnsi="Times New Roman"/>
          <w:sz w:val="24"/>
          <w:szCs w:val="24"/>
        </w:rPr>
        <w:t>II.12.3</w:t>
      </w:r>
      <w:r w:rsidRPr="00CE5C8B">
        <w:rPr>
          <w:rFonts w:ascii="Times New Roman" w:hAnsi="Times New Roman"/>
          <w:sz w:val="24"/>
          <w:szCs w:val="24"/>
        </w:rPr>
        <w:tab/>
        <w:t>Any request for amendment shall be duly justified, be accompanied by appropriate supporting documents and shall be sent to the other party in due time before it is due to take effect, and in any case three months before the end of the period set out in Article 2.2, except in cases duly substantiated by the party requesting the amendment and accepted by the other party.</w:t>
      </w:r>
    </w:p>
    <w:p w14:paraId="7CFE60A6" w14:textId="77777777" w:rsidR="00CE5C8B" w:rsidRPr="00CE5C8B" w:rsidRDefault="00CE5C8B" w:rsidP="00CE5C8B">
      <w:pPr>
        <w:widowControl w:val="0"/>
        <w:spacing w:after="0" w:line="240" w:lineRule="auto"/>
        <w:jc w:val="both"/>
        <w:rPr>
          <w:rFonts w:ascii="Times New Roman" w:hAnsi="Times New Roman"/>
          <w:sz w:val="24"/>
          <w:szCs w:val="24"/>
        </w:rPr>
      </w:pPr>
    </w:p>
    <w:p w14:paraId="45CECA19" w14:textId="77777777" w:rsidR="00CE5C8B" w:rsidRPr="00CE5C8B" w:rsidRDefault="00CE5C8B" w:rsidP="00CE5C8B">
      <w:pPr>
        <w:widowControl w:val="0"/>
        <w:spacing w:after="0" w:line="240" w:lineRule="auto"/>
        <w:jc w:val="both"/>
        <w:rPr>
          <w:rFonts w:ascii="Times New Roman" w:hAnsi="Times New Roman"/>
          <w:sz w:val="24"/>
          <w:szCs w:val="24"/>
        </w:rPr>
      </w:pPr>
      <w:r w:rsidRPr="00CE5C8B">
        <w:rPr>
          <w:rFonts w:ascii="Times New Roman" w:hAnsi="Times New Roman"/>
          <w:sz w:val="24"/>
          <w:szCs w:val="24"/>
        </w:rPr>
        <w:t>II.12.4</w:t>
      </w:r>
      <w:r w:rsidRPr="00CE5C8B">
        <w:rPr>
          <w:rFonts w:ascii="Times New Roman" w:hAnsi="Times New Roman"/>
          <w:sz w:val="24"/>
          <w:szCs w:val="24"/>
        </w:rPr>
        <w:tab/>
        <w:t xml:space="preserve">A request for amendment shall be jointly submitted by all the beneficiaries or shall be submitted by a beneficiary acting </w:t>
      </w:r>
      <w:r>
        <w:rPr>
          <w:rFonts w:ascii="Times New Roman" w:hAnsi="Times New Roman"/>
          <w:sz w:val="24"/>
          <w:szCs w:val="24"/>
        </w:rPr>
        <w:t>on behalf of all beneficiaries.</w:t>
      </w:r>
    </w:p>
    <w:p w14:paraId="292BFC6C" w14:textId="77777777" w:rsidR="00CE5C8B" w:rsidRPr="00CE5C8B" w:rsidRDefault="00CE5C8B" w:rsidP="00CE5C8B">
      <w:pPr>
        <w:widowControl w:val="0"/>
        <w:spacing w:after="0" w:line="240" w:lineRule="auto"/>
        <w:jc w:val="both"/>
        <w:rPr>
          <w:rFonts w:ascii="Times New Roman" w:hAnsi="Times New Roman"/>
          <w:sz w:val="24"/>
          <w:szCs w:val="24"/>
        </w:rPr>
      </w:pPr>
    </w:p>
    <w:p w14:paraId="177F7ED3" w14:textId="77777777" w:rsidR="00CE5C8B" w:rsidRPr="00CE5C8B" w:rsidRDefault="00CE5C8B" w:rsidP="00CE5C8B">
      <w:pPr>
        <w:widowControl w:val="0"/>
        <w:spacing w:after="0" w:line="240" w:lineRule="auto"/>
        <w:jc w:val="both"/>
        <w:rPr>
          <w:rFonts w:ascii="Times New Roman" w:hAnsi="Times New Roman"/>
          <w:sz w:val="24"/>
          <w:szCs w:val="24"/>
        </w:rPr>
      </w:pPr>
      <w:r w:rsidRPr="00CE5C8B">
        <w:rPr>
          <w:rFonts w:ascii="Times New Roman" w:hAnsi="Times New Roman"/>
          <w:sz w:val="24"/>
          <w:szCs w:val="24"/>
        </w:rPr>
        <w:t>II.12.5</w:t>
      </w:r>
      <w:r w:rsidRPr="00CE5C8B">
        <w:rPr>
          <w:rFonts w:ascii="Times New Roman" w:hAnsi="Times New Roman"/>
          <w:sz w:val="24"/>
          <w:szCs w:val="24"/>
        </w:rPr>
        <w:tab/>
        <w:t>Amendments shall enter into force on the date on which the last party signs or on the date of approval of the request for amendment.</w:t>
      </w:r>
    </w:p>
    <w:p w14:paraId="113111FD" w14:textId="77777777" w:rsidR="00CE5C8B" w:rsidRPr="00CE5C8B" w:rsidRDefault="00CE5C8B" w:rsidP="00CE5C8B">
      <w:pPr>
        <w:widowControl w:val="0"/>
        <w:spacing w:after="0" w:line="240" w:lineRule="auto"/>
        <w:jc w:val="both"/>
        <w:rPr>
          <w:rFonts w:ascii="Times New Roman" w:hAnsi="Times New Roman"/>
          <w:sz w:val="24"/>
          <w:szCs w:val="24"/>
        </w:rPr>
      </w:pPr>
    </w:p>
    <w:p w14:paraId="228BC644" w14:textId="77777777" w:rsidR="00CE5C8B" w:rsidRPr="00CE5C8B" w:rsidRDefault="00CE5C8B" w:rsidP="00CE5C8B">
      <w:pPr>
        <w:widowControl w:val="0"/>
        <w:spacing w:after="0" w:line="240" w:lineRule="auto"/>
        <w:jc w:val="both"/>
        <w:rPr>
          <w:rFonts w:ascii="Times New Roman" w:hAnsi="Times New Roman"/>
          <w:sz w:val="24"/>
          <w:szCs w:val="24"/>
        </w:rPr>
      </w:pPr>
      <w:r w:rsidRPr="00CE5C8B">
        <w:rPr>
          <w:rFonts w:ascii="Times New Roman" w:hAnsi="Times New Roman"/>
          <w:sz w:val="24"/>
          <w:szCs w:val="24"/>
        </w:rPr>
        <w:t>Amendments shall take effect on a date agreed by the parties or, in the absence of such an agreed date, on the date on which the amendment enters into force.</w:t>
      </w:r>
    </w:p>
    <w:p w14:paraId="6741F0BF" w14:textId="77777777" w:rsidR="00CF2EF0" w:rsidRPr="00D87BD6" w:rsidRDefault="00CF2EF0" w:rsidP="00DE34A3">
      <w:pPr>
        <w:widowControl w:val="0"/>
        <w:spacing w:after="0" w:line="240" w:lineRule="auto"/>
        <w:ind w:left="851" w:hanging="851"/>
        <w:jc w:val="both"/>
        <w:rPr>
          <w:rFonts w:ascii="Times New Roman" w:eastAsia="Times New Roman" w:hAnsi="Times New Roman"/>
          <w:sz w:val="24"/>
          <w:szCs w:val="24"/>
          <w:lang w:eastAsia="en-GB"/>
        </w:rPr>
      </w:pPr>
    </w:p>
    <w:p w14:paraId="3F416291" w14:textId="77777777" w:rsidR="004D7F34" w:rsidRDefault="004D7F34" w:rsidP="00D87BD6">
      <w:pPr>
        <w:widowControl w:val="0"/>
        <w:spacing w:after="0" w:line="240" w:lineRule="auto"/>
        <w:ind w:left="720" w:hanging="720"/>
        <w:jc w:val="both"/>
        <w:rPr>
          <w:rFonts w:ascii="Times New Roman" w:eastAsia="Times New Roman" w:hAnsi="Times New Roman"/>
          <w:sz w:val="24"/>
          <w:szCs w:val="24"/>
          <w:lang w:eastAsia="en-GB"/>
        </w:rPr>
      </w:pPr>
    </w:p>
    <w:p w14:paraId="77394C61" w14:textId="77777777" w:rsidR="00CF2EF0" w:rsidRPr="00CE5C8B" w:rsidRDefault="00CF2EF0" w:rsidP="00D87BD6">
      <w:pPr>
        <w:widowControl w:val="0"/>
        <w:spacing w:after="0" w:line="240" w:lineRule="auto"/>
        <w:jc w:val="both"/>
        <w:rPr>
          <w:rFonts w:ascii="Times New Roman" w:eastAsia="Times New Roman" w:hAnsi="Times New Roman"/>
          <w:b/>
          <w:sz w:val="24"/>
          <w:szCs w:val="24"/>
          <w:lang w:eastAsia="en-GB"/>
        </w:rPr>
      </w:pPr>
      <w:r w:rsidRPr="00CE5C8B">
        <w:rPr>
          <w:rFonts w:ascii="Times New Roman" w:eastAsia="Times New Roman" w:hAnsi="Times New Roman"/>
          <w:b/>
          <w:sz w:val="24"/>
          <w:szCs w:val="24"/>
          <w:lang w:eastAsia="en-GB"/>
        </w:rPr>
        <w:t>ARTICLE II.</w:t>
      </w:r>
      <w:r w:rsidR="009B606A" w:rsidRPr="00CE5C8B">
        <w:rPr>
          <w:rFonts w:ascii="Times New Roman" w:eastAsia="Times New Roman" w:hAnsi="Times New Roman"/>
          <w:b/>
          <w:sz w:val="24"/>
          <w:szCs w:val="24"/>
          <w:lang w:eastAsia="en-GB"/>
        </w:rPr>
        <w:t>13</w:t>
      </w:r>
      <w:r w:rsidRPr="00CE5C8B">
        <w:rPr>
          <w:rFonts w:ascii="Times New Roman" w:eastAsia="Times New Roman" w:hAnsi="Times New Roman"/>
          <w:b/>
          <w:sz w:val="24"/>
          <w:szCs w:val="24"/>
          <w:lang w:eastAsia="en-GB"/>
        </w:rPr>
        <w:t xml:space="preserve"> – ASSIGNMENT </w:t>
      </w:r>
      <w:r w:rsidR="00A7231B" w:rsidRPr="00CE5C8B">
        <w:rPr>
          <w:rFonts w:ascii="Times New Roman" w:eastAsia="Times New Roman" w:hAnsi="Times New Roman"/>
          <w:b/>
          <w:sz w:val="24"/>
          <w:szCs w:val="24"/>
          <w:lang w:eastAsia="en-GB"/>
        </w:rPr>
        <w:t xml:space="preserve">OF </w:t>
      </w:r>
      <w:r w:rsidR="00EE5D6F" w:rsidRPr="00CE5C8B">
        <w:rPr>
          <w:rFonts w:ascii="Times New Roman" w:eastAsia="Times New Roman" w:hAnsi="Times New Roman"/>
          <w:b/>
          <w:sz w:val="24"/>
          <w:szCs w:val="24"/>
          <w:lang w:eastAsia="en-GB"/>
        </w:rPr>
        <w:t xml:space="preserve">CLAIMS </w:t>
      </w:r>
      <w:r w:rsidR="00826987" w:rsidRPr="00CE5C8B">
        <w:rPr>
          <w:rFonts w:ascii="Times New Roman" w:eastAsia="Times New Roman" w:hAnsi="Times New Roman"/>
          <w:b/>
          <w:sz w:val="24"/>
          <w:szCs w:val="24"/>
          <w:lang w:eastAsia="en-GB"/>
        </w:rPr>
        <w:t xml:space="preserve">FOR PAYMENTS </w:t>
      </w:r>
      <w:r w:rsidR="00FD1773" w:rsidRPr="00CE5C8B">
        <w:rPr>
          <w:rFonts w:ascii="Times New Roman" w:eastAsia="Times New Roman" w:hAnsi="Times New Roman"/>
          <w:b/>
          <w:sz w:val="24"/>
          <w:szCs w:val="24"/>
          <w:lang w:eastAsia="en-GB"/>
        </w:rPr>
        <w:t>TO THIRD PARTIES</w:t>
      </w:r>
    </w:p>
    <w:p w14:paraId="6C34193A" w14:textId="77777777" w:rsidR="00CF2EF0" w:rsidRPr="00CE5C8B" w:rsidRDefault="00CF2EF0" w:rsidP="00D87BD6">
      <w:pPr>
        <w:widowControl w:val="0"/>
        <w:spacing w:after="0" w:line="240" w:lineRule="auto"/>
        <w:jc w:val="both"/>
        <w:rPr>
          <w:rFonts w:ascii="Times New Roman" w:eastAsia="Times New Roman" w:hAnsi="Times New Roman"/>
          <w:sz w:val="24"/>
          <w:szCs w:val="24"/>
          <w:lang w:eastAsia="en-GB"/>
        </w:rPr>
      </w:pPr>
    </w:p>
    <w:p w14:paraId="08899F69" w14:textId="77777777" w:rsidR="008A1BF9" w:rsidRPr="00D87BD6" w:rsidRDefault="008A1BF9" w:rsidP="008A1BF9">
      <w:pPr>
        <w:widowControl w:val="0"/>
        <w:spacing w:after="0" w:line="240" w:lineRule="auto"/>
        <w:ind w:left="851" w:hanging="851"/>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II.13.1</w:t>
      </w:r>
      <w:r w:rsidRPr="00D87BD6">
        <w:rPr>
          <w:rFonts w:ascii="Times New Roman" w:eastAsia="Times New Roman" w:hAnsi="Times New Roman"/>
          <w:sz w:val="24"/>
          <w:szCs w:val="24"/>
          <w:lang w:eastAsia="en-GB"/>
        </w:rPr>
        <w:tab/>
        <w:t xml:space="preserve">Claims for payments of the beneficiaries against the </w:t>
      </w:r>
      <w:r>
        <w:rPr>
          <w:rFonts w:ascii="Times New Roman" w:eastAsia="Times New Roman" w:hAnsi="Times New Roman"/>
          <w:sz w:val="24"/>
          <w:szCs w:val="24"/>
          <w:lang w:eastAsia="en-GB"/>
        </w:rPr>
        <w:t>Agency</w:t>
      </w:r>
      <w:r w:rsidRPr="00D87BD6">
        <w:rPr>
          <w:rFonts w:ascii="Times New Roman" w:eastAsia="Times New Roman" w:hAnsi="Times New Roman"/>
          <w:sz w:val="24"/>
          <w:szCs w:val="24"/>
          <w:lang w:eastAsia="en-GB"/>
        </w:rPr>
        <w:t xml:space="preserve"> may not be assigned to third parties, except in duly justified cases w</w:t>
      </w:r>
      <w:r>
        <w:rPr>
          <w:rFonts w:ascii="Times New Roman" w:eastAsia="Times New Roman" w:hAnsi="Times New Roman"/>
          <w:sz w:val="24"/>
          <w:szCs w:val="24"/>
          <w:lang w:eastAsia="en-GB"/>
        </w:rPr>
        <w:t>here the situation warrants it.</w:t>
      </w:r>
    </w:p>
    <w:p w14:paraId="22B52C67" w14:textId="77777777" w:rsidR="008A1BF9" w:rsidRPr="00A550C6" w:rsidRDefault="008A1BF9" w:rsidP="008A1BF9">
      <w:pPr>
        <w:widowControl w:val="0"/>
        <w:spacing w:after="0" w:line="240" w:lineRule="auto"/>
        <w:jc w:val="both"/>
        <w:rPr>
          <w:rFonts w:ascii="Times New Roman" w:eastAsia="Times New Roman" w:hAnsi="Times New Roman"/>
          <w:sz w:val="24"/>
          <w:szCs w:val="24"/>
          <w:lang w:eastAsia="en-GB"/>
        </w:rPr>
      </w:pPr>
    </w:p>
    <w:p w14:paraId="1B753A2C" w14:textId="4FCD46D8" w:rsidR="008A1BF9" w:rsidRDefault="008A1BF9" w:rsidP="008A1BF9">
      <w:pPr>
        <w:widowControl w:val="0"/>
        <w:spacing w:after="0" w:line="240" w:lineRule="auto"/>
        <w:ind w:left="851"/>
        <w:jc w:val="both"/>
        <w:rPr>
          <w:rFonts w:ascii="Times New Roman" w:eastAsia="Times New Roman" w:hAnsi="Times New Roman"/>
          <w:sz w:val="24"/>
          <w:szCs w:val="24"/>
          <w:lang w:eastAsia="en-GB"/>
        </w:rPr>
      </w:pPr>
      <w:r w:rsidRPr="00890E5E">
        <w:rPr>
          <w:rFonts w:ascii="Times New Roman" w:eastAsia="Times New Roman" w:hAnsi="Times New Roman"/>
          <w:sz w:val="24"/>
          <w:szCs w:val="24"/>
          <w:lang w:eastAsia="en-GB"/>
        </w:rPr>
        <w:t xml:space="preserve">The assignment shall only be enforceable against the </w:t>
      </w:r>
      <w:r w:rsidRPr="00AB3727">
        <w:rPr>
          <w:rFonts w:ascii="Times New Roman" w:eastAsia="Times New Roman" w:hAnsi="Times New Roman"/>
          <w:sz w:val="24"/>
          <w:szCs w:val="24"/>
          <w:lang w:eastAsia="en-GB"/>
        </w:rPr>
        <w:t>Agency</w:t>
      </w:r>
      <w:r w:rsidRPr="00B30346">
        <w:rPr>
          <w:rFonts w:ascii="Times New Roman" w:eastAsia="Times New Roman" w:hAnsi="Times New Roman"/>
          <w:sz w:val="24"/>
          <w:szCs w:val="24"/>
          <w:lang w:eastAsia="en-GB"/>
        </w:rPr>
        <w:t xml:space="preserve"> if it has accepted the assignment on the basis of </w:t>
      </w:r>
      <w:r w:rsidRPr="007000C2">
        <w:rPr>
          <w:rFonts w:ascii="Times New Roman" w:eastAsia="Times New Roman" w:hAnsi="Times New Roman"/>
          <w:color w:val="000000"/>
          <w:sz w:val="24"/>
          <w:szCs w:val="24"/>
          <w:lang w:eastAsia="en-GB"/>
        </w:rPr>
        <w:t xml:space="preserve">a </w:t>
      </w:r>
      <w:r w:rsidRPr="006E7800">
        <w:rPr>
          <w:rFonts w:ascii="Times New Roman" w:eastAsia="Times New Roman" w:hAnsi="Times New Roman"/>
          <w:sz w:val="24"/>
          <w:szCs w:val="24"/>
          <w:lang w:eastAsia="en-GB"/>
        </w:rPr>
        <w:t xml:space="preserve">written </w:t>
      </w:r>
      <w:r w:rsidRPr="006E7800">
        <w:rPr>
          <w:rFonts w:ascii="Times New Roman" w:eastAsia="Times New Roman" w:hAnsi="Times New Roman"/>
          <w:color w:val="000000"/>
          <w:sz w:val="24"/>
          <w:szCs w:val="24"/>
          <w:lang w:eastAsia="en-GB"/>
        </w:rPr>
        <w:t xml:space="preserve">and reasoned </w:t>
      </w:r>
      <w:r w:rsidRPr="004314FF">
        <w:rPr>
          <w:rFonts w:ascii="Times New Roman" w:eastAsia="Times New Roman" w:hAnsi="Times New Roman"/>
          <w:sz w:val="24"/>
          <w:szCs w:val="24"/>
          <w:lang w:eastAsia="en-GB"/>
        </w:rPr>
        <w:t xml:space="preserve">request to that effect made by the </w:t>
      </w:r>
      <w:r w:rsidRPr="00D55C5E">
        <w:rPr>
          <w:rFonts w:ascii="Times New Roman" w:eastAsia="Times New Roman" w:hAnsi="Times New Roman"/>
          <w:sz w:val="24"/>
          <w:szCs w:val="24"/>
          <w:lang w:eastAsia="en-GB"/>
        </w:rPr>
        <w:t>beneficiary requesting the assignment</w:t>
      </w:r>
      <w:r w:rsidRPr="00C2590A">
        <w:rPr>
          <w:rFonts w:ascii="Times New Roman" w:eastAsia="Times New Roman" w:hAnsi="Times New Roman"/>
          <w:sz w:val="24"/>
          <w:szCs w:val="24"/>
          <w:lang w:eastAsia="en-GB"/>
        </w:rPr>
        <w:t>.</w:t>
      </w:r>
    </w:p>
    <w:p w14:paraId="7B4559C9" w14:textId="77777777" w:rsidR="008A1BF9" w:rsidRDefault="008A1BF9" w:rsidP="008A1BF9">
      <w:pPr>
        <w:widowControl w:val="0"/>
        <w:spacing w:after="0" w:line="240" w:lineRule="auto"/>
        <w:ind w:left="851"/>
        <w:jc w:val="both"/>
        <w:rPr>
          <w:rFonts w:ascii="Times New Roman" w:eastAsia="Times New Roman" w:hAnsi="Times New Roman"/>
          <w:sz w:val="24"/>
          <w:szCs w:val="24"/>
          <w:lang w:eastAsia="en-GB"/>
        </w:rPr>
      </w:pPr>
    </w:p>
    <w:p w14:paraId="2E926FE1" w14:textId="77777777" w:rsidR="008A1BF9" w:rsidRPr="00D87BD6" w:rsidRDefault="008A1BF9" w:rsidP="008A1BF9">
      <w:pPr>
        <w:widowControl w:val="0"/>
        <w:spacing w:after="0" w:line="240" w:lineRule="auto"/>
        <w:ind w:left="851"/>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In the absence of such an acceptance, or in the event of failure to observe the terms thereof, the assignment shall have no effect on the </w:t>
      </w:r>
      <w:r>
        <w:rPr>
          <w:rFonts w:ascii="Times New Roman" w:eastAsia="Times New Roman" w:hAnsi="Times New Roman"/>
          <w:sz w:val="24"/>
          <w:szCs w:val="24"/>
          <w:lang w:eastAsia="en-GB"/>
        </w:rPr>
        <w:t>Agency</w:t>
      </w:r>
      <w:r w:rsidRPr="00D87BD6">
        <w:rPr>
          <w:rFonts w:ascii="Times New Roman" w:eastAsia="Times New Roman" w:hAnsi="Times New Roman"/>
          <w:sz w:val="24"/>
          <w:szCs w:val="24"/>
          <w:lang w:eastAsia="en-GB"/>
        </w:rPr>
        <w:t>.</w:t>
      </w:r>
    </w:p>
    <w:p w14:paraId="42DAC7F4" w14:textId="77777777" w:rsidR="008A1BF9" w:rsidRPr="00D87BD6" w:rsidRDefault="008A1BF9" w:rsidP="008A1BF9">
      <w:pPr>
        <w:widowControl w:val="0"/>
        <w:spacing w:after="0" w:line="240" w:lineRule="auto"/>
        <w:ind w:left="720" w:hanging="720"/>
        <w:jc w:val="both"/>
        <w:rPr>
          <w:rFonts w:ascii="Times New Roman" w:eastAsia="Times New Roman" w:hAnsi="Times New Roman"/>
          <w:sz w:val="24"/>
          <w:szCs w:val="24"/>
          <w:lang w:eastAsia="en-GB"/>
        </w:rPr>
      </w:pPr>
    </w:p>
    <w:p w14:paraId="5E35C4D7" w14:textId="77777777" w:rsidR="008A1BF9" w:rsidRPr="00D87BD6" w:rsidRDefault="008A1BF9" w:rsidP="008A1BF9">
      <w:pPr>
        <w:widowControl w:val="0"/>
        <w:spacing w:after="0" w:line="240" w:lineRule="auto"/>
        <w:ind w:left="851" w:hanging="851"/>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II.13.2</w:t>
      </w:r>
      <w:r w:rsidRPr="00D87BD6">
        <w:rPr>
          <w:rFonts w:ascii="Times New Roman" w:eastAsia="Times New Roman" w:hAnsi="Times New Roman"/>
          <w:sz w:val="24"/>
          <w:szCs w:val="24"/>
          <w:lang w:eastAsia="en-GB"/>
        </w:rPr>
        <w:tab/>
        <w:t xml:space="preserve">In no circumstances shall such an assignment release the beneficiaries from their obligations towards the </w:t>
      </w:r>
      <w:r>
        <w:rPr>
          <w:rFonts w:ascii="Times New Roman" w:eastAsia="Times New Roman" w:hAnsi="Times New Roman"/>
          <w:sz w:val="24"/>
          <w:szCs w:val="24"/>
          <w:lang w:eastAsia="en-GB"/>
        </w:rPr>
        <w:t>Agency</w:t>
      </w:r>
      <w:r w:rsidRPr="00D87BD6">
        <w:rPr>
          <w:rFonts w:ascii="Times New Roman" w:eastAsia="Times New Roman" w:hAnsi="Times New Roman"/>
          <w:sz w:val="24"/>
          <w:szCs w:val="24"/>
          <w:lang w:eastAsia="en-GB"/>
        </w:rPr>
        <w:t>.</w:t>
      </w:r>
    </w:p>
    <w:p w14:paraId="37E3F37E" w14:textId="77777777" w:rsidR="00373845" w:rsidRPr="008A1BF9" w:rsidRDefault="00373845" w:rsidP="00D87BD6">
      <w:pPr>
        <w:widowControl w:val="0"/>
        <w:spacing w:after="0" w:line="240" w:lineRule="auto"/>
        <w:jc w:val="both"/>
        <w:rPr>
          <w:rFonts w:ascii="Times New Roman" w:hAnsi="Times New Roman"/>
          <w:sz w:val="24"/>
          <w:szCs w:val="24"/>
        </w:rPr>
      </w:pPr>
    </w:p>
    <w:p w14:paraId="3F010DA1" w14:textId="77777777" w:rsidR="009E4F95" w:rsidRPr="00974F2B" w:rsidRDefault="009E4F95" w:rsidP="00D87BD6">
      <w:pPr>
        <w:widowControl w:val="0"/>
        <w:spacing w:after="0" w:line="240" w:lineRule="auto"/>
        <w:jc w:val="both"/>
        <w:rPr>
          <w:rFonts w:ascii="Times New Roman" w:eastAsia="Times New Roman" w:hAnsi="Times New Roman"/>
          <w:b/>
          <w:sz w:val="24"/>
          <w:szCs w:val="24"/>
          <w:lang w:eastAsia="en-GB"/>
        </w:rPr>
      </w:pPr>
      <w:bookmarkStart w:id="11" w:name="_Toc97092422"/>
      <w:r w:rsidRPr="00974F2B">
        <w:rPr>
          <w:rFonts w:ascii="Times New Roman" w:eastAsia="Times New Roman" w:hAnsi="Times New Roman"/>
          <w:b/>
          <w:sz w:val="24"/>
          <w:szCs w:val="24"/>
          <w:lang w:eastAsia="en-GB"/>
        </w:rPr>
        <w:t>ARTICLE II.</w:t>
      </w:r>
      <w:r w:rsidR="009B606A" w:rsidRPr="00974F2B">
        <w:rPr>
          <w:rFonts w:ascii="Times New Roman" w:eastAsia="Times New Roman" w:hAnsi="Times New Roman"/>
          <w:b/>
          <w:sz w:val="24"/>
          <w:szCs w:val="24"/>
          <w:lang w:eastAsia="en-GB"/>
        </w:rPr>
        <w:t>14</w:t>
      </w:r>
      <w:r w:rsidRPr="00974F2B">
        <w:rPr>
          <w:rFonts w:ascii="Times New Roman" w:eastAsia="Times New Roman" w:hAnsi="Times New Roman"/>
          <w:b/>
          <w:sz w:val="24"/>
          <w:szCs w:val="24"/>
          <w:lang w:eastAsia="en-GB"/>
        </w:rPr>
        <w:t xml:space="preserve"> – FORCE MAJEURE</w:t>
      </w:r>
      <w:bookmarkEnd w:id="11"/>
    </w:p>
    <w:p w14:paraId="26749FB3" w14:textId="77777777" w:rsidR="009E4F95" w:rsidRPr="00974F2B" w:rsidRDefault="009E4F95" w:rsidP="00D87BD6">
      <w:pPr>
        <w:widowControl w:val="0"/>
        <w:spacing w:after="0" w:line="240" w:lineRule="auto"/>
        <w:jc w:val="both"/>
        <w:rPr>
          <w:rFonts w:ascii="Times New Roman" w:eastAsia="Times New Roman" w:hAnsi="Times New Roman"/>
          <w:b/>
          <w:sz w:val="24"/>
          <w:szCs w:val="24"/>
          <w:lang w:eastAsia="en-GB"/>
        </w:rPr>
      </w:pPr>
    </w:p>
    <w:p w14:paraId="631F5112" w14:textId="77777777" w:rsidR="009E4F95" w:rsidRPr="00D87BD6" w:rsidRDefault="009E4F95" w:rsidP="00D87BD6">
      <w:pPr>
        <w:widowControl w:val="0"/>
        <w:spacing w:after="0" w:line="240" w:lineRule="auto"/>
        <w:ind w:left="851" w:hanging="851"/>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B606A" w:rsidRPr="00D87BD6">
        <w:rPr>
          <w:rFonts w:ascii="Times New Roman" w:eastAsia="Times New Roman" w:hAnsi="Times New Roman"/>
          <w:b/>
          <w:sz w:val="24"/>
          <w:szCs w:val="24"/>
          <w:lang w:eastAsia="en-GB"/>
        </w:rPr>
        <w:t>14</w:t>
      </w:r>
      <w:r w:rsidRPr="00D87BD6">
        <w:rPr>
          <w:rFonts w:ascii="Times New Roman" w:eastAsia="Times New Roman" w:hAnsi="Times New Roman"/>
          <w:b/>
          <w:sz w:val="24"/>
          <w:szCs w:val="24"/>
          <w:lang w:eastAsia="en-GB"/>
        </w:rPr>
        <w:t>.1</w:t>
      </w:r>
      <w:r w:rsidRPr="00D87BD6">
        <w:rPr>
          <w:rFonts w:ascii="Times New Roman" w:eastAsia="Times New Roman" w:hAnsi="Times New Roman"/>
          <w:sz w:val="24"/>
          <w:szCs w:val="24"/>
          <w:lang w:eastAsia="en-GB"/>
        </w:rPr>
        <w:tab/>
      </w:r>
      <w:r w:rsidR="00915DDC" w:rsidRPr="00D87BD6">
        <w:rPr>
          <w:rFonts w:ascii="Times New Roman" w:eastAsia="Times New Roman" w:hAnsi="Times New Roman"/>
          <w:sz w:val="24"/>
          <w:szCs w:val="24"/>
          <w:lang w:eastAsia="en-GB"/>
        </w:rPr>
        <w:t>"</w:t>
      </w:r>
      <w:r w:rsidR="00915DDC" w:rsidRPr="00D87BD6">
        <w:rPr>
          <w:rFonts w:ascii="Times New Roman" w:eastAsia="Times New Roman" w:hAnsi="Times New Roman"/>
          <w:i/>
          <w:sz w:val="24"/>
          <w:szCs w:val="24"/>
          <w:lang w:eastAsia="en-GB"/>
        </w:rPr>
        <w:t xml:space="preserve">Force </w:t>
      </w:r>
      <w:r w:rsidRPr="00D87BD6">
        <w:rPr>
          <w:rFonts w:ascii="Times New Roman" w:eastAsia="Times New Roman" w:hAnsi="Times New Roman"/>
          <w:i/>
          <w:sz w:val="24"/>
          <w:szCs w:val="24"/>
          <w:lang w:eastAsia="en-GB"/>
        </w:rPr>
        <w:t>majeure</w:t>
      </w:r>
      <w:r w:rsidR="00915DDC"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w:t>
      </w:r>
      <w:r w:rsidR="00263D16" w:rsidRPr="00D87BD6">
        <w:rPr>
          <w:rFonts w:ascii="Times New Roman" w:eastAsia="Times New Roman" w:hAnsi="Times New Roman"/>
          <w:sz w:val="24"/>
          <w:szCs w:val="24"/>
          <w:lang w:eastAsia="en-GB"/>
        </w:rPr>
        <w:t xml:space="preserve">shall </w:t>
      </w:r>
      <w:r w:rsidRPr="00D87BD6">
        <w:rPr>
          <w:rFonts w:ascii="Times New Roman" w:eastAsia="Times New Roman" w:hAnsi="Times New Roman"/>
          <w:sz w:val="24"/>
          <w:szCs w:val="24"/>
          <w:lang w:eastAsia="en-GB"/>
        </w:rPr>
        <w:t>mean any unforeseeable</w:t>
      </w:r>
      <w:r w:rsidR="004B1CB7">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exceptional situation or event beyond the parties' control</w:t>
      </w:r>
      <w:r w:rsidR="00FD1773" w:rsidRPr="00D87BD6">
        <w:rPr>
          <w:rFonts w:ascii="Times New Roman" w:eastAsia="Times New Roman" w:hAnsi="Times New Roman"/>
          <w:sz w:val="24"/>
          <w:szCs w:val="24"/>
          <w:lang w:eastAsia="en-GB"/>
        </w:rPr>
        <w:t>,</w:t>
      </w:r>
      <w:r w:rsidRPr="00D87BD6">
        <w:rPr>
          <w:rFonts w:ascii="Times New Roman" w:eastAsia="Times New Roman" w:hAnsi="Times New Roman"/>
          <w:sz w:val="24"/>
          <w:szCs w:val="24"/>
          <w:lang w:eastAsia="en-GB"/>
        </w:rPr>
        <w:t xml:space="preserve"> which prevents either of them from fulfilling any of their obligations under the </w:t>
      </w:r>
      <w:r w:rsidR="00952E98" w:rsidRPr="00D87BD6">
        <w:rPr>
          <w:rFonts w:ascii="Times New Roman" w:eastAsia="Times New Roman" w:hAnsi="Times New Roman"/>
          <w:sz w:val="24"/>
          <w:szCs w:val="24"/>
          <w:lang w:eastAsia="en-GB"/>
        </w:rPr>
        <w:t>Agreement</w:t>
      </w:r>
      <w:r w:rsidRPr="00D87BD6">
        <w:rPr>
          <w:rFonts w:ascii="Times New Roman" w:eastAsia="Times New Roman" w:hAnsi="Times New Roman"/>
          <w:sz w:val="24"/>
          <w:szCs w:val="24"/>
          <w:lang w:eastAsia="en-GB"/>
        </w:rPr>
        <w:t xml:space="preserve">, </w:t>
      </w:r>
      <w:r w:rsidR="0054110D" w:rsidRPr="00D87BD6">
        <w:rPr>
          <w:rFonts w:ascii="Times New Roman" w:eastAsia="Times New Roman" w:hAnsi="Times New Roman"/>
          <w:sz w:val="24"/>
          <w:szCs w:val="24"/>
          <w:lang w:eastAsia="en-GB"/>
        </w:rPr>
        <w:t xml:space="preserve">which </w:t>
      </w:r>
      <w:r w:rsidRPr="00D87BD6">
        <w:rPr>
          <w:rFonts w:ascii="Times New Roman" w:eastAsia="Times New Roman" w:hAnsi="Times New Roman"/>
          <w:sz w:val="24"/>
          <w:szCs w:val="24"/>
          <w:lang w:eastAsia="en-GB"/>
        </w:rPr>
        <w:t>was not attributable to error or negligence on their part or on the part of subcontractors, affiliated entities</w:t>
      </w:r>
      <w:r w:rsidR="001447DC">
        <w:rPr>
          <w:rFonts w:ascii="Times New Roman" w:eastAsia="Times New Roman" w:hAnsi="Times New Roman"/>
          <w:sz w:val="24"/>
          <w:szCs w:val="24"/>
          <w:lang w:eastAsia="en-GB"/>
        </w:rPr>
        <w:t>, implementing bodies</w:t>
      </w:r>
      <w:r w:rsidRPr="00D87BD6">
        <w:rPr>
          <w:rFonts w:ascii="Times New Roman" w:eastAsia="Times New Roman" w:hAnsi="Times New Roman"/>
          <w:sz w:val="24"/>
          <w:szCs w:val="24"/>
          <w:lang w:eastAsia="en-GB"/>
        </w:rPr>
        <w:t xml:space="preserve"> or third parties </w:t>
      </w:r>
      <w:r w:rsidR="004B1CB7" w:rsidRPr="004B1CB7">
        <w:rPr>
          <w:rFonts w:ascii="Times New Roman" w:eastAsia="Times New Roman" w:hAnsi="Times New Roman"/>
          <w:sz w:val="24"/>
          <w:szCs w:val="24"/>
          <w:lang w:eastAsia="en-GB"/>
        </w:rPr>
        <w:t xml:space="preserve">in receipt of financial support </w:t>
      </w:r>
      <w:r w:rsidRPr="00D87BD6">
        <w:rPr>
          <w:rFonts w:ascii="Times New Roman" w:eastAsia="Times New Roman" w:hAnsi="Times New Roman"/>
          <w:sz w:val="24"/>
          <w:szCs w:val="24"/>
          <w:lang w:eastAsia="en-GB"/>
        </w:rPr>
        <w:t xml:space="preserve">and </w:t>
      </w:r>
      <w:r w:rsidR="00886AA2" w:rsidRPr="00D87BD6">
        <w:rPr>
          <w:rFonts w:ascii="Times New Roman" w:eastAsia="Times New Roman" w:hAnsi="Times New Roman"/>
          <w:sz w:val="24"/>
          <w:szCs w:val="24"/>
          <w:lang w:eastAsia="en-GB"/>
        </w:rPr>
        <w:t xml:space="preserve">which </w:t>
      </w:r>
      <w:r w:rsidRPr="00D87BD6">
        <w:rPr>
          <w:rFonts w:ascii="Times New Roman" w:eastAsia="Times New Roman" w:hAnsi="Times New Roman"/>
          <w:sz w:val="24"/>
          <w:szCs w:val="24"/>
          <w:lang w:eastAsia="en-GB"/>
        </w:rPr>
        <w:t>proves</w:t>
      </w:r>
      <w:r w:rsidR="0054110D" w:rsidRPr="00D87BD6">
        <w:rPr>
          <w:rFonts w:ascii="Times New Roman" w:eastAsia="Times New Roman" w:hAnsi="Times New Roman"/>
          <w:sz w:val="24"/>
          <w:szCs w:val="24"/>
          <w:lang w:eastAsia="en-GB"/>
        </w:rPr>
        <w:t xml:space="preserve"> to be</w:t>
      </w:r>
      <w:r w:rsidRPr="00D87BD6">
        <w:rPr>
          <w:rFonts w:ascii="Times New Roman" w:eastAsia="Times New Roman" w:hAnsi="Times New Roman"/>
          <w:sz w:val="24"/>
          <w:szCs w:val="24"/>
          <w:lang w:eastAsia="en-GB"/>
        </w:rPr>
        <w:t xml:space="preserve"> inevitable in spite of </w:t>
      </w:r>
      <w:r w:rsidR="00CC0E82" w:rsidRPr="00D87BD6">
        <w:rPr>
          <w:rFonts w:ascii="Times New Roman" w:eastAsia="Times New Roman" w:hAnsi="Times New Roman"/>
          <w:sz w:val="24"/>
          <w:szCs w:val="24"/>
          <w:lang w:eastAsia="en-GB"/>
        </w:rPr>
        <w:t xml:space="preserve">exercising </w:t>
      </w:r>
      <w:r w:rsidRPr="00D87BD6">
        <w:rPr>
          <w:rFonts w:ascii="Times New Roman" w:eastAsia="Times New Roman" w:hAnsi="Times New Roman"/>
          <w:sz w:val="24"/>
          <w:szCs w:val="24"/>
          <w:lang w:eastAsia="en-GB"/>
        </w:rPr>
        <w:t xml:space="preserve">due diligence. Any default of a service, defect in equipment or material or delays in making them available, as well as labour disputes, strikes or financial difficulties cannot be invoked as </w:t>
      </w:r>
      <w:r w:rsidRPr="00D87BD6">
        <w:rPr>
          <w:rFonts w:ascii="Times New Roman" w:eastAsia="Times New Roman" w:hAnsi="Times New Roman"/>
          <w:i/>
          <w:sz w:val="24"/>
          <w:szCs w:val="24"/>
          <w:lang w:eastAsia="en-GB"/>
        </w:rPr>
        <w:t>force majeure</w:t>
      </w:r>
      <w:r w:rsidR="004B1CB7">
        <w:rPr>
          <w:rFonts w:ascii="Times New Roman" w:eastAsia="Times New Roman" w:hAnsi="Times New Roman"/>
          <w:i/>
          <w:sz w:val="24"/>
          <w:szCs w:val="24"/>
          <w:lang w:eastAsia="en-GB"/>
        </w:rPr>
        <w:t>,</w:t>
      </w:r>
      <w:r w:rsidR="004B1CB7" w:rsidRPr="004B1CB7">
        <w:rPr>
          <w:rFonts w:ascii="Times New Roman" w:eastAsia="Times New Roman" w:hAnsi="Times New Roman"/>
          <w:sz w:val="24"/>
          <w:szCs w:val="24"/>
          <w:lang w:eastAsia="en-GB"/>
        </w:rPr>
        <w:t xml:space="preserve"> </w:t>
      </w:r>
      <w:r w:rsidR="004B1CB7" w:rsidRPr="00D87BD6">
        <w:rPr>
          <w:rFonts w:ascii="Times New Roman" w:eastAsia="Times New Roman" w:hAnsi="Times New Roman"/>
          <w:sz w:val="24"/>
          <w:szCs w:val="24"/>
          <w:lang w:eastAsia="en-GB"/>
        </w:rPr>
        <w:t xml:space="preserve">unless they stem directly from a relevant case of </w:t>
      </w:r>
      <w:r w:rsidR="004B1CB7" w:rsidRPr="004B1CB7">
        <w:rPr>
          <w:rFonts w:ascii="Times New Roman" w:eastAsia="Times New Roman" w:hAnsi="Times New Roman"/>
          <w:i/>
          <w:sz w:val="24"/>
          <w:szCs w:val="24"/>
          <w:lang w:eastAsia="en-GB"/>
        </w:rPr>
        <w:t>force majeure</w:t>
      </w:r>
      <w:r w:rsidRPr="00D87BD6">
        <w:rPr>
          <w:rFonts w:ascii="Times New Roman" w:eastAsia="Times New Roman" w:hAnsi="Times New Roman"/>
          <w:sz w:val="24"/>
          <w:szCs w:val="24"/>
          <w:lang w:eastAsia="en-GB"/>
        </w:rPr>
        <w:t>.</w:t>
      </w:r>
    </w:p>
    <w:p w14:paraId="4375FE79" w14:textId="77777777" w:rsidR="009E4F95" w:rsidRPr="00D87BD6" w:rsidRDefault="009E4F95" w:rsidP="00D87BD6">
      <w:pPr>
        <w:widowControl w:val="0"/>
        <w:spacing w:after="0" w:line="240" w:lineRule="auto"/>
        <w:ind w:left="851" w:hanging="851"/>
        <w:jc w:val="both"/>
        <w:rPr>
          <w:rFonts w:ascii="Times New Roman" w:eastAsia="Times New Roman" w:hAnsi="Times New Roman"/>
          <w:sz w:val="24"/>
          <w:szCs w:val="24"/>
          <w:lang w:eastAsia="en-GB"/>
        </w:rPr>
      </w:pPr>
    </w:p>
    <w:p w14:paraId="20B0471E" w14:textId="77777777" w:rsidR="009E4F95" w:rsidRPr="00D87BD6" w:rsidRDefault="009E4F95" w:rsidP="00D87BD6">
      <w:pPr>
        <w:widowControl w:val="0"/>
        <w:spacing w:after="0" w:line="240" w:lineRule="auto"/>
        <w:ind w:left="851" w:hanging="851"/>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B606A" w:rsidRPr="00D87BD6">
        <w:rPr>
          <w:rFonts w:ascii="Times New Roman" w:eastAsia="Times New Roman" w:hAnsi="Times New Roman"/>
          <w:b/>
          <w:sz w:val="24"/>
          <w:szCs w:val="24"/>
          <w:lang w:eastAsia="en-GB"/>
        </w:rPr>
        <w:t>14</w:t>
      </w:r>
      <w:r w:rsidRPr="00D87BD6">
        <w:rPr>
          <w:rFonts w:ascii="Times New Roman" w:eastAsia="Times New Roman" w:hAnsi="Times New Roman"/>
          <w:b/>
          <w:sz w:val="24"/>
          <w:szCs w:val="24"/>
          <w:lang w:eastAsia="en-GB"/>
        </w:rPr>
        <w:t>.2</w:t>
      </w:r>
      <w:r w:rsidRPr="00D87BD6">
        <w:rPr>
          <w:rFonts w:ascii="Times New Roman" w:eastAsia="Times New Roman" w:hAnsi="Times New Roman"/>
          <w:sz w:val="24"/>
          <w:szCs w:val="24"/>
          <w:lang w:eastAsia="en-GB"/>
        </w:rPr>
        <w:tab/>
        <w:t xml:space="preserve">A party faced with </w:t>
      </w:r>
      <w:r w:rsidRPr="00D87BD6">
        <w:rPr>
          <w:rFonts w:ascii="Times New Roman" w:eastAsia="Times New Roman" w:hAnsi="Times New Roman"/>
          <w:i/>
          <w:sz w:val="24"/>
          <w:szCs w:val="24"/>
          <w:lang w:eastAsia="en-GB"/>
        </w:rPr>
        <w:t>force majeure</w:t>
      </w:r>
      <w:r w:rsidRPr="00D87BD6">
        <w:rPr>
          <w:rFonts w:ascii="Times New Roman" w:eastAsia="Times New Roman" w:hAnsi="Times New Roman"/>
          <w:sz w:val="24"/>
          <w:szCs w:val="24"/>
          <w:lang w:eastAsia="en-GB"/>
        </w:rPr>
        <w:t xml:space="preserve"> shall for</w:t>
      </w:r>
      <w:r w:rsidRPr="00D87BD6">
        <w:rPr>
          <w:rFonts w:ascii="Times New Roman" w:eastAsia="Times New Roman" w:hAnsi="Times New Roman"/>
          <w:sz w:val="24"/>
          <w:szCs w:val="24"/>
          <w:lang w:val="en-US" w:eastAsia="en-GB"/>
        </w:rPr>
        <w:t>ma</w:t>
      </w:r>
      <w:r w:rsidRPr="00D87BD6">
        <w:rPr>
          <w:rFonts w:ascii="Times New Roman" w:eastAsia="Times New Roman" w:hAnsi="Times New Roman"/>
          <w:sz w:val="24"/>
          <w:szCs w:val="24"/>
          <w:lang w:eastAsia="en-GB"/>
        </w:rPr>
        <w:t>lly notify the other party without delay, stating the nature</w:t>
      </w:r>
      <w:r w:rsidR="008D4B21">
        <w:rPr>
          <w:rFonts w:ascii="Times New Roman" w:eastAsia="Times New Roman" w:hAnsi="Times New Roman"/>
          <w:sz w:val="24"/>
          <w:szCs w:val="24"/>
          <w:lang w:eastAsia="en-GB"/>
        </w:rPr>
        <w:t xml:space="preserve"> of the situation or of the event</w:t>
      </w:r>
      <w:r w:rsidRPr="00D87BD6">
        <w:rPr>
          <w:rFonts w:ascii="Times New Roman" w:eastAsia="Times New Roman" w:hAnsi="Times New Roman"/>
          <w:sz w:val="24"/>
          <w:szCs w:val="24"/>
          <w:lang w:eastAsia="en-GB"/>
        </w:rPr>
        <w:t xml:space="preserve">, </w:t>
      </w:r>
      <w:r w:rsidR="008D4B21">
        <w:rPr>
          <w:rFonts w:ascii="Times New Roman" w:eastAsia="Times New Roman" w:hAnsi="Times New Roman"/>
          <w:sz w:val="24"/>
          <w:szCs w:val="24"/>
          <w:lang w:eastAsia="en-GB"/>
        </w:rPr>
        <w:t xml:space="preserve">its </w:t>
      </w:r>
      <w:r w:rsidRPr="00D87BD6">
        <w:rPr>
          <w:rFonts w:ascii="Times New Roman" w:eastAsia="Times New Roman" w:hAnsi="Times New Roman"/>
          <w:sz w:val="24"/>
          <w:szCs w:val="24"/>
          <w:lang w:eastAsia="en-GB"/>
        </w:rPr>
        <w:t>likely duration and foreseeable effects.</w:t>
      </w:r>
    </w:p>
    <w:p w14:paraId="25A5179A" w14:textId="77777777" w:rsidR="009E4F95" w:rsidRPr="00D87BD6" w:rsidRDefault="009E4F95" w:rsidP="00D87BD6">
      <w:pPr>
        <w:widowControl w:val="0"/>
        <w:spacing w:after="0" w:line="240" w:lineRule="auto"/>
        <w:ind w:left="851" w:hanging="851"/>
        <w:jc w:val="both"/>
        <w:rPr>
          <w:rFonts w:ascii="Times New Roman" w:eastAsia="Times New Roman" w:hAnsi="Times New Roman"/>
          <w:sz w:val="24"/>
          <w:szCs w:val="24"/>
          <w:lang w:eastAsia="en-GB"/>
        </w:rPr>
      </w:pPr>
    </w:p>
    <w:p w14:paraId="49873048" w14:textId="77777777" w:rsidR="009E4F95" w:rsidRPr="00D87BD6" w:rsidRDefault="009E4F95" w:rsidP="00D87BD6">
      <w:pPr>
        <w:widowControl w:val="0"/>
        <w:spacing w:after="0" w:line="240" w:lineRule="auto"/>
        <w:ind w:left="851" w:hanging="851"/>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w:t>
      </w:r>
      <w:r w:rsidR="009B606A" w:rsidRPr="00D87BD6">
        <w:rPr>
          <w:rFonts w:ascii="Times New Roman" w:eastAsia="Times New Roman" w:hAnsi="Times New Roman"/>
          <w:b/>
          <w:sz w:val="24"/>
          <w:szCs w:val="24"/>
          <w:lang w:eastAsia="en-GB"/>
        </w:rPr>
        <w:t>14</w:t>
      </w:r>
      <w:r w:rsidRPr="00D87BD6">
        <w:rPr>
          <w:rFonts w:ascii="Times New Roman" w:eastAsia="Times New Roman" w:hAnsi="Times New Roman"/>
          <w:b/>
          <w:sz w:val="24"/>
          <w:szCs w:val="24"/>
          <w:lang w:eastAsia="en-GB"/>
        </w:rPr>
        <w:t>.</w:t>
      </w:r>
      <w:r w:rsidR="00613339" w:rsidRPr="00D87BD6">
        <w:rPr>
          <w:rFonts w:ascii="Times New Roman" w:eastAsia="Times New Roman" w:hAnsi="Times New Roman"/>
          <w:b/>
          <w:sz w:val="24"/>
          <w:szCs w:val="24"/>
          <w:lang w:eastAsia="en-GB"/>
        </w:rPr>
        <w:t>3</w:t>
      </w:r>
      <w:r w:rsidR="002508A0" w:rsidRPr="00D87BD6">
        <w:rPr>
          <w:rFonts w:ascii="Times New Roman" w:eastAsia="Times New Roman" w:hAnsi="Times New Roman"/>
          <w:sz w:val="24"/>
          <w:szCs w:val="24"/>
          <w:lang w:eastAsia="en-GB"/>
        </w:rPr>
        <w:tab/>
      </w:r>
      <w:r w:rsidRPr="00D87BD6">
        <w:rPr>
          <w:rFonts w:ascii="Times New Roman" w:eastAsia="Times New Roman" w:hAnsi="Times New Roman"/>
          <w:sz w:val="24"/>
          <w:szCs w:val="24"/>
          <w:lang w:eastAsia="en-GB"/>
        </w:rPr>
        <w:t xml:space="preserve">The parties shall take the necessary measures to limit any damage due to </w:t>
      </w:r>
      <w:r w:rsidRPr="00D87BD6">
        <w:rPr>
          <w:rFonts w:ascii="Times New Roman" w:eastAsia="Times New Roman" w:hAnsi="Times New Roman"/>
          <w:i/>
          <w:sz w:val="24"/>
          <w:szCs w:val="24"/>
          <w:lang w:eastAsia="en-GB"/>
        </w:rPr>
        <w:t xml:space="preserve">force majeure. </w:t>
      </w:r>
      <w:r w:rsidRPr="00D87BD6">
        <w:rPr>
          <w:rFonts w:ascii="Times New Roman" w:eastAsia="Times New Roman" w:hAnsi="Times New Roman"/>
          <w:sz w:val="24"/>
          <w:szCs w:val="24"/>
          <w:lang w:eastAsia="en-GB"/>
        </w:rPr>
        <w:t xml:space="preserve">They shall </w:t>
      </w:r>
      <w:r w:rsidR="0080664C" w:rsidRPr="00D87BD6">
        <w:rPr>
          <w:rFonts w:ascii="Times New Roman" w:eastAsia="Times New Roman" w:hAnsi="Times New Roman"/>
          <w:sz w:val="24"/>
          <w:szCs w:val="24"/>
          <w:lang w:eastAsia="en-GB"/>
        </w:rPr>
        <w:t xml:space="preserve">do </w:t>
      </w:r>
      <w:r w:rsidRPr="00D87BD6">
        <w:rPr>
          <w:rFonts w:ascii="Times New Roman" w:eastAsia="Times New Roman" w:hAnsi="Times New Roman"/>
          <w:sz w:val="24"/>
          <w:szCs w:val="24"/>
          <w:lang w:eastAsia="en-GB"/>
        </w:rPr>
        <w:t>their best to</w:t>
      </w:r>
      <w:r w:rsidRPr="00D87BD6">
        <w:rPr>
          <w:rFonts w:ascii="Times New Roman" w:eastAsia="Times New Roman" w:hAnsi="Times New Roman"/>
          <w:i/>
          <w:sz w:val="24"/>
          <w:szCs w:val="24"/>
          <w:lang w:eastAsia="en-GB"/>
        </w:rPr>
        <w:t xml:space="preserve"> </w:t>
      </w:r>
      <w:r w:rsidRPr="00D87BD6">
        <w:rPr>
          <w:rFonts w:ascii="Times New Roman" w:eastAsia="Times New Roman" w:hAnsi="Times New Roman"/>
          <w:sz w:val="24"/>
          <w:szCs w:val="24"/>
          <w:lang w:eastAsia="en-GB"/>
        </w:rPr>
        <w:t>resume the implementation of the action as soon as possible.</w:t>
      </w:r>
    </w:p>
    <w:p w14:paraId="625422FB" w14:textId="77777777" w:rsidR="00766017" w:rsidRPr="00D87BD6" w:rsidRDefault="00766017" w:rsidP="00D87BD6">
      <w:pPr>
        <w:widowControl w:val="0"/>
        <w:spacing w:after="0" w:line="240" w:lineRule="auto"/>
        <w:ind w:left="851" w:hanging="851"/>
        <w:jc w:val="both"/>
        <w:rPr>
          <w:rFonts w:ascii="Times New Roman" w:eastAsia="Times New Roman" w:hAnsi="Times New Roman"/>
          <w:sz w:val="24"/>
          <w:szCs w:val="24"/>
          <w:lang w:eastAsia="en-GB"/>
        </w:rPr>
      </w:pPr>
    </w:p>
    <w:p w14:paraId="50CED571" w14:textId="77777777" w:rsidR="00F0298C" w:rsidRPr="00D87BD6" w:rsidRDefault="00F0298C" w:rsidP="00D87BD6">
      <w:pPr>
        <w:widowControl w:val="0"/>
        <w:spacing w:after="0" w:line="240" w:lineRule="auto"/>
        <w:ind w:left="851" w:hanging="851"/>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II.14.4</w:t>
      </w:r>
      <w:r w:rsidRPr="00D87BD6">
        <w:rPr>
          <w:rFonts w:ascii="Times New Roman" w:eastAsia="Times New Roman" w:hAnsi="Times New Roman"/>
          <w:sz w:val="24"/>
          <w:szCs w:val="24"/>
          <w:lang w:eastAsia="en-GB"/>
        </w:rPr>
        <w:tab/>
        <w:t xml:space="preserve">The party faced with </w:t>
      </w:r>
      <w:r w:rsidRPr="00D87BD6">
        <w:rPr>
          <w:rFonts w:ascii="Times New Roman" w:eastAsia="Times New Roman" w:hAnsi="Times New Roman"/>
          <w:i/>
          <w:sz w:val="24"/>
          <w:szCs w:val="24"/>
          <w:lang w:eastAsia="en-GB"/>
        </w:rPr>
        <w:t>force majeure</w:t>
      </w:r>
      <w:r w:rsidRPr="00D87BD6">
        <w:rPr>
          <w:rFonts w:ascii="Times New Roman" w:eastAsia="Times New Roman" w:hAnsi="Times New Roman"/>
          <w:sz w:val="24"/>
          <w:szCs w:val="24"/>
          <w:lang w:eastAsia="en-GB"/>
        </w:rPr>
        <w:t xml:space="preserve"> shall not be held to be in breach of its obligations under the Agreement if it has been prevented from fulfilling them by </w:t>
      </w:r>
      <w:r w:rsidRPr="00D87BD6">
        <w:rPr>
          <w:rFonts w:ascii="Times New Roman" w:eastAsia="Times New Roman" w:hAnsi="Times New Roman"/>
          <w:i/>
          <w:sz w:val="24"/>
          <w:szCs w:val="24"/>
          <w:lang w:eastAsia="en-GB"/>
        </w:rPr>
        <w:t>force majeure</w:t>
      </w:r>
      <w:r w:rsidR="0058624A">
        <w:rPr>
          <w:rFonts w:ascii="Times New Roman" w:eastAsia="Times New Roman" w:hAnsi="Times New Roman"/>
          <w:sz w:val="24"/>
          <w:szCs w:val="24"/>
          <w:lang w:eastAsia="en-GB"/>
        </w:rPr>
        <w:t>.</w:t>
      </w:r>
    </w:p>
    <w:p w14:paraId="29DF3D39" w14:textId="77777777" w:rsidR="005F43C7" w:rsidRDefault="005F43C7" w:rsidP="00D87BD6">
      <w:pPr>
        <w:widowControl w:val="0"/>
        <w:spacing w:after="0" w:line="240" w:lineRule="auto"/>
        <w:jc w:val="both"/>
        <w:rPr>
          <w:rFonts w:ascii="Times New Roman" w:hAnsi="Times New Roman"/>
          <w:sz w:val="24"/>
          <w:szCs w:val="24"/>
        </w:rPr>
      </w:pPr>
    </w:p>
    <w:p w14:paraId="743C8022" w14:textId="77777777" w:rsidR="0003387A" w:rsidRPr="00D87BD6" w:rsidRDefault="0003387A" w:rsidP="00D87BD6">
      <w:pPr>
        <w:widowControl w:val="0"/>
        <w:spacing w:after="0" w:line="240" w:lineRule="auto"/>
        <w:jc w:val="both"/>
        <w:rPr>
          <w:rFonts w:ascii="Times New Roman" w:eastAsia="Times New Roman" w:hAnsi="Times New Roman"/>
          <w:b/>
          <w:sz w:val="24"/>
          <w:szCs w:val="24"/>
          <w:lang w:eastAsia="en-GB"/>
        </w:rPr>
      </w:pPr>
      <w:bookmarkStart w:id="12" w:name="_Toc97092421"/>
      <w:r w:rsidRPr="00184537">
        <w:rPr>
          <w:rFonts w:ascii="Times New Roman" w:eastAsia="Times New Roman" w:hAnsi="Times New Roman"/>
          <w:b/>
          <w:sz w:val="24"/>
          <w:szCs w:val="24"/>
          <w:lang w:eastAsia="en-GB"/>
        </w:rPr>
        <w:t>ARTICLE II.</w:t>
      </w:r>
      <w:r w:rsidR="009B606A" w:rsidRPr="00184537">
        <w:rPr>
          <w:rFonts w:ascii="Times New Roman" w:eastAsia="Times New Roman" w:hAnsi="Times New Roman"/>
          <w:b/>
          <w:sz w:val="24"/>
          <w:szCs w:val="24"/>
          <w:lang w:eastAsia="en-GB"/>
        </w:rPr>
        <w:t>15</w:t>
      </w:r>
      <w:r w:rsidRPr="00184537">
        <w:rPr>
          <w:rFonts w:ascii="Times New Roman" w:eastAsia="Times New Roman" w:hAnsi="Times New Roman"/>
          <w:b/>
          <w:sz w:val="24"/>
          <w:szCs w:val="24"/>
          <w:lang w:eastAsia="en-GB"/>
        </w:rPr>
        <w:t xml:space="preserve"> – SUSPENSION</w:t>
      </w:r>
      <w:bookmarkEnd w:id="12"/>
      <w:r w:rsidRPr="00184537">
        <w:rPr>
          <w:rFonts w:ascii="Times New Roman" w:eastAsia="Times New Roman" w:hAnsi="Times New Roman"/>
          <w:b/>
          <w:sz w:val="24"/>
          <w:szCs w:val="24"/>
          <w:lang w:eastAsia="en-GB"/>
        </w:rPr>
        <w:t xml:space="preserve"> OF THE IMPLEMENTATION </w:t>
      </w:r>
      <w:r w:rsidR="00A7231B" w:rsidRPr="00184537">
        <w:rPr>
          <w:rFonts w:ascii="Times New Roman" w:eastAsia="Times New Roman" w:hAnsi="Times New Roman"/>
          <w:b/>
          <w:sz w:val="24"/>
          <w:szCs w:val="24"/>
          <w:lang w:eastAsia="en-GB"/>
        </w:rPr>
        <w:t>OF THE ACTION</w:t>
      </w:r>
    </w:p>
    <w:p w14:paraId="500C7CAE" w14:textId="77777777" w:rsidR="00D718D9" w:rsidRDefault="00D718D9" w:rsidP="00D87BD6">
      <w:pPr>
        <w:widowControl w:val="0"/>
        <w:spacing w:after="0" w:line="240" w:lineRule="auto"/>
        <w:jc w:val="both"/>
        <w:rPr>
          <w:rFonts w:ascii="Times New Roman" w:eastAsia="Times New Roman" w:hAnsi="Times New Roman"/>
          <w:sz w:val="24"/>
          <w:szCs w:val="24"/>
          <w:lang w:eastAsia="en-GB"/>
        </w:rPr>
      </w:pPr>
    </w:p>
    <w:p w14:paraId="0A180172" w14:textId="77777777" w:rsidR="00B63CF1" w:rsidRPr="00B63CF1" w:rsidRDefault="00B63CF1" w:rsidP="00B63CF1">
      <w:pPr>
        <w:widowControl w:val="0"/>
        <w:spacing w:after="0" w:line="240" w:lineRule="auto"/>
        <w:ind w:left="851" w:hanging="851"/>
        <w:jc w:val="both"/>
        <w:rPr>
          <w:rFonts w:ascii="Times New Roman" w:eastAsia="Times New Roman" w:hAnsi="Times New Roman"/>
          <w:sz w:val="24"/>
          <w:szCs w:val="24"/>
          <w:lang w:eastAsia="en-GB"/>
        </w:rPr>
      </w:pPr>
      <w:r w:rsidRPr="00B63CF1">
        <w:rPr>
          <w:rFonts w:ascii="Times New Roman" w:eastAsia="Times New Roman" w:hAnsi="Times New Roman"/>
          <w:b/>
          <w:sz w:val="24"/>
          <w:szCs w:val="24"/>
          <w:lang w:eastAsia="en-GB"/>
        </w:rPr>
        <w:lastRenderedPageBreak/>
        <w:t>II.15.1</w:t>
      </w:r>
      <w:r w:rsidRPr="00B63CF1">
        <w:rPr>
          <w:rFonts w:ascii="Times New Roman" w:eastAsia="Times New Roman" w:hAnsi="Times New Roman"/>
          <w:b/>
          <w:sz w:val="24"/>
          <w:szCs w:val="24"/>
          <w:lang w:eastAsia="en-GB"/>
        </w:rPr>
        <w:tab/>
        <w:t>Suspension of the implementation b</w:t>
      </w:r>
      <w:r w:rsidRPr="00B63CF1">
        <w:rPr>
          <w:rFonts w:ascii="Times New Roman" w:eastAsia="Times New Roman" w:hAnsi="Times New Roman"/>
          <w:b/>
          <w:sz w:val="24"/>
          <w:szCs w:val="24"/>
          <w:lang w:val="bg-BG" w:eastAsia="en-GB"/>
        </w:rPr>
        <w:t xml:space="preserve">y </w:t>
      </w:r>
      <w:r w:rsidRPr="00B63CF1">
        <w:rPr>
          <w:rFonts w:ascii="Times New Roman" w:eastAsia="Times New Roman" w:hAnsi="Times New Roman"/>
          <w:b/>
          <w:sz w:val="24"/>
          <w:szCs w:val="24"/>
          <w:lang w:eastAsia="en-GB"/>
        </w:rPr>
        <w:t>the beneficiaries</w:t>
      </w:r>
    </w:p>
    <w:p w14:paraId="55FC2AE9"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460704D6"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 xml:space="preserve">The beneficiaries, acting jointly, or a beneficiary, acting on behalf of all beneficiaries, may suspend the implementation of the action or any part thereof, if exceptional circumstances make such implementation impossible or excessively difficult, in particular in the event of </w:t>
      </w:r>
      <w:r w:rsidRPr="00B63CF1">
        <w:rPr>
          <w:rFonts w:ascii="Times New Roman" w:eastAsia="Times New Roman" w:hAnsi="Times New Roman"/>
          <w:i/>
          <w:sz w:val="24"/>
          <w:szCs w:val="24"/>
          <w:lang w:eastAsia="en-GB"/>
        </w:rPr>
        <w:t>force majeure</w:t>
      </w:r>
      <w:r w:rsidRPr="00B63CF1">
        <w:rPr>
          <w:rFonts w:ascii="Times New Roman" w:eastAsia="Times New Roman" w:hAnsi="Times New Roman"/>
          <w:sz w:val="24"/>
          <w:szCs w:val="24"/>
          <w:lang w:eastAsia="en-GB"/>
        </w:rPr>
        <w:t>. The beneficiaries, acting jointly, or a beneficiary, acting on behalf of all beneficiaries, shall inform the Agency without delay, giving the reasons for suspension, including details about the date or period when the exceptional circumstances occurred and the expected date of resumption.</w:t>
      </w:r>
    </w:p>
    <w:p w14:paraId="16515791" w14:textId="77777777" w:rsidR="00B63CF1" w:rsidRPr="00B63CF1" w:rsidRDefault="00B63CF1" w:rsidP="00B63CF1">
      <w:pPr>
        <w:widowControl w:val="0"/>
        <w:spacing w:after="0" w:line="240" w:lineRule="auto"/>
        <w:jc w:val="both"/>
        <w:rPr>
          <w:rFonts w:ascii="Times New Roman" w:eastAsia="Times New Roman" w:hAnsi="Times New Roman"/>
          <w:b/>
          <w:sz w:val="24"/>
          <w:szCs w:val="24"/>
          <w:u w:val="single"/>
          <w:lang w:eastAsia="en-GB"/>
        </w:rPr>
      </w:pPr>
    </w:p>
    <w:p w14:paraId="499916A3"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 xml:space="preserve">Unless the Agreement or the participation of a beneficiary is terminated in accordance with Articles II.16.1, II.16.2 or points (c) or (d) of Article II.16.3.1, the beneficiaries acting jointly, or a beneficiary, acting on behalf of all beneficiaries, shall, once the circumstances allow resuming the implementation of the action, inform the Agency immediately and present a request for amendment of the Agreement as provided for in </w:t>
      </w:r>
      <w:r>
        <w:rPr>
          <w:rFonts w:ascii="Times New Roman" w:eastAsia="Times New Roman" w:hAnsi="Times New Roman"/>
          <w:sz w:val="24"/>
          <w:szCs w:val="24"/>
          <w:lang w:eastAsia="en-GB"/>
        </w:rPr>
        <w:t>Article II.15.3.</w:t>
      </w:r>
    </w:p>
    <w:p w14:paraId="11065790"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3B59FBD1" w14:textId="77777777" w:rsidR="00B63CF1" w:rsidRPr="00B63CF1" w:rsidRDefault="00B63CF1" w:rsidP="00B63CF1">
      <w:pPr>
        <w:widowControl w:val="0"/>
        <w:tabs>
          <w:tab w:val="left" w:pos="851"/>
        </w:tabs>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b/>
          <w:sz w:val="24"/>
          <w:szCs w:val="24"/>
          <w:lang w:eastAsia="en-GB"/>
        </w:rPr>
        <w:t>II.15.2</w:t>
      </w:r>
      <w:r w:rsidRPr="00B63CF1">
        <w:rPr>
          <w:rFonts w:ascii="Times New Roman" w:eastAsia="Times New Roman" w:hAnsi="Times New Roman"/>
          <w:sz w:val="24"/>
          <w:szCs w:val="24"/>
          <w:lang w:eastAsia="en-GB"/>
        </w:rPr>
        <w:tab/>
      </w:r>
      <w:r w:rsidRPr="00B63CF1">
        <w:rPr>
          <w:rFonts w:ascii="Times New Roman" w:eastAsia="Times New Roman" w:hAnsi="Times New Roman"/>
          <w:b/>
          <w:sz w:val="24"/>
          <w:szCs w:val="24"/>
          <w:lang w:eastAsia="en-GB"/>
        </w:rPr>
        <w:t>Suspension of the implementation by the Agency</w:t>
      </w:r>
    </w:p>
    <w:p w14:paraId="061E45DD"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526AE6F5" w14:textId="77777777" w:rsidR="00B63CF1" w:rsidRPr="00B63CF1" w:rsidRDefault="00B63CF1" w:rsidP="00B63CF1">
      <w:pPr>
        <w:widowControl w:val="0"/>
        <w:tabs>
          <w:tab w:val="left" w:pos="1134"/>
        </w:tabs>
        <w:spacing w:after="0" w:line="240" w:lineRule="auto"/>
        <w:ind w:left="1134" w:hanging="1134"/>
        <w:jc w:val="both"/>
        <w:rPr>
          <w:rFonts w:ascii="Times New Roman" w:eastAsia="Times New Roman" w:hAnsi="Times New Roman"/>
          <w:sz w:val="24"/>
          <w:szCs w:val="24"/>
          <w:lang w:eastAsia="en-GB"/>
        </w:rPr>
      </w:pPr>
      <w:r w:rsidRPr="00B63CF1">
        <w:rPr>
          <w:rFonts w:ascii="Times New Roman" w:eastAsia="Times New Roman" w:hAnsi="Times New Roman"/>
          <w:b/>
          <w:sz w:val="24"/>
          <w:szCs w:val="24"/>
          <w:lang w:eastAsia="en-GB"/>
        </w:rPr>
        <w:t>II.15.2.1</w:t>
      </w:r>
      <w:r w:rsidRPr="00B63CF1">
        <w:rPr>
          <w:rFonts w:ascii="Times New Roman" w:eastAsia="Times New Roman" w:hAnsi="Times New Roman"/>
          <w:sz w:val="24"/>
          <w:szCs w:val="24"/>
          <w:lang w:eastAsia="en-GB"/>
        </w:rPr>
        <w:t xml:space="preserve"> </w:t>
      </w:r>
      <w:r w:rsidRPr="00B63CF1">
        <w:rPr>
          <w:rFonts w:ascii="Times New Roman" w:eastAsia="Times New Roman" w:hAnsi="Times New Roman"/>
          <w:sz w:val="24"/>
          <w:szCs w:val="24"/>
          <w:lang w:eastAsia="en-GB"/>
        </w:rPr>
        <w:tab/>
        <w:t>The Agency may suspend the implementation of the action or any part thereof:</w:t>
      </w:r>
    </w:p>
    <w:p w14:paraId="6A2B1D44" w14:textId="77777777" w:rsidR="00B63CF1" w:rsidRPr="00B63CF1" w:rsidRDefault="00B63CF1" w:rsidP="00B63CF1">
      <w:pPr>
        <w:widowControl w:val="0"/>
        <w:spacing w:after="0" w:line="240" w:lineRule="auto"/>
        <w:ind w:left="1418" w:hanging="1418"/>
        <w:jc w:val="both"/>
        <w:rPr>
          <w:rFonts w:ascii="Times New Roman" w:eastAsia="Times New Roman" w:hAnsi="Times New Roman"/>
          <w:sz w:val="24"/>
          <w:szCs w:val="24"/>
          <w:lang w:eastAsia="en-GB"/>
        </w:rPr>
      </w:pPr>
    </w:p>
    <w:p w14:paraId="130EB8DC" w14:textId="77777777" w:rsidR="00B63CF1" w:rsidRPr="00B63CF1" w:rsidRDefault="00B63CF1" w:rsidP="00B00C20">
      <w:pPr>
        <w:widowControl w:val="0"/>
        <w:numPr>
          <w:ilvl w:val="0"/>
          <w:numId w:val="18"/>
        </w:numPr>
        <w:tabs>
          <w:tab w:val="left" w:pos="1701"/>
        </w:tabs>
        <w:spacing w:after="0" w:line="240" w:lineRule="auto"/>
        <w:ind w:left="1701" w:hanging="567"/>
        <w:jc w:val="both"/>
        <w:rPr>
          <w:rFonts w:ascii="Times New Roman" w:eastAsia="Times New Roman" w:hAnsi="Times New Roman"/>
          <w:sz w:val="24"/>
          <w:szCs w:val="24"/>
          <w:lang w:eastAsia="en-GB"/>
        </w:rPr>
      </w:pPr>
      <w:r w:rsidRPr="00B63CF1">
        <w:rPr>
          <w:rFonts w:ascii="Times New Roman" w:eastAsia="Times New Roman" w:hAnsi="Times New Roman"/>
          <w:color w:val="000000"/>
          <w:sz w:val="24"/>
          <w:szCs w:val="24"/>
          <w:lang w:eastAsia="en-GB"/>
        </w:rPr>
        <w:t>if the Agency has evidence that a beneficiary has committed substantial errors, irregularities or fraud in the award procedure or in the implementation of the Agreement</w:t>
      </w:r>
      <w:r w:rsidRPr="00B63CF1" w:rsidDel="005F347D">
        <w:rPr>
          <w:rFonts w:ascii="Times New Roman" w:eastAsia="Times New Roman" w:hAnsi="Times New Roman"/>
          <w:sz w:val="24"/>
          <w:szCs w:val="24"/>
          <w:lang w:eastAsia="en-GB"/>
        </w:rPr>
        <w:t xml:space="preserve"> </w:t>
      </w:r>
      <w:r w:rsidRPr="00B63CF1">
        <w:rPr>
          <w:rFonts w:ascii="Times New Roman" w:eastAsia="Times New Roman" w:hAnsi="Times New Roman"/>
          <w:sz w:val="24"/>
          <w:szCs w:val="24"/>
          <w:lang w:eastAsia="en-GB"/>
        </w:rPr>
        <w:t>or if a beneficiary fails to comply with its obligations under the Agreement;</w:t>
      </w:r>
    </w:p>
    <w:p w14:paraId="36D68CC4" w14:textId="77777777" w:rsidR="00B63CF1" w:rsidRPr="00B63CF1" w:rsidRDefault="00B63CF1" w:rsidP="00B63CF1">
      <w:pPr>
        <w:widowControl w:val="0"/>
        <w:spacing w:after="0" w:line="240" w:lineRule="auto"/>
        <w:ind w:left="1418" w:hanging="1418"/>
        <w:jc w:val="both"/>
        <w:rPr>
          <w:rFonts w:ascii="Times New Roman" w:eastAsia="Times New Roman" w:hAnsi="Times New Roman"/>
          <w:sz w:val="24"/>
          <w:szCs w:val="24"/>
          <w:lang w:eastAsia="en-GB"/>
        </w:rPr>
      </w:pPr>
    </w:p>
    <w:p w14:paraId="5FE3018F" w14:textId="77777777" w:rsidR="00B63CF1" w:rsidRPr="00B63CF1" w:rsidRDefault="00B63CF1" w:rsidP="00B00C20">
      <w:pPr>
        <w:widowControl w:val="0"/>
        <w:numPr>
          <w:ilvl w:val="0"/>
          <w:numId w:val="18"/>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B63CF1">
        <w:rPr>
          <w:rFonts w:ascii="Times New Roman" w:eastAsia="Times New Roman" w:hAnsi="Times New Roman"/>
          <w:color w:val="000000"/>
          <w:sz w:val="24"/>
          <w:szCs w:val="24"/>
          <w:lang w:eastAsia="en-GB"/>
        </w:rPr>
        <w:t xml:space="preserve">if the Agency has evidence that a beneficiary has committed systemic or recurrent errors, irregularities, fraud or serious breach of obligations under other grants funded by the Union </w:t>
      </w:r>
      <w:r w:rsidRPr="00B63CF1">
        <w:rPr>
          <w:rFonts w:ascii="Times New Roman" w:hAnsi="Times New Roman"/>
          <w:sz w:val="24"/>
          <w:szCs w:val="24"/>
        </w:rPr>
        <w:t>or the European Atomic Energy Community which were</w:t>
      </w:r>
      <w:r w:rsidRPr="00B63CF1">
        <w:rPr>
          <w:rFonts w:ascii="Times New Roman" w:eastAsia="Times New Roman" w:hAnsi="Times New Roman"/>
          <w:color w:val="000000"/>
          <w:sz w:val="24"/>
          <w:szCs w:val="24"/>
          <w:lang w:eastAsia="en-GB"/>
        </w:rPr>
        <w:t xml:space="preserve"> awarded to that beneficiary under similar conditions, provided that those errors, irregularities, fraud or breach of obligations have a material impact on this grant;</w:t>
      </w:r>
    </w:p>
    <w:p w14:paraId="22BFBA4B" w14:textId="77777777" w:rsidR="00B63CF1" w:rsidRPr="00B63CF1" w:rsidRDefault="00B63CF1" w:rsidP="00B63CF1">
      <w:pPr>
        <w:widowControl w:val="0"/>
        <w:spacing w:after="0" w:line="240" w:lineRule="auto"/>
        <w:ind w:left="1701" w:hanging="567"/>
        <w:jc w:val="both"/>
        <w:rPr>
          <w:rFonts w:ascii="Times New Roman" w:eastAsia="Times New Roman" w:hAnsi="Times New Roman"/>
          <w:sz w:val="24"/>
          <w:szCs w:val="24"/>
          <w:lang w:eastAsia="en-GB"/>
        </w:rPr>
      </w:pPr>
    </w:p>
    <w:p w14:paraId="305AA5F0" w14:textId="77777777" w:rsidR="00B63CF1" w:rsidRPr="00B63CF1" w:rsidRDefault="00B63CF1" w:rsidP="00B00C20">
      <w:pPr>
        <w:widowControl w:val="0"/>
        <w:numPr>
          <w:ilvl w:val="0"/>
          <w:numId w:val="18"/>
        </w:numPr>
        <w:tabs>
          <w:tab w:val="left" w:pos="1701"/>
        </w:tabs>
        <w:spacing w:after="0" w:line="240" w:lineRule="auto"/>
        <w:ind w:left="1701" w:hanging="567"/>
        <w:jc w:val="both"/>
        <w:rPr>
          <w:rFonts w:ascii="Times New Roman" w:eastAsia="Times New Roman" w:hAnsi="Times New Roman"/>
          <w:sz w:val="24"/>
          <w:szCs w:val="24"/>
          <w:lang w:eastAsia="en-GB"/>
        </w:rPr>
      </w:pPr>
      <w:r w:rsidRPr="00B63CF1">
        <w:rPr>
          <w:rFonts w:ascii="Times New Roman" w:hAnsi="Times New Roman"/>
          <w:color w:val="000000"/>
          <w:sz w:val="24"/>
          <w:szCs w:val="24"/>
        </w:rPr>
        <w:t xml:space="preserve">if the </w:t>
      </w:r>
      <w:r w:rsidRPr="00B63CF1">
        <w:rPr>
          <w:rFonts w:ascii="Times New Roman" w:eastAsia="Times New Roman" w:hAnsi="Times New Roman"/>
          <w:color w:val="000000"/>
          <w:sz w:val="24"/>
          <w:szCs w:val="24"/>
          <w:lang w:eastAsia="en-GB"/>
        </w:rPr>
        <w:t xml:space="preserve">Agency </w:t>
      </w:r>
      <w:r w:rsidRPr="00B63CF1">
        <w:rPr>
          <w:rFonts w:ascii="Times New Roman" w:hAnsi="Times New Roman"/>
          <w:color w:val="000000"/>
          <w:sz w:val="24"/>
          <w:szCs w:val="24"/>
        </w:rPr>
        <w:t>suspects substantial errors, irregularities, fraud or breach of obligations committed by a beneficiary in the award procedure or in the implementation of the Agreement and needs to verify whether they have actually occurred</w:t>
      </w:r>
      <w:r w:rsidRPr="00B63CF1">
        <w:rPr>
          <w:rFonts w:ascii="Times New Roman" w:eastAsia="Times New Roman" w:hAnsi="Times New Roman"/>
          <w:sz w:val="24"/>
          <w:szCs w:val="24"/>
          <w:lang w:eastAsia="en-GB"/>
        </w:rPr>
        <w:t xml:space="preserve">; </w:t>
      </w:r>
      <w:r w:rsidRPr="00B63CF1">
        <w:rPr>
          <w:rFonts w:ascii="Times New Roman" w:eastAsia="Times New Roman" w:hAnsi="Times New Roman"/>
          <w:i/>
          <w:sz w:val="24"/>
          <w:szCs w:val="24"/>
          <w:lang w:eastAsia="en-GB"/>
        </w:rPr>
        <w:t>or</w:t>
      </w:r>
    </w:p>
    <w:p w14:paraId="209CC819" w14:textId="77777777" w:rsidR="00B63CF1" w:rsidRPr="00B63CF1" w:rsidRDefault="00B63CF1" w:rsidP="00B63CF1">
      <w:pPr>
        <w:widowControl w:val="0"/>
        <w:tabs>
          <w:tab w:val="left" w:pos="1701"/>
        </w:tabs>
        <w:spacing w:after="0" w:line="240" w:lineRule="auto"/>
        <w:ind w:left="1701"/>
        <w:jc w:val="both"/>
        <w:rPr>
          <w:rFonts w:ascii="Times New Roman" w:eastAsia="Times New Roman" w:hAnsi="Times New Roman"/>
          <w:sz w:val="24"/>
          <w:szCs w:val="24"/>
          <w:lang w:eastAsia="en-GB"/>
        </w:rPr>
      </w:pPr>
    </w:p>
    <w:p w14:paraId="39B52DBD" w14:textId="77777777" w:rsidR="00B63CF1" w:rsidRPr="00B63CF1" w:rsidRDefault="00B63CF1" w:rsidP="00B00C20">
      <w:pPr>
        <w:widowControl w:val="0"/>
        <w:numPr>
          <w:ilvl w:val="0"/>
          <w:numId w:val="18"/>
        </w:numPr>
        <w:tabs>
          <w:tab w:val="left" w:pos="1701"/>
        </w:tabs>
        <w:spacing w:after="0" w:line="240" w:lineRule="auto"/>
        <w:ind w:left="1701" w:hanging="567"/>
        <w:jc w:val="both"/>
        <w:rPr>
          <w:rFonts w:ascii="Times New Roman" w:eastAsia="Times New Roman" w:hAnsi="Times New Roman"/>
          <w:i/>
          <w:sz w:val="24"/>
          <w:szCs w:val="24"/>
          <w:lang w:eastAsia="en-GB"/>
        </w:rPr>
      </w:pPr>
      <w:r w:rsidRPr="00B63CF1">
        <w:rPr>
          <w:rFonts w:ascii="Times New Roman" w:eastAsia="Times New Roman" w:hAnsi="Times New Roman"/>
          <w:sz w:val="24"/>
          <w:szCs w:val="24"/>
          <w:lang w:eastAsia="en-GB"/>
        </w:rPr>
        <w:t>following an evaluation of the progress of the project, in particular in the event of major delays in the implementation of the action</w:t>
      </w:r>
    </w:p>
    <w:p w14:paraId="76A89083" w14:textId="77777777" w:rsidR="00B63CF1" w:rsidRPr="00B63CF1" w:rsidRDefault="00B63CF1" w:rsidP="00B63CF1">
      <w:pPr>
        <w:widowControl w:val="0"/>
        <w:tabs>
          <w:tab w:val="left" w:pos="1701"/>
        </w:tabs>
        <w:spacing w:after="0" w:line="240" w:lineRule="auto"/>
        <w:ind w:left="1701"/>
        <w:jc w:val="both"/>
        <w:rPr>
          <w:rFonts w:ascii="Times New Roman" w:eastAsia="Times New Roman" w:hAnsi="Times New Roman"/>
          <w:i/>
          <w:sz w:val="24"/>
          <w:szCs w:val="24"/>
          <w:lang w:eastAsia="en-GB"/>
        </w:rPr>
      </w:pPr>
    </w:p>
    <w:p w14:paraId="3BBCDE29" w14:textId="77777777" w:rsidR="00B63CF1" w:rsidRPr="00B63CF1" w:rsidRDefault="00B63CF1" w:rsidP="00B63CF1">
      <w:pPr>
        <w:widowControl w:val="0"/>
        <w:spacing w:after="0" w:line="240" w:lineRule="auto"/>
        <w:ind w:left="1080" w:hanging="1080"/>
        <w:jc w:val="both"/>
        <w:rPr>
          <w:rFonts w:ascii="Times New Roman" w:eastAsia="Times New Roman" w:hAnsi="Times New Roman"/>
          <w:sz w:val="24"/>
          <w:szCs w:val="24"/>
          <w:lang w:eastAsia="en-GB"/>
        </w:rPr>
      </w:pPr>
      <w:r w:rsidRPr="00B63CF1">
        <w:rPr>
          <w:rFonts w:ascii="Times New Roman" w:eastAsia="Times New Roman" w:hAnsi="Times New Roman"/>
          <w:b/>
          <w:sz w:val="24"/>
          <w:szCs w:val="24"/>
          <w:lang w:eastAsia="en-GB"/>
        </w:rPr>
        <w:t>II.15.2.2</w:t>
      </w:r>
      <w:r w:rsidRPr="00B63CF1">
        <w:rPr>
          <w:rFonts w:ascii="Times New Roman" w:eastAsia="Times New Roman" w:hAnsi="Times New Roman"/>
          <w:b/>
          <w:sz w:val="24"/>
          <w:szCs w:val="24"/>
          <w:lang w:eastAsia="en-GB"/>
        </w:rPr>
        <w:tab/>
      </w:r>
      <w:r w:rsidRPr="00B63CF1">
        <w:rPr>
          <w:rFonts w:ascii="Times New Roman" w:eastAsia="Times New Roman" w:hAnsi="Times New Roman"/>
          <w:sz w:val="24"/>
          <w:szCs w:val="24"/>
          <w:lang w:eastAsia="en-GB"/>
        </w:rPr>
        <w:t xml:space="preserve">Before suspending the implementation the </w:t>
      </w:r>
      <w:r w:rsidRPr="00B63CF1">
        <w:rPr>
          <w:rFonts w:ascii="Times New Roman" w:eastAsia="Times New Roman" w:hAnsi="Times New Roman"/>
          <w:color w:val="000000"/>
          <w:sz w:val="24"/>
          <w:szCs w:val="24"/>
          <w:lang w:eastAsia="en-GB"/>
        </w:rPr>
        <w:t xml:space="preserve">Agency </w:t>
      </w:r>
      <w:r w:rsidRPr="00B63CF1">
        <w:rPr>
          <w:rFonts w:ascii="Times New Roman" w:eastAsia="Times New Roman" w:hAnsi="Times New Roman"/>
          <w:sz w:val="24"/>
          <w:szCs w:val="24"/>
          <w:lang w:eastAsia="en-GB"/>
        </w:rPr>
        <w:t>shall formally notify all the beneficiaries of its intention to suspend, specifying the reasons thereof, and, in the cases referred to in points (a), (b) and (d) of Article II.15.2.1, the necessary conditions for resuming the implementation. The beneficiaries shall be invited to submit observations within 30 calendar days from receipt of this notification.</w:t>
      </w:r>
    </w:p>
    <w:p w14:paraId="57A3AC60" w14:textId="77777777" w:rsidR="00B63CF1" w:rsidRPr="00B63CF1" w:rsidRDefault="00B63CF1" w:rsidP="00B63CF1">
      <w:pPr>
        <w:widowControl w:val="0"/>
        <w:spacing w:after="0" w:line="240" w:lineRule="auto"/>
        <w:ind w:left="1134" w:hanging="1134"/>
        <w:jc w:val="both"/>
        <w:rPr>
          <w:rFonts w:ascii="Times New Roman" w:eastAsia="Times New Roman" w:hAnsi="Times New Roman"/>
          <w:sz w:val="24"/>
          <w:szCs w:val="24"/>
          <w:lang w:eastAsia="en-GB"/>
        </w:rPr>
      </w:pPr>
    </w:p>
    <w:p w14:paraId="3D18C4C7" w14:textId="77777777" w:rsidR="00B63CF1" w:rsidRPr="00B63CF1" w:rsidRDefault="00B63CF1" w:rsidP="00B63CF1">
      <w:pPr>
        <w:widowControl w:val="0"/>
        <w:spacing w:after="0" w:line="240" w:lineRule="auto"/>
        <w:ind w:left="1134"/>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 xml:space="preserve">If, after examination of the observations submitted by the beneficiaries, the </w:t>
      </w:r>
      <w:r w:rsidRPr="00B63CF1">
        <w:rPr>
          <w:rFonts w:ascii="Times New Roman" w:eastAsia="Times New Roman" w:hAnsi="Times New Roman"/>
          <w:color w:val="000000"/>
          <w:sz w:val="24"/>
          <w:szCs w:val="24"/>
          <w:lang w:eastAsia="en-GB"/>
        </w:rPr>
        <w:t xml:space="preserve">Agency </w:t>
      </w:r>
      <w:r w:rsidRPr="00B63CF1">
        <w:rPr>
          <w:rFonts w:ascii="Times New Roman" w:eastAsia="Times New Roman" w:hAnsi="Times New Roman"/>
          <w:sz w:val="24"/>
          <w:szCs w:val="24"/>
          <w:lang w:eastAsia="en-GB"/>
        </w:rPr>
        <w:t>decides to stop the suspension procedure, it shall formally notify all the beneficiaries thereof.</w:t>
      </w:r>
    </w:p>
    <w:p w14:paraId="7A41E154" w14:textId="77777777" w:rsidR="00B63CF1" w:rsidRPr="00B63CF1" w:rsidRDefault="00B63CF1" w:rsidP="00B63CF1">
      <w:pPr>
        <w:widowControl w:val="0"/>
        <w:spacing w:after="0" w:line="240" w:lineRule="auto"/>
        <w:ind w:left="1134" w:hanging="1134"/>
        <w:jc w:val="both"/>
        <w:rPr>
          <w:rFonts w:ascii="Times New Roman" w:eastAsia="Times New Roman" w:hAnsi="Times New Roman"/>
          <w:sz w:val="24"/>
          <w:szCs w:val="24"/>
          <w:lang w:eastAsia="en-GB"/>
        </w:rPr>
      </w:pPr>
    </w:p>
    <w:p w14:paraId="4C6E47F4" w14:textId="77777777" w:rsidR="00B63CF1" w:rsidRPr="00B63CF1" w:rsidRDefault="00B63CF1" w:rsidP="00B63CF1">
      <w:pPr>
        <w:widowControl w:val="0"/>
        <w:spacing w:after="0" w:line="240" w:lineRule="auto"/>
        <w:ind w:left="1134"/>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 xml:space="preserve">If no observations have been submitted or if, despite the observations submitted by the beneficiaries, the </w:t>
      </w:r>
      <w:r w:rsidRPr="00B63CF1">
        <w:rPr>
          <w:rFonts w:ascii="Times New Roman" w:eastAsia="Times New Roman" w:hAnsi="Times New Roman"/>
          <w:color w:val="000000"/>
          <w:sz w:val="24"/>
          <w:szCs w:val="24"/>
          <w:lang w:eastAsia="en-GB"/>
        </w:rPr>
        <w:t xml:space="preserve">Agency </w:t>
      </w:r>
      <w:r w:rsidRPr="00B63CF1">
        <w:rPr>
          <w:rFonts w:ascii="Times New Roman" w:eastAsia="Times New Roman" w:hAnsi="Times New Roman"/>
          <w:sz w:val="24"/>
          <w:szCs w:val="24"/>
          <w:lang w:eastAsia="en-GB"/>
        </w:rPr>
        <w:t xml:space="preserve">decides to pursue the suspension procedure, it may suspend the implementation by formally notifying all the beneficiaries thereof, specifying the reasons for the suspension and, </w:t>
      </w:r>
      <w:r w:rsidRPr="00B63CF1">
        <w:rPr>
          <w:rFonts w:ascii="Times New Roman" w:eastAsia="Times New Roman" w:hAnsi="Times New Roman"/>
          <w:sz w:val="24"/>
          <w:szCs w:val="24"/>
        </w:rPr>
        <w:t xml:space="preserve">in the cases referred to in points (a), (b) </w:t>
      </w:r>
      <w:r w:rsidRPr="00B63CF1">
        <w:rPr>
          <w:rFonts w:ascii="Times New Roman" w:eastAsia="Times New Roman" w:hAnsi="Times New Roman"/>
          <w:sz w:val="24"/>
          <w:szCs w:val="24"/>
          <w:lang w:eastAsia="en-GB"/>
        </w:rPr>
        <w:t>and (d)</w:t>
      </w:r>
      <w:r w:rsidRPr="00B63CF1">
        <w:rPr>
          <w:rFonts w:ascii="Times New Roman" w:eastAsia="Times New Roman" w:hAnsi="Times New Roman"/>
          <w:sz w:val="24"/>
          <w:szCs w:val="24"/>
        </w:rPr>
        <w:t xml:space="preserve"> of </w:t>
      </w:r>
      <w:r w:rsidRPr="00B63CF1">
        <w:rPr>
          <w:rFonts w:ascii="Times New Roman" w:eastAsia="Times New Roman" w:hAnsi="Times New Roman"/>
          <w:sz w:val="24"/>
          <w:szCs w:val="24"/>
          <w:lang w:eastAsia="en-GB"/>
        </w:rPr>
        <w:t xml:space="preserve">Article II.15.2.1, the definitive conditions for resuming the implementation or, </w:t>
      </w:r>
      <w:r w:rsidRPr="00B63CF1">
        <w:rPr>
          <w:rFonts w:ascii="Times New Roman" w:eastAsia="Times New Roman" w:hAnsi="Times New Roman"/>
          <w:sz w:val="24"/>
          <w:szCs w:val="24"/>
        </w:rPr>
        <w:t xml:space="preserve">in the case referred to in point (c) of </w:t>
      </w:r>
      <w:r w:rsidRPr="00B63CF1">
        <w:rPr>
          <w:rFonts w:ascii="Times New Roman" w:eastAsia="Times New Roman" w:hAnsi="Times New Roman"/>
          <w:sz w:val="24"/>
          <w:szCs w:val="24"/>
          <w:lang w:eastAsia="en-GB"/>
        </w:rPr>
        <w:t>Article II.15.2.1</w:t>
      </w:r>
      <w:r w:rsidRPr="00B63CF1">
        <w:rPr>
          <w:rFonts w:ascii="Times New Roman" w:eastAsia="Times New Roman" w:hAnsi="Times New Roman"/>
          <w:sz w:val="24"/>
          <w:szCs w:val="24"/>
        </w:rPr>
        <w:t xml:space="preserve">, </w:t>
      </w:r>
      <w:r w:rsidRPr="00B63CF1">
        <w:rPr>
          <w:rFonts w:ascii="Times New Roman" w:eastAsia="Times New Roman" w:hAnsi="Times New Roman"/>
          <w:sz w:val="24"/>
          <w:szCs w:val="24"/>
          <w:lang w:eastAsia="en-GB"/>
        </w:rPr>
        <w:t>the indicative date of completion of the necessary verification.</w:t>
      </w:r>
    </w:p>
    <w:p w14:paraId="3DCB3FF8" w14:textId="77777777" w:rsidR="00B63CF1" w:rsidRPr="00B63CF1" w:rsidRDefault="00B63CF1" w:rsidP="00B63CF1">
      <w:pPr>
        <w:widowControl w:val="0"/>
        <w:spacing w:after="0" w:line="240" w:lineRule="auto"/>
        <w:ind w:left="1134" w:hanging="1134"/>
        <w:jc w:val="both"/>
        <w:rPr>
          <w:rFonts w:ascii="Times New Roman" w:eastAsia="Times New Roman" w:hAnsi="Times New Roman"/>
          <w:sz w:val="24"/>
          <w:szCs w:val="24"/>
          <w:lang w:eastAsia="en-GB"/>
        </w:rPr>
      </w:pPr>
    </w:p>
    <w:p w14:paraId="3961EF40" w14:textId="77777777" w:rsidR="00B63CF1" w:rsidRPr="00B63CF1" w:rsidRDefault="00B63CF1" w:rsidP="00B63CF1">
      <w:pPr>
        <w:widowControl w:val="0"/>
        <w:spacing w:after="0" w:line="240" w:lineRule="auto"/>
        <w:ind w:left="1134"/>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The suspension shall take effect five calendar days after the receipt of the notification by the beneficiaries or on a later date, where the notification so provides.</w:t>
      </w:r>
    </w:p>
    <w:p w14:paraId="7D244223" w14:textId="77777777" w:rsidR="00B63CF1" w:rsidRPr="00B63CF1" w:rsidRDefault="00B63CF1" w:rsidP="00B63CF1">
      <w:pPr>
        <w:widowControl w:val="0"/>
        <w:spacing w:after="0" w:line="240" w:lineRule="auto"/>
        <w:ind w:left="1134" w:hanging="1134"/>
        <w:jc w:val="both"/>
        <w:rPr>
          <w:rFonts w:ascii="Times New Roman" w:eastAsia="Times New Roman" w:hAnsi="Times New Roman"/>
          <w:sz w:val="24"/>
          <w:szCs w:val="24"/>
          <w:lang w:eastAsia="en-GB"/>
        </w:rPr>
      </w:pPr>
    </w:p>
    <w:p w14:paraId="730A3B63" w14:textId="77777777" w:rsidR="00B63CF1" w:rsidRPr="00B63CF1" w:rsidRDefault="00B63CF1" w:rsidP="00B63CF1">
      <w:pPr>
        <w:widowControl w:val="0"/>
        <w:spacing w:after="0" w:line="240" w:lineRule="auto"/>
        <w:ind w:left="1134"/>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 xml:space="preserve">In order to resume the implementation, the beneficiaries shall endeavour to meet the notified conditions as soon as possible and shall inform the </w:t>
      </w:r>
      <w:r w:rsidRPr="00B63CF1">
        <w:rPr>
          <w:rFonts w:ascii="Times New Roman" w:eastAsia="Times New Roman" w:hAnsi="Times New Roman"/>
          <w:color w:val="000000"/>
          <w:sz w:val="24"/>
          <w:szCs w:val="24"/>
          <w:lang w:eastAsia="en-GB"/>
        </w:rPr>
        <w:t xml:space="preserve">Agency </w:t>
      </w:r>
      <w:r w:rsidRPr="00B63CF1">
        <w:rPr>
          <w:rFonts w:ascii="Times New Roman" w:eastAsia="Times New Roman" w:hAnsi="Times New Roman"/>
          <w:sz w:val="24"/>
          <w:szCs w:val="24"/>
          <w:lang w:eastAsia="en-GB"/>
        </w:rPr>
        <w:t>of any progress made in this respect.</w:t>
      </w:r>
    </w:p>
    <w:p w14:paraId="6A953CC6" w14:textId="77777777" w:rsidR="00B63CF1" w:rsidRPr="00B63CF1" w:rsidRDefault="00B63CF1" w:rsidP="00B63CF1">
      <w:pPr>
        <w:widowControl w:val="0"/>
        <w:spacing w:after="0" w:line="240" w:lineRule="auto"/>
        <w:ind w:left="1134" w:hanging="1134"/>
        <w:jc w:val="both"/>
        <w:rPr>
          <w:rFonts w:ascii="Times New Roman" w:eastAsia="Times New Roman" w:hAnsi="Times New Roman"/>
          <w:sz w:val="24"/>
          <w:szCs w:val="24"/>
          <w:lang w:eastAsia="en-GB"/>
        </w:rPr>
      </w:pPr>
    </w:p>
    <w:p w14:paraId="7A4962D9" w14:textId="6673E178" w:rsidR="00B63CF1" w:rsidRPr="00B63CF1" w:rsidRDefault="00B63CF1" w:rsidP="00B63CF1">
      <w:pPr>
        <w:widowControl w:val="0"/>
        <w:spacing w:after="0" w:line="240" w:lineRule="auto"/>
        <w:ind w:left="1134"/>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Unless the Agreement or the participation of a beneficiary is terminated in accordance with Articles II.16.1, II.16.2 or points (c), (i), (j)</w:t>
      </w:r>
      <w:r w:rsidRPr="00B63CF1">
        <w:rPr>
          <w:rFonts w:ascii="Times New Roman" w:eastAsia="Times New Roman" w:hAnsi="Times New Roman"/>
          <w:i/>
          <w:sz w:val="24"/>
          <w:szCs w:val="24"/>
          <w:lang w:eastAsia="en-GB"/>
        </w:rPr>
        <w:t xml:space="preserve">, </w:t>
      </w:r>
      <w:r w:rsidRPr="00B63CF1">
        <w:rPr>
          <w:rFonts w:ascii="Times New Roman" w:eastAsia="Times New Roman" w:hAnsi="Times New Roman"/>
          <w:sz w:val="24"/>
          <w:szCs w:val="24"/>
          <w:lang w:eastAsia="en-GB"/>
        </w:rPr>
        <w:t>(k)</w:t>
      </w:r>
      <w:r w:rsidRPr="00B63CF1">
        <w:rPr>
          <w:rFonts w:ascii="Times New Roman" w:eastAsia="Times New Roman" w:hAnsi="Times New Roman"/>
          <w:i/>
          <w:sz w:val="24"/>
          <w:szCs w:val="24"/>
          <w:lang w:eastAsia="en-GB"/>
        </w:rPr>
        <w:t xml:space="preserve">, </w:t>
      </w:r>
      <w:r w:rsidRPr="00B63CF1">
        <w:rPr>
          <w:rFonts w:ascii="Times New Roman" w:eastAsia="Times New Roman" w:hAnsi="Times New Roman"/>
          <w:sz w:val="24"/>
          <w:szCs w:val="24"/>
          <w:lang w:eastAsia="en-GB"/>
        </w:rPr>
        <w:t>or</w:t>
      </w:r>
      <w:r w:rsidRPr="00B63CF1">
        <w:rPr>
          <w:rFonts w:ascii="Times New Roman" w:eastAsia="Times New Roman" w:hAnsi="Times New Roman"/>
          <w:i/>
          <w:sz w:val="24"/>
          <w:szCs w:val="24"/>
          <w:lang w:eastAsia="en-GB"/>
        </w:rPr>
        <w:t xml:space="preserve"> </w:t>
      </w:r>
      <w:r w:rsidRPr="00B63CF1">
        <w:rPr>
          <w:rFonts w:ascii="Times New Roman" w:eastAsia="Times New Roman" w:hAnsi="Times New Roman"/>
          <w:sz w:val="24"/>
          <w:szCs w:val="24"/>
          <w:lang w:eastAsia="en-GB"/>
        </w:rPr>
        <w:t xml:space="preserve">(o) of Article II.16.3.1, the </w:t>
      </w:r>
      <w:r w:rsidRPr="00B63CF1">
        <w:rPr>
          <w:rFonts w:ascii="Times New Roman" w:eastAsia="Times New Roman" w:hAnsi="Times New Roman"/>
          <w:color w:val="000000"/>
          <w:sz w:val="24"/>
          <w:szCs w:val="24"/>
          <w:lang w:eastAsia="en-GB"/>
        </w:rPr>
        <w:t xml:space="preserve">Agency </w:t>
      </w:r>
      <w:r w:rsidRPr="00B63CF1">
        <w:rPr>
          <w:rFonts w:ascii="Times New Roman" w:eastAsia="Times New Roman" w:hAnsi="Times New Roman"/>
          <w:sz w:val="24"/>
          <w:szCs w:val="24"/>
          <w:lang w:eastAsia="en-GB"/>
        </w:rPr>
        <w:t>shall, as soon as it considers that the conditions for resuming the implementation have been met</w:t>
      </w:r>
      <w:r w:rsidRPr="00B63CF1">
        <w:rPr>
          <w:rFonts w:ascii="Times New Roman" w:eastAsia="Times New Roman" w:hAnsi="Times New Roman"/>
          <w:sz w:val="24"/>
          <w:szCs w:val="24"/>
        </w:rPr>
        <w:t xml:space="preserve"> or the necessary verification, including on-the-spot checks, has been carried out</w:t>
      </w:r>
      <w:r w:rsidRPr="00B63CF1">
        <w:rPr>
          <w:rFonts w:ascii="Times New Roman" w:eastAsia="Times New Roman" w:hAnsi="Times New Roman"/>
          <w:sz w:val="24"/>
          <w:szCs w:val="24"/>
          <w:lang w:eastAsia="en-GB"/>
        </w:rPr>
        <w:t>, formally</w:t>
      </w:r>
      <w:r w:rsidRPr="00B63CF1" w:rsidDel="00CA575D">
        <w:rPr>
          <w:rFonts w:ascii="Times New Roman" w:eastAsia="Times New Roman" w:hAnsi="Times New Roman"/>
          <w:sz w:val="24"/>
          <w:szCs w:val="24"/>
          <w:lang w:eastAsia="en-GB"/>
        </w:rPr>
        <w:t xml:space="preserve"> </w:t>
      </w:r>
      <w:r w:rsidRPr="00B63CF1">
        <w:rPr>
          <w:rFonts w:ascii="Times New Roman" w:eastAsia="Times New Roman" w:hAnsi="Times New Roman"/>
          <w:sz w:val="24"/>
          <w:szCs w:val="24"/>
          <w:lang w:eastAsia="en-GB"/>
        </w:rPr>
        <w:t>notify all the beneficiaries thereof and invite them to present a request for amendment of the Agreement as provided for in Article II.15.3.</w:t>
      </w:r>
    </w:p>
    <w:p w14:paraId="6C6226C0"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0C7580C6" w14:textId="77777777" w:rsidR="00B63CF1" w:rsidRPr="00B63CF1" w:rsidRDefault="00B63CF1" w:rsidP="00B63CF1">
      <w:pPr>
        <w:widowControl w:val="0"/>
        <w:tabs>
          <w:tab w:val="left" w:pos="851"/>
        </w:tabs>
        <w:spacing w:after="0" w:line="240" w:lineRule="auto"/>
        <w:jc w:val="both"/>
        <w:rPr>
          <w:rFonts w:ascii="Times New Roman" w:eastAsia="Times New Roman" w:hAnsi="Times New Roman"/>
          <w:b/>
          <w:sz w:val="24"/>
          <w:szCs w:val="24"/>
          <w:lang w:eastAsia="en-GB"/>
        </w:rPr>
      </w:pPr>
      <w:r w:rsidRPr="00B63CF1">
        <w:rPr>
          <w:rFonts w:ascii="Times New Roman" w:eastAsia="Times New Roman" w:hAnsi="Times New Roman"/>
          <w:b/>
          <w:sz w:val="24"/>
          <w:szCs w:val="24"/>
          <w:lang w:eastAsia="en-GB"/>
        </w:rPr>
        <w:t>II.15.3</w:t>
      </w:r>
      <w:r w:rsidRPr="00B63CF1">
        <w:rPr>
          <w:rFonts w:ascii="Times New Roman" w:eastAsia="Times New Roman" w:hAnsi="Times New Roman"/>
          <w:b/>
          <w:sz w:val="24"/>
          <w:szCs w:val="24"/>
          <w:lang w:eastAsia="en-GB"/>
        </w:rPr>
        <w:tab/>
        <w:t>Effects of the suspension</w:t>
      </w:r>
    </w:p>
    <w:p w14:paraId="12D9EA7F"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4D05D750"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If the implementation of the action can be resumed and the Agreement is not terminated, an amendment to the Agreement shall be made in accordance with Article II.12 in order to establish the date on which the action shall be resumed, to extend the duration of the action and to make any other modifications that may be necessary to adapt the action to the new implementing conditions.</w:t>
      </w:r>
    </w:p>
    <w:p w14:paraId="7421F558"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55CE36A4"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The suspension is deemed lifted with effect as from the date of resumption of the action agreed by the parties in accordance with the first subparagraph and set out in the amendment. Such a date may be before the date on which the amendment enters into force.</w:t>
      </w:r>
    </w:p>
    <w:p w14:paraId="63130D37"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6CEED670"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Any costs incurred by the beneficiaries, during the period of suspension, for the implementation of the suspended action or the suspended part thereof, shall not be reimbursed or covered by the grant.</w:t>
      </w:r>
    </w:p>
    <w:p w14:paraId="21A57043"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62D091A1"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 xml:space="preserve">The right of the </w:t>
      </w:r>
      <w:r w:rsidRPr="00B63CF1">
        <w:rPr>
          <w:rFonts w:ascii="Times New Roman" w:eastAsia="Times New Roman" w:hAnsi="Times New Roman"/>
          <w:color w:val="000000"/>
          <w:sz w:val="24"/>
          <w:szCs w:val="24"/>
          <w:lang w:eastAsia="en-GB"/>
        </w:rPr>
        <w:t xml:space="preserve">Agency </w:t>
      </w:r>
      <w:r w:rsidRPr="00B63CF1">
        <w:rPr>
          <w:rFonts w:ascii="Times New Roman" w:eastAsia="Times New Roman" w:hAnsi="Times New Roman"/>
          <w:sz w:val="24"/>
          <w:szCs w:val="24"/>
          <w:lang w:eastAsia="en-GB"/>
        </w:rPr>
        <w:t xml:space="preserve">to suspend the implementation is without prejudice to its right to </w:t>
      </w:r>
      <w:r w:rsidRPr="00B63CF1">
        <w:rPr>
          <w:rFonts w:ascii="Times New Roman" w:eastAsia="Times New Roman" w:hAnsi="Times New Roman"/>
          <w:sz w:val="24"/>
          <w:szCs w:val="24"/>
          <w:lang w:eastAsia="en-GB"/>
        </w:rPr>
        <w:lastRenderedPageBreak/>
        <w:t>terminate the Agreement or the participation of a beneficiary in accordance with Article II.16.3 and its right to reduce the grant or recover amounts unduly paid in accordance with Articles II</w:t>
      </w:r>
      <w:r w:rsidRPr="00B63CF1">
        <w:rPr>
          <w:rFonts w:ascii="Times New Roman" w:hAnsi="Times New Roman"/>
          <w:b/>
          <w:bCs/>
          <w:sz w:val="24"/>
          <w:szCs w:val="24"/>
          <w:lang w:val="en-US"/>
        </w:rPr>
        <w:t>.</w:t>
      </w:r>
      <w:r w:rsidRPr="00B63CF1">
        <w:rPr>
          <w:rFonts w:ascii="Times New Roman" w:hAnsi="Times New Roman"/>
          <w:bCs/>
          <w:sz w:val="24"/>
          <w:szCs w:val="24"/>
          <w:lang w:val="en-US"/>
        </w:rPr>
        <w:t>25.4 and II.26</w:t>
      </w:r>
      <w:r w:rsidRPr="00B63CF1">
        <w:rPr>
          <w:rFonts w:ascii="Times New Roman" w:eastAsia="Times New Roman" w:hAnsi="Times New Roman"/>
          <w:sz w:val="24"/>
          <w:szCs w:val="24"/>
          <w:lang w:eastAsia="en-GB"/>
        </w:rPr>
        <w:t>.</w:t>
      </w:r>
    </w:p>
    <w:p w14:paraId="766FBEC7"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37F6CAB6"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r w:rsidRPr="00B63CF1">
        <w:rPr>
          <w:rFonts w:ascii="Times New Roman" w:eastAsia="Times New Roman" w:hAnsi="Times New Roman"/>
          <w:sz w:val="24"/>
          <w:szCs w:val="24"/>
          <w:lang w:eastAsia="en-GB"/>
        </w:rPr>
        <w:t>Neither party shall be entitled to claim damages due to a suspension by the other party.</w:t>
      </w:r>
    </w:p>
    <w:p w14:paraId="11CB69AF" w14:textId="77777777" w:rsidR="00B63CF1" w:rsidRPr="00B63CF1" w:rsidRDefault="00B63CF1" w:rsidP="00B63CF1">
      <w:pPr>
        <w:widowControl w:val="0"/>
        <w:spacing w:after="0" w:line="240" w:lineRule="auto"/>
        <w:jc w:val="both"/>
        <w:rPr>
          <w:rFonts w:ascii="Times New Roman" w:eastAsia="Times New Roman" w:hAnsi="Times New Roman"/>
          <w:sz w:val="24"/>
          <w:szCs w:val="24"/>
          <w:lang w:eastAsia="en-GB"/>
        </w:rPr>
      </w:pPr>
    </w:p>
    <w:p w14:paraId="43A20F94" w14:textId="77777777" w:rsidR="00B63CF1" w:rsidRDefault="00B63CF1" w:rsidP="00D87BD6">
      <w:pPr>
        <w:widowControl w:val="0"/>
        <w:spacing w:after="0" w:line="240" w:lineRule="auto"/>
        <w:jc w:val="both"/>
        <w:rPr>
          <w:rFonts w:ascii="Times New Roman" w:eastAsia="Times New Roman" w:hAnsi="Times New Roman"/>
          <w:b/>
          <w:sz w:val="24"/>
          <w:szCs w:val="24"/>
          <w:lang w:eastAsia="en-GB"/>
        </w:rPr>
      </w:pPr>
    </w:p>
    <w:p w14:paraId="3B3C72AA" w14:textId="77777777" w:rsidR="00C75428" w:rsidRPr="00D87BD6" w:rsidRDefault="00C75428" w:rsidP="00D87BD6">
      <w:pPr>
        <w:widowControl w:val="0"/>
        <w:spacing w:after="0" w:line="240" w:lineRule="auto"/>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ARTICLE II.</w:t>
      </w:r>
      <w:r w:rsidR="009B606A" w:rsidRPr="00D87BD6">
        <w:rPr>
          <w:rFonts w:ascii="Times New Roman" w:eastAsia="Times New Roman" w:hAnsi="Times New Roman"/>
          <w:b/>
          <w:sz w:val="24"/>
          <w:szCs w:val="24"/>
          <w:lang w:eastAsia="en-GB"/>
        </w:rPr>
        <w:t>16</w:t>
      </w:r>
      <w:r w:rsidRPr="00D87BD6">
        <w:rPr>
          <w:rFonts w:ascii="Times New Roman" w:eastAsia="Times New Roman" w:hAnsi="Times New Roman"/>
          <w:b/>
          <w:sz w:val="24"/>
          <w:szCs w:val="24"/>
          <w:lang w:eastAsia="en-GB"/>
        </w:rPr>
        <w:t xml:space="preserve"> – TERMINATION </w:t>
      </w:r>
      <w:r w:rsidR="00BF6E96" w:rsidRPr="00D87BD6">
        <w:rPr>
          <w:rFonts w:ascii="Times New Roman" w:eastAsia="Times New Roman" w:hAnsi="Times New Roman"/>
          <w:b/>
          <w:sz w:val="24"/>
          <w:szCs w:val="24"/>
          <w:lang w:eastAsia="en-GB"/>
        </w:rPr>
        <w:t>OF THE AGREEMENT</w:t>
      </w:r>
    </w:p>
    <w:p w14:paraId="1907ABB1" w14:textId="77777777" w:rsidR="00AC669E" w:rsidRPr="00D87BD6" w:rsidRDefault="00AC669E" w:rsidP="00D87BD6">
      <w:pPr>
        <w:widowControl w:val="0"/>
        <w:spacing w:after="0" w:line="240" w:lineRule="auto"/>
        <w:jc w:val="both"/>
        <w:rPr>
          <w:rFonts w:ascii="Times New Roman" w:eastAsia="Times New Roman" w:hAnsi="Times New Roman"/>
          <w:sz w:val="24"/>
          <w:szCs w:val="24"/>
          <w:lang w:eastAsia="en-GB"/>
        </w:rPr>
      </w:pPr>
    </w:p>
    <w:p w14:paraId="56526729" w14:textId="77777777" w:rsidR="00164519" w:rsidRPr="00D87BD6" w:rsidRDefault="009B606A" w:rsidP="00A72DC6">
      <w:pPr>
        <w:widowControl w:val="0"/>
        <w:spacing w:after="0" w:line="240" w:lineRule="auto"/>
        <w:ind w:left="851" w:hanging="851"/>
        <w:jc w:val="both"/>
        <w:rPr>
          <w:rFonts w:ascii="Times New Roman" w:eastAsia="Times New Roman" w:hAnsi="Times New Roman"/>
          <w:b/>
          <w:sz w:val="24"/>
          <w:szCs w:val="24"/>
          <w:lang w:eastAsia="en-GB"/>
        </w:rPr>
      </w:pPr>
      <w:r w:rsidRPr="00C2590A">
        <w:rPr>
          <w:rFonts w:ascii="Times New Roman" w:eastAsia="Times New Roman" w:hAnsi="Times New Roman"/>
          <w:b/>
          <w:sz w:val="24"/>
          <w:szCs w:val="24"/>
          <w:lang w:eastAsia="en-GB"/>
        </w:rPr>
        <w:t>II.16</w:t>
      </w:r>
      <w:r w:rsidR="00C75428" w:rsidRPr="00C2590A">
        <w:rPr>
          <w:rFonts w:ascii="Times New Roman" w:eastAsia="Times New Roman" w:hAnsi="Times New Roman"/>
          <w:b/>
          <w:sz w:val="24"/>
          <w:szCs w:val="24"/>
          <w:lang w:eastAsia="en-GB"/>
        </w:rPr>
        <w:t>.1</w:t>
      </w:r>
      <w:r w:rsidR="002508A0" w:rsidRPr="00C2590A">
        <w:rPr>
          <w:rFonts w:ascii="Times New Roman" w:eastAsia="Times New Roman" w:hAnsi="Times New Roman"/>
          <w:b/>
          <w:sz w:val="24"/>
          <w:szCs w:val="24"/>
          <w:lang w:eastAsia="en-GB"/>
        </w:rPr>
        <w:tab/>
      </w:r>
      <w:r w:rsidR="00164519" w:rsidRPr="00D87BD6">
        <w:rPr>
          <w:rFonts w:ascii="Times New Roman" w:eastAsia="Times New Roman" w:hAnsi="Times New Roman"/>
          <w:b/>
          <w:sz w:val="24"/>
          <w:szCs w:val="24"/>
          <w:lang w:eastAsia="en-GB"/>
        </w:rPr>
        <w:t xml:space="preserve">Termination of the Agreement by the </w:t>
      </w:r>
      <w:r w:rsidR="00091460">
        <w:rPr>
          <w:rFonts w:ascii="Times New Roman" w:eastAsia="Times New Roman" w:hAnsi="Times New Roman"/>
          <w:b/>
          <w:sz w:val="24"/>
          <w:szCs w:val="24"/>
          <w:lang w:eastAsia="en-GB"/>
        </w:rPr>
        <w:t>beneficiaries</w:t>
      </w:r>
    </w:p>
    <w:p w14:paraId="324C8323" w14:textId="77777777" w:rsidR="00164519" w:rsidRPr="00D87BD6" w:rsidRDefault="00164519" w:rsidP="00164519">
      <w:pPr>
        <w:widowControl w:val="0"/>
        <w:spacing w:after="0" w:line="240" w:lineRule="auto"/>
        <w:jc w:val="both"/>
        <w:rPr>
          <w:rFonts w:ascii="Times New Roman" w:eastAsia="Times New Roman" w:hAnsi="Times New Roman"/>
          <w:sz w:val="24"/>
          <w:szCs w:val="24"/>
          <w:lang w:eastAsia="en-GB"/>
        </w:rPr>
      </w:pPr>
    </w:p>
    <w:p w14:paraId="3C4F9721" w14:textId="77777777" w:rsidR="00164519" w:rsidRPr="00A550C6" w:rsidRDefault="00164519" w:rsidP="00164519">
      <w:pPr>
        <w:widowControl w:val="0"/>
        <w:spacing w:after="0" w:line="240" w:lineRule="auto"/>
        <w:jc w:val="both"/>
        <w:rPr>
          <w:rFonts w:ascii="Times New Roman" w:eastAsia="Times New Roman" w:hAnsi="Times New Roman"/>
          <w:sz w:val="24"/>
          <w:szCs w:val="24"/>
          <w:lang w:eastAsia="en-GB"/>
        </w:rPr>
      </w:pPr>
      <w:r w:rsidRPr="00C2590A">
        <w:rPr>
          <w:rFonts w:ascii="Times New Roman" w:eastAsia="Times New Roman" w:hAnsi="Times New Roman"/>
          <w:sz w:val="24"/>
          <w:szCs w:val="24"/>
          <w:lang w:eastAsia="en-GB"/>
        </w:rPr>
        <w:t xml:space="preserve">In duly justified cases, the </w:t>
      </w:r>
      <w:r w:rsidRPr="00D55C5E">
        <w:rPr>
          <w:rFonts w:ascii="Times New Roman" w:eastAsia="Times New Roman" w:hAnsi="Times New Roman"/>
          <w:sz w:val="24"/>
          <w:szCs w:val="24"/>
          <w:lang w:eastAsia="en-GB"/>
        </w:rPr>
        <w:t>beneficiaries, acting jointly</w:t>
      </w:r>
      <w:r w:rsidRPr="00C2590A">
        <w:rPr>
          <w:rFonts w:ascii="Times New Roman" w:eastAsia="Times New Roman" w:hAnsi="Times New Roman"/>
          <w:sz w:val="24"/>
          <w:szCs w:val="24"/>
          <w:lang w:eastAsia="en-GB"/>
        </w:rPr>
        <w:t xml:space="preserve">, </w:t>
      </w:r>
      <w:r w:rsidR="00713AE2" w:rsidRPr="00D55C5E">
        <w:rPr>
          <w:rFonts w:ascii="Times New Roman" w:eastAsia="Times New Roman" w:hAnsi="Times New Roman"/>
          <w:sz w:val="24"/>
          <w:szCs w:val="24"/>
          <w:lang w:eastAsia="en-GB"/>
        </w:rPr>
        <w:t xml:space="preserve">or a beneficiary, acting on behalf of all beneficiaries, </w:t>
      </w:r>
      <w:r w:rsidRPr="00C2590A">
        <w:rPr>
          <w:rFonts w:ascii="Times New Roman" w:eastAsia="Times New Roman" w:hAnsi="Times New Roman"/>
          <w:sz w:val="24"/>
          <w:szCs w:val="24"/>
          <w:lang w:eastAsia="en-GB"/>
        </w:rPr>
        <w:t xml:space="preserve">may terminate the Agreement by formally notifying the </w:t>
      </w:r>
      <w:r w:rsidRPr="00C2590A">
        <w:rPr>
          <w:rFonts w:ascii="Times New Roman" w:eastAsia="Times New Roman" w:hAnsi="Times New Roman"/>
          <w:color w:val="000000"/>
          <w:sz w:val="24"/>
          <w:szCs w:val="24"/>
          <w:lang w:eastAsia="en-GB"/>
        </w:rPr>
        <w:t>Agency</w:t>
      </w:r>
      <w:r w:rsidRPr="005331E4">
        <w:rPr>
          <w:rFonts w:ascii="Times New Roman" w:eastAsia="Times New Roman" w:hAnsi="Times New Roman"/>
          <w:color w:val="000000"/>
          <w:sz w:val="24"/>
          <w:szCs w:val="24"/>
          <w:lang w:eastAsia="en-GB"/>
        </w:rPr>
        <w:t xml:space="preserve"> </w:t>
      </w:r>
      <w:r w:rsidRPr="00916A50">
        <w:rPr>
          <w:rFonts w:ascii="Times New Roman" w:eastAsia="Times New Roman" w:hAnsi="Times New Roman"/>
          <w:sz w:val="24"/>
          <w:szCs w:val="24"/>
          <w:lang w:eastAsia="en-GB"/>
        </w:rPr>
        <w:t xml:space="preserve">thereof, stating clearly the reasons and specifying the date </w:t>
      </w:r>
      <w:r w:rsidRPr="00A550C6">
        <w:rPr>
          <w:rFonts w:ascii="Times New Roman" w:eastAsia="Times New Roman" w:hAnsi="Times New Roman"/>
          <w:sz w:val="24"/>
          <w:szCs w:val="24"/>
          <w:lang w:eastAsia="en-GB"/>
        </w:rPr>
        <w:t>on which the termination shall take effect. The notification shall be sent before the termination is due to tak</w:t>
      </w:r>
      <w:r w:rsidR="0058624A">
        <w:rPr>
          <w:rFonts w:ascii="Times New Roman" w:eastAsia="Times New Roman" w:hAnsi="Times New Roman"/>
          <w:sz w:val="24"/>
          <w:szCs w:val="24"/>
          <w:lang w:eastAsia="en-GB"/>
        </w:rPr>
        <w:t>e effect.</w:t>
      </w:r>
    </w:p>
    <w:p w14:paraId="5465966B" w14:textId="77777777" w:rsidR="00164519" w:rsidRPr="00DB5A78" w:rsidRDefault="00164519" w:rsidP="00164519">
      <w:pPr>
        <w:widowControl w:val="0"/>
        <w:spacing w:after="0" w:line="240" w:lineRule="auto"/>
        <w:jc w:val="both"/>
        <w:rPr>
          <w:rFonts w:ascii="Times New Roman" w:eastAsia="Times New Roman" w:hAnsi="Times New Roman"/>
          <w:sz w:val="24"/>
          <w:szCs w:val="24"/>
          <w:lang w:eastAsia="en-GB"/>
        </w:rPr>
      </w:pPr>
    </w:p>
    <w:p w14:paraId="58486102" w14:textId="77777777" w:rsidR="00164519" w:rsidRDefault="00164519" w:rsidP="00164519">
      <w:pPr>
        <w:widowControl w:val="0"/>
        <w:spacing w:after="0" w:line="240" w:lineRule="auto"/>
        <w:jc w:val="both"/>
        <w:rPr>
          <w:rFonts w:ascii="Times New Roman" w:eastAsia="Times New Roman" w:hAnsi="Times New Roman"/>
          <w:sz w:val="24"/>
          <w:szCs w:val="24"/>
          <w:lang w:eastAsia="en-GB"/>
        </w:rPr>
      </w:pPr>
      <w:r w:rsidRPr="00F57030">
        <w:rPr>
          <w:rFonts w:ascii="Times New Roman" w:eastAsia="Times New Roman" w:hAnsi="Times New Roman"/>
          <w:sz w:val="24"/>
          <w:szCs w:val="24"/>
          <w:lang w:eastAsia="en-GB"/>
        </w:rPr>
        <w:t xml:space="preserve">If no reasons are given or if the </w:t>
      </w:r>
      <w:r w:rsidRPr="00F57030">
        <w:rPr>
          <w:rFonts w:ascii="Times New Roman" w:eastAsia="Times New Roman" w:hAnsi="Times New Roman"/>
          <w:color w:val="000000"/>
          <w:sz w:val="24"/>
          <w:szCs w:val="24"/>
          <w:lang w:eastAsia="en-GB"/>
        </w:rPr>
        <w:t>Agency</w:t>
      </w:r>
      <w:r w:rsidRPr="00361E6C">
        <w:rPr>
          <w:rFonts w:ascii="Times New Roman" w:eastAsia="Times New Roman" w:hAnsi="Times New Roman"/>
          <w:color w:val="000000"/>
          <w:sz w:val="24"/>
          <w:szCs w:val="24"/>
          <w:lang w:eastAsia="en-GB"/>
        </w:rPr>
        <w:t xml:space="preserve"> </w:t>
      </w:r>
      <w:r w:rsidRPr="00361E6C">
        <w:rPr>
          <w:rFonts w:ascii="Times New Roman" w:eastAsia="Times New Roman" w:hAnsi="Times New Roman"/>
          <w:sz w:val="24"/>
          <w:szCs w:val="24"/>
          <w:lang w:eastAsia="en-GB"/>
        </w:rPr>
        <w:t xml:space="preserve">considers that the reasons exposed cannot justify the termination, it shall formally notify </w:t>
      </w:r>
      <w:r w:rsidRPr="00D55C5E">
        <w:rPr>
          <w:rFonts w:ascii="Times New Roman" w:eastAsia="Times New Roman" w:hAnsi="Times New Roman"/>
          <w:sz w:val="24"/>
          <w:szCs w:val="24"/>
          <w:lang w:eastAsia="en-GB"/>
        </w:rPr>
        <w:t>all the beneficiaries</w:t>
      </w:r>
      <w:r w:rsidRPr="00C2590A">
        <w:rPr>
          <w:rFonts w:ascii="Times New Roman" w:eastAsia="Times New Roman" w:hAnsi="Times New Roman"/>
          <w:sz w:val="24"/>
          <w:szCs w:val="24"/>
          <w:lang w:eastAsia="en-GB"/>
        </w:rPr>
        <w:t>, specifying the grounds thereof, and</w:t>
      </w:r>
      <w:r w:rsidRPr="00D87BD6">
        <w:rPr>
          <w:rFonts w:ascii="Times New Roman" w:eastAsia="Times New Roman" w:hAnsi="Times New Roman"/>
          <w:sz w:val="24"/>
          <w:szCs w:val="24"/>
          <w:lang w:eastAsia="en-GB"/>
        </w:rPr>
        <w:t xml:space="preserve"> the Agreement shall be deemed to have been terminated improperly, with the consequences set out in the fourth subparagraph </w:t>
      </w:r>
      <w:r w:rsidRPr="00BA6F18">
        <w:rPr>
          <w:rFonts w:ascii="Times New Roman" w:eastAsia="Times New Roman" w:hAnsi="Times New Roman"/>
          <w:sz w:val="24"/>
          <w:szCs w:val="24"/>
          <w:lang w:eastAsia="en-GB"/>
        </w:rPr>
        <w:t>of Article II.16.4</w:t>
      </w:r>
      <w:r w:rsidR="00BA6F18">
        <w:rPr>
          <w:rFonts w:ascii="Times New Roman" w:eastAsia="Times New Roman" w:hAnsi="Times New Roman"/>
          <w:sz w:val="24"/>
          <w:szCs w:val="24"/>
          <w:lang w:eastAsia="en-GB"/>
        </w:rPr>
        <w:t>.1</w:t>
      </w:r>
      <w:r w:rsidRPr="00BA6F18">
        <w:rPr>
          <w:rFonts w:ascii="Times New Roman" w:eastAsia="Times New Roman" w:hAnsi="Times New Roman"/>
          <w:sz w:val="24"/>
          <w:szCs w:val="24"/>
          <w:lang w:eastAsia="en-GB"/>
        </w:rPr>
        <w:t>.</w:t>
      </w:r>
      <w:r w:rsidR="00BE721F" w:rsidRPr="00BE721F">
        <w:t xml:space="preserve"> </w:t>
      </w:r>
      <w:r w:rsidR="00BE721F" w:rsidRPr="00BE721F">
        <w:rPr>
          <w:rFonts w:ascii="Times New Roman" w:eastAsia="Times New Roman" w:hAnsi="Times New Roman"/>
          <w:sz w:val="24"/>
          <w:szCs w:val="24"/>
          <w:lang w:eastAsia="en-GB"/>
        </w:rPr>
        <w:t>The termination takes effect on the day specified in the formal notification.</w:t>
      </w:r>
    </w:p>
    <w:p w14:paraId="6BBE7745" w14:textId="77777777" w:rsidR="00164519" w:rsidRPr="00D87BD6" w:rsidRDefault="00164519" w:rsidP="00D87BD6">
      <w:pPr>
        <w:widowControl w:val="0"/>
        <w:spacing w:after="0" w:line="240" w:lineRule="auto"/>
        <w:jc w:val="both"/>
        <w:rPr>
          <w:rFonts w:ascii="Times New Roman" w:eastAsia="Times New Roman" w:hAnsi="Times New Roman"/>
          <w:sz w:val="24"/>
          <w:szCs w:val="24"/>
          <w:lang w:eastAsia="en-GB"/>
        </w:rPr>
      </w:pPr>
    </w:p>
    <w:p w14:paraId="04F28157" w14:textId="77777777" w:rsidR="00C75428" w:rsidRPr="00D87BD6" w:rsidRDefault="00C75428" w:rsidP="00D87BD6">
      <w:pPr>
        <w:widowControl w:val="0"/>
        <w:spacing w:after="0" w:line="240" w:lineRule="auto"/>
        <w:jc w:val="both"/>
        <w:rPr>
          <w:rFonts w:ascii="Times New Roman" w:eastAsia="Times New Roman" w:hAnsi="Times New Roman"/>
          <w:sz w:val="24"/>
          <w:szCs w:val="24"/>
          <w:lang w:eastAsia="en-GB"/>
        </w:rPr>
      </w:pPr>
    </w:p>
    <w:p w14:paraId="6658900A" w14:textId="77777777" w:rsidR="00713AE2" w:rsidRPr="00B63CF1" w:rsidRDefault="009B606A" w:rsidP="00B7667A">
      <w:pPr>
        <w:widowControl w:val="0"/>
        <w:tabs>
          <w:tab w:val="left" w:pos="851"/>
        </w:tabs>
        <w:spacing w:after="0" w:line="240" w:lineRule="auto"/>
        <w:ind w:left="851" w:hanging="851"/>
        <w:jc w:val="both"/>
        <w:rPr>
          <w:rFonts w:ascii="Times New Roman" w:eastAsia="Times New Roman" w:hAnsi="Times New Roman"/>
          <w:b/>
          <w:sz w:val="24"/>
          <w:szCs w:val="24"/>
          <w:lang w:eastAsia="en-GB"/>
        </w:rPr>
      </w:pPr>
      <w:r w:rsidRPr="00B63CF1">
        <w:rPr>
          <w:rFonts w:ascii="Times New Roman" w:eastAsia="Times New Roman" w:hAnsi="Times New Roman"/>
          <w:b/>
          <w:sz w:val="24"/>
          <w:szCs w:val="24"/>
          <w:lang w:eastAsia="en-GB"/>
        </w:rPr>
        <w:t>II.16</w:t>
      </w:r>
      <w:r w:rsidR="00C75428" w:rsidRPr="00B63CF1">
        <w:rPr>
          <w:rFonts w:ascii="Times New Roman" w:eastAsia="Times New Roman" w:hAnsi="Times New Roman"/>
          <w:b/>
          <w:sz w:val="24"/>
          <w:szCs w:val="24"/>
          <w:lang w:eastAsia="en-GB"/>
        </w:rPr>
        <w:t>.2</w:t>
      </w:r>
      <w:r w:rsidR="002508A0" w:rsidRPr="00B63CF1">
        <w:rPr>
          <w:rFonts w:ascii="Times New Roman" w:eastAsia="Times New Roman" w:hAnsi="Times New Roman"/>
          <w:b/>
          <w:sz w:val="24"/>
          <w:szCs w:val="24"/>
          <w:lang w:eastAsia="en-GB"/>
        </w:rPr>
        <w:tab/>
      </w:r>
      <w:r w:rsidR="00713AE2" w:rsidRPr="00B63CF1">
        <w:rPr>
          <w:rFonts w:ascii="Times New Roman" w:eastAsia="Times New Roman" w:hAnsi="Times New Roman"/>
          <w:b/>
          <w:sz w:val="24"/>
          <w:szCs w:val="24"/>
          <w:lang w:eastAsia="en-GB"/>
        </w:rPr>
        <w:t>Termination of the participation of one or more beneficiaries by the beneficiaries</w:t>
      </w:r>
    </w:p>
    <w:p w14:paraId="6E9ABAA1" w14:textId="77777777" w:rsidR="00B7667A" w:rsidRPr="00B63CF1" w:rsidRDefault="00B7667A" w:rsidP="00B7667A">
      <w:pPr>
        <w:widowControl w:val="0"/>
        <w:spacing w:after="0" w:line="240" w:lineRule="auto"/>
        <w:jc w:val="both"/>
        <w:rPr>
          <w:rFonts w:ascii="Times New Roman" w:hAnsi="Times New Roman"/>
          <w:sz w:val="24"/>
          <w:szCs w:val="24"/>
        </w:rPr>
      </w:pPr>
    </w:p>
    <w:p w14:paraId="40F69B03" w14:textId="77777777" w:rsidR="00B7667A" w:rsidRPr="00B63CF1" w:rsidRDefault="00B7667A" w:rsidP="00B7667A">
      <w:pPr>
        <w:widowControl w:val="0"/>
        <w:spacing w:after="0" w:line="240" w:lineRule="auto"/>
        <w:jc w:val="both"/>
        <w:rPr>
          <w:rFonts w:ascii="Times New Roman" w:hAnsi="Times New Roman"/>
          <w:sz w:val="24"/>
          <w:szCs w:val="24"/>
        </w:rPr>
      </w:pPr>
      <w:r w:rsidRPr="00B63CF1">
        <w:rPr>
          <w:rFonts w:ascii="Times New Roman" w:hAnsi="Times New Roman"/>
          <w:sz w:val="24"/>
          <w:szCs w:val="24"/>
        </w:rPr>
        <w:t>Not applicable</w:t>
      </w:r>
    </w:p>
    <w:p w14:paraId="4FA5AAEA" w14:textId="77777777" w:rsidR="00B7667A" w:rsidRPr="00B63CF1" w:rsidRDefault="00B7667A" w:rsidP="00B7667A">
      <w:pPr>
        <w:widowControl w:val="0"/>
        <w:tabs>
          <w:tab w:val="left" w:pos="851"/>
        </w:tabs>
        <w:spacing w:after="0" w:line="240" w:lineRule="auto"/>
        <w:ind w:left="851" w:hanging="851"/>
        <w:jc w:val="both"/>
        <w:rPr>
          <w:rFonts w:ascii="Times New Roman" w:eastAsia="Times New Roman" w:hAnsi="Times New Roman"/>
          <w:b/>
          <w:sz w:val="24"/>
          <w:szCs w:val="24"/>
          <w:lang w:eastAsia="en-GB"/>
        </w:rPr>
      </w:pPr>
    </w:p>
    <w:p w14:paraId="219AB145" w14:textId="77777777" w:rsidR="00713AE2" w:rsidRPr="00B63CF1" w:rsidRDefault="00713AE2" w:rsidP="00713AE2">
      <w:pPr>
        <w:widowControl w:val="0"/>
        <w:tabs>
          <w:tab w:val="left" w:pos="851"/>
        </w:tabs>
        <w:spacing w:after="0" w:line="240" w:lineRule="auto"/>
        <w:jc w:val="both"/>
        <w:rPr>
          <w:rFonts w:ascii="Times New Roman" w:eastAsia="Times New Roman" w:hAnsi="Times New Roman"/>
          <w:b/>
          <w:sz w:val="24"/>
          <w:szCs w:val="24"/>
          <w:lang w:eastAsia="en-GB"/>
        </w:rPr>
      </w:pPr>
      <w:r w:rsidRPr="00B63CF1">
        <w:rPr>
          <w:rFonts w:ascii="Times New Roman" w:eastAsia="Times New Roman" w:hAnsi="Times New Roman"/>
          <w:b/>
          <w:sz w:val="24"/>
          <w:szCs w:val="24"/>
          <w:lang w:eastAsia="en-GB"/>
        </w:rPr>
        <w:t xml:space="preserve"> </w:t>
      </w:r>
    </w:p>
    <w:p w14:paraId="468F6AE0" w14:textId="77777777" w:rsidR="00C75428" w:rsidRPr="0072526F" w:rsidRDefault="00C75428" w:rsidP="007514C1">
      <w:pPr>
        <w:widowControl w:val="0"/>
        <w:tabs>
          <w:tab w:val="left" w:pos="851"/>
        </w:tabs>
        <w:spacing w:after="0" w:line="240" w:lineRule="auto"/>
        <w:ind w:left="851" w:hanging="851"/>
        <w:jc w:val="both"/>
        <w:rPr>
          <w:rFonts w:ascii="Times New Roman" w:eastAsia="Times New Roman" w:hAnsi="Times New Roman"/>
          <w:b/>
          <w:sz w:val="24"/>
          <w:szCs w:val="24"/>
          <w:lang w:eastAsia="en-GB"/>
        </w:rPr>
      </w:pPr>
      <w:r w:rsidRPr="00B63CF1">
        <w:rPr>
          <w:rFonts w:ascii="Times New Roman" w:eastAsia="Times New Roman" w:hAnsi="Times New Roman"/>
          <w:b/>
          <w:sz w:val="24"/>
          <w:szCs w:val="24"/>
          <w:lang w:eastAsia="en-GB"/>
        </w:rPr>
        <w:t>II.</w:t>
      </w:r>
      <w:r w:rsidR="009B606A" w:rsidRPr="00B63CF1">
        <w:rPr>
          <w:rFonts w:ascii="Times New Roman" w:eastAsia="Times New Roman" w:hAnsi="Times New Roman"/>
          <w:b/>
          <w:sz w:val="24"/>
          <w:szCs w:val="24"/>
          <w:lang w:eastAsia="en-GB"/>
        </w:rPr>
        <w:t>16</w:t>
      </w:r>
      <w:r w:rsidRPr="00B63CF1">
        <w:rPr>
          <w:rFonts w:ascii="Times New Roman" w:eastAsia="Times New Roman" w:hAnsi="Times New Roman"/>
          <w:b/>
          <w:sz w:val="24"/>
          <w:szCs w:val="24"/>
          <w:lang w:eastAsia="en-GB"/>
        </w:rPr>
        <w:t>.3</w:t>
      </w:r>
      <w:r w:rsidR="000F6F09" w:rsidRPr="00B63CF1">
        <w:rPr>
          <w:rFonts w:ascii="Times New Roman" w:eastAsia="Times New Roman" w:hAnsi="Times New Roman"/>
          <w:b/>
          <w:sz w:val="24"/>
          <w:szCs w:val="24"/>
          <w:lang w:eastAsia="en-GB"/>
        </w:rPr>
        <w:tab/>
      </w:r>
      <w:r w:rsidR="00AF13B5" w:rsidRPr="005C2929">
        <w:rPr>
          <w:rFonts w:ascii="Times New Roman" w:eastAsia="Times New Roman" w:hAnsi="Times New Roman"/>
          <w:b/>
          <w:sz w:val="24"/>
          <w:szCs w:val="24"/>
          <w:lang w:eastAsia="en-GB"/>
        </w:rPr>
        <w:t>T</w:t>
      </w:r>
      <w:r w:rsidRPr="00B82BBF">
        <w:rPr>
          <w:rFonts w:ascii="Times New Roman" w:eastAsia="Times New Roman" w:hAnsi="Times New Roman"/>
          <w:b/>
          <w:sz w:val="24"/>
          <w:szCs w:val="24"/>
          <w:lang w:eastAsia="en-GB"/>
        </w:rPr>
        <w:t xml:space="preserve">ermination </w:t>
      </w:r>
      <w:r w:rsidR="0023214F" w:rsidRPr="005B13AB">
        <w:rPr>
          <w:rFonts w:ascii="Times New Roman" w:eastAsia="Times New Roman" w:hAnsi="Times New Roman"/>
          <w:b/>
          <w:sz w:val="24"/>
          <w:szCs w:val="24"/>
          <w:lang w:eastAsia="en-GB"/>
        </w:rPr>
        <w:t xml:space="preserve">of the </w:t>
      </w:r>
      <w:r w:rsidR="00952E98" w:rsidRPr="003D773D">
        <w:rPr>
          <w:rFonts w:ascii="Times New Roman" w:eastAsia="Times New Roman" w:hAnsi="Times New Roman"/>
          <w:b/>
          <w:sz w:val="24"/>
          <w:szCs w:val="24"/>
          <w:lang w:eastAsia="en-GB"/>
        </w:rPr>
        <w:t>Agreement</w:t>
      </w:r>
      <w:r w:rsidR="0023214F" w:rsidRPr="00347B4C">
        <w:rPr>
          <w:rFonts w:ascii="Times New Roman" w:eastAsia="Times New Roman" w:hAnsi="Times New Roman"/>
          <w:b/>
          <w:sz w:val="24"/>
          <w:szCs w:val="24"/>
          <w:lang w:eastAsia="en-GB"/>
        </w:rPr>
        <w:t xml:space="preserve"> or the participation of </w:t>
      </w:r>
      <w:r w:rsidR="00263D16" w:rsidRPr="00742F42">
        <w:rPr>
          <w:rFonts w:ascii="Times New Roman" w:eastAsia="Times New Roman" w:hAnsi="Times New Roman"/>
          <w:b/>
          <w:sz w:val="24"/>
          <w:szCs w:val="24"/>
          <w:lang w:eastAsia="en-GB"/>
        </w:rPr>
        <w:t>one or more</w:t>
      </w:r>
      <w:r w:rsidR="0023214F" w:rsidRPr="00D81C83">
        <w:rPr>
          <w:rFonts w:ascii="Times New Roman" w:eastAsia="Times New Roman" w:hAnsi="Times New Roman"/>
          <w:b/>
          <w:sz w:val="24"/>
          <w:szCs w:val="24"/>
          <w:lang w:eastAsia="en-GB"/>
        </w:rPr>
        <w:t xml:space="preserve"> beneficiar</w:t>
      </w:r>
      <w:r w:rsidR="00263D16" w:rsidRPr="0030056B">
        <w:rPr>
          <w:rFonts w:ascii="Times New Roman" w:eastAsia="Times New Roman" w:hAnsi="Times New Roman"/>
          <w:b/>
          <w:sz w:val="24"/>
          <w:szCs w:val="24"/>
          <w:lang w:eastAsia="en-GB"/>
        </w:rPr>
        <w:t>ies</w:t>
      </w:r>
      <w:r w:rsidR="0023214F" w:rsidRPr="0030056B">
        <w:rPr>
          <w:rFonts w:ascii="Times New Roman" w:eastAsia="Times New Roman" w:hAnsi="Times New Roman"/>
          <w:b/>
          <w:sz w:val="24"/>
          <w:szCs w:val="24"/>
          <w:lang w:eastAsia="en-GB"/>
        </w:rPr>
        <w:t xml:space="preserve"> </w:t>
      </w:r>
      <w:r w:rsidRPr="00A91B63">
        <w:rPr>
          <w:rFonts w:ascii="Times New Roman" w:eastAsia="Times New Roman" w:hAnsi="Times New Roman"/>
          <w:b/>
          <w:sz w:val="24"/>
          <w:szCs w:val="24"/>
          <w:lang w:eastAsia="en-GB"/>
        </w:rPr>
        <w:t xml:space="preserve">by the </w:t>
      </w:r>
      <w:r w:rsidR="00284DDA" w:rsidRPr="001C35D3">
        <w:rPr>
          <w:rFonts w:ascii="Times New Roman" w:eastAsia="Times New Roman" w:hAnsi="Times New Roman"/>
          <w:b/>
          <w:sz w:val="24"/>
          <w:szCs w:val="24"/>
          <w:lang w:eastAsia="en-GB"/>
        </w:rPr>
        <w:t>Agency</w:t>
      </w:r>
    </w:p>
    <w:p w14:paraId="0703DFCE" w14:textId="77777777" w:rsidR="00C75428" w:rsidRPr="009349F4" w:rsidRDefault="00C75428" w:rsidP="00D87BD6">
      <w:pPr>
        <w:widowControl w:val="0"/>
        <w:spacing w:after="0" w:line="240" w:lineRule="auto"/>
        <w:jc w:val="both"/>
        <w:rPr>
          <w:rFonts w:ascii="Times New Roman" w:eastAsia="Times New Roman" w:hAnsi="Times New Roman"/>
          <w:sz w:val="24"/>
          <w:szCs w:val="24"/>
          <w:lang w:eastAsia="en-GB"/>
        </w:rPr>
      </w:pPr>
    </w:p>
    <w:p w14:paraId="3AAD9FCD" w14:textId="77777777" w:rsidR="00C75428" w:rsidRPr="00CE5C8B" w:rsidRDefault="005C3A15" w:rsidP="00D87BD6">
      <w:pPr>
        <w:widowControl w:val="0"/>
        <w:spacing w:after="0" w:line="240" w:lineRule="auto"/>
        <w:ind w:left="1134" w:hanging="1134"/>
        <w:jc w:val="both"/>
        <w:rPr>
          <w:rFonts w:ascii="Times New Roman" w:eastAsia="Times New Roman" w:hAnsi="Times New Roman"/>
          <w:sz w:val="24"/>
          <w:szCs w:val="24"/>
          <w:lang w:eastAsia="en-GB"/>
        </w:rPr>
      </w:pPr>
      <w:r w:rsidRPr="002B0E5D">
        <w:rPr>
          <w:rFonts w:ascii="Times New Roman" w:eastAsia="Times New Roman" w:hAnsi="Times New Roman"/>
          <w:b/>
          <w:sz w:val="24"/>
          <w:szCs w:val="24"/>
          <w:lang w:eastAsia="en-GB"/>
        </w:rPr>
        <w:t>II.16.3.1</w:t>
      </w:r>
      <w:r w:rsidRPr="00450DE5">
        <w:rPr>
          <w:rFonts w:ascii="Times New Roman" w:eastAsia="Times New Roman" w:hAnsi="Times New Roman"/>
          <w:sz w:val="24"/>
          <w:szCs w:val="24"/>
          <w:lang w:eastAsia="en-GB"/>
        </w:rPr>
        <w:t xml:space="preserve"> </w:t>
      </w:r>
      <w:r w:rsidR="005E2F10" w:rsidRPr="00450DE5">
        <w:rPr>
          <w:rFonts w:ascii="Times New Roman" w:eastAsia="Times New Roman" w:hAnsi="Times New Roman"/>
          <w:sz w:val="24"/>
          <w:szCs w:val="24"/>
          <w:lang w:eastAsia="en-GB"/>
        </w:rPr>
        <w:tab/>
      </w:r>
      <w:r w:rsidR="00C75428" w:rsidRPr="005C17A5">
        <w:rPr>
          <w:rFonts w:ascii="Times New Roman" w:eastAsia="Times New Roman" w:hAnsi="Times New Roman"/>
          <w:sz w:val="24"/>
          <w:szCs w:val="24"/>
          <w:lang w:eastAsia="en-GB"/>
        </w:rPr>
        <w:t xml:space="preserve">The </w:t>
      </w:r>
      <w:r w:rsidR="00284DDA" w:rsidRPr="005C17A5">
        <w:rPr>
          <w:rFonts w:ascii="Times New Roman" w:eastAsia="Times New Roman" w:hAnsi="Times New Roman"/>
          <w:color w:val="000000"/>
          <w:sz w:val="24"/>
          <w:szCs w:val="24"/>
          <w:lang w:eastAsia="en-GB"/>
        </w:rPr>
        <w:t xml:space="preserve">Agency </w:t>
      </w:r>
      <w:r w:rsidR="00C75428" w:rsidRPr="005D737F">
        <w:rPr>
          <w:rFonts w:ascii="Times New Roman" w:eastAsia="Times New Roman" w:hAnsi="Times New Roman"/>
          <w:sz w:val="24"/>
          <w:szCs w:val="24"/>
          <w:lang w:eastAsia="en-GB"/>
        </w:rPr>
        <w:t xml:space="preserve">may decide to terminate the </w:t>
      </w:r>
      <w:r w:rsidR="00952E98" w:rsidRPr="00CE5C8B">
        <w:rPr>
          <w:rFonts w:ascii="Times New Roman" w:eastAsia="Times New Roman" w:hAnsi="Times New Roman"/>
          <w:sz w:val="24"/>
          <w:szCs w:val="24"/>
          <w:lang w:eastAsia="en-GB"/>
        </w:rPr>
        <w:t>Agreement</w:t>
      </w:r>
      <w:r w:rsidR="00C75428" w:rsidRPr="00CE5C8B">
        <w:rPr>
          <w:rFonts w:ascii="Times New Roman" w:eastAsia="Times New Roman" w:hAnsi="Times New Roman"/>
          <w:sz w:val="24"/>
          <w:szCs w:val="24"/>
          <w:lang w:eastAsia="en-GB"/>
        </w:rPr>
        <w:t xml:space="preserve"> or the participation of any one or several beneficiaries participating in the action, in the following circumstances:</w:t>
      </w:r>
    </w:p>
    <w:p w14:paraId="31D85DA1" w14:textId="77777777" w:rsidR="00C75428" w:rsidRPr="00CE5C8B" w:rsidRDefault="00C75428" w:rsidP="00D87BD6">
      <w:pPr>
        <w:widowControl w:val="0"/>
        <w:spacing w:after="0" w:line="240" w:lineRule="auto"/>
        <w:ind w:left="1701" w:hanging="567"/>
        <w:jc w:val="both"/>
        <w:rPr>
          <w:rFonts w:ascii="Times New Roman" w:eastAsia="Times New Roman" w:hAnsi="Times New Roman"/>
          <w:sz w:val="24"/>
          <w:szCs w:val="24"/>
          <w:lang w:eastAsia="en-GB"/>
        </w:rPr>
      </w:pPr>
    </w:p>
    <w:p w14:paraId="548CC161" w14:textId="77777777" w:rsidR="00C75428" w:rsidRPr="00CE5C8B" w:rsidRDefault="00C75428"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CE5C8B">
        <w:rPr>
          <w:rFonts w:ascii="Times New Roman" w:eastAsia="Times New Roman" w:hAnsi="Times New Roman"/>
          <w:color w:val="000000"/>
          <w:sz w:val="24"/>
          <w:szCs w:val="24"/>
          <w:lang w:eastAsia="en-GB"/>
        </w:rPr>
        <w:t xml:space="preserve">if a change to the beneficiary’s legal, financial, technical, organisational or ownership situation is likely to affect the implementation of the </w:t>
      </w:r>
      <w:r w:rsidR="00952E98" w:rsidRPr="00CE5C8B">
        <w:rPr>
          <w:rFonts w:ascii="Times New Roman" w:eastAsia="Times New Roman" w:hAnsi="Times New Roman"/>
          <w:color w:val="000000"/>
          <w:sz w:val="24"/>
          <w:szCs w:val="24"/>
          <w:lang w:eastAsia="en-GB"/>
        </w:rPr>
        <w:t>Agreement</w:t>
      </w:r>
      <w:r w:rsidRPr="00CE5C8B">
        <w:rPr>
          <w:rFonts w:ascii="Times New Roman" w:eastAsia="Times New Roman" w:hAnsi="Times New Roman"/>
          <w:color w:val="000000"/>
          <w:sz w:val="24"/>
          <w:szCs w:val="24"/>
          <w:lang w:eastAsia="en-GB"/>
        </w:rPr>
        <w:t xml:space="preserve"> substantially or call</w:t>
      </w:r>
      <w:r w:rsidR="00290C39" w:rsidRPr="00CE5C8B">
        <w:rPr>
          <w:rFonts w:ascii="Times New Roman" w:eastAsia="Times New Roman" w:hAnsi="Times New Roman"/>
          <w:color w:val="000000"/>
          <w:sz w:val="24"/>
          <w:szCs w:val="24"/>
          <w:lang w:eastAsia="en-GB"/>
        </w:rPr>
        <w:t>s</w:t>
      </w:r>
      <w:r w:rsidRPr="00CE5C8B">
        <w:rPr>
          <w:rFonts w:ascii="Times New Roman" w:eastAsia="Times New Roman" w:hAnsi="Times New Roman"/>
          <w:color w:val="000000"/>
          <w:sz w:val="24"/>
          <w:szCs w:val="24"/>
          <w:lang w:eastAsia="en-GB"/>
        </w:rPr>
        <w:t xml:space="preserve"> into question the decision to award the grant;</w:t>
      </w:r>
    </w:p>
    <w:p w14:paraId="36E3828D" w14:textId="77777777" w:rsidR="00C75428" w:rsidRPr="00C066B1" w:rsidRDefault="00C75428">
      <w:pPr>
        <w:widowControl w:val="0"/>
        <w:tabs>
          <w:tab w:val="left" w:pos="567"/>
          <w:tab w:val="left" w:pos="993"/>
        </w:tabs>
        <w:spacing w:after="0" w:line="240" w:lineRule="auto"/>
        <w:ind w:left="1701" w:hanging="567"/>
        <w:jc w:val="both"/>
        <w:rPr>
          <w:rFonts w:ascii="Times New Roman" w:eastAsia="Times New Roman" w:hAnsi="Times New Roman"/>
          <w:color w:val="000000"/>
          <w:sz w:val="24"/>
          <w:szCs w:val="24"/>
          <w:lang w:eastAsia="en-GB"/>
        </w:rPr>
      </w:pPr>
    </w:p>
    <w:p w14:paraId="51142CAB" w14:textId="77777777" w:rsidR="00C75428" w:rsidRPr="00B63CF1" w:rsidRDefault="00B7667A" w:rsidP="006971D7">
      <w:pPr>
        <w:widowControl w:val="0"/>
        <w:numPr>
          <w:ilvl w:val="0"/>
          <w:numId w:val="3"/>
        </w:numPr>
        <w:tabs>
          <w:tab w:val="left" w:pos="1701"/>
        </w:tabs>
        <w:spacing w:after="0" w:line="240" w:lineRule="auto"/>
        <w:ind w:left="1701" w:hanging="567"/>
        <w:jc w:val="both"/>
        <w:rPr>
          <w:rFonts w:ascii="Times New Roman" w:eastAsia="Times New Roman" w:hAnsi="Times New Roman"/>
          <w:sz w:val="24"/>
          <w:szCs w:val="24"/>
          <w:lang w:eastAsia="en-GB"/>
        </w:rPr>
      </w:pPr>
      <w:r w:rsidRPr="00B63CF1">
        <w:rPr>
          <w:rFonts w:ascii="Times New Roman" w:eastAsia="Times New Roman" w:hAnsi="Times New Roman"/>
          <w:color w:val="000000"/>
          <w:sz w:val="24"/>
          <w:szCs w:val="24"/>
          <w:lang w:eastAsia="en-GB"/>
        </w:rPr>
        <w:t>not applicable;</w:t>
      </w:r>
      <w:r w:rsidR="00C75428" w:rsidRPr="00B63CF1">
        <w:rPr>
          <w:rFonts w:ascii="Times New Roman" w:eastAsia="Times New Roman" w:hAnsi="Times New Roman"/>
          <w:color w:val="000000"/>
          <w:sz w:val="24"/>
          <w:szCs w:val="24"/>
          <w:lang w:eastAsia="en-GB"/>
        </w:rPr>
        <w:t xml:space="preserve"> </w:t>
      </w:r>
    </w:p>
    <w:p w14:paraId="0E0286F9" w14:textId="77777777" w:rsidR="00C75428" w:rsidRPr="00B63CF1" w:rsidRDefault="00C75428">
      <w:pPr>
        <w:widowControl w:val="0"/>
        <w:tabs>
          <w:tab w:val="left" w:pos="567"/>
          <w:tab w:val="left" w:pos="993"/>
        </w:tabs>
        <w:spacing w:after="0" w:line="240" w:lineRule="auto"/>
        <w:ind w:left="1701" w:hanging="567"/>
        <w:jc w:val="both"/>
        <w:rPr>
          <w:rFonts w:ascii="Times New Roman" w:eastAsia="Times New Roman" w:hAnsi="Times New Roman"/>
          <w:color w:val="000000"/>
          <w:sz w:val="24"/>
          <w:szCs w:val="24"/>
          <w:lang w:eastAsia="en-GB"/>
        </w:rPr>
      </w:pPr>
    </w:p>
    <w:p w14:paraId="1200B2AF" w14:textId="77777777" w:rsidR="00C75428" w:rsidRPr="00D87BD6" w:rsidRDefault="00C75428"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B63CF1">
        <w:rPr>
          <w:rFonts w:ascii="Times New Roman" w:eastAsia="Times New Roman" w:hAnsi="Times New Roman"/>
          <w:color w:val="000000"/>
          <w:sz w:val="24"/>
          <w:szCs w:val="24"/>
          <w:lang w:eastAsia="en-GB"/>
        </w:rPr>
        <w:t xml:space="preserve">if the beneficiaries do not implement the action as specified </w:t>
      </w:r>
      <w:r w:rsidRPr="005C2929">
        <w:rPr>
          <w:rFonts w:ascii="Times New Roman" w:eastAsia="Times New Roman" w:hAnsi="Times New Roman"/>
          <w:color w:val="000000"/>
          <w:sz w:val="24"/>
          <w:szCs w:val="24"/>
          <w:lang w:eastAsia="en-GB"/>
        </w:rPr>
        <w:t>in Annex I or</w:t>
      </w:r>
      <w:r w:rsidRPr="00B82BBF">
        <w:rPr>
          <w:rFonts w:ascii="Times New Roman" w:eastAsia="Times New Roman" w:hAnsi="Times New Roman"/>
          <w:color w:val="000000"/>
          <w:sz w:val="24"/>
          <w:szCs w:val="24"/>
          <w:lang w:eastAsia="en-GB"/>
        </w:rPr>
        <w:t xml:space="preserve"> </w:t>
      </w:r>
      <w:r w:rsidR="00A570FB" w:rsidRPr="005B13AB">
        <w:rPr>
          <w:rFonts w:ascii="Times New Roman" w:eastAsia="Times New Roman" w:hAnsi="Times New Roman"/>
          <w:color w:val="000000"/>
          <w:sz w:val="24"/>
          <w:szCs w:val="24"/>
          <w:lang w:eastAsia="en-GB"/>
        </w:rPr>
        <w:t xml:space="preserve">if a beneficiary </w:t>
      </w:r>
      <w:r w:rsidRPr="003D773D">
        <w:rPr>
          <w:rFonts w:ascii="Times New Roman" w:eastAsia="Times New Roman" w:hAnsi="Times New Roman"/>
          <w:color w:val="000000"/>
          <w:sz w:val="24"/>
          <w:szCs w:val="24"/>
          <w:lang w:eastAsia="en-GB"/>
        </w:rPr>
        <w:t>fail</w:t>
      </w:r>
      <w:r w:rsidR="00A570FB" w:rsidRPr="00347B4C">
        <w:rPr>
          <w:rFonts w:ascii="Times New Roman" w:eastAsia="Times New Roman" w:hAnsi="Times New Roman"/>
          <w:color w:val="000000"/>
          <w:sz w:val="24"/>
          <w:szCs w:val="24"/>
          <w:lang w:eastAsia="en-GB"/>
        </w:rPr>
        <w:t>s</w:t>
      </w:r>
      <w:r w:rsidRPr="00742F42">
        <w:rPr>
          <w:rFonts w:ascii="Times New Roman" w:eastAsia="Times New Roman" w:hAnsi="Times New Roman"/>
          <w:color w:val="000000"/>
          <w:sz w:val="24"/>
          <w:szCs w:val="24"/>
          <w:lang w:eastAsia="en-GB"/>
        </w:rPr>
        <w:t xml:space="preserve"> to </w:t>
      </w:r>
      <w:r w:rsidR="00A570FB" w:rsidRPr="00D81C83">
        <w:rPr>
          <w:rFonts w:ascii="Times New Roman" w:eastAsia="Times New Roman" w:hAnsi="Times New Roman"/>
          <w:color w:val="000000"/>
          <w:sz w:val="24"/>
          <w:szCs w:val="24"/>
          <w:lang w:eastAsia="en-GB"/>
        </w:rPr>
        <w:t>comply</w:t>
      </w:r>
      <w:r w:rsidR="00A570FB" w:rsidRPr="00D87BD6">
        <w:rPr>
          <w:rFonts w:ascii="Times New Roman" w:eastAsia="Times New Roman" w:hAnsi="Times New Roman"/>
          <w:color w:val="000000"/>
          <w:sz w:val="24"/>
          <w:szCs w:val="24"/>
          <w:lang w:eastAsia="en-GB"/>
        </w:rPr>
        <w:t xml:space="preserve"> with </w:t>
      </w:r>
      <w:r w:rsidRPr="00D87BD6">
        <w:rPr>
          <w:rFonts w:ascii="Times New Roman" w:eastAsia="Times New Roman" w:hAnsi="Times New Roman"/>
          <w:color w:val="000000"/>
          <w:sz w:val="24"/>
          <w:szCs w:val="24"/>
          <w:lang w:eastAsia="en-GB"/>
        </w:rPr>
        <w:t xml:space="preserve">another substantial obligation incumbent on </w:t>
      </w:r>
      <w:r w:rsidR="00A570FB" w:rsidRPr="00D87BD6">
        <w:rPr>
          <w:rFonts w:ascii="Times New Roman" w:eastAsia="Times New Roman" w:hAnsi="Times New Roman"/>
          <w:color w:val="000000"/>
          <w:sz w:val="24"/>
          <w:szCs w:val="24"/>
          <w:lang w:eastAsia="en-GB"/>
        </w:rPr>
        <w:t>it</w:t>
      </w:r>
      <w:r w:rsidRPr="00D87BD6">
        <w:rPr>
          <w:rFonts w:ascii="Times New Roman" w:eastAsia="Times New Roman" w:hAnsi="Times New Roman"/>
          <w:color w:val="000000"/>
          <w:sz w:val="24"/>
          <w:szCs w:val="24"/>
          <w:lang w:eastAsia="en-GB"/>
        </w:rPr>
        <w:t xml:space="preserve"> under the terms of th</w:t>
      </w:r>
      <w:r w:rsidR="0067521A" w:rsidRPr="00D87BD6">
        <w:rPr>
          <w:rFonts w:ascii="Times New Roman" w:eastAsia="Times New Roman" w:hAnsi="Times New Roman"/>
          <w:color w:val="000000"/>
          <w:sz w:val="24"/>
          <w:szCs w:val="24"/>
          <w:lang w:eastAsia="en-GB"/>
        </w:rPr>
        <w:t>e</w:t>
      </w:r>
      <w:r w:rsidRPr="00D87BD6">
        <w:rPr>
          <w:rFonts w:ascii="Times New Roman" w:eastAsia="Times New Roman" w:hAnsi="Times New Roman"/>
          <w:color w:val="000000"/>
          <w:sz w:val="24"/>
          <w:szCs w:val="24"/>
          <w:lang w:eastAsia="en-GB"/>
        </w:rPr>
        <w:t xml:space="preserve"> </w:t>
      </w:r>
      <w:r w:rsidR="00952E98" w:rsidRPr="00AD733D">
        <w:rPr>
          <w:rFonts w:ascii="Times New Roman" w:eastAsia="Times New Roman" w:hAnsi="Times New Roman"/>
          <w:color w:val="000000"/>
          <w:sz w:val="24"/>
          <w:szCs w:val="24"/>
          <w:lang w:eastAsia="en-GB"/>
        </w:rPr>
        <w:t>Agreement</w:t>
      </w:r>
      <w:r w:rsidRPr="00D87BD6">
        <w:rPr>
          <w:rFonts w:ascii="Times New Roman" w:eastAsia="Times New Roman" w:hAnsi="Times New Roman"/>
          <w:color w:val="000000"/>
          <w:sz w:val="24"/>
          <w:szCs w:val="24"/>
          <w:lang w:eastAsia="en-GB"/>
        </w:rPr>
        <w:t>;</w:t>
      </w:r>
    </w:p>
    <w:p w14:paraId="3FD3AE34" w14:textId="77777777" w:rsidR="00C75428" w:rsidRPr="00D87BD6" w:rsidRDefault="00C75428">
      <w:pPr>
        <w:widowControl w:val="0"/>
        <w:tabs>
          <w:tab w:val="left" w:pos="567"/>
        </w:tabs>
        <w:spacing w:after="0" w:line="240" w:lineRule="auto"/>
        <w:ind w:left="1701" w:hanging="567"/>
        <w:jc w:val="both"/>
        <w:rPr>
          <w:rFonts w:ascii="Times New Roman" w:eastAsia="Times New Roman" w:hAnsi="Times New Roman"/>
          <w:color w:val="000000"/>
          <w:sz w:val="24"/>
          <w:szCs w:val="24"/>
          <w:lang w:eastAsia="en-GB"/>
        </w:rPr>
      </w:pPr>
    </w:p>
    <w:p w14:paraId="36CED76F" w14:textId="77777777" w:rsidR="00C75428" w:rsidRPr="00D87BD6" w:rsidRDefault="00C75428"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D87BD6">
        <w:rPr>
          <w:rFonts w:ascii="Times New Roman" w:eastAsia="Times New Roman" w:hAnsi="Times New Roman"/>
          <w:color w:val="000000"/>
          <w:sz w:val="24"/>
          <w:szCs w:val="24"/>
          <w:lang w:eastAsia="en-GB"/>
        </w:rPr>
        <w:t xml:space="preserve">in the event of </w:t>
      </w:r>
      <w:r w:rsidRPr="00D87BD6">
        <w:rPr>
          <w:rFonts w:ascii="Times New Roman" w:eastAsia="Times New Roman" w:hAnsi="Times New Roman"/>
          <w:i/>
          <w:color w:val="000000"/>
          <w:sz w:val="24"/>
          <w:szCs w:val="24"/>
          <w:lang w:eastAsia="en-GB"/>
        </w:rPr>
        <w:t>force majeure</w:t>
      </w:r>
      <w:r w:rsidRPr="00D87BD6">
        <w:rPr>
          <w:rFonts w:ascii="Times New Roman" w:eastAsia="Times New Roman" w:hAnsi="Times New Roman"/>
          <w:color w:val="000000"/>
          <w:sz w:val="24"/>
          <w:szCs w:val="24"/>
          <w:lang w:eastAsia="en-GB"/>
        </w:rPr>
        <w:t xml:space="preserve">, notified in </w:t>
      </w:r>
      <w:r w:rsidRPr="00BA2E07">
        <w:rPr>
          <w:rFonts w:ascii="Times New Roman" w:eastAsia="Times New Roman" w:hAnsi="Times New Roman"/>
          <w:color w:val="000000"/>
          <w:sz w:val="24"/>
          <w:szCs w:val="24"/>
          <w:lang w:eastAsia="en-GB"/>
        </w:rPr>
        <w:t xml:space="preserve">accordance with Article II.14, or </w:t>
      </w:r>
      <w:r w:rsidR="00DF35DF" w:rsidRPr="00BA2E07">
        <w:rPr>
          <w:rFonts w:ascii="Times New Roman" w:eastAsia="Times New Roman" w:hAnsi="Times New Roman"/>
          <w:color w:val="000000"/>
          <w:sz w:val="24"/>
          <w:szCs w:val="24"/>
          <w:lang w:eastAsia="en-GB"/>
        </w:rPr>
        <w:t xml:space="preserve">in the event of </w:t>
      </w:r>
      <w:r w:rsidRPr="00276B24">
        <w:rPr>
          <w:rFonts w:ascii="Times New Roman" w:eastAsia="Times New Roman" w:hAnsi="Times New Roman"/>
          <w:color w:val="000000"/>
          <w:sz w:val="24"/>
          <w:szCs w:val="24"/>
          <w:lang w:eastAsia="en-GB"/>
        </w:rPr>
        <w:t>suspen</w:t>
      </w:r>
      <w:r w:rsidR="00D6352E" w:rsidRPr="00E7489C">
        <w:rPr>
          <w:rFonts w:ascii="Times New Roman" w:eastAsia="Times New Roman" w:hAnsi="Times New Roman"/>
          <w:color w:val="000000"/>
          <w:sz w:val="24"/>
          <w:szCs w:val="24"/>
          <w:lang w:eastAsia="en-GB"/>
        </w:rPr>
        <w:t>sion</w:t>
      </w:r>
      <w:r w:rsidRPr="00983B92">
        <w:rPr>
          <w:rFonts w:ascii="Times New Roman" w:eastAsia="Times New Roman" w:hAnsi="Times New Roman"/>
          <w:color w:val="000000"/>
          <w:sz w:val="24"/>
          <w:szCs w:val="24"/>
          <w:lang w:eastAsia="en-GB"/>
        </w:rPr>
        <w:t xml:space="preserve"> by the </w:t>
      </w:r>
      <w:r w:rsidR="00FC44DC" w:rsidRPr="008855EF">
        <w:rPr>
          <w:rFonts w:ascii="Times New Roman" w:eastAsia="Times New Roman" w:hAnsi="Times New Roman"/>
          <w:color w:val="000000"/>
          <w:sz w:val="24"/>
          <w:szCs w:val="24"/>
          <w:lang w:eastAsia="en-GB"/>
        </w:rPr>
        <w:t>coo</w:t>
      </w:r>
      <w:r w:rsidR="00FC44DC" w:rsidRPr="002B2C54">
        <w:rPr>
          <w:rFonts w:ascii="Times New Roman" w:eastAsia="Times New Roman" w:hAnsi="Times New Roman"/>
          <w:color w:val="000000"/>
          <w:sz w:val="24"/>
          <w:szCs w:val="24"/>
          <w:lang w:eastAsia="en-GB"/>
        </w:rPr>
        <w:t>rdinator</w:t>
      </w:r>
      <w:r w:rsidRPr="00987D71">
        <w:rPr>
          <w:rFonts w:ascii="Times New Roman" w:eastAsia="Times New Roman" w:hAnsi="Times New Roman"/>
          <w:color w:val="000000"/>
          <w:sz w:val="24"/>
          <w:szCs w:val="24"/>
          <w:lang w:eastAsia="en-GB"/>
        </w:rPr>
        <w:t xml:space="preserve"> as a result of exceptional circumstances, notified in accordance with </w:t>
      </w:r>
      <w:r w:rsidRPr="00BA2E07">
        <w:rPr>
          <w:rFonts w:ascii="Times New Roman" w:eastAsia="Times New Roman" w:hAnsi="Times New Roman"/>
          <w:color w:val="000000"/>
          <w:sz w:val="24"/>
          <w:szCs w:val="24"/>
          <w:lang w:eastAsia="en-GB"/>
        </w:rPr>
        <w:t>Article II.15, where</w:t>
      </w:r>
      <w:r w:rsidRPr="00D87BD6">
        <w:rPr>
          <w:rFonts w:ascii="Times New Roman" w:eastAsia="Times New Roman" w:hAnsi="Times New Roman"/>
          <w:color w:val="000000"/>
          <w:sz w:val="24"/>
          <w:szCs w:val="24"/>
          <w:lang w:eastAsia="en-GB"/>
        </w:rPr>
        <w:t xml:space="preserve"> resuming the implementation is impossible or </w:t>
      </w:r>
      <w:r w:rsidR="00C5713E" w:rsidRPr="00D87BD6">
        <w:rPr>
          <w:rFonts w:ascii="Times New Roman" w:eastAsia="Times New Roman" w:hAnsi="Times New Roman"/>
          <w:color w:val="000000"/>
          <w:sz w:val="24"/>
          <w:szCs w:val="24"/>
          <w:lang w:eastAsia="en-GB"/>
        </w:rPr>
        <w:t xml:space="preserve">where </w:t>
      </w:r>
      <w:r w:rsidRPr="00D87BD6">
        <w:rPr>
          <w:rFonts w:ascii="Times New Roman" w:eastAsia="Times New Roman" w:hAnsi="Times New Roman"/>
          <w:color w:val="000000"/>
          <w:sz w:val="24"/>
          <w:szCs w:val="24"/>
          <w:lang w:eastAsia="en-GB"/>
        </w:rPr>
        <w:t xml:space="preserve">the necessary </w:t>
      </w:r>
      <w:r w:rsidR="00C5713E" w:rsidRPr="00D87BD6">
        <w:rPr>
          <w:rFonts w:ascii="Times New Roman" w:eastAsia="Times New Roman" w:hAnsi="Times New Roman"/>
          <w:color w:val="000000"/>
          <w:sz w:val="24"/>
          <w:szCs w:val="24"/>
          <w:lang w:eastAsia="en-GB"/>
        </w:rPr>
        <w:t>modifications</w:t>
      </w:r>
      <w:r w:rsidR="00D6352E" w:rsidRPr="00D87BD6">
        <w:rPr>
          <w:rFonts w:ascii="Times New Roman" w:eastAsia="Times New Roman" w:hAnsi="Times New Roman"/>
          <w:color w:val="000000"/>
          <w:sz w:val="24"/>
          <w:szCs w:val="24"/>
          <w:lang w:eastAsia="en-GB"/>
        </w:rPr>
        <w:t xml:space="preserve"> to the </w:t>
      </w:r>
      <w:r w:rsidR="00952E98" w:rsidRPr="00D87BD6">
        <w:rPr>
          <w:rFonts w:ascii="Times New Roman" w:eastAsia="Times New Roman" w:hAnsi="Times New Roman"/>
          <w:color w:val="000000"/>
          <w:sz w:val="24"/>
          <w:szCs w:val="24"/>
          <w:lang w:eastAsia="en-GB"/>
        </w:rPr>
        <w:t>Agreement</w:t>
      </w:r>
      <w:r w:rsidRPr="00D87BD6">
        <w:rPr>
          <w:rFonts w:ascii="Times New Roman" w:eastAsia="Times New Roman" w:hAnsi="Times New Roman"/>
          <w:color w:val="000000"/>
          <w:sz w:val="24"/>
          <w:szCs w:val="24"/>
          <w:lang w:eastAsia="en-GB"/>
        </w:rPr>
        <w:t xml:space="preserve"> </w:t>
      </w:r>
      <w:r w:rsidR="00CC3483" w:rsidRPr="00D87BD6">
        <w:rPr>
          <w:rFonts w:ascii="Times New Roman" w:eastAsia="Times New Roman" w:hAnsi="Times New Roman"/>
          <w:color w:val="000000"/>
          <w:sz w:val="24"/>
          <w:szCs w:val="24"/>
          <w:lang w:eastAsia="en-GB"/>
        </w:rPr>
        <w:t>would</w:t>
      </w:r>
      <w:r w:rsidR="00C5713E" w:rsidRPr="00D87BD6">
        <w:rPr>
          <w:rFonts w:ascii="Times New Roman" w:eastAsia="Times New Roman" w:hAnsi="Times New Roman"/>
          <w:color w:val="000000"/>
          <w:sz w:val="24"/>
          <w:szCs w:val="24"/>
          <w:lang w:eastAsia="en-GB"/>
        </w:rPr>
        <w:t xml:space="preserve"> </w:t>
      </w:r>
      <w:r w:rsidRPr="00D87BD6">
        <w:rPr>
          <w:rFonts w:ascii="Times New Roman" w:eastAsia="Times New Roman" w:hAnsi="Times New Roman"/>
          <w:sz w:val="24"/>
          <w:szCs w:val="24"/>
          <w:lang w:eastAsia="en-GB"/>
        </w:rPr>
        <w:t xml:space="preserve">call into question the decision awarding the grant or </w:t>
      </w:r>
      <w:r w:rsidR="00CC3483" w:rsidRPr="00D87BD6">
        <w:rPr>
          <w:rFonts w:ascii="Times New Roman" w:eastAsia="Times New Roman" w:hAnsi="Times New Roman"/>
          <w:sz w:val="24"/>
          <w:szCs w:val="24"/>
          <w:lang w:eastAsia="en-GB"/>
        </w:rPr>
        <w:t xml:space="preserve">would </w:t>
      </w:r>
      <w:r w:rsidRPr="00D87BD6">
        <w:rPr>
          <w:rFonts w:ascii="Times New Roman" w:eastAsia="Times New Roman" w:hAnsi="Times New Roman"/>
          <w:sz w:val="24"/>
          <w:szCs w:val="24"/>
          <w:lang w:eastAsia="en-GB"/>
        </w:rPr>
        <w:t>result in unequal treatment of applicants;</w:t>
      </w:r>
    </w:p>
    <w:p w14:paraId="382B8F4C" w14:textId="77777777" w:rsidR="00C75428" w:rsidRPr="00D87BD6" w:rsidRDefault="00C75428">
      <w:pPr>
        <w:widowControl w:val="0"/>
        <w:tabs>
          <w:tab w:val="left" w:pos="567"/>
          <w:tab w:val="left" w:pos="993"/>
        </w:tabs>
        <w:spacing w:after="0" w:line="240" w:lineRule="auto"/>
        <w:ind w:left="1701" w:hanging="567"/>
        <w:jc w:val="both"/>
        <w:rPr>
          <w:rFonts w:ascii="Times New Roman" w:eastAsia="Times New Roman" w:hAnsi="Times New Roman"/>
          <w:color w:val="000000"/>
          <w:sz w:val="24"/>
          <w:szCs w:val="24"/>
          <w:lang w:eastAsia="en-GB"/>
        </w:rPr>
      </w:pPr>
    </w:p>
    <w:p w14:paraId="7A252581" w14:textId="77777777" w:rsidR="00C75428" w:rsidRPr="00D87BD6" w:rsidRDefault="00C75428"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D87BD6">
        <w:rPr>
          <w:rFonts w:ascii="Times New Roman" w:eastAsia="Times New Roman" w:hAnsi="Times New Roman"/>
          <w:color w:val="000000"/>
          <w:sz w:val="24"/>
          <w:szCs w:val="24"/>
          <w:lang w:eastAsia="en-GB"/>
        </w:rPr>
        <w:t xml:space="preserve">if </w:t>
      </w:r>
      <w:r w:rsidR="00586E86" w:rsidRPr="00D87BD6">
        <w:rPr>
          <w:rFonts w:ascii="Times New Roman" w:eastAsia="Times New Roman" w:hAnsi="Times New Roman"/>
          <w:color w:val="000000"/>
          <w:sz w:val="24"/>
          <w:szCs w:val="24"/>
          <w:lang w:eastAsia="en-GB"/>
        </w:rPr>
        <w:t xml:space="preserve">a </w:t>
      </w:r>
      <w:r w:rsidRPr="00D87BD6">
        <w:rPr>
          <w:rFonts w:ascii="Times New Roman" w:eastAsia="Times New Roman" w:hAnsi="Times New Roman"/>
          <w:color w:val="000000"/>
          <w:sz w:val="24"/>
          <w:szCs w:val="24"/>
          <w:lang w:eastAsia="en-GB"/>
        </w:rPr>
        <w:t xml:space="preserve">beneficiary </w:t>
      </w:r>
      <w:r w:rsidR="001738A0" w:rsidRPr="001738A0">
        <w:rPr>
          <w:rFonts w:ascii="Times New Roman" w:eastAsia="Times New Roman" w:hAnsi="Times New Roman"/>
          <w:color w:val="000000"/>
          <w:sz w:val="24"/>
          <w:szCs w:val="24"/>
          <w:lang w:eastAsia="en-GB"/>
        </w:rPr>
        <w:t>or any person that assumes unlimited liability for the debts of that beneficiary comes under any of the situations provided for in points (a) or (b) of Article 106 (1) of the Financial Regulation</w:t>
      </w:r>
      <w:r w:rsidR="001738A0" w:rsidRPr="001738A0">
        <w:rPr>
          <w:rFonts w:ascii="Times New Roman" w:eastAsia="Times New Roman" w:hAnsi="Times New Roman"/>
          <w:color w:val="000000"/>
          <w:sz w:val="24"/>
          <w:szCs w:val="24"/>
          <w:vertAlign w:val="superscript"/>
          <w:lang w:eastAsia="en-GB"/>
        </w:rPr>
        <w:footnoteReference w:id="7"/>
      </w:r>
      <w:r w:rsidR="005278C4">
        <w:rPr>
          <w:rFonts w:ascii="Times New Roman" w:eastAsia="Times New Roman" w:hAnsi="Times New Roman"/>
          <w:color w:val="000000"/>
          <w:sz w:val="24"/>
          <w:szCs w:val="24"/>
          <w:lang w:eastAsia="en-GB"/>
        </w:rPr>
        <w:t>;</w:t>
      </w:r>
    </w:p>
    <w:p w14:paraId="7E1CD054" w14:textId="77777777" w:rsidR="00C75428" w:rsidRPr="00D87BD6" w:rsidRDefault="00C75428">
      <w:pPr>
        <w:widowControl w:val="0"/>
        <w:tabs>
          <w:tab w:val="left" w:pos="567"/>
          <w:tab w:val="left" w:pos="993"/>
        </w:tabs>
        <w:spacing w:after="0" w:line="240" w:lineRule="auto"/>
        <w:ind w:left="1701" w:hanging="567"/>
        <w:jc w:val="both"/>
        <w:rPr>
          <w:rFonts w:ascii="Times New Roman" w:eastAsia="Times New Roman" w:hAnsi="Times New Roman"/>
          <w:color w:val="000000"/>
          <w:sz w:val="24"/>
          <w:szCs w:val="24"/>
          <w:lang w:eastAsia="en-GB"/>
        </w:rPr>
      </w:pPr>
    </w:p>
    <w:p w14:paraId="32711A22" w14:textId="77777777" w:rsidR="00C75428" w:rsidRPr="00D87BD6" w:rsidRDefault="00C75428"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D87BD6">
        <w:rPr>
          <w:rFonts w:ascii="Times New Roman" w:eastAsia="Times New Roman" w:hAnsi="Times New Roman"/>
          <w:color w:val="000000"/>
          <w:sz w:val="24"/>
          <w:szCs w:val="24"/>
          <w:lang w:eastAsia="en-GB"/>
        </w:rPr>
        <w:t xml:space="preserve">if </w:t>
      </w:r>
      <w:r w:rsidR="00586E86" w:rsidRPr="00D87BD6">
        <w:rPr>
          <w:rFonts w:ascii="Times New Roman" w:eastAsia="Times New Roman" w:hAnsi="Times New Roman"/>
          <w:color w:val="000000"/>
          <w:sz w:val="24"/>
          <w:szCs w:val="24"/>
          <w:lang w:eastAsia="en-GB"/>
        </w:rPr>
        <w:t xml:space="preserve">a </w:t>
      </w:r>
      <w:r w:rsidRPr="00D87BD6">
        <w:rPr>
          <w:rFonts w:ascii="Times New Roman" w:eastAsia="Times New Roman" w:hAnsi="Times New Roman"/>
          <w:color w:val="000000"/>
          <w:sz w:val="24"/>
          <w:szCs w:val="24"/>
          <w:lang w:eastAsia="en-GB"/>
        </w:rPr>
        <w:t>beneficiary or any related person</w:t>
      </w:r>
      <w:r w:rsidR="00D6352E" w:rsidRPr="00D87BD6">
        <w:rPr>
          <w:rFonts w:ascii="Times New Roman" w:eastAsia="Times New Roman" w:hAnsi="Times New Roman"/>
          <w:color w:val="000000"/>
          <w:sz w:val="24"/>
          <w:szCs w:val="24"/>
          <w:lang w:eastAsia="en-GB"/>
        </w:rPr>
        <w:t>,</w:t>
      </w:r>
      <w:r w:rsidRPr="00D87BD6">
        <w:rPr>
          <w:rFonts w:ascii="Times New Roman" w:eastAsia="Times New Roman" w:hAnsi="Times New Roman"/>
          <w:color w:val="000000"/>
          <w:sz w:val="24"/>
          <w:szCs w:val="24"/>
          <w:lang w:eastAsia="en-GB"/>
        </w:rPr>
        <w:t xml:space="preserve"> </w:t>
      </w:r>
      <w:r w:rsidR="00D6352E" w:rsidRPr="00D87BD6">
        <w:rPr>
          <w:rFonts w:ascii="Times New Roman" w:eastAsia="Times New Roman" w:hAnsi="Times New Roman"/>
          <w:color w:val="000000"/>
          <w:sz w:val="24"/>
          <w:szCs w:val="24"/>
          <w:lang w:eastAsia="en-GB"/>
        </w:rPr>
        <w:t xml:space="preserve">as defined in the </w:t>
      </w:r>
      <w:r w:rsidR="00B00B63" w:rsidRPr="00D87BD6">
        <w:rPr>
          <w:rFonts w:ascii="Times New Roman" w:eastAsia="Times New Roman" w:hAnsi="Times New Roman"/>
          <w:color w:val="000000"/>
          <w:sz w:val="24"/>
          <w:szCs w:val="24"/>
          <w:lang w:eastAsia="en-GB"/>
        </w:rPr>
        <w:t>second</w:t>
      </w:r>
      <w:r w:rsidR="00D6352E" w:rsidRPr="00D87BD6">
        <w:rPr>
          <w:rFonts w:ascii="Times New Roman" w:eastAsia="Times New Roman" w:hAnsi="Times New Roman"/>
          <w:color w:val="000000"/>
          <w:sz w:val="24"/>
          <w:szCs w:val="24"/>
          <w:lang w:eastAsia="en-GB"/>
        </w:rPr>
        <w:t xml:space="preserve"> subparagraph, </w:t>
      </w:r>
      <w:r w:rsidR="001738A0" w:rsidRPr="001738A0">
        <w:rPr>
          <w:rFonts w:ascii="Times New Roman" w:eastAsia="Times New Roman" w:hAnsi="Times New Roman"/>
          <w:color w:val="000000"/>
          <w:sz w:val="24"/>
          <w:szCs w:val="24"/>
          <w:lang w:eastAsia="en-GB"/>
        </w:rPr>
        <w:t xml:space="preserve">comes under  any of the situations provided for in points (c), (d), </w:t>
      </w:r>
      <w:r w:rsidR="001738A0" w:rsidRPr="001738A0">
        <w:rPr>
          <w:rFonts w:ascii="Times New Roman" w:eastAsia="Times New Roman" w:hAnsi="Times New Roman"/>
          <w:color w:val="000000"/>
          <w:sz w:val="24"/>
          <w:szCs w:val="24"/>
          <w:lang w:eastAsia="en-GB"/>
        </w:rPr>
        <w:lastRenderedPageBreak/>
        <w:t>(e) or (f) of Article 106 (1) or comes under Article 106 (2) of the Financial Regulation</w:t>
      </w:r>
      <w:r w:rsidRPr="00D87BD6">
        <w:rPr>
          <w:rFonts w:ascii="Times New Roman" w:eastAsia="Times New Roman" w:hAnsi="Times New Roman"/>
          <w:color w:val="000000"/>
          <w:sz w:val="24"/>
          <w:szCs w:val="24"/>
          <w:lang w:eastAsia="en-GB"/>
        </w:rPr>
        <w:t>;</w:t>
      </w:r>
    </w:p>
    <w:p w14:paraId="38044851" w14:textId="77777777" w:rsidR="00C75428" w:rsidRPr="00D87BD6" w:rsidRDefault="00C75428">
      <w:pPr>
        <w:widowControl w:val="0"/>
        <w:tabs>
          <w:tab w:val="left" w:pos="567"/>
        </w:tabs>
        <w:spacing w:after="0" w:line="240" w:lineRule="auto"/>
        <w:ind w:left="1701" w:hanging="567"/>
        <w:jc w:val="both"/>
        <w:rPr>
          <w:rFonts w:ascii="Times New Roman" w:eastAsia="Times New Roman" w:hAnsi="Times New Roman"/>
          <w:color w:val="000000"/>
          <w:sz w:val="24"/>
          <w:szCs w:val="24"/>
          <w:lang w:eastAsia="en-GB"/>
        </w:rPr>
      </w:pPr>
    </w:p>
    <w:p w14:paraId="17572D96" w14:textId="77777777" w:rsidR="00C75428" w:rsidRPr="00D87BD6" w:rsidRDefault="001738A0"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not applicable;</w:t>
      </w:r>
    </w:p>
    <w:p w14:paraId="067C8506" w14:textId="77777777" w:rsidR="00C75428" w:rsidRPr="00D87BD6" w:rsidRDefault="00C75428">
      <w:pPr>
        <w:widowControl w:val="0"/>
        <w:tabs>
          <w:tab w:val="left" w:pos="567"/>
        </w:tabs>
        <w:spacing w:after="0" w:line="240" w:lineRule="auto"/>
        <w:ind w:left="1701" w:hanging="567"/>
        <w:jc w:val="both"/>
        <w:rPr>
          <w:rFonts w:ascii="Times New Roman" w:eastAsia="Times New Roman" w:hAnsi="Times New Roman"/>
          <w:color w:val="000000"/>
          <w:sz w:val="24"/>
          <w:szCs w:val="24"/>
          <w:lang w:eastAsia="en-GB"/>
        </w:rPr>
      </w:pPr>
    </w:p>
    <w:p w14:paraId="7207ED20" w14:textId="77777777" w:rsidR="00C75428" w:rsidRPr="00D87BD6" w:rsidRDefault="00CE4D5E"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not applicable;</w:t>
      </w:r>
    </w:p>
    <w:p w14:paraId="3520DC70" w14:textId="77777777" w:rsidR="00C75428" w:rsidRPr="00D87BD6" w:rsidRDefault="00C75428">
      <w:pPr>
        <w:widowControl w:val="0"/>
        <w:tabs>
          <w:tab w:val="left" w:pos="567"/>
          <w:tab w:val="left" w:pos="993"/>
        </w:tabs>
        <w:spacing w:after="0" w:line="240" w:lineRule="auto"/>
        <w:ind w:left="1701" w:hanging="567"/>
        <w:jc w:val="both"/>
        <w:rPr>
          <w:rFonts w:ascii="Times New Roman" w:eastAsia="Times New Roman" w:hAnsi="Times New Roman"/>
          <w:color w:val="000000"/>
          <w:sz w:val="24"/>
          <w:szCs w:val="24"/>
          <w:lang w:eastAsia="en-GB"/>
        </w:rPr>
      </w:pPr>
    </w:p>
    <w:p w14:paraId="48B5793F" w14:textId="77777777" w:rsidR="00C75428" w:rsidRPr="00D87BD6" w:rsidRDefault="00C75428"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D87BD6">
        <w:rPr>
          <w:rFonts w:ascii="Times New Roman" w:eastAsia="Times New Roman" w:hAnsi="Times New Roman"/>
          <w:color w:val="000000"/>
          <w:sz w:val="24"/>
          <w:szCs w:val="24"/>
          <w:lang w:eastAsia="en-GB"/>
        </w:rPr>
        <w:t xml:space="preserve">if the </w:t>
      </w:r>
      <w:r w:rsidR="00284DDA">
        <w:rPr>
          <w:rFonts w:ascii="Times New Roman" w:eastAsia="Times New Roman" w:hAnsi="Times New Roman"/>
          <w:color w:val="000000"/>
          <w:sz w:val="24"/>
          <w:szCs w:val="24"/>
          <w:lang w:eastAsia="en-GB"/>
        </w:rPr>
        <w:t>Agency</w:t>
      </w:r>
      <w:r w:rsidR="00284DDA" w:rsidRPr="00D87BD6">
        <w:rPr>
          <w:rFonts w:ascii="Times New Roman" w:eastAsia="Times New Roman" w:hAnsi="Times New Roman"/>
          <w:color w:val="000000"/>
          <w:sz w:val="24"/>
          <w:szCs w:val="24"/>
          <w:lang w:eastAsia="en-GB"/>
        </w:rPr>
        <w:t xml:space="preserve"> </w:t>
      </w:r>
      <w:r w:rsidRPr="00D87BD6">
        <w:rPr>
          <w:rFonts w:ascii="Times New Roman" w:eastAsia="Times New Roman" w:hAnsi="Times New Roman"/>
          <w:color w:val="000000"/>
          <w:sz w:val="24"/>
          <w:szCs w:val="24"/>
          <w:lang w:eastAsia="en-GB"/>
        </w:rPr>
        <w:t xml:space="preserve">has evidence that </w:t>
      </w:r>
      <w:r w:rsidR="00D12AA8" w:rsidRPr="00D87BD6">
        <w:rPr>
          <w:rFonts w:ascii="Times New Roman" w:eastAsia="Times New Roman" w:hAnsi="Times New Roman"/>
          <w:color w:val="000000"/>
          <w:sz w:val="24"/>
          <w:szCs w:val="24"/>
          <w:lang w:eastAsia="en-GB"/>
        </w:rPr>
        <w:t xml:space="preserve">a </w:t>
      </w:r>
      <w:r w:rsidRPr="00D87BD6">
        <w:rPr>
          <w:rFonts w:ascii="Times New Roman" w:eastAsia="Times New Roman" w:hAnsi="Times New Roman"/>
          <w:color w:val="000000"/>
          <w:sz w:val="24"/>
          <w:szCs w:val="24"/>
          <w:lang w:eastAsia="en-GB"/>
        </w:rPr>
        <w:t>beneficiary</w:t>
      </w:r>
      <w:r w:rsidR="00B33858" w:rsidRPr="00D87BD6">
        <w:rPr>
          <w:rFonts w:ascii="Times New Roman" w:eastAsia="Times New Roman" w:hAnsi="Times New Roman"/>
          <w:color w:val="000000"/>
          <w:sz w:val="24"/>
          <w:szCs w:val="24"/>
          <w:lang w:eastAsia="en-GB"/>
        </w:rPr>
        <w:t xml:space="preserve"> </w:t>
      </w:r>
      <w:r w:rsidRPr="00D87BD6">
        <w:rPr>
          <w:rFonts w:ascii="Times New Roman" w:eastAsia="Times New Roman" w:hAnsi="Times New Roman"/>
          <w:color w:val="000000"/>
          <w:sz w:val="24"/>
          <w:szCs w:val="24"/>
          <w:lang w:eastAsia="en-GB"/>
        </w:rPr>
        <w:t>or any related person</w:t>
      </w:r>
      <w:r w:rsidR="00D6352E" w:rsidRPr="00D87BD6">
        <w:rPr>
          <w:rFonts w:ascii="Times New Roman" w:eastAsia="Times New Roman" w:hAnsi="Times New Roman"/>
          <w:color w:val="000000"/>
          <w:sz w:val="24"/>
          <w:szCs w:val="24"/>
          <w:lang w:eastAsia="en-GB"/>
        </w:rPr>
        <w:t xml:space="preserve">, as defined in the </w:t>
      </w:r>
      <w:r w:rsidR="00B00B63" w:rsidRPr="00D87BD6">
        <w:rPr>
          <w:rFonts w:ascii="Times New Roman" w:eastAsia="Times New Roman" w:hAnsi="Times New Roman"/>
          <w:color w:val="000000"/>
          <w:sz w:val="24"/>
          <w:szCs w:val="24"/>
          <w:lang w:eastAsia="en-GB"/>
        </w:rPr>
        <w:t xml:space="preserve">second </w:t>
      </w:r>
      <w:r w:rsidR="00D6352E" w:rsidRPr="00D87BD6">
        <w:rPr>
          <w:rFonts w:ascii="Times New Roman" w:eastAsia="Times New Roman" w:hAnsi="Times New Roman"/>
          <w:color w:val="000000"/>
          <w:sz w:val="24"/>
          <w:szCs w:val="24"/>
          <w:lang w:eastAsia="en-GB"/>
        </w:rPr>
        <w:t>subparagraph,</w:t>
      </w:r>
      <w:r w:rsidRPr="00D87BD6">
        <w:rPr>
          <w:rFonts w:ascii="Times New Roman" w:eastAsia="Times New Roman" w:hAnsi="Times New Roman"/>
          <w:color w:val="000000"/>
          <w:sz w:val="24"/>
          <w:szCs w:val="24"/>
          <w:lang w:eastAsia="en-GB"/>
        </w:rPr>
        <w:t xml:space="preserve"> have committed substantial errors, irregularities or fraud in the award procedure or </w:t>
      </w:r>
      <w:r w:rsidR="00BC37F0" w:rsidRPr="00D87BD6">
        <w:rPr>
          <w:rFonts w:ascii="Times New Roman" w:eastAsia="Times New Roman" w:hAnsi="Times New Roman"/>
          <w:color w:val="000000"/>
          <w:sz w:val="24"/>
          <w:szCs w:val="24"/>
          <w:lang w:eastAsia="en-GB"/>
        </w:rPr>
        <w:t xml:space="preserve">in </w:t>
      </w:r>
      <w:r w:rsidRPr="00D87BD6">
        <w:rPr>
          <w:rFonts w:ascii="Times New Roman" w:eastAsia="Times New Roman" w:hAnsi="Times New Roman"/>
          <w:color w:val="000000"/>
          <w:sz w:val="24"/>
          <w:szCs w:val="24"/>
          <w:lang w:eastAsia="en-GB"/>
        </w:rPr>
        <w:t xml:space="preserve">the implementation of the </w:t>
      </w:r>
      <w:r w:rsidR="00952E98" w:rsidRPr="00D87BD6">
        <w:rPr>
          <w:rFonts w:ascii="Times New Roman" w:eastAsia="Times New Roman" w:hAnsi="Times New Roman"/>
          <w:color w:val="000000"/>
          <w:sz w:val="24"/>
          <w:szCs w:val="24"/>
          <w:lang w:eastAsia="en-GB"/>
        </w:rPr>
        <w:t>Agreement</w:t>
      </w:r>
      <w:r w:rsidRPr="00D87BD6">
        <w:rPr>
          <w:rFonts w:ascii="Times New Roman" w:eastAsia="Times New Roman" w:hAnsi="Times New Roman"/>
          <w:color w:val="000000"/>
          <w:sz w:val="24"/>
          <w:szCs w:val="24"/>
          <w:lang w:eastAsia="en-GB"/>
        </w:rPr>
        <w:t>, including in the event of submission of false information or failure to submit required information</w:t>
      </w:r>
      <w:r w:rsidR="00F101AE" w:rsidRPr="00D87BD6">
        <w:rPr>
          <w:rFonts w:ascii="Times New Roman" w:eastAsia="Times New Roman" w:hAnsi="Times New Roman"/>
          <w:color w:val="000000"/>
          <w:sz w:val="24"/>
          <w:szCs w:val="24"/>
          <w:lang w:eastAsia="en-GB"/>
        </w:rPr>
        <w:t>;</w:t>
      </w:r>
    </w:p>
    <w:p w14:paraId="74F94771" w14:textId="77777777" w:rsidR="00C75428" w:rsidRPr="00D87BD6" w:rsidRDefault="00C75428">
      <w:pPr>
        <w:widowControl w:val="0"/>
        <w:tabs>
          <w:tab w:val="left" w:pos="567"/>
          <w:tab w:val="left" w:pos="993"/>
        </w:tabs>
        <w:spacing w:after="0" w:line="240" w:lineRule="auto"/>
        <w:ind w:left="1701" w:hanging="567"/>
        <w:jc w:val="both"/>
        <w:rPr>
          <w:rFonts w:ascii="Times New Roman" w:eastAsia="Times New Roman" w:hAnsi="Times New Roman"/>
          <w:color w:val="000000"/>
          <w:sz w:val="24"/>
          <w:szCs w:val="24"/>
          <w:lang w:eastAsia="en-GB"/>
        </w:rPr>
      </w:pPr>
    </w:p>
    <w:p w14:paraId="1A36A6ED" w14:textId="77777777" w:rsidR="00066509" w:rsidRPr="00D87BD6" w:rsidRDefault="00C75428" w:rsidP="006971D7">
      <w:pPr>
        <w:widowControl w:val="0"/>
        <w:numPr>
          <w:ilvl w:val="0"/>
          <w:numId w:val="3"/>
        </w:numPr>
        <w:tabs>
          <w:tab w:val="left" w:pos="1701"/>
        </w:tabs>
        <w:spacing w:after="0" w:line="240" w:lineRule="auto"/>
        <w:ind w:left="1701" w:hanging="567"/>
        <w:jc w:val="both"/>
        <w:rPr>
          <w:rFonts w:ascii="Times New Roman" w:eastAsia="Times New Roman" w:hAnsi="Times New Roman"/>
          <w:color w:val="000000"/>
          <w:sz w:val="24"/>
          <w:szCs w:val="24"/>
          <w:lang w:eastAsia="en-GB"/>
        </w:rPr>
      </w:pPr>
      <w:r w:rsidRPr="00D87BD6">
        <w:rPr>
          <w:rFonts w:ascii="Times New Roman" w:eastAsia="Times New Roman" w:hAnsi="Times New Roman"/>
          <w:color w:val="000000"/>
          <w:sz w:val="24"/>
          <w:szCs w:val="24"/>
          <w:lang w:eastAsia="en-GB"/>
        </w:rPr>
        <w:t xml:space="preserve">if the </w:t>
      </w:r>
      <w:r w:rsidR="00284DDA">
        <w:rPr>
          <w:rFonts w:ascii="Times New Roman" w:eastAsia="Times New Roman" w:hAnsi="Times New Roman"/>
          <w:color w:val="000000"/>
          <w:sz w:val="24"/>
          <w:szCs w:val="24"/>
          <w:lang w:eastAsia="en-GB"/>
        </w:rPr>
        <w:t>Agency</w:t>
      </w:r>
      <w:r w:rsidR="00284DDA" w:rsidRPr="00D87BD6">
        <w:rPr>
          <w:rFonts w:ascii="Times New Roman" w:eastAsia="Times New Roman" w:hAnsi="Times New Roman"/>
          <w:color w:val="000000"/>
          <w:sz w:val="24"/>
          <w:szCs w:val="24"/>
          <w:lang w:eastAsia="en-GB"/>
        </w:rPr>
        <w:t xml:space="preserve"> </w:t>
      </w:r>
      <w:r w:rsidRPr="00D87BD6">
        <w:rPr>
          <w:rFonts w:ascii="Times New Roman" w:eastAsia="Times New Roman" w:hAnsi="Times New Roman"/>
          <w:color w:val="000000"/>
          <w:sz w:val="24"/>
          <w:szCs w:val="24"/>
          <w:lang w:eastAsia="en-GB"/>
        </w:rPr>
        <w:t xml:space="preserve">has evidence that </w:t>
      </w:r>
      <w:r w:rsidR="00D12AA8" w:rsidRPr="00D87BD6">
        <w:rPr>
          <w:rFonts w:ascii="Times New Roman" w:eastAsia="Times New Roman" w:hAnsi="Times New Roman"/>
          <w:color w:val="000000"/>
          <w:sz w:val="24"/>
          <w:szCs w:val="24"/>
          <w:lang w:eastAsia="en-GB"/>
        </w:rPr>
        <w:t xml:space="preserve">a </w:t>
      </w:r>
      <w:r w:rsidRPr="00D87BD6">
        <w:rPr>
          <w:rFonts w:ascii="Times New Roman" w:eastAsia="Times New Roman" w:hAnsi="Times New Roman"/>
          <w:color w:val="000000"/>
          <w:sz w:val="24"/>
          <w:szCs w:val="24"/>
          <w:lang w:eastAsia="en-GB"/>
        </w:rPr>
        <w:t>beneficiary has committed systemic or recurrent errors</w:t>
      </w:r>
      <w:r w:rsidR="00E61DFF" w:rsidRPr="00D87BD6">
        <w:rPr>
          <w:rFonts w:ascii="Times New Roman" w:eastAsia="Times New Roman" w:hAnsi="Times New Roman"/>
          <w:color w:val="000000"/>
          <w:sz w:val="24"/>
          <w:szCs w:val="24"/>
          <w:lang w:eastAsia="en-GB"/>
        </w:rPr>
        <w:t>,</w:t>
      </w:r>
      <w:r w:rsidRPr="00D87BD6">
        <w:rPr>
          <w:rFonts w:ascii="Times New Roman" w:eastAsia="Times New Roman" w:hAnsi="Times New Roman"/>
          <w:color w:val="000000"/>
          <w:sz w:val="24"/>
          <w:szCs w:val="24"/>
          <w:lang w:eastAsia="en-GB"/>
        </w:rPr>
        <w:t xml:space="preserve"> irregularities</w:t>
      </w:r>
      <w:r w:rsidR="00E61DFF" w:rsidRPr="00D87BD6">
        <w:rPr>
          <w:rFonts w:ascii="Times New Roman" w:hAnsi="Times New Roman"/>
          <w:color w:val="000000"/>
          <w:sz w:val="24"/>
          <w:szCs w:val="24"/>
        </w:rPr>
        <w:t xml:space="preserve">, fraud or </w:t>
      </w:r>
      <w:r w:rsidR="00EA1106">
        <w:rPr>
          <w:rFonts w:ascii="Times New Roman" w:hAnsi="Times New Roman"/>
          <w:color w:val="000000"/>
          <w:sz w:val="24"/>
          <w:szCs w:val="24"/>
        </w:rPr>
        <w:t xml:space="preserve">serious </w:t>
      </w:r>
      <w:r w:rsidR="00E61DFF" w:rsidRPr="00D87BD6">
        <w:rPr>
          <w:rFonts w:ascii="Times New Roman" w:hAnsi="Times New Roman"/>
          <w:color w:val="000000"/>
          <w:sz w:val="24"/>
          <w:szCs w:val="24"/>
        </w:rPr>
        <w:t>breach of obligations</w:t>
      </w:r>
      <w:r w:rsidR="00E61DFF" w:rsidRPr="00D87BD6">
        <w:rPr>
          <w:rFonts w:ascii="Times New Roman" w:hAnsi="Times New Roman"/>
          <w:sz w:val="24"/>
          <w:szCs w:val="24"/>
        </w:rPr>
        <w:t xml:space="preserve"> under other grants funded by the Union or the European Atomic Energy Community </w:t>
      </w:r>
      <w:r w:rsidR="003C2FA0" w:rsidRPr="00D87BD6">
        <w:rPr>
          <w:rFonts w:ascii="Times New Roman" w:hAnsi="Times New Roman"/>
          <w:sz w:val="24"/>
          <w:szCs w:val="24"/>
        </w:rPr>
        <w:t xml:space="preserve">which were </w:t>
      </w:r>
      <w:r w:rsidR="00E61DFF" w:rsidRPr="00D87BD6">
        <w:rPr>
          <w:rFonts w:ascii="Times New Roman" w:hAnsi="Times New Roman"/>
          <w:sz w:val="24"/>
          <w:szCs w:val="24"/>
        </w:rPr>
        <w:t>awarded to that beneficiary under similar conditions, provided</w:t>
      </w:r>
      <w:r w:rsidRPr="00D87BD6">
        <w:rPr>
          <w:rFonts w:ascii="Times New Roman" w:eastAsia="Times New Roman" w:hAnsi="Times New Roman"/>
          <w:color w:val="000000"/>
          <w:sz w:val="24"/>
          <w:szCs w:val="24"/>
          <w:lang w:eastAsia="en-GB"/>
        </w:rPr>
        <w:t xml:space="preserve"> that those errors</w:t>
      </w:r>
      <w:r w:rsidR="00F95FCD" w:rsidRPr="00D87BD6">
        <w:rPr>
          <w:rFonts w:ascii="Times New Roman" w:eastAsia="Times New Roman" w:hAnsi="Times New Roman"/>
          <w:color w:val="000000"/>
          <w:sz w:val="24"/>
          <w:szCs w:val="24"/>
          <w:lang w:eastAsia="en-GB"/>
        </w:rPr>
        <w:t>,</w:t>
      </w:r>
      <w:r w:rsidRPr="00D87BD6">
        <w:rPr>
          <w:rFonts w:ascii="Times New Roman" w:eastAsia="Times New Roman" w:hAnsi="Times New Roman"/>
          <w:color w:val="000000"/>
          <w:sz w:val="24"/>
          <w:szCs w:val="24"/>
          <w:lang w:eastAsia="en-GB"/>
        </w:rPr>
        <w:t xml:space="preserve"> irregularities</w:t>
      </w:r>
      <w:r w:rsidR="00F95FCD" w:rsidRPr="00D87BD6">
        <w:rPr>
          <w:rFonts w:ascii="Times New Roman" w:hAnsi="Times New Roman"/>
          <w:color w:val="000000"/>
          <w:sz w:val="24"/>
          <w:szCs w:val="24"/>
        </w:rPr>
        <w:t>, fraud or breach of obligations</w:t>
      </w:r>
      <w:r w:rsidRPr="00D87BD6">
        <w:rPr>
          <w:rFonts w:ascii="Times New Roman" w:eastAsia="Times New Roman" w:hAnsi="Times New Roman"/>
          <w:color w:val="000000"/>
          <w:sz w:val="24"/>
          <w:szCs w:val="24"/>
          <w:lang w:eastAsia="en-GB"/>
        </w:rPr>
        <w:t xml:space="preserve"> have a material impact on this grant</w:t>
      </w:r>
      <w:r w:rsidR="00066509" w:rsidRPr="00D87BD6">
        <w:rPr>
          <w:rFonts w:ascii="Times New Roman" w:eastAsia="Times New Roman" w:hAnsi="Times New Roman"/>
          <w:color w:val="000000"/>
          <w:sz w:val="24"/>
          <w:szCs w:val="24"/>
          <w:lang w:eastAsia="en-GB"/>
        </w:rPr>
        <w:t>;</w:t>
      </w:r>
    </w:p>
    <w:p w14:paraId="3DAE82BA" w14:textId="77777777" w:rsidR="00066509" w:rsidRPr="00D87BD6" w:rsidRDefault="00066509">
      <w:pPr>
        <w:widowControl w:val="0"/>
        <w:tabs>
          <w:tab w:val="left" w:pos="1701"/>
        </w:tabs>
        <w:spacing w:after="0" w:line="240" w:lineRule="auto"/>
        <w:ind w:left="1701"/>
        <w:jc w:val="both"/>
        <w:rPr>
          <w:rFonts w:ascii="Times New Roman" w:eastAsia="Times New Roman" w:hAnsi="Times New Roman"/>
          <w:color w:val="000000"/>
          <w:sz w:val="24"/>
          <w:szCs w:val="24"/>
          <w:lang w:eastAsia="en-GB"/>
        </w:rPr>
      </w:pPr>
    </w:p>
    <w:p w14:paraId="6AD9EEFC" w14:textId="77777777" w:rsidR="00944B7D" w:rsidRDefault="009F1DA6" w:rsidP="006971D7">
      <w:pPr>
        <w:widowControl w:val="0"/>
        <w:numPr>
          <w:ilvl w:val="0"/>
          <w:numId w:val="3"/>
        </w:numPr>
        <w:tabs>
          <w:tab w:val="left" w:pos="1701"/>
        </w:tabs>
        <w:spacing w:after="0" w:line="240" w:lineRule="auto"/>
        <w:ind w:left="1701" w:hanging="567"/>
        <w:jc w:val="both"/>
        <w:rPr>
          <w:rFonts w:ascii="Times New Roman" w:eastAsia="Times New Roman" w:hAnsi="Times New Roman"/>
          <w:sz w:val="24"/>
          <w:szCs w:val="24"/>
          <w:lang w:eastAsia="en-GB"/>
        </w:rPr>
      </w:pPr>
      <w:r w:rsidRPr="001E00C3">
        <w:rPr>
          <w:rFonts w:ascii="Times New Roman" w:eastAsia="Times New Roman" w:hAnsi="Times New Roman"/>
          <w:sz w:val="24"/>
          <w:szCs w:val="24"/>
          <w:lang w:eastAsia="en-GB"/>
        </w:rPr>
        <w:t>following an evaluation of the progress of the project, in particular in the event of major delays in the implementation of the action</w:t>
      </w:r>
      <w:r w:rsidR="00944B7D">
        <w:rPr>
          <w:rFonts w:ascii="Times New Roman" w:eastAsia="Times New Roman" w:hAnsi="Times New Roman"/>
          <w:sz w:val="24"/>
          <w:szCs w:val="24"/>
          <w:lang w:eastAsia="en-GB"/>
        </w:rPr>
        <w:t>;</w:t>
      </w:r>
    </w:p>
    <w:p w14:paraId="45B23C72" w14:textId="77777777" w:rsidR="00944B7D" w:rsidRDefault="00944B7D">
      <w:pPr>
        <w:widowControl w:val="0"/>
        <w:tabs>
          <w:tab w:val="left" w:pos="1701"/>
        </w:tabs>
        <w:spacing w:after="0" w:line="240" w:lineRule="auto"/>
        <w:jc w:val="both"/>
        <w:rPr>
          <w:rFonts w:ascii="Times New Roman" w:eastAsia="Times New Roman" w:hAnsi="Times New Roman"/>
          <w:sz w:val="24"/>
          <w:szCs w:val="24"/>
          <w:lang w:eastAsia="en-GB"/>
        </w:rPr>
      </w:pPr>
    </w:p>
    <w:p w14:paraId="61C5C7D7" w14:textId="77777777" w:rsidR="001E00C3" w:rsidRPr="00CE5C8B" w:rsidRDefault="00B63CF1" w:rsidP="006971D7">
      <w:pPr>
        <w:widowControl w:val="0"/>
        <w:numPr>
          <w:ilvl w:val="0"/>
          <w:numId w:val="3"/>
        </w:numPr>
        <w:tabs>
          <w:tab w:val="left" w:pos="1200"/>
          <w:tab w:val="left" w:pos="1701"/>
        </w:tabs>
        <w:spacing w:after="0" w:line="240" w:lineRule="auto"/>
        <w:ind w:left="1680" w:hanging="480"/>
        <w:jc w:val="both"/>
        <w:rPr>
          <w:rFonts w:ascii="Times New Roman" w:eastAsia="Times New Roman" w:hAnsi="Times New Roman"/>
          <w:sz w:val="24"/>
          <w:szCs w:val="24"/>
          <w:lang w:eastAsia="en-GB"/>
        </w:rPr>
      </w:pPr>
      <w:r w:rsidRPr="00CE5C8B">
        <w:rPr>
          <w:rFonts w:ascii="Times New Roman" w:eastAsia="Times New Roman" w:hAnsi="Times New Roman"/>
          <w:sz w:val="24"/>
          <w:szCs w:val="24"/>
          <w:lang w:eastAsia="en-GB"/>
        </w:rPr>
        <w:t>not applicable</w:t>
      </w:r>
    </w:p>
    <w:p w14:paraId="7B90688E" w14:textId="77777777" w:rsidR="001E00C3" w:rsidRPr="00CE5C8B" w:rsidRDefault="001E00C3">
      <w:pPr>
        <w:widowControl w:val="0"/>
        <w:tabs>
          <w:tab w:val="left" w:pos="1701"/>
        </w:tabs>
        <w:spacing w:after="0" w:line="240" w:lineRule="auto"/>
        <w:ind w:left="1701"/>
        <w:jc w:val="both"/>
        <w:rPr>
          <w:rFonts w:ascii="Times New Roman" w:eastAsia="Times New Roman" w:hAnsi="Times New Roman"/>
          <w:sz w:val="24"/>
          <w:szCs w:val="24"/>
          <w:lang w:eastAsia="en-GB"/>
        </w:rPr>
      </w:pPr>
    </w:p>
    <w:p w14:paraId="6E080D8A" w14:textId="77777777" w:rsidR="006A04D6" w:rsidRPr="00CE5C8B" w:rsidRDefault="007B69CF" w:rsidP="006D734C">
      <w:pPr>
        <w:widowControl w:val="0"/>
        <w:numPr>
          <w:ilvl w:val="0"/>
          <w:numId w:val="3"/>
        </w:numPr>
        <w:tabs>
          <w:tab w:val="left" w:pos="1701"/>
        </w:tabs>
        <w:spacing w:after="0" w:line="240" w:lineRule="auto"/>
        <w:ind w:left="1680" w:hanging="600"/>
        <w:jc w:val="both"/>
        <w:rPr>
          <w:rFonts w:ascii="Times New Roman" w:eastAsia="Times New Roman" w:hAnsi="Times New Roman"/>
          <w:i/>
          <w:sz w:val="24"/>
          <w:szCs w:val="24"/>
          <w:lang w:eastAsia="en-GB"/>
        </w:rPr>
      </w:pPr>
      <w:r w:rsidRPr="00CE5C8B">
        <w:rPr>
          <w:rFonts w:ascii="Times New Roman" w:hAnsi="Times New Roman"/>
          <w:sz w:val="24"/>
          <w:szCs w:val="20"/>
          <w:lang w:eastAsia="fr-BE"/>
        </w:rPr>
        <w:t>not applicable;</w:t>
      </w:r>
    </w:p>
    <w:p w14:paraId="45FC4E02" w14:textId="77777777" w:rsidR="006A04D6" w:rsidRPr="00CE5C8B" w:rsidRDefault="006A04D6" w:rsidP="00CD0196">
      <w:pPr>
        <w:widowControl w:val="0"/>
        <w:tabs>
          <w:tab w:val="left" w:pos="1701"/>
        </w:tabs>
        <w:spacing w:after="0" w:line="240" w:lineRule="auto"/>
        <w:ind w:left="1680" w:hanging="600"/>
        <w:jc w:val="both"/>
        <w:rPr>
          <w:rFonts w:ascii="Times New Roman" w:eastAsia="Times New Roman" w:hAnsi="Times New Roman"/>
          <w:i/>
          <w:sz w:val="24"/>
          <w:szCs w:val="24"/>
          <w:lang w:eastAsia="en-GB"/>
        </w:rPr>
      </w:pPr>
    </w:p>
    <w:p w14:paraId="7B498BB3" w14:textId="77777777" w:rsidR="006A04D6" w:rsidRPr="00CE5C8B" w:rsidRDefault="007B69CF" w:rsidP="006D734C">
      <w:pPr>
        <w:widowControl w:val="0"/>
        <w:numPr>
          <w:ilvl w:val="0"/>
          <w:numId w:val="3"/>
        </w:numPr>
        <w:tabs>
          <w:tab w:val="left" w:pos="1701"/>
        </w:tabs>
        <w:spacing w:after="0" w:line="240" w:lineRule="auto"/>
        <w:ind w:left="1680" w:hanging="600"/>
        <w:jc w:val="both"/>
        <w:rPr>
          <w:rFonts w:ascii="Times New Roman" w:eastAsia="Times New Roman" w:hAnsi="Times New Roman"/>
          <w:i/>
          <w:sz w:val="24"/>
          <w:szCs w:val="24"/>
          <w:lang w:eastAsia="en-GB"/>
        </w:rPr>
      </w:pPr>
      <w:r w:rsidRPr="00CE5C8B">
        <w:rPr>
          <w:rFonts w:ascii="Times New Roman" w:eastAsia="Times New Roman" w:hAnsi="Times New Roman"/>
          <w:sz w:val="24"/>
          <w:szCs w:val="24"/>
          <w:lang w:eastAsia="en-GB"/>
        </w:rPr>
        <w:t>not applicable</w:t>
      </w:r>
      <w:r w:rsidRPr="00CE5C8B">
        <w:rPr>
          <w:rFonts w:ascii="Times New Roman" w:eastAsia="Times New Roman" w:hAnsi="Times New Roman"/>
          <w:i/>
          <w:sz w:val="24"/>
          <w:szCs w:val="24"/>
          <w:lang w:eastAsia="en-GB"/>
        </w:rPr>
        <w:t>;</w:t>
      </w:r>
    </w:p>
    <w:p w14:paraId="4F813E39" w14:textId="77777777" w:rsidR="007B69CF" w:rsidRPr="00CE5C8B" w:rsidRDefault="007B69CF" w:rsidP="007B69CF">
      <w:pPr>
        <w:widowControl w:val="0"/>
        <w:tabs>
          <w:tab w:val="left" w:pos="1701"/>
        </w:tabs>
        <w:spacing w:after="0" w:line="240" w:lineRule="auto"/>
        <w:ind w:left="1680"/>
        <w:jc w:val="both"/>
        <w:rPr>
          <w:rFonts w:ascii="Times New Roman" w:eastAsia="Times New Roman" w:hAnsi="Times New Roman"/>
          <w:i/>
          <w:sz w:val="24"/>
          <w:szCs w:val="24"/>
          <w:lang w:eastAsia="en-GB"/>
        </w:rPr>
      </w:pPr>
    </w:p>
    <w:p w14:paraId="2C3CF5A3" w14:textId="77777777" w:rsidR="007B69CF" w:rsidRPr="00CE5C8B" w:rsidRDefault="00B7667A" w:rsidP="006D734C">
      <w:pPr>
        <w:widowControl w:val="0"/>
        <w:numPr>
          <w:ilvl w:val="0"/>
          <w:numId w:val="3"/>
        </w:numPr>
        <w:tabs>
          <w:tab w:val="left" w:pos="1701"/>
        </w:tabs>
        <w:spacing w:after="0" w:line="240" w:lineRule="auto"/>
        <w:ind w:left="1680" w:hanging="600"/>
        <w:jc w:val="both"/>
        <w:rPr>
          <w:rFonts w:ascii="Times New Roman" w:eastAsia="Times New Roman" w:hAnsi="Times New Roman"/>
          <w:sz w:val="24"/>
          <w:szCs w:val="24"/>
          <w:lang w:eastAsia="en-GB"/>
        </w:rPr>
      </w:pPr>
      <w:r w:rsidRPr="00CE5C8B">
        <w:rPr>
          <w:rFonts w:ascii="Times New Roman" w:eastAsia="Times New Roman" w:hAnsi="Times New Roman"/>
          <w:sz w:val="24"/>
          <w:szCs w:val="24"/>
          <w:lang w:eastAsia="en-GB"/>
        </w:rPr>
        <w:t>not applicable</w:t>
      </w:r>
      <w:r w:rsidR="007B69CF" w:rsidRPr="00CE5C8B">
        <w:rPr>
          <w:rFonts w:ascii="Times New Roman" w:eastAsia="Times New Roman" w:hAnsi="Times New Roman"/>
          <w:sz w:val="24"/>
          <w:szCs w:val="24"/>
          <w:lang w:eastAsia="en-GB"/>
        </w:rPr>
        <w:t>.</w:t>
      </w:r>
    </w:p>
    <w:p w14:paraId="39A83B64" w14:textId="77777777" w:rsidR="00C75428" w:rsidRPr="00D87BD6" w:rsidRDefault="00C75428">
      <w:pPr>
        <w:widowControl w:val="0"/>
        <w:tabs>
          <w:tab w:val="left" w:pos="993"/>
        </w:tabs>
        <w:spacing w:after="0" w:line="240" w:lineRule="auto"/>
        <w:ind w:left="1701" w:hanging="567"/>
        <w:jc w:val="both"/>
        <w:rPr>
          <w:rFonts w:ascii="Times New Roman" w:eastAsia="Times New Roman" w:hAnsi="Times New Roman"/>
          <w:color w:val="000000"/>
          <w:sz w:val="24"/>
          <w:szCs w:val="24"/>
          <w:lang w:eastAsia="en-GB"/>
        </w:rPr>
      </w:pPr>
    </w:p>
    <w:p w14:paraId="05FB489E" w14:textId="77777777" w:rsidR="00683F25" w:rsidRDefault="00263D16" w:rsidP="00D87BD6">
      <w:pPr>
        <w:widowControl w:val="0"/>
        <w:spacing w:after="0" w:line="240" w:lineRule="auto"/>
        <w:ind w:left="1134"/>
        <w:jc w:val="both"/>
        <w:rPr>
          <w:rFonts w:ascii="Times New Roman" w:eastAsia="Times New Roman" w:hAnsi="Times New Roman"/>
          <w:color w:val="000000"/>
          <w:sz w:val="24"/>
          <w:szCs w:val="24"/>
          <w:lang w:eastAsia="en-GB"/>
        </w:rPr>
      </w:pPr>
      <w:r w:rsidRPr="00D87BD6">
        <w:rPr>
          <w:rFonts w:ascii="Times New Roman" w:eastAsia="Times New Roman" w:hAnsi="Times New Roman"/>
          <w:color w:val="000000"/>
          <w:sz w:val="24"/>
          <w:szCs w:val="24"/>
          <w:lang w:eastAsia="en-GB"/>
        </w:rPr>
        <w:lastRenderedPageBreak/>
        <w:t>For the purposes of</w:t>
      </w:r>
      <w:r w:rsidR="00C75428" w:rsidRPr="00D87BD6">
        <w:rPr>
          <w:rFonts w:ascii="Times New Roman" w:eastAsia="Times New Roman" w:hAnsi="Times New Roman"/>
          <w:color w:val="000000"/>
          <w:sz w:val="24"/>
          <w:szCs w:val="24"/>
          <w:lang w:eastAsia="en-GB"/>
        </w:rPr>
        <w:t xml:space="preserve"> points (f) and (</w:t>
      </w:r>
      <w:r w:rsidR="00E4633A" w:rsidRPr="00D87BD6">
        <w:rPr>
          <w:rFonts w:ascii="Times New Roman" w:eastAsia="Times New Roman" w:hAnsi="Times New Roman"/>
          <w:color w:val="000000"/>
          <w:sz w:val="24"/>
          <w:szCs w:val="24"/>
          <w:lang w:eastAsia="en-GB"/>
        </w:rPr>
        <w:t>i</w:t>
      </w:r>
      <w:r w:rsidR="00C75428" w:rsidRPr="00D87BD6">
        <w:rPr>
          <w:rFonts w:ascii="Times New Roman" w:eastAsia="Times New Roman" w:hAnsi="Times New Roman"/>
          <w:color w:val="000000"/>
          <w:sz w:val="24"/>
          <w:szCs w:val="24"/>
          <w:lang w:eastAsia="en-GB"/>
        </w:rPr>
        <w:t xml:space="preserve">), </w:t>
      </w:r>
      <w:r w:rsidR="00F101AE" w:rsidRPr="00D87BD6">
        <w:rPr>
          <w:rFonts w:ascii="Times New Roman" w:eastAsia="Times New Roman" w:hAnsi="Times New Roman"/>
          <w:color w:val="000000"/>
          <w:sz w:val="24"/>
          <w:szCs w:val="24"/>
          <w:lang w:eastAsia="en-GB"/>
        </w:rPr>
        <w:t>"</w:t>
      </w:r>
      <w:r w:rsidR="00C75428" w:rsidRPr="00D87BD6">
        <w:rPr>
          <w:rFonts w:ascii="Times New Roman" w:eastAsia="Times New Roman" w:hAnsi="Times New Roman"/>
          <w:color w:val="000000"/>
          <w:sz w:val="24"/>
          <w:szCs w:val="24"/>
          <w:lang w:eastAsia="en-GB"/>
        </w:rPr>
        <w:t>any related person</w:t>
      </w:r>
      <w:r w:rsidR="00F101AE" w:rsidRPr="00D87BD6">
        <w:rPr>
          <w:rFonts w:ascii="Times New Roman" w:eastAsia="Times New Roman" w:hAnsi="Times New Roman"/>
          <w:color w:val="000000"/>
          <w:sz w:val="24"/>
          <w:szCs w:val="24"/>
          <w:lang w:eastAsia="en-GB"/>
        </w:rPr>
        <w:t>"</w:t>
      </w:r>
      <w:r w:rsidR="00C75428" w:rsidRPr="00D87BD6">
        <w:rPr>
          <w:rFonts w:ascii="Times New Roman" w:eastAsia="Times New Roman" w:hAnsi="Times New Roman"/>
          <w:color w:val="000000"/>
          <w:sz w:val="24"/>
          <w:szCs w:val="24"/>
          <w:lang w:eastAsia="en-GB"/>
        </w:rPr>
        <w:t xml:space="preserve"> shall mean any person </w:t>
      </w:r>
      <w:r w:rsidR="007A070A" w:rsidRPr="00D87BD6">
        <w:rPr>
          <w:rFonts w:ascii="Times New Roman" w:eastAsia="Times New Roman" w:hAnsi="Times New Roman"/>
          <w:color w:val="000000"/>
          <w:sz w:val="24"/>
          <w:szCs w:val="24"/>
          <w:lang w:eastAsia="en-GB"/>
        </w:rPr>
        <w:t>who</w:t>
      </w:r>
      <w:r w:rsidR="00D95604" w:rsidRPr="00D87BD6">
        <w:rPr>
          <w:rFonts w:ascii="Times New Roman" w:eastAsia="Times New Roman" w:hAnsi="Times New Roman"/>
          <w:color w:val="000000"/>
          <w:sz w:val="24"/>
          <w:szCs w:val="24"/>
          <w:lang w:eastAsia="en-GB"/>
        </w:rPr>
        <w:t xml:space="preserve"> has the </w:t>
      </w:r>
      <w:r w:rsidR="00C75428" w:rsidRPr="00D87BD6">
        <w:rPr>
          <w:rFonts w:ascii="Times New Roman" w:eastAsia="Times New Roman" w:hAnsi="Times New Roman"/>
          <w:color w:val="000000"/>
          <w:sz w:val="24"/>
          <w:szCs w:val="24"/>
          <w:lang w:eastAsia="en-GB"/>
        </w:rPr>
        <w:t xml:space="preserve">power </w:t>
      </w:r>
      <w:r w:rsidR="00D95604" w:rsidRPr="00D87BD6">
        <w:rPr>
          <w:rFonts w:ascii="Times New Roman" w:eastAsia="Times New Roman" w:hAnsi="Times New Roman"/>
          <w:color w:val="000000"/>
          <w:sz w:val="24"/>
          <w:szCs w:val="24"/>
          <w:lang w:eastAsia="en-GB"/>
        </w:rPr>
        <w:t>to</w:t>
      </w:r>
      <w:r w:rsidR="00C75428" w:rsidRPr="00D87BD6">
        <w:rPr>
          <w:rFonts w:ascii="Times New Roman" w:eastAsia="Times New Roman" w:hAnsi="Times New Roman"/>
          <w:color w:val="000000"/>
          <w:sz w:val="24"/>
          <w:szCs w:val="24"/>
          <w:lang w:eastAsia="en-GB"/>
        </w:rPr>
        <w:t xml:space="preserve"> represent</w:t>
      </w:r>
      <w:r w:rsidR="00D95604" w:rsidRPr="00D87BD6">
        <w:rPr>
          <w:rFonts w:ascii="Times New Roman" w:eastAsia="Times New Roman" w:hAnsi="Times New Roman"/>
          <w:color w:val="000000"/>
          <w:sz w:val="24"/>
          <w:szCs w:val="24"/>
          <w:lang w:eastAsia="en-GB"/>
        </w:rPr>
        <w:t xml:space="preserve"> the beneficiary</w:t>
      </w:r>
      <w:r w:rsidR="001034F6" w:rsidRPr="00D87BD6">
        <w:rPr>
          <w:rFonts w:ascii="Times New Roman" w:eastAsia="Times New Roman" w:hAnsi="Times New Roman"/>
          <w:color w:val="000000"/>
          <w:sz w:val="24"/>
          <w:szCs w:val="24"/>
          <w:lang w:eastAsia="en-GB"/>
        </w:rPr>
        <w:t xml:space="preserve"> or </w:t>
      </w:r>
      <w:r w:rsidR="00866A79" w:rsidRPr="00D87BD6">
        <w:rPr>
          <w:rFonts w:ascii="Times New Roman" w:eastAsia="Times New Roman" w:hAnsi="Times New Roman"/>
          <w:color w:val="000000"/>
          <w:sz w:val="24"/>
          <w:szCs w:val="24"/>
          <w:lang w:eastAsia="en-GB"/>
        </w:rPr>
        <w:t xml:space="preserve">to </w:t>
      </w:r>
      <w:r w:rsidR="00D95604" w:rsidRPr="00D87BD6">
        <w:rPr>
          <w:rFonts w:ascii="Times New Roman" w:eastAsia="Times New Roman" w:hAnsi="Times New Roman"/>
          <w:color w:val="000000"/>
          <w:sz w:val="24"/>
          <w:szCs w:val="24"/>
          <w:lang w:eastAsia="en-GB"/>
        </w:rPr>
        <w:t xml:space="preserve">take </w:t>
      </w:r>
      <w:r w:rsidR="00C75428" w:rsidRPr="00D87BD6">
        <w:rPr>
          <w:rFonts w:ascii="Times New Roman" w:eastAsia="Times New Roman" w:hAnsi="Times New Roman"/>
          <w:color w:val="000000"/>
          <w:sz w:val="24"/>
          <w:szCs w:val="24"/>
          <w:lang w:eastAsia="en-GB"/>
        </w:rPr>
        <w:t>decision</w:t>
      </w:r>
      <w:r w:rsidR="00D95604" w:rsidRPr="00D87BD6">
        <w:rPr>
          <w:rFonts w:ascii="Times New Roman" w:eastAsia="Times New Roman" w:hAnsi="Times New Roman"/>
          <w:color w:val="000000"/>
          <w:sz w:val="24"/>
          <w:szCs w:val="24"/>
          <w:lang w:eastAsia="en-GB"/>
        </w:rPr>
        <w:t>s</w:t>
      </w:r>
      <w:r w:rsidR="00C75428" w:rsidRPr="00D87BD6">
        <w:rPr>
          <w:rFonts w:ascii="Times New Roman" w:eastAsia="Times New Roman" w:hAnsi="Times New Roman"/>
          <w:color w:val="000000"/>
          <w:sz w:val="24"/>
          <w:szCs w:val="24"/>
          <w:lang w:eastAsia="en-GB"/>
        </w:rPr>
        <w:t xml:space="preserve"> </w:t>
      </w:r>
      <w:r w:rsidR="001034F6" w:rsidRPr="00D87BD6">
        <w:rPr>
          <w:rFonts w:ascii="Times New Roman" w:eastAsia="Times New Roman" w:hAnsi="Times New Roman"/>
          <w:color w:val="000000"/>
          <w:sz w:val="24"/>
          <w:szCs w:val="24"/>
          <w:lang w:eastAsia="en-GB"/>
        </w:rPr>
        <w:t>on its behalf</w:t>
      </w:r>
      <w:r w:rsidR="00C75428" w:rsidRPr="00D87BD6">
        <w:rPr>
          <w:rFonts w:ascii="Times New Roman" w:eastAsia="Times New Roman" w:hAnsi="Times New Roman"/>
          <w:color w:val="000000"/>
          <w:sz w:val="24"/>
          <w:szCs w:val="24"/>
          <w:lang w:eastAsia="en-GB"/>
        </w:rPr>
        <w:t>.</w:t>
      </w:r>
    </w:p>
    <w:p w14:paraId="141D8E59" w14:textId="77777777" w:rsidR="00D87DFB" w:rsidRDefault="00D87DFB" w:rsidP="00D87BD6">
      <w:pPr>
        <w:widowControl w:val="0"/>
        <w:spacing w:after="0" w:line="240" w:lineRule="auto"/>
        <w:ind w:left="1134"/>
        <w:jc w:val="both"/>
        <w:rPr>
          <w:rFonts w:ascii="Times New Roman" w:eastAsia="Times New Roman" w:hAnsi="Times New Roman"/>
          <w:color w:val="000000"/>
          <w:sz w:val="24"/>
          <w:szCs w:val="24"/>
          <w:lang w:eastAsia="en-GB"/>
        </w:rPr>
      </w:pPr>
    </w:p>
    <w:p w14:paraId="4CEAA19B" w14:textId="77777777" w:rsidR="00D87DFB" w:rsidRDefault="00D87DFB" w:rsidP="00D87BD6">
      <w:pPr>
        <w:widowControl w:val="0"/>
        <w:spacing w:after="0" w:line="240" w:lineRule="auto"/>
        <w:ind w:left="1134"/>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For the purposes of points (i) and (j)</w:t>
      </w:r>
      <w:r w:rsidR="00991E3B">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 xml:space="preserve"> "fraud" shall mean </w:t>
      </w:r>
      <w:r w:rsidRPr="00D87DFB">
        <w:rPr>
          <w:rFonts w:ascii="Times New Roman" w:eastAsia="Times New Roman" w:hAnsi="Times New Roman"/>
          <w:color w:val="000000"/>
          <w:sz w:val="24"/>
          <w:szCs w:val="24"/>
          <w:lang w:eastAsia="en-GB"/>
        </w:rPr>
        <w:t>any intentional act or omission affecting the Union’s financial interests relating to the use or presentation of false, incorrect or incomplete statements or documents, to non-disclosure of information in violation of a specific obligation</w:t>
      </w:r>
      <w:r>
        <w:rPr>
          <w:rFonts w:ascii="Times New Roman" w:eastAsia="Times New Roman" w:hAnsi="Times New Roman"/>
          <w:color w:val="000000"/>
          <w:sz w:val="24"/>
          <w:szCs w:val="24"/>
          <w:lang w:eastAsia="en-GB"/>
        </w:rPr>
        <w:t>.</w:t>
      </w:r>
    </w:p>
    <w:p w14:paraId="604696C4" w14:textId="77777777" w:rsidR="00D87DFB" w:rsidRDefault="00D87DFB" w:rsidP="00D87BD6">
      <w:pPr>
        <w:widowControl w:val="0"/>
        <w:spacing w:after="0" w:line="240" w:lineRule="auto"/>
        <w:ind w:left="1134"/>
        <w:jc w:val="both"/>
        <w:rPr>
          <w:rFonts w:ascii="Times New Roman" w:eastAsia="Times New Roman" w:hAnsi="Times New Roman"/>
          <w:color w:val="000000"/>
          <w:sz w:val="24"/>
          <w:szCs w:val="24"/>
          <w:lang w:eastAsia="en-GB"/>
        </w:rPr>
      </w:pPr>
    </w:p>
    <w:p w14:paraId="0F12C6C8" w14:textId="77777777" w:rsidR="00991E3B" w:rsidRDefault="00D87DFB" w:rsidP="00D87BD6">
      <w:pPr>
        <w:widowControl w:val="0"/>
        <w:spacing w:after="0" w:line="240" w:lineRule="auto"/>
        <w:ind w:left="1134"/>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For the purposes of point (i), "substantial error" shall mean </w:t>
      </w:r>
      <w:r w:rsidRPr="00D87DFB">
        <w:rPr>
          <w:rFonts w:ascii="Times New Roman" w:eastAsia="Times New Roman" w:hAnsi="Times New Roman"/>
          <w:color w:val="000000"/>
          <w:sz w:val="24"/>
          <w:szCs w:val="24"/>
          <w:lang w:eastAsia="en-GB"/>
        </w:rPr>
        <w:t>any infringement of a provision of an agreement resulting from an act or omission, which causes or might cause a loss to the Union’s budget.</w:t>
      </w:r>
      <w:r>
        <w:rPr>
          <w:rFonts w:ascii="Times New Roman" w:eastAsia="Times New Roman" w:hAnsi="Times New Roman"/>
          <w:color w:val="000000"/>
          <w:sz w:val="24"/>
          <w:szCs w:val="24"/>
          <w:lang w:eastAsia="en-GB"/>
        </w:rPr>
        <w:t xml:space="preserve"> </w:t>
      </w:r>
    </w:p>
    <w:p w14:paraId="5E609782" w14:textId="77777777" w:rsidR="00991E3B" w:rsidRDefault="00991E3B" w:rsidP="00D87BD6">
      <w:pPr>
        <w:widowControl w:val="0"/>
        <w:spacing w:after="0" w:line="240" w:lineRule="auto"/>
        <w:ind w:left="1134"/>
        <w:jc w:val="both"/>
        <w:rPr>
          <w:rFonts w:ascii="Times New Roman" w:eastAsia="Times New Roman" w:hAnsi="Times New Roman"/>
          <w:color w:val="000000"/>
          <w:sz w:val="24"/>
          <w:szCs w:val="24"/>
          <w:lang w:eastAsia="en-GB"/>
        </w:rPr>
      </w:pPr>
    </w:p>
    <w:p w14:paraId="3AA1408D" w14:textId="77777777" w:rsidR="00D87DFB" w:rsidRDefault="00991E3B" w:rsidP="00D87BD6">
      <w:pPr>
        <w:widowControl w:val="0"/>
        <w:spacing w:after="0" w:line="240" w:lineRule="auto"/>
        <w:ind w:left="1134"/>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For the purposes of </w:t>
      </w:r>
      <w:r w:rsidRPr="00991E3B">
        <w:rPr>
          <w:rFonts w:ascii="Times New Roman" w:eastAsia="Times New Roman" w:hAnsi="Times New Roman"/>
          <w:color w:val="000000"/>
          <w:sz w:val="24"/>
          <w:szCs w:val="24"/>
          <w:lang w:eastAsia="en-GB"/>
        </w:rPr>
        <w:t xml:space="preserve">points (i) and (j), </w:t>
      </w:r>
      <w:r w:rsidR="00D87DFB">
        <w:rPr>
          <w:rFonts w:ascii="Times New Roman" w:eastAsia="Times New Roman" w:hAnsi="Times New Roman"/>
          <w:color w:val="000000"/>
          <w:sz w:val="24"/>
          <w:szCs w:val="24"/>
          <w:lang w:eastAsia="en-GB"/>
        </w:rPr>
        <w:t>"</w:t>
      </w:r>
      <w:r w:rsidR="00FB5940">
        <w:rPr>
          <w:rFonts w:ascii="Times New Roman" w:eastAsia="Times New Roman" w:hAnsi="Times New Roman"/>
          <w:color w:val="000000"/>
          <w:sz w:val="24"/>
          <w:szCs w:val="24"/>
          <w:lang w:eastAsia="en-GB"/>
        </w:rPr>
        <w:t>i</w:t>
      </w:r>
      <w:r w:rsidR="00D87DFB" w:rsidRPr="00D87DFB">
        <w:rPr>
          <w:rFonts w:ascii="Times New Roman" w:eastAsia="Times New Roman" w:hAnsi="Times New Roman"/>
          <w:color w:val="000000"/>
          <w:sz w:val="24"/>
          <w:szCs w:val="24"/>
          <w:lang w:eastAsia="en-GB"/>
        </w:rPr>
        <w:t>rregularity</w:t>
      </w:r>
      <w:r w:rsidR="00D87DFB">
        <w:rPr>
          <w:rFonts w:ascii="Times New Roman" w:eastAsia="Times New Roman" w:hAnsi="Times New Roman"/>
          <w:color w:val="000000"/>
          <w:sz w:val="24"/>
          <w:szCs w:val="24"/>
          <w:lang w:eastAsia="en-GB"/>
        </w:rPr>
        <w:t>" shall mean</w:t>
      </w:r>
      <w:r w:rsidR="00D87DFB" w:rsidRPr="00D87DFB">
        <w:rPr>
          <w:rFonts w:ascii="Times New Roman" w:eastAsia="Times New Roman" w:hAnsi="Times New Roman"/>
          <w:color w:val="000000"/>
          <w:sz w:val="24"/>
          <w:szCs w:val="24"/>
          <w:lang w:eastAsia="en-GB"/>
        </w:rPr>
        <w:t xml:space="preserve"> any infringement of a provision of Union law resulting from an act or omission by a beneficiary, which has or would have the effect of</w:t>
      </w:r>
      <w:r w:rsidR="00D87DFB">
        <w:rPr>
          <w:rFonts w:ascii="Times New Roman" w:eastAsia="Times New Roman" w:hAnsi="Times New Roman"/>
          <w:color w:val="000000"/>
          <w:sz w:val="24"/>
          <w:szCs w:val="24"/>
          <w:lang w:eastAsia="en-GB"/>
        </w:rPr>
        <w:t xml:space="preserve"> prejudicing the Union’s budget.</w:t>
      </w:r>
    </w:p>
    <w:p w14:paraId="57363165" w14:textId="77777777" w:rsidR="009A03FC" w:rsidRPr="00D87BD6" w:rsidRDefault="009A03FC" w:rsidP="00D87BD6">
      <w:pPr>
        <w:widowControl w:val="0"/>
        <w:spacing w:after="0" w:line="240" w:lineRule="auto"/>
        <w:jc w:val="both"/>
        <w:rPr>
          <w:rFonts w:ascii="Times New Roman" w:eastAsia="Times New Roman" w:hAnsi="Times New Roman"/>
          <w:color w:val="000000"/>
          <w:sz w:val="24"/>
          <w:szCs w:val="24"/>
          <w:lang w:eastAsia="en-GB"/>
        </w:rPr>
      </w:pPr>
    </w:p>
    <w:p w14:paraId="5511D72B" w14:textId="77777777" w:rsidR="00804409" w:rsidRPr="00345DC6" w:rsidRDefault="005C3A15" w:rsidP="00A72DC6">
      <w:pPr>
        <w:widowControl w:val="0"/>
        <w:spacing w:after="0" w:line="240" w:lineRule="auto"/>
        <w:ind w:left="1080" w:hanging="1080"/>
        <w:jc w:val="both"/>
        <w:rPr>
          <w:rFonts w:ascii="Times New Roman" w:eastAsia="Times New Roman" w:hAnsi="Times New Roman"/>
          <w:sz w:val="24"/>
          <w:szCs w:val="24"/>
          <w:lang w:eastAsia="en-GB"/>
        </w:rPr>
      </w:pPr>
      <w:r w:rsidRPr="00D87BD6">
        <w:rPr>
          <w:rFonts w:ascii="Times New Roman" w:eastAsia="Times New Roman" w:hAnsi="Times New Roman"/>
          <w:b/>
          <w:sz w:val="24"/>
          <w:szCs w:val="24"/>
          <w:lang w:eastAsia="en-GB"/>
        </w:rPr>
        <w:t>II.16.3.2</w:t>
      </w:r>
      <w:r w:rsidRPr="00D87BD6">
        <w:rPr>
          <w:rFonts w:ascii="Times New Roman" w:eastAsia="Times New Roman" w:hAnsi="Times New Roman"/>
          <w:sz w:val="24"/>
          <w:szCs w:val="24"/>
          <w:lang w:eastAsia="en-GB"/>
        </w:rPr>
        <w:t xml:space="preserve"> </w:t>
      </w:r>
      <w:r w:rsidR="00A11734" w:rsidRPr="00D87BD6">
        <w:rPr>
          <w:rFonts w:ascii="Times New Roman" w:eastAsia="Times New Roman" w:hAnsi="Times New Roman"/>
          <w:sz w:val="24"/>
          <w:szCs w:val="24"/>
          <w:lang w:eastAsia="en-GB"/>
        </w:rPr>
        <w:tab/>
      </w:r>
      <w:r w:rsidR="00804409" w:rsidRPr="00D87BD6">
        <w:rPr>
          <w:rFonts w:ascii="Times New Roman" w:eastAsia="Times New Roman" w:hAnsi="Times New Roman"/>
          <w:sz w:val="24"/>
          <w:szCs w:val="24"/>
          <w:lang w:eastAsia="en-GB"/>
        </w:rPr>
        <w:t xml:space="preserve">Before terminating the Agreement or the participation of any one or several </w:t>
      </w:r>
      <w:r w:rsidR="00804409" w:rsidRPr="00C2590A">
        <w:rPr>
          <w:rFonts w:ascii="Times New Roman" w:eastAsia="Times New Roman" w:hAnsi="Times New Roman"/>
          <w:sz w:val="24"/>
          <w:szCs w:val="24"/>
          <w:lang w:eastAsia="en-GB"/>
        </w:rPr>
        <w:t xml:space="preserve">beneficiaries, the </w:t>
      </w:r>
      <w:r w:rsidR="00804409" w:rsidRPr="00C2590A">
        <w:rPr>
          <w:rFonts w:ascii="Times New Roman" w:eastAsia="Times New Roman" w:hAnsi="Times New Roman"/>
          <w:color w:val="000000"/>
          <w:sz w:val="24"/>
          <w:szCs w:val="24"/>
          <w:lang w:eastAsia="en-GB"/>
        </w:rPr>
        <w:t>Agency</w:t>
      </w:r>
      <w:r w:rsidR="00804409" w:rsidRPr="005331E4">
        <w:rPr>
          <w:rFonts w:ascii="Times New Roman" w:eastAsia="Times New Roman" w:hAnsi="Times New Roman"/>
          <w:color w:val="000000"/>
          <w:sz w:val="24"/>
          <w:szCs w:val="24"/>
          <w:lang w:eastAsia="en-GB"/>
        </w:rPr>
        <w:t xml:space="preserve"> </w:t>
      </w:r>
      <w:r w:rsidR="00804409" w:rsidRPr="00916A50">
        <w:rPr>
          <w:rFonts w:ascii="Times New Roman" w:eastAsia="Times New Roman" w:hAnsi="Times New Roman"/>
          <w:sz w:val="24"/>
          <w:szCs w:val="24"/>
          <w:lang w:eastAsia="en-GB"/>
        </w:rPr>
        <w:t xml:space="preserve">shall formally notify </w:t>
      </w:r>
      <w:r w:rsidR="00D034C6" w:rsidRPr="00D55C5E">
        <w:rPr>
          <w:rFonts w:ascii="Times New Roman" w:eastAsia="Times New Roman" w:hAnsi="Times New Roman"/>
          <w:sz w:val="24"/>
          <w:szCs w:val="24"/>
          <w:lang w:eastAsia="en-GB"/>
        </w:rPr>
        <w:t>all the beneficiaries</w:t>
      </w:r>
      <w:r w:rsidR="00D034C6" w:rsidRPr="00C2590A">
        <w:rPr>
          <w:rFonts w:ascii="Times New Roman" w:eastAsia="Times New Roman" w:hAnsi="Times New Roman"/>
          <w:sz w:val="24"/>
          <w:szCs w:val="24"/>
          <w:lang w:eastAsia="en-GB"/>
        </w:rPr>
        <w:t xml:space="preserve"> </w:t>
      </w:r>
      <w:r w:rsidR="00804409" w:rsidRPr="00C2590A">
        <w:rPr>
          <w:rFonts w:ascii="Times New Roman" w:eastAsia="Times New Roman" w:hAnsi="Times New Roman"/>
          <w:sz w:val="24"/>
          <w:szCs w:val="24"/>
          <w:lang w:eastAsia="en-GB"/>
        </w:rPr>
        <w:t xml:space="preserve">of its intention to terminate, specifying the reasons thereof and inviting </w:t>
      </w:r>
      <w:r w:rsidR="00D034C6" w:rsidRPr="005331E4">
        <w:rPr>
          <w:rFonts w:ascii="Times New Roman" w:eastAsia="Times New Roman" w:hAnsi="Times New Roman"/>
          <w:sz w:val="24"/>
          <w:szCs w:val="24"/>
          <w:lang w:eastAsia="en-GB"/>
        </w:rPr>
        <w:t xml:space="preserve">the </w:t>
      </w:r>
      <w:r w:rsidR="00D034C6" w:rsidRPr="00916A50">
        <w:rPr>
          <w:rFonts w:ascii="Times New Roman" w:eastAsia="Times New Roman" w:hAnsi="Times New Roman"/>
          <w:sz w:val="24"/>
          <w:szCs w:val="24"/>
          <w:lang w:eastAsia="en-GB"/>
        </w:rPr>
        <w:t>beneficiaries</w:t>
      </w:r>
      <w:r w:rsidR="00D034C6" w:rsidRPr="00A550C6">
        <w:rPr>
          <w:rFonts w:ascii="Times New Roman" w:eastAsia="Times New Roman" w:hAnsi="Times New Roman"/>
          <w:sz w:val="24"/>
          <w:szCs w:val="24"/>
          <w:lang w:eastAsia="en-GB"/>
        </w:rPr>
        <w:t xml:space="preserve">, acting jointly, or one </w:t>
      </w:r>
      <w:r w:rsidR="00D034C6" w:rsidRPr="00D55C5E">
        <w:rPr>
          <w:rFonts w:ascii="Times New Roman" w:eastAsia="Times New Roman" w:hAnsi="Times New Roman"/>
          <w:sz w:val="24"/>
          <w:szCs w:val="24"/>
          <w:lang w:eastAsia="en-GB"/>
        </w:rPr>
        <w:t>beneficiary</w:t>
      </w:r>
      <w:r w:rsidR="00D034C6" w:rsidRPr="00C2590A">
        <w:rPr>
          <w:rFonts w:ascii="Times New Roman" w:eastAsia="Times New Roman" w:hAnsi="Times New Roman"/>
          <w:sz w:val="24"/>
          <w:szCs w:val="24"/>
          <w:lang w:eastAsia="en-GB"/>
        </w:rPr>
        <w:t xml:space="preserve">, acting on behalf of all </w:t>
      </w:r>
      <w:r w:rsidR="00D034C6" w:rsidRPr="005331E4">
        <w:rPr>
          <w:rFonts w:ascii="Times New Roman" w:eastAsia="Times New Roman" w:hAnsi="Times New Roman"/>
          <w:sz w:val="24"/>
          <w:szCs w:val="24"/>
          <w:lang w:eastAsia="en-GB"/>
        </w:rPr>
        <w:t>beneficiaries</w:t>
      </w:r>
      <w:r w:rsidR="00804409" w:rsidRPr="00916A50">
        <w:rPr>
          <w:rFonts w:ascii="Times New Roman" w:eastAsia="Times New Roman" w:hAnsi="Times New Roman"/>
          <w:sz w:val="24"/>
          <w:szCs w:val="24"/>
          <w:lang w:eastAsia="en-GB"/>
        </w:rPr>
        <w:t>, within 45</w:t>
      </w:r>
      <w:r w:rsidR="00804409" w:rsidRPr="00D87BD6">
        <w:rPr>
          <w:rFonts w:ascii="Times New Roman" w:eastAsia="Times New Roman" w:hAnsi="Times New Roman"/>
          <w:sz w:val="24"/>
          <w:szCs w:val="24"/>
          <w:lang w:eastAsia="en-GB"/>
        </w:rPr>
        <w:t xml:space="preserve"> calendar days from receipt of the notification, to submit observations and, in the </w:t>
      </w:r>
      <w:r w:rsidR="00804409" w:rsidRPr="00345DC6">
        <w:rPr>
          <w:rFonts w:ascii="Times New Roman" w:eastAsia="Times New Roman" w:hAnsi="Times New Roman"/>
          <w:sz w:val="24"/>
          <w:szCs w:val="24"/>
          <w:lang w:eastAsia="en-GB"/>
        </w:rPr>
        <w:t xml:space="preserve">case of point (c) of Article II.16.3.1, to inform the </w:t>
      </w:r>
      <w:r w:rsidR="00804409" w:rsidRPr="00345DC6">
        <w:rPr>
          <w:rFonts w:ascii="Times New Roman" w:eastAsia="Times New Roman" w:hAnsi="Times New Roman"/>
          <w:color w:val="000000"/>
          <w:sz w:val="24"/>
          <w:szCs w:val="24"/>
          <w:lang w:eastAsia="en-GB"/>
        </w:rPr>
        <w:t xml:space="preserve">Agency </w:t>
      </w:r>
      <w:r w:rsidR="00804409" w:rsidRPr="00345DC6">
        <w:rPr>
          <w:rFonts w:ascii="Times New Roman" w:eastAsia="Times New Roman" w:hAnsi="Times New Roman"/>
          <w:sz w:val="24"/>
          <w:szCs w:val="24"/>
          <w:lang w:eastAsia="en-GB"/>
        </w:rPr>
        <w:t>about the measures taken to ensure that the beneficiaries continue to fulfil their obligations under the Agreement.</w:t>
      </w:r>
    </w:p>
    <w:p w14:paraId="2878608B" w14:textId="77777777" w:rsidR="00804409" w:rsidRPr="0032510E" w:rsidRDefault="00804409" w:rsidP="00804409">
      <w:pPr>
        <w:widowControl w:val="0"/>
        <w:spacing w:after="0" w:line="240" w:lineRule="auto"/>
        <w:ind w:left="1134" w:hanging="1134"/>
        <w:jc w:val="both"/>
        <w:rPr>
          <w:rFonts w:ascii="Times New Roman" w:eastAsia="Times New Roman" w:hAnsi="Times New Roman"/>
          <w:sz w:val="24"/>
          <w:szCs w:val="24"/>
          <w:lang w:eastAsia="en-GB"/>
        </w:rPr>
      </w:pPr>
    </w:p>
    <w:p w14:paraId="2D1C78C2" w14:textId="77777777" w:rsidR="00804409" w:rsidRPr="00A80EC6" w:rsidRDefault="00804409" w:rsidP="00804409">
      <w:pPr>
        <w:widowControl w:val="0"/>
        <w:spacing w:after="0" w:line="240" w:lineRule="auto"/>
        <w:ind w:left="1134"/>
        <w:jc w:val="both"/>
        <w:rPr>
          <w:rFonts w:ascii="Times New Roman" w:eastAsia="Times New Roman" w:hAnsi="Times New Roman"/>
          <w:sz w:val="24"/>
          <w:szCs w:val="24"/>
          <w:lang w:eastAsia="en-GB"/>
        </w:rPr>
      </w:pPr>
      <w:r w:rsidRPr="00B00793">
        <w:rPr>
          <w:rFonts w:ascii="Times New Roman" w:eastAsia="Times New Roman" w:hAnsi="Times New Roman"/>
          <w:sz w:val="24"/>
          <w:szCs w:val="24"/>
          <w:lang w:eastAsia="en-GB"/>
        </w:rPr>
        <w:t xml:space="preserve">If, after examination of the observations submitted by the </w:t>
      </w:r>
      <w:r w:rsidR="00D034C6" w:rsidRPr="008060BA">
        <w:rPr>
          <w:rFonts w:ascii="Times New Roman" w:eastAsia="Times New Roman" w:hAnsi="Times New Roman"/>
          <w:sz w:val="24"/>
          <w:szCs w:val="24"/>
          <w:lang w:eastAsia="en-GB"/>
        </w:rPr>
        <w:t>beneficiaries</w:t>
      </w:r>
      <w:r w:rsidRPr="008060BA">
        <w:rPr>
          <w:rFonts w:ascii="Times New Roman" w:eastAsia="Times New Roman" w:hAnsi="Times New Roman"/>
          <w:sz w:val="24"/>
          <w:szCs w:val="24"/>
          <w:lang w:eastAsia="en-GB"/>
        </w:rPr>
        <w:t xml:space="preserve">, the </w:t>
      </w:r>
      <w:r w:rsidRPr="008060BA">
        <w:rPr>
          <w:rFonts w:ascii="Times New Roman" w:eastAsia="Times New Roman" w:hAnsi="Times New Roman"/>
          <w:color w:val="000000"/>
          <w:sz w:val="24"/>
          <w:szCs w:val="24"/>
          <w:lang w:eastAsia="en-GB"/>
        </w:rPr>
        <w:t xml:space="preserve">Agency </w:t>
      </w:r>
      <w:r w:rsidRPr="008060BA">
        <w:rPr>
          <w:rFonts w:ascii="Times New Roman" w:eastAsia="Times New Roman" w:hAnsi="Times New Roman"/>
          <w:sz w:val="24"/>
          <w:szCs w:val="24"/>
          <w:lang w:eastAsia="en-GB"/>
        </w:rPr>
        <w:t xml:space="preserve">decides to stop the termination procedure, it shall formally notify </w:t>
      </w:r>
      <w:r w:rsidR="00D034C6" w:rsidRPr="00DC2378">
        <w:rPr>
          <w:rFonts w:ascii="Times New Roman" w:eastAsia="Times New Roman" w:hAnsi="Times New Roman"/>
          <w:sz w:val="24"/>
          <w:szCs w:val="24"/>
          <w:lang w:eastAsia="en-GB"/>
        </w:rPr>
        <w:t>all</w:t>
      </w:r>
      <w:r w:rsidRPr="00DC2378">
        <w:rPr>
          <w:rFonts w:ascii="Times New Roman" w:eastAsia="Times New Roman" w:hAnsi="Times New Roman"/>
          <w:sz w:val="24"/>
          <w:szCs w:val="24"/>
          <w:lang w:eastAsia="en-GB"/>
        </w:rPr>
        <w:t xml:space="preserve"> </w:t>
      </w:r>
      <w:r w:rsidR="00D034C6" w:rsidRPr="00591735">
        <w:rPr>
          <w:rFonts w:ascii="Times New Roman" w:eastAsia="Times New Roman" w:hAnsi="Times New Roman"/>
          <w:sz w:val="24"/>
          <w:szCs w:val="24"/>
          <w:lang w:eastAsia="en-GB"/>
        </w:rPr>
        <w:t>the ben</w:t>
      </w:r>
      <w:r w:rsidR="00D034C6" w:rsidRPr="00A80EC6">
        <w:rPr>
          <w:rFonts w:ascii="Times New Roman" w:eastAsia="Times New Roman" w:hAnsi="Times New Roman"/>
          <w:sz w:val="24"/>
          <w:szCs w:val="24"/>
          <w:lang w:eastAsia="en-GB"/>
        </w:rPr>
        <w:t>eficiaries</w:t>
      </w:r>
      <w:r w:rsidR="0058624A" w:rsidRPr="00A80EC6">
        <w:rPr>
          <w:rFonts w:ascii="Times New Roman" w:eastAsia="Times New Roman" w:hAnsi="Times New Roman"/>
          <w:sz w:val="24"/>
          <w:szCs w:val="24"/>
          <w:lang w:eastAsia="en-GB"/>
        </w:rPr>
        <w:t xml:space="preserve"> thereof.</w:t>
      </w:r>
    </w:p>
    <w:p w14:paraId="38517029" w14:textId="77777777" w:rsidR="00804409" w:rsidRPr="00A80EC6" w:rsidRDefault="00804409" w:rsidP="00804409">
      <w:pPr>
        <w:widowControl w:val="0"/>
        <w:spacing w:after="0" w:line="240" w:lineRule="auto"/>
        <w:ind w:left="1134" w:hanging="1134"/>
        <w:jc w:val="both"/>
        <w:rPr>
          <w:rFonts w:ascii="Times New Roman" w:eastAsia="Times New Roman" w:hAnsi="Times New Roman"/>
          <w:sz w:val="24"/>
          <w:szCs w:val="24"/>
          <w:lang w:eastAsia="en-GB"/>
        </w:rPr>
      </w:pPr>
    </w:p>
    <w:p w14:paraId="2748ABE3" w14:textId="77777777" w:rsidR="00804409" w:rsidRPr="00452A6E" w:rsidRDefault="00804409" w:rsidP="00804409">
      <w:pPr>
        <w:widowControl w:val="0"/>
        <w:spacing w:after="0" w:line="240" w:lineRule="auto"/>
        <w:ind w:left="1134"/>
        <w:jc w:val="both"/>
        <w:rPr>
          <w:rFonts w:ascii="Times New Roman" w:eastAsia="Times New Roman" w:hAnsi="Times New Roman"/>
          <w:sz w:val="24"/>
          <w:szCs w:val="24"/>
          <w:lang w:eastAsia="en-GB"/>
        </w:rPr>
      </w:pPr>
      <w:r w:rsidRPr="00295CC0">
        <w:rPr>
          <w:rFonts w:ascii="Times New Roman" w:eastAsia="Times New Roman" w:hAnsi="Times New Roman"/>
          <w:sz w:val="24"/>
          <w:szCs w:val="24"/>
          <w:lang w:eastAsia="en-GB"/>
        </w:rPr>
        <w:lastRenderedPageBreak/>
        <w:t>If no observations have</w:t>
      </w:r>
      <w:r w:rsidRPr="00F12F9A">
        <w:rPr>
          <w:rFonts w:ascii="Times New Roman" w:eastAsia="Times New Roman" w:hAnsi="Times New Roman"/>
          <w:sz w:val="24"/>
          <w:szCs w:val="24"/>
          <w:lang w:eastAsia="en-GB"/>
        </w:rPr>
        <w:t xml:space="preserve"> been submitted or if, despite the observations submitted by the </w:t>
      </w:r>
      <w:r w:rsidR="00D034C6" w:rsidRPr="0073197A">
        <w:rPr>
          <w:rFonts w:ascii="Times New Roman" w:eastAsia="Times New Roman" w:hAnsi="Times New Roman"/>
          <w:sz w:val="24"/>
          <w:szCs w:val="24"/>
          <w:lang w:eastAsia="en-GB"/>
        </w:rPr>
        <w:t>beneficiaries</w:t>
      </w:r>
      <w:r w:rsidRPr="004F6F14">
        <w:rPr>
          <w:rFonts w:ascii="Times New Roman" w:eastAsia="Times New Roman" w:hAnsi="Times New Roman"/>
          <w:sz w:val="24"/>
          <w:szCs w:val="24"/>
          <w:lang w:eastAsia="en-GB"/>
        </w:rPr>
        <w:t xml:space="preserve">, the </w:t>
      </w:r>
      <w:r w:rsidRPr="000E4DA9">
        <w:rPr>
          <w:rFonts w:ascii="Times New Roman" w:eastAsia="Times New Roman" w:hAnsi="Times New Roman"/>
          <w:color w:val="000000"/>
          <w:sz w:val="24"/>
          <w:szCs w:val="24"/>
          <w:lang w:eastAsia="en-GB"/>
        </w:rPr>
        <w:t>Agency</w:t>
      </w:r>
      <w:r w:rsidRPr="005B28CE">
        <w:rPr>
          <w:rFonts w:ascii="Times New Roman" w:eastAsia="Times New Roman" w:hAnsi="Times New Roman"/>
          <w:color w:val="000000"/>
          <w:sz w:val="24"/>
          <w:szCs w:val="24"/>
          <w:lang w:eastAsia="en-GB"/>
        </w:rPr>
        <w:t xml:space="preserve"> </w:t>
      </w:r>
      <w:r w:rsidRPr="006F2B44">
        <w:rPr>
          <w:rFonts w:ascii="Times New Roman" w:eastAsia="Times New Roman" w:hAnsi="Times New Roman"/>
          <w:sz w:val="24"/>
          <w:szCs w:val="24"/>
          <w:lang w:eastAsia="en-GB"/>
        </w:rPr>
        <w:t>decides to pursue the termination procedure, it may terminate the Agreement or the participation of any one or several be</w:t>
      </w:r>
      <w:r w:rsidRPr="00615E58">
        <w:rPr>
          <w:rFonts w:ascii="Times New Roman" w:eastAsia="Times New Roman" w:hAnsi="Times New Roman"/>
          <w:sz w:val="24"/>
          <w:szCs w:val="24"/>
          <w:lang w:eastAsia="en-GB"/>
        </w:rPr>
        <w:t xml:space="preserve">neficiaries by formally notifying </w:t>
      </w:r>
      <w:r w:rsidR="00D034C6" w:rsidRPr="00963585">
        <w:rPr>
          <w:rFonts w:ascii="Times New Roman" w:eastAsia="Times New Roman" w:hAnsi="Times New Roman"/>
          <w:sz w:val="24"/>
          <w:szCs w:val="24"/>
          <w:lang w:eastAsia="en-GB"/>
        </w:rPr>
        <w:t>all the</w:t>
      </w:r>
      <w:r w:rsidR="00D034C6" w:rsidRPr="00892EEA">
        <w:rPr>
          <w:rFonts w:ascii="Times New Roman" w:eastAsia="Times New Roman" w:hAnsi="Times New Roman"/>
          <w:sz w:val="24"/>
          <w:szCs w:val="24"/>
          <w:lang w:eastAsia="en-GB"/>
        </w:rPr>
        <w:t xml:space="preserve"> </w:t>
      </w:r>
      <w:r w:rsidR="00D034C6" w:rsidRPr="00D125F5">
        <w:rPr>
          <w:rFonts w:ascii="Times New Roman" w:eastAsia="Times New Roman" w:hAnsi="Times New Roman"/>
          <w:sz w:val="24"/>
          <w:szCs w:val="24"/>
          <w:lang w:eastAsia="en-GB"/>
        </w:rPr>
        <w:t>beneficiaries</w:t>
      </w:r>
      <w:r w:rsidRPr="0017158D">
        <w:rPr>
          <w:rFonts w:ascii="Times New Roman" w:eastAsia="Times New Roman" w:hAnsi="Times New Roman"/>
          <w:sz w:val="24"/>
          <w:szCs w:val="24"/>
          <w:lang w:eastAsia="en-GB"/>
        </w:rPr>
        <w:t xml:space="preserve"> thereof, specifying the reasons for the termination.</w:t>
      </w:r>
    </w:p>
    <w:p w14:paraId="29F6F8E3" w14:textId="77777777" w:rsidR="00804409" w:rsidRPr="00B71BB5" w:rsidRDefault="00804409" w:rsidP="00804409">
      <w:pPr>
        <w:widowControl w:val="0"/>
        <w:spacing w:after="0" w:line="240" w:lineRule="auto"/>
        <w:ind w:left="1134" w:hanging="1134"/>
        <w:jc w:val="both"/>
        <w:rPr>
          <w:rFonts w:ascii="Times New Roman" w:eastAsia="Times New Roman" w:hAnsi="Times New Roman"/>
          <w:sz w:val="24"/>
          <w:szCs w:val="24"/>
          <w:lang w:eastAsia="en-GB"/>
        </w:rPr>
      </w:pPr>
    </w:p>
    <w:p w14:paraId="02B6D2A4" w14:textId="77777777" w:rsidR="00804409" w:rsidRDefault="00804409" w:rsidP="00D55C5E">
      <w:pPr>
        <w:widowControl w:val="0"/>
        <w:spacing w:after="0" w:line="240" w:lineRule="auto"/>
        <w:ind w:left="1134"/>
        <w:jc w:val="both"/>
        <w:rPr>
          <w:rFonts w:ascii="Times New Roman" w:eastAsia="Times New Roman" w:hAnsi="Times New Roman"/>
          <w:sz w:val="24"/>
          <w:szCs w:val="24"/>
          <w:lang w:eastAsia="en-GB"/>
        </w:rPr>
      </w:pPr>
      <w:r w:rsidRPr="00143F29">
        <w:rPr>
          <w:rFonts w:ascii="Times New Roman" w:eastAsia="Times New Roman" w:hAnsi="Times New Roman"/>
          <w:sz w:val="24"/>
          <w:szCs w:val="24"/>
          <w:lang w:eastAsia="en-GB"/>
        </w:rPr>
        <w:t xml:space="preserve">In the cases referred to in </w:t>
      </w:r>
      <w:r w:rsidRPr="00345DC6">
        <w:rPr>
          <w:rFonts w:ascii="Times New Roman" w:eastAsia="Times New Roman" w:hAnsi="Times New Roman"/>
          <w:sz w:val="24"/>
          <w:szCs w:val="24"/>
          <w:lang w:eastAsia="en-GB"/>
        </w:rPr>
        <w:t>points (a), (b), (c), (e) and (k) of Article II.16.3.1, the formal notification shall specify the date on which the termination takes effect. In the cases referred to in points (d), (f), (i), (j)</w:t>
      </w:r>
      <w:r w:rsidRPr="00345DC6">
        <w:rPr>
          <w:rFonts w:ascii="Times New Roman" w:eastAsia="Times New Roman" w:hAnsi="Times New Roman"/>
          <w:i/>
          <w:sz w:val="24"/>
          <w:szCs w:val="24"/>
          <w:lang w:eastAsia="en-GB"/>
        </w:rPr>
        <w:t xml:space="preserve">, </w:t>
      </w:r>
      <w:r w:rsidR="0032510E" w:rsidRPr="0032510E">
        <w:rPr>
          <w:rFonts w:ascii="Times New Roman" w:eastAsia="Times New Roman" w:hAnsi="Times New Roman"/>
          <w:sz w:val="24"/>
          <w:szCs w:val="24"/>
          <w:lang w:eastAsia="en-GB"/>
        </w:rPr>
        <w:t>(</w:t>
      </w:r>
      <w:r w:rsidRPr="0032510E">
        <w:rPr>
          <w:rFonts w:ascii="Times New Roman" w:eastAsia="Times New Roman" w:hAnsi="Times New Roman"/>
          <w:sz w:val="24"/>
          <w:szCs w:val="24"/>
          <w:lang w:eastAsia="en-GB"/>
        </w:rPr>
        <w:t>l</w:t>
      </w:r>
      <w:r w:rsidR="0032510E">
        <w:rPr>
          <w:rFonts w:ascii="Times New Roman" w:eastAsia="Times New Roman" w:hAnsi="Times New Roman"/>
          <w:sz w:val="24"/>
          <w:szCs w:val="24"/>
          <w:lang w:eastAsia="en-GB"/>
        </w:rPr>
        <w:t>)</w:t>
      </w:r>
      <w:r w:rsidRPr="00345DC6">
        <w:rPr>
          <w:rFonts w:ascii="Times New Roman" w:eastAsia="Times New Roman" w:hAnsi="Times New Roman"/>
          <w:i/>
          <w:sz w:val="24"/>
          <w:szCs w:val="24"/>
          <w:lang w:eastAsia="en-GB"/>
        </w:rPr>
        <w:t xml:space="preserve"> </w:t>
      </w:r>
      <w:r w:rsidR="001535AB">
        <w:rPr>
          <w:rFonts w:ascii="Times New Roman" w:eastAsia="Times New Roman" w:hAnsi="Times New Roman"/>
          <w:sz w:val="24"/>
          <w:szCs w:val="24"/>
          <w:lang w:eastAsia="en-GB"/>
        </w:rPr>
        <w:t xml:space="preserve">and (o) </w:t>
      </w:r>
      <w:r w:rsidRPr="00345DC6">
        <w:rPr>
          <w:rFonts w:ascii="Times New Roman" w:eastAsia="Times New Roman" w:hAnsi="Times New Roman"/>
          <w:sz w:val="24"/>
          <w:szCs w:val="24"/>
          <w:lang w:eastAsia="en-GB"/>
        </w:rPr>
        <w:t>of Article II.16.3.1, the termination shall tak</w:t>
      </w:r>
      <w:r w:rsidRPr="00D87BD6">
        <w:rPr>
          <w:rFonts w:ascii="Times New Roman" w:eastAsia="Times New Roman" w:hAnsi="Times New Roman"/>
          <w:sz w:val="24"/>
          <w:szCs w:val="24"/>
          <w:lang w:eastAsia="en-GB"/>
        </w:rPr>
        <w:t xml:space="preserve">e effect on the day following the date on which the formal notification was received by the </w:t>
      </w:r>
      <w:r w:rsidR="00D034C6" w:rsidRPr="00D55C5E">
        <w:rPr>
          <w:rFonts w:ascii="Times New Roman" w:eastAsia="Times New Roman" w:hAnsi="Times New Roman"/>
          <w:sz w:val="24"/>
          <w:szCs w:val="24"/>
          <w:lang w:eastAsia="en-GB"/>
        </w:rPr>
        <w:t>bene</w:t>
      </w:r>
      <w:r w:rsidR="00D034C6" w:rsidRPr="00C2590A">
        <w:rPr>
          <w:rFonts w:ascii="Times New Roman" w:eastAsia="Times New Roman" w:hAnsi="Times New Roman"/>
          <w:sz w:val="24"/>
          <w:szCs w:val="24"/>
          <w:lang w:eastAsia="en-GB"/>
        </w:rPr>
        <w:t>ficiaries</w:t>
      </w:r>
      <w:r w:rsidRPr="005331E4">
        <w:rPr>
          <w:rFonts w:ascii="Times New Roman" w:eastAsia="Times New Roman" w:hAnsi="Times New Roman"/>
          <w:sz w:val="24"/>
          <w:szCs w:val="24"/>
          <w:lang w:eastAsia="en-GB"/>
        </w:rPr>
        <w:t>.</w:t>
      </w:r>
      <w:r w:rsidRPr="00916A50">
        <w:rPr>
          <w:rFonts w:ascii="Times New Roman" w:eastAsia="Times New Roman" w:hAnsi="Times New Roman"/>
          <w:sz w:val="24"/>
          <w:szCs w:val="24"/>
          <w:lang w:eastAsia="en-GB"/>
        </w:rPr>
        <w:t>]</w:t>
      </w:r>
    </w:p>
    <w:p w14:paraId="3ABB9D91" w14:textId="77777777" w:rsidR="00804409" w:rsidRDefault="00804409" w:rsidP="0058465A">
      <w:pPr>
        <w:widowControl w:val="0"/>
        <w:spacing w:after="0" w:line="240" w:lineRule="auto"/>
        <w:jc w:val="both"/>
        <w:rPr>
          <w:rFonts w:ascii="Times New Roman" w:eastAsia="Times New Roman" w:hAnsi="Times New Roman"/>
          <w:sz w:val="24"/>
          <w:szCs w:val="24"/>
          <w:lang w:eastAsia="en-GB"/>
        </w:rPr>
      </w:pPr>
    </w:p>
    <w:p w14:paraId="4A98A22A" w14:textId="77777777" w:rsidR="00C75428" w:rsidRPr="005C2929" w:rsidRDefault="009B606A" w:rsidP="00D87BD6">
      <w:pPr>
        <w:widowControl w:val="0"/>
        <w:tabs>
          <w:tab w:val="left" w:pos="851"/>
        </w:tabs>
        <w:spacing w:after="0" w:line="240" w:lineRule="auto"/>
        <w:jc w:val="both"/>
        <w:rPr>
          <w:rFonts w:ascii="Times New Roman" w:eastAsia="Times New Roman" w:hAnsi="Times New Roman"/>
          <w:b/>
          <w:sz w:val="24"/>
          <w:szCs w:val="24"/>
          <w:lang w:eastAsia="en-GB"/>
        </w:rPr>
      </w:pPr>
      <w:r w:rsidRPr="00D87BD6">
        <w:rPr>
          <w:rFonts w:ascii="Times New Roman" w:eastAsia="Times New Roman" w:hAnsi="Times New Roman"/>
          <w:b/>
          <w:sz w:val="24"/>
          <w:szCs w:val="24"/>
          <w:lang w:eastAsia="en-GB"/>
        </w:rPr>
        <w:t>II.16</w:t>
      </w:r>
      <w:r w:rsidR="00C75428" w:rsidRPr="00D87BD6">
        <w:rPr>
          <w:rFonts w:ascii="Times New Roman" w:eastAsia="Times New Roman" w:hAnsi="Times New Roman"/>
          <w:b/>
          <w:sz w:val="24"/>
          <w:szCs w:val="24"/>
          <w:lang w:eastAsia="en-GB"/>
        </w:rPr>
        <w:t>.</w:t>
      </w:r>
      <w:r w:rsidR="005C3A15" w:rsidRPr="00D87BD6">
        <w:rPr>
          <w:rFonts w:ascii="Times New Roman" w:eastAsia="Times New Roman" w:hAnsi="Times New Roman"/>
          <w:b/>
          <w:sz w:val="24"/>
          <w:szCs w:val="24"/>
          <w:lang w:eastAsia="en-GB"/>
        </w:rPr>
        <w:t>4</w:t>
      </w:r>
      <w:r w:rsidR="00DD0AC6" w:rsidRPr="00D87BD6">
        <w:rPr>
          <w:rFonts w:ascii="Times New Roman" w:eastAsia="Times New Roman" w:hAnsi="Times New Roman"/>
          <w:b/>
          <w:sz w:val="24"/>
          <w:szCs w:val="24"/>
          <w:lang w:eastAsia="en-GB"/>
        </w:rPr>
        <w:tab/>
      </w:r>
      <w:r w:rsidR="00C75428" w:rsidRPr="005C2929">
        <w:rPr>
          <w:rFonts w:ascii="Times New Roman" w:eastAsia="Times New Roman" w:hAnsi="Times New Roman"/>
          <w:b/>
          <w:sz w:val="24"/>
          <w:szCs w:val="24"/>
          <w:lang w:eastAsia="en-GB"/>
        </w:rPr>
        <w:t>Effects of termination</w:t>
      </w:r>
      <w:r w:rsidR="00FD7F77" w:rsidRPr="005C2929">
        <w:rPr>
          <w:rFonts w:ascii="Times New Roman" w:eastAsia="Times New Roman" w:hAnsi="Times New Roman"/>
          <w:b/>
          <w:sz w:val="24"/>
          <w:szCs w:val="24"/>
          <w:lang w:eastAsia="en-GB"/>
        </w:rPr>
        <w:t xml:space="preserve"> </w:t>
      </w:r>
    </w:p>
    <w:p w14:paraId="5C91F19C" w14:textId="77777777" w:rsidR="00C75428" w:rsidRPr="00B82BBF" w:rsidRDefault="00C75428" w:rsidP="00D87BD6">
      <w:pPr>
        <w:widowControl w:val="0"/>
        <w:spacing w:after="0" w:line="240" w:lineRule="auto"/>
        <w:jc w:val="both"/>
        <w:rPr>
          <w:rFonts w:ascii="Times New Roman" w:eastAsia="Times New Roman" w:hAnsi="Times New Roman"/>
          <w:sz w:val="24"/>
          <w:szCs w:val="24"/>
          <w:lang w:eastAsia="en-GB"/>
        </w:rPr>
      </w:pPr>
    </w:p>
    <w:p w14:paraId="65EECB08" w14:textId="77777777" w:rsidR="00186333" w:rsidRPr="00FF64BB" w:rsidRDefault="00211A32" w:rsidP="00DE34A3">
      <w:pPr>
        <w:widowControl w:val="0"/>
        <w:spacing w:after="0" w:line="240" w:lineRule="auto"/>
        <w:ind w:left="1080" w:hanging="1080"/>
        <w:jc w:val="both"/>
        <w:rPr>
          <w:rFonts w:ascii="Times New Roman" w:eastAsia="Times New Roman" w:hAnsi="Times New Roman"/>
          <w:sz w:val="24"/>
          <w:szCs w:val="24"/>
          <w:lang w:eastAsia="en-GB"/>
        </w:rPr>
      </w:pPr>
      <w:r w:rsidRPr="005B13AB">
        <w:rPr>
          <w:rFonts w:ascii="Times New Roman" w:eastAsia="Times New Roman" w:hAnsi="Times New Roman"/>
          <w:b/>
          <w:sz w:val="24"/>
          <w:szCs w:val="24"/>
          <w:lang w:eastAsia="en-GB"/>
        </w:rPr>
        <w:t>II.16.4.1</w:t>
      </w:r>
      <w:r w:rsidR="00830BA2" w:rsidRPr="003D773D">
        <w:rPr>
          <w:rFonts w:ascii="Times New Roman" w:eastAsia="Times New Roman" w:hAnsi="Times New Roman"/>
          <w:b/>
          <w:sz w:val="24"/>
          <w:szCs w:val="24"/>
          <w:lang w:eastAsia="en-GB"/>
        </w:rPr>
        <w:tab/>
      </w:r>
      <w:r w:rsidR="00B7667A" w:rsidRPr="00347B4C">
        <w:rPr>
          <w:rFonts w:ascii="Times New Roman" w:eastAsia="Times New Roman" w:hAnsi="Times New Roman"/>
          <w:sz w:val="24"/>
          <w:szCs w:val="24"/>
          <w:lang w:eastAsia="en-GB"/>
        </w:rPr>
        <w:t>Not applicable</w:t>
      </w:r>
    </w:p>
    <w:p w14:paraId="14EFD830" w14:textId="77777777" w:rsidR="00186333" w:rsidRPr="0030056B" w:rsidRDefault="00186333" w:rsidP="00186333">
      <w:pPr>
        <w:widowControl w:val="0"/>
        <w:spacing w:after="0" w:line="240" w:lineRule="auto"/>
        <w:jc w:val="both"/>
        <w:rPr>
          <w:rFonts w:ascii="Times New Roman" w:eastAsia="Times New Roman" w:hAnsi="Times New Roman"/>
          <w:sz w:val="24"/>
          <w:szCs w:val="24"/>
          <w:lang w:eastAsia="en-GB"/>
        </w:rPr>
      </w:pPr>
    </w:p>
    <w:p w14:paraId="0E90C111" w14:textId="1D022805" w:rsidR="00140F8B" w:rsidRDefault="00211A32" w:rsidP="00140F8B">
      <w:pPr>
        <w:widowControl w:val="0"/>
        <w:spacing w:after="0" w:line="240" w:lineRule="auto"/>
        <w:ind w:left="1080" w:hanging="1080"/>
        <w:jc w:val="both"/>
        <w:rPr>
          <w:rFonts w:ascii="Times New Roman" w:eastAsia="Times New Roman" w:hAnsi="Times New Roman"/>
          <w:sz w:val="24"/>
          <w:szCs w:val="24"/>
          <w:lang w:eastAsia="en-GB"/>
        </w:rPr>
      </w:pPr>
      <w:r w:rsidRPr="0030056B">
        <w:rPr>
          <w:rFonts w:ascii="Times New Roman" w:eastAsia="Times New Roman" w:hAnsi="Times New Roman"/>
          <w:b/>
          <w:sz w:val="24"/>
          <w:szCs w:val="24"/>
          <w:lang w:eastAsia="en-GB"/>
        </w:rPr>
        <w:t>II.16.4.2</w:t>
      </w:r>
      <w:r w:rsidR="001A1F4A" w:rsidRPr="00A91B63">
        <w:rPr>
          <w:rFonts w:ascii="Times New Roman" w:eastAsia="Times New Roman" w:hAnsi="Times New Roman"/>
          <w:b/>
          <w:sz w:val="24"/>
          <w:szCs w:val="24"/>
          <w:lang w:eastAsia="en-GB"/>
        </w:rPr>
        <w:tab/>
      </w:r>
      <w:r w:rsidR="00B7667A" w:rsidRPr="005C2929">
        <w:rPr>
          <w:rFonts w:ascii="Times New Roman" w:eastAsia="Times New Roman" w:hAnsi="Times New Roman"/>
          <w:sz w:val="24"/>
          <w:szCs w:val="24"/>
          <w:lang w:eastAsia="en-GB"/>
        </w:rPr>
        <w:t>Not applicable</w:t>
      </w:r>
      <w:r w:rsidR="00140F8B">
        <w:rPr>
          <w:rFonts w:ascii="Times New Roman" w:eastAsia="Times New Roman" w:hAnsi="Times New Roman"/>
          <w:sz w:val="24"/>
          <w:szCs w:val="24"/>
          <w:lang w:eastAsia="en-GB"/>
        </w:rPr>
        <w:t xml:space="preserve">             </w:t>
      </w:r>
    </w:p>
    <w:p w14:paraId="624B50E3" w14:textId="77777777" w:rsidR="00140F8B" w:rsidRPr="005C2929" w:rsidRDefault="00140F8B" w:rsidP="00D87BD6">
      <w:pPr>
        <w:widowControl w:val="0"/>
        <w:spacing w:after="0" w:line="240" w:lineRule="auto"/>
        <w:jc w:val="both"/>
        <w:rPr>
          <w:rFonts w:ascii="Times New Roman" w:eastAsia="Times New Roman" w:hAnsi="Times New Roman"/>
          <w:sz w:val="24"/>
          <w:szCs w:val="24"/>
          <w:lang w:eastAsia="en-GB"/>
        </w:rPr>
      </w:pPr>
    </w:p>
    <w:p w14:paraId="1BF26FFE" w14:textId="77777777" w:rsidR="00263D16" w:rsidRDefault="00211A32" w:rsidP="001A4119">
      <w:pPr>
        <w:widowControl w:val="0"/>
        <w:spacing w:after="0" w:line="240" w:lineRule="auto"/>
        <w:ind w:left="1080" w:hanging="1080"/>
        <w:jc w:val="both"/>
        <w:rPr>
          <w:rFonts w:ascii="Times New Roman" w:eastAsia="Times New Roman" w:hAnsi="Times New Roman"/>
          <w:sz w:val="24"/>
          <w:szCs w:val="24"/>
          <w:lang w:eastAsia="en-GB"/>
        </w:rPr>
      </w:pPr>
      <w:r w:rsidRPr="00B82BBF">
        <w:rPr>
          <w:rFonts w:ascii="Times New Roman" w:eastAsia="Times New Roman" w:hAnsi="Times New Roman"/>
          <w:b/>
          <w:sz w:val="24"/>
          <w:szCs w:val="24"/>
          <w:lang w:eastAsia="en-GB"/>
        </w:rPr>
        <w:t>II.16.4.</w:t>
      </w:r>
      <w:r w:rsidRPr="005B13AB">
        <w:rPr>
          <w:rFonts w:ascii="Times New Roman" w:eastAsia="Times New Roman" w:hAnsi="Times New Roman"/>
          <w:b/>
          <w:sz w:val="24"/>
          <w:szCs w:val="24"/>
          <w:lang w:eastAsia="en-GB"/>
        </w:rPr>
        <w:t>3</w:t>
      </w:r>
      <w:r w:rsidR="002B3BFA" w:rsidRPr="003D773D">
        <w:rPr>
          <w:rFonts w:ascii="Times New Roman" w:eastAsia="Times New Roman" w:hAnsi="Times New Roman"/>
          <w:sz w:val="24"/>
          <w:szCs w:val="24"/>
          <w:lang w:eastAsia="en-GB"/>
        </w:rPr>
        <w:tab/>
      </w:r>
      <w:r w:rsidR="00263D16" w:rsidRPr="00347B4C">
        <w:rPr>
          <w:rFonts w:ascii="Times New Roman" w:eastAsia="Times New Roman" w:hAnsi="Times New Roman"/>
          <w:sz w:val="24"/>
          <w:szCs w:val="24"/>
          <w:lang w:eastAsia="en-GB"/>
        </w:rPr>
        <w:t>Neither party shall be entitled to claim compens</w:t>
      </w:r>
      <w:r w:rsidR="00263D16" w:rsidRPr="00FF64BB">
        <w:rPr>
          <w:rFonts w:ascii="Times New Roman" w:eastAsia="Times New Roman" w:hAnsi="Times New Roman"/>
          <w:sz w:val="24"/>
          <w:szCs w:val="24"/>
          <w:lang w:eastAsia="en-GB"/>
        </w:rPr>
        <w:t>ation on account of a termination by the other</w:t>
      </w:r>
      <w:r w:rsidR="00263D16" w:rsidRPr="00D87BD6">
        <w:rPr>
          <w:rFonts w:ascii="Times New Roman" w:eastAsia="Times New Roman" w:hAnsi="Times New Roman"/>
          <w:sz w:val="24"/>
          <w:szCs w:val="24"/>
          <w:lang w:eastAsia="en-GB"/>
        </w:rPr>
        <w:t xml:space="preserve"> party.</w:t>
      </w:r>
    </w:p>
    <w:p w14:paraId="3EBF25E3" w14:textId="77777777" w:rsidR="00F3019B" w:rsidRPr="00D87BD6" w:rsidRDefault="00F3019B" w:rsidP="00D87BD6">
      <w:pPr>
        <w:widowControl w:val="0"/>
        <w:spacing w:after="0" w:line="240" w:lineRule="auto"/>
        <w:jc w:val="both"/>
        <w:rPr>
          <w:rFonts w:ascii="Times New Roman" w:eastAsia="Times New Roman" w:hAnsi="Times New Roman"/>
          <w:sz w:val="24"/>
          <w:szCs w:val="24"/>
          <w:lang w:eastAsia="en-GB"/>
        </w:rPr>
      </w:pPr>
    </w:p>
    <w:p w14:paraId="461D3B4C" w14:textId="77777777" w:rsidR="006A2C00" w:rsidRPr="00D87BD6" w:rsidRDefault="006A2C00" w:rsidP="00D87BD6">
      <w:pPr>
        <w:widowControl w:val="0"/>
        <w:spacing w:after="0" w:line="240" w:lineRule="auto"/>
        <w:jc w:val="both"/>
        <w:rPr>
          <w:rFonts w:ascii="Times New Roman" w:hAnsi="Times New Roman"/>
          <w:b/>
          <w:sz w:val="24"/>
          <w:szCs w:val="24"/>
        </w:rPr>
      </w:pPr>
      <w:r w:rsidRPr="00D87BD6">
        <w:rPr>
          <w:rFonts w:ascii="Times New Roman" w:hAnsi="Times New Roman"/>
          <w:b/>
          <w:sz w:val="24"/>
          <w:szCs w:val="24"/>
        </w:rPr>
        <w:t>ARTICLE II.</w:t>
      </w:r>
      <w:r w:rsidR="009B606A" w:rsidRPr="00D87BD6">
        <w:rPr>
          <w:rFonts w:ascii="Times New Roman" w:hAnsi="Times New Roman"/>
          <w:b/>
          <w:sz w:val="24"/>
          <w:szCs w:val="24"/>
        </w:rPr>
        <w:t>17</w:t>
      </w:r>
      <w:r w:rsidRPr="00D87BD6">
        <w:rPr>
          <w:rFonts w:ascii="Times New Roman" w:hAnsi="Times New Roman"/>
          <w:b/>
          <w:sz w:val="24"/>
          <w:szCs w:val="24"/>
        </w:rPr>
        <w:t xml:space="preserve"> – </w:t>
      </w:r>
      <w:r w:rsidR="00DF645B">
        <w:rPr>
          <w:rFonts w:ascii="Times New Roman" w:hAnsi="Times New Roman"/>
          <w:b/>
          <w:sz w:val="24"/>
          <w:szCs w:val="24"/>
        </w:rPr>
        <w:t>NOT APPLICABLE</w:t>
      </w:r>
    </w:p>
    <w:p w14:paraId="6A78B789" w14:textId="77777777" w:rsidR="00A423C8" w:rsidRPr="00D87BD6" w:rsidRDefault="00A423C8" w:rsidP="00D87BD6">
      <w:pPr>
        <w:widowControl w:val="0"/>
        <w:spacing w:after="0" w:line="240" w:lineRule="auto"/>
        <w:jc w:val="both"/>
        <w:rPr>
          <w:rFonts w:ascii="Times New Roman" w:hAnsi="Times New Roman"/>
          <w:b/>
          <w:sz w:val="24"/>
          <w:szCs w:val="24"/>
        </w:rPr>
      </w:pPr>
    </w:p>
    <w:p w14:paraId="3425F64F" w14:textId="77777777" w:rsidR="0073036A" w:rsidRPr="00D87BD6" w:rsidRDefault="00AF0093" w:rsidP="00D87BD6">
      <w:pPr>
        <w:widowControl w:val="0"/>
        <w:adjustRightInd w:val="0"/>
        <w:spacing w:after="0" w:line="240" w:lineRule="auto"/>
        <w:jc w:val="both"/>
        <w:rPr>
          <w:rFonts w:ascii="Times New Roman" w:hAnsi="Times New Roman"/>
          <w:b/>
          <w:sz w:val="24"/>
          <w:szCs w:val="24"/>
        </w:rPr>
      </w:pPr>
      <w:r w:rsidRPr="00D87BD6">
        <w:rPr>
          <w:rFonts w:ascii="Times New Roman" w:hAnsi="Times New Roman"/>
          <w:b/>
          <w:sz w:val="24"/>
          <w:szCs w:val="24"/>
        </w:rPr>
        <w:t>ARTICLE II.</w:t>
      </w:r>
      <w:r w:rsidR="009B606A" w:rsidRPr="00D87BD6">
        <w:rPr>
          <w:rFonts w:ascii="Times New Roman" w:hAnsi="Times New Roman"/>
          <w:b/>
          <w:sz w:val="24"/>
          <w:szCs w:val="24"/>
        </w:rPr>
        <w:t>18</w:t>
      </w:r>
      <w:r w:rsidRPr="00D87BD6">
        <w:rPr>
          <w:rFonts w:ascii="Times New Roman" w:hAnsi="Times New Roman"/>
          <w:b/>
          <w:sz w:val="24"/>
          <w:szCs w:val="24"/>
        </w:rPr>
        <w:t xml:space="preserve"> –</w:t>
      </w:r>
      <w:r w:rsidR="00001F51" w:rsidRPr="00D87BD6">
        <w:rPr>
          <w:rFonts w:ascii="Times New Roman" w:hAnsi="Times New Roman"/>
          <w:b/>
          <w:sz w:val="24"/>
          <w:szCs w:val="24"/>
        </w:rPr>
        <w:t xml:space="preserve"> </w:t>
      </w:r>
      <w:r w:rsidRPr="00D87BD6">
        <w:rPr>
          <w:rFonts w:ascii="Times New Roman" w:hAnsi="Times New Roman"/>
          <w:b/>
          <w:sz w:val="24"/>
          <w:szCs w:val="24"/>
        </w:rPr>
        <w:t>APPLICABLE LAW</w:t>
      </w:r>
      <w:r w:rsidR="00F273D6" w:rsidRPr="00D87BD6">
        <w:rPr>
          <w:rFonts w:ascii="Times New Roman" w:hAnsi="Times New Roman"/>
          <w:b/>
          <w:sz w:val="24"/>
          <w:szCs w:val="24"/>
        </w:rPr>
        <w:t xml:space="preserve">, SETTLEMENT OF </w:t>
      </w:r>
      <w:r w:rsidR="00F10546" w:rsidRPr="00D87BD6">
        <w:rPr>
          <w:rFonts w:ascii="Times New Roman" w:hAnsi="Times New Roman"/>
          <w:b/>
          <w:sz w:val="24"/>
          <w:szCs w:val="24"/>
        </w:rPr>
        <w:t>DISPUTE</w:t>
      </w:r>
      <w:r w:rsidR="00F273D6" w:rsidRPr="00D87BD6">
        <w:rPr>
          <w:rFonts w:ascii="Times New Roman" w:hAnsi="Times New Roman"/>
          <w:b/>
          <w:sz w:val="24"/>
          <w:szCs w:val="24"/>
        </w:rPr>
        <w:t>S AND</w:t>
      </w:r>
      <w:r w:rsidR="00A423C8" w:rsidRPr="00D87BD6">
        <w:rPr>
          <w:rFonts w:ascii="Times New Roman" w:hAnsi="Times New Roman"/>
          <w:b/>
          <w:sz w:val="24"/>
          <w:szCs w:val="24"/>
        </w:rPr>
        <w:t xml:space="preserve"> </w:t>
      </w:r>
      <w:r w:rsidR="00F273D6" w:rsidRPr="00D87BD6">
        <w:rPr>
          <w:rFonts w:ascii="Times New Roman" w:hAnsi="Times New Roman"/>
          <w:b/>
          <w:sz w:val="24"/>
          <w:szCs w:val="24"/>
        </w:rPr>
        <w:t>ENFORCEABLE DECISION</w:t>
      </w:r>
      <w:r w:rsidR="00F10546" w:rsidRPr="00D87BD6">
        <w:rPr>
          <w:rFonts w:ascii="Times New Roman" w:hAnsi="Times New Roman"/>
          <w:b/>
          <w:sz w:val="24"/>
          <w:szCs w:val="24"/>
        </w:rPr>
        <w:t xml:space="preserve"> </w:t>
      </w:r>
    </w:p>
    <w:p w14:paraId="2F6711FC" w14:textId="77777777" w:rsidR="00AF0093" w:rsidRPr="00D87BD6" w:rsidRDefault="00AF0093" w:rsidP="00D87BD6">
      <w:pPr>
        <w:widowControl w:val="0"/>
        <w:adjustRightInd w:val="0"/>
        <w:spacing w:after="0" w:line="240" w:lineRule="auto"/>
        <w:ind w:left="131" w:firstLine="720"/>
        <w:jc w:val="both"/>
        <w:rPr>
          <w:rFonts w:ascii="Times New Roman" w:hAnsi="Times New Roman"/>
          <w:b/>
          <w:sz w:val="24"/>
          <w:szCs w:val="24"/>
        </w:rPr>
      </w:pPr>
    </w:p>
    <w:p w14:paraId="2029CFDC" w14:textId="77777777" w:rsidR="00AF0093" w:rsidRPr="00D87BD6" w:rsidRDefault="008F04E4" w:rsidP="00D87BD6">
      <w:pPr>
        <w:widowControl w:val="0"/>
        <w:adjustRightInd w:val="0"/>
        <w:spacing w:after="0" w:line="240" w:lineRule="auto"/>
        <w:ind w:left="851" w:hanging="851"/>
        <w:jc w:val="both"/>
        <w:rPr>
          <w:rFonts w:ascii="Times New Roman" w:hAnsi="Times New Roman"/>
          <w:sz w:val="24"/>
          <w:szCs w:val="24"/>
        </w:rPr>
      </w:pPr>
      <w:r w:rsidRPr="00D87BD6">
        <w:rPr>
          <w:rFonts w:ascii="Times New Roman" w:hAnsi="Times New Roman"/>
          <w:b/>
          <w:sz w:val="24"/>
          <w:szCs w:val="24"/>
        </w:rPr>
        <w:t>I</w:t>
      </w:r>
      <w:r w:rsidR="00AF0093" w:rsidRPr="00D87BD6">
        <w:rPr>
          <w:rFonts w:ascii="Times New Roman" w:hAnsi="Times New Roman"/>
          <w:b/>
          <w:sz w:val="24"/>
          <w:szCs w:val="24"/>
        </w:rPr>
        <w:t>I.</w:t>
      </w:r>
      <w:r w:rsidR="009B606A" w:rsidRPr="00D87BD6">
        <w:rPr>
          <w:rFonts w:ascii="Times New Roman" w:hAnsi="Times New Roman"/>
          <w:b/>
          <w:sz w:val="24"/>
          <w:szCs w:val="24"/>
        </w:rPr>
        <w:t>18</w:t>
      </w:r>
      <w:r w:rsidR="00AF0093" w:rsidRPr="00D87BD6">
        <w:rPr>
          <w:rFonts w:ascii="Times New Roman" w:hAnsi="Times New Roman"/>
          <w:b/>
          <w:sz w:val="24"/>
          <w:szCs w:val="24"/>
        </w:rPr>
        <w:t>.1</w:t>
      </w:r>
      <w:r w:rsidR="00001F51" w:rsidRPr="00D87BD6">
        <w:rPr>
          <w:rFonts w:ascii="Times New Roman" w:hAnsi="Times New Roman"/>
          <w:sz w:val="24"/>
          <w:szCs w:val="24"/>
        </w:rPr>
        <w:tab/>
      </w:r>
      <w:r w:rsidRPr="00D87BD6">
        <w:rPr>
          <w:rFonts w:ascii="Times New Roman" w:hAnsi="Times New Roman"/>
          <w:sz w:val="24"/>
          <w:szCs w:val="24"/>
        </w:rPr>
        <w:t>Th</w:t>
      </w:r>
      <w:r w:rsidR="004A1B12" w:rsidRPr="00D87BD6">
        <w:rPr>
          <w:rFonts w:ascii="Times New Roman" w:hAnsi="Times New Roman"/>
          <w:sz w:val="24"/>
          <w:szCs w:val="24"/>
        </w:rPr>
        <w:t>e</w:t>
      </w:r>
      <w:r w:rsidR="00AF0093" w:rsidRPr="00D87BD6">
        <w:rPr>
          <w:rFonts w:ascii="Times New Roman" w:hAnsi="Times New Roman"/>
          <w:sz w:val="24"/>
          <w:szCs w:val="24"/>
        </w:rPr>
        <w:t xml:space="preserve"> </w:t>
      </w:r>
      <w:r w:rsidR="00952E98" w:rsidRPr="00D87BD6">
        <w:rPr>
          <w:rFonts w:ascii="Times New Roman" w:hAnsi="Times New Roman"/>
          <w:sz w:val="24"/>
          <w:szCs w:val="24"/>
        </w:rPr>
        <w:t>Agreement</w:t>
      </w:r>
      <w:r w:rsidR="00AF0093" w:rsidRPr="00D87BD6">
        <w:rPr>
          <w:rFonts w:ascii="Times New Roman" w:hAnsi="Times New Roman"/>
          <w:sz w:val="24"/>
          <w:szCs w:val="24"/>
        </w:rPr>
        <w:t xml:space="preserve"> is governed by the applicable Union law complemented</w:t>
      </w:r>
      <w:r w:rsidR="00F5109B" w:rsidRPr="00D87BD6">
        <w:rPr>
          <w:rFonts w:ascii="Times New Roman" w:hAnsi="Times New Roman"/>
          <w:sz w:val="24"/>
          <w:szCs w:val="24"/>
        </w:rPr>
        <w:t>,</w:t>
      </w:r>
      <w:r w:rsidR="00AF0093" w:rsidRPr="00D87BD6">
        <w:rPr>
          <w:rFonts w:ascii="Times New Roman" w:hAnsi="Times New Roman"/>
          <w:sz w:val="24"/>
          <w:szCs w:val="24"/>
        </w:rPr>
        <w:t xml:space="preserve"> where necessary</w:t>
      </w:r>
      <w:r w:rsidR="00F5109B" w:rsidRPr="00D87BD6">
        <w:rPr>
          <w:rFonts w:ascii="Times New Roman" w:hAnsi="Times New Roman"/>
          <w:sz w:val="24"/>
          <w:szCs w:val="24"/>
        </w:rPr>
        <w:t>,</w:t>
      </w:r>
      <w:r w:rsidR="00AF0093" w:rsidRPr="00D87BD6">
        <w:rPr>
          <w:rFonts w:ascii="Times New Roman" w:hAnsi="Times New Roman"/>
          <w:sz w:val="24"/>
          <w:szCs w:val="24"/>
        </w:rPr>
        <w:t xml:space="preserve"> by the law of Belgium.</w:t>
      </w:r>
    </w:p>
    <w:p w14:paraId="7F17E031" w14:textId="77777777" w:rsidR="00AF0093" w:rsidRPr="00D87BD6" w:rsidRDefault="00AF0093" w:rsidP="00D87BD6">
      <w:pPr>
        <w:widowControl w:val="0"/>
        <w:adjustRightInd w:val="0"/>
        <w:spacing w:after="0" w:line="240" w:lineRule="auto"/>
        <w:ind w:left="709" w:hanging="709"/>
        <w:jc w:val="both"/>
        <w:rPr>
          <w:rFonts w:ascii="Times New Roman" w:hAnsi="Times New Roman"/>
          <w:sz w:val="24"/>
          <w:szCs w:val="24"/>
        </w:rPr>
      </w:pPr>
    </w:p>
    <w:p w14:paraId="5200BD9F" w14:textId="77777777" w:rsidR="00F61E8E" w:rsidRPr="00D87BD6" w:rsidRDefault="00F61E8E" w:rsidP="00D87BD6">
      <w:pPr>
        <w:widowControl w:val="0"/>
        <w:adjustRightInd w:val="0"/>
        <w:spacing w:after="0" w:line="240" w:lineRule="auto"/>
        <w:ind w:left="851" w:hanging="851"/>
        <w:jc w:val="both"/>
        <w:rPr>
          <w:rFonts w:ascii="Times New Roman" w:hAnsi="Times New Roman"/>
          <w:sz w:val="24"/>
          <w:szCs w:val="24"/>
        </w:rPr>
      </w:pPr>
      <w:r w:rsidRPr="00D87BD6">
        <w:rPr>
          <w:rFonts w:ascii="Times New Roman" w:hAnsi="Times New Roman"/>
          <w:b/>
          <w:sz w:val="24"/>
          <w:szCs w:val="24"/>
        </w:rPr>
        <w:t>II.18.2</w:t>
      </w:r>
      <w:r w:rsidRPr="00D87BD6">
        <w:rPr>
          <w:rFonts w:ascii="Times New Roman" w:hAnsi="Times New Roman"/>
          <w:b/>
          <w:sz w:val="24"/>
          <w:szCs w:val="24"/>
        </w:rPr>
        <w:tab/>
      </w:r>
      <w:r w:rsidRPr="00D87BD6">
        <w:rPr>
          <w:rFonts w:ascii="Times New Roman" w:hAnsi="Times New Roman"/>
          <w:sz w:val="24"/>
          <w:szCs w:val="24"/>
        </w:rPr>
        <w:t xml:space="preserve">Pursuant to Article 272 </w:t>
      </w:r>
      <w:r w:rsidR="00364B22" w:rsidRPr="00D87BD6">
        <w:rPr>
          <w:rFonts w:ascii="Times New Roman" w:hAnsi="Times New Roman"/>
          <w:sz w:val="24"/>
          <w:szCs w:val="24"/>
        </w:rPr>
        <w:t>TFEU</w:t>
      </w:r>
      <w:r w:rsidR="00A423C8" w:rsidRPr="00D87BD6">
        <w:rPr>
          <w:rFonts w:ascii="Times New Roman" w:hAnsi="Times New Roman"/>
          <w:sz w:val="24"/>
          <w:szCs w:val="24"/>
        </w:rPr>
        <w:t>,</w:t>
      </w:r>
      <w:r w:rsidR="00364B22" w:rsidRPr="00D87BD6">
        <w:rPr>
          <w:rFonts w:ascii="Times New Roman" w:hAnsi="Times New Roman"/>
          <w:sz w:val="24"/>
          <w:szCs w:val="24"/>
        </w:rPr>
        <w:t xml:space="preserve"> </w:t>
      </w:r>
      <w:r w:rsidRPr="00D87BD6">
        <w:rPr>
          <w:rFonts w:ascii="Times New Roman" w:hAnsi="Times New Roman"/>
          <w:sz w:val="24"/>
          <w:szCs w:val="24"/>
        </w:rPr>
        <w:t>the General Court or</w:t>
      </w:r>
      <w:r w:rsidR="00A423C8" w:rsidRPr="00D87BD6">
        <w:rPr>
          <w:rFonts w:ascii="Times New Roman" w:hAnsi="Times New Roman"/>
          <w:sz w:val="24"/>
          <w:szCs w:val="24"/>
        </w:rPr>
        <w:t>,</w:t>
      </w:r>
      <w:r w:rsidRPr="00D87BD6">
        <w:rPr>
          <w:rFonts w:ascii="Times New Roman" w:hAnsi="Times New Roman"/>
          <w:sz w:val="24"/>
          <w:szCs w:val="24"/>
        </w:rPr>
        <w:t xml:space="preserve"> on appeal, the Court of Justice of the European Union, shall have sole jurisdiction to hear any dispute </w:t>
      </w:r>
      <w:r w:rsidRPr="00D87BD6">
        <w:rPr>
          <w:rFonts w:ascii="Times New Roman" w:hAnsi="Times New Roman"/>
          <w:sz w:val="24"/>
          <w:szCs w:val="24"/>
        </w:rPr>
        <w:lastRenderedPageBreak/>
        <w:t xml:space="preserve">between the Union and any beneficiary concerning the interpretation, application or validity of this </w:t>
      </w:r>
      <w:r w:rsidR="00952E98" w:rsidRPr="00D87BD6">
        <w:rPr>
          <w:rFonts w:ascii="Times New Roman" w:hAnsi="Times New Roman"/>
          <w:sz w:val="24"/>
          <w:szCs w:val="24"/>
        </w:rPr>
        <w:t>Agreement</w:t>
      </w:r>
      <w:r w:rsidRPr="00D87BD6">
        <w:rPr>
          <w:rFonts w:ascii="Times New Roman" w:hAnsi="Times New Roman"/>
          <w:sz w:val="24"/>
          <w:szCs w:val="24"/>
        </w:rPr>
        <w:t>, if such dispute cannot be settled amicably.</w:t>
      </w:r>
    </w:p>
    <w:p w14:paraId="0177667D" w14:textId="77777777" w:rsidR="00F61E8E" w:rsidRPr="00D87BD6" w:rsidRDefault="00F61E8E" w:rsidP="00D87BD6">
      <w:pPr>
        <w:widowControl w:val="0"/>
        <w:adjustRightInd w:val="0"/>
        <w:spacing w:after="0" w:line="240" w:lineRule="auto"/>
        <w:ind w:left="851" w:hanging="851"/>
        <w:jc w:val="both"/>
        <w:rPr>
          <w:rFonts w:ascii="Times New Roman" w:hAnsi="Times New Roman"/>
          <w:b/>
          <w:sz w:val="24"/>
          <w:szCs w:val="24"/>
        </w:rPr>
      </w:pPr>
    </w:p>
    <w:p w14:paraId="5CA38833" w14:textId="77777777" w:rsidR="00AF0093" w:rsidRPr="00D87BD6" w:rsidRDefault="008F04E4" w:rsidP="00D87BD6">
      <w:pPr>
        <w:widowControl w:val="0"/>
        <w:adjustRightInd w:val="0"/>
        <w:spacing w:after="0" w:line="240" w:lineRule="auto"/>
        <w:ind w:left="851" w:hanging="851"/>
        <w:jc w:val="both"/>
        <w:rPr>
          <w:rFonts w:ascii="Times New Roman" w:hAnsi="Times New Roman"/>
          <w:sz w:val="24"/>
          <w:szCs w:val="24"/>
        </w:rPr>
      </w:pPr>
      <w:r w:rsidRPr="00D87BD6">
        <w:rPr>
          <w:rFonts w:ascii="Times New Roman" w:hAnsi="Times New Roman"/>
          <w:b/>
          <w:sz w:val="24"/>
          <w:szCs w:val="24"/>
        </w:rPr>
        <w:t>I</w:t>
      </w:r>
      <w:r w:rsidR="00AF0093" w:rsidRPr="00D87BD6">
        <w:rPr>
          <w:rFonts w:ascii="Times New Roman" w:hAnsi="Times New Roman"/>
          <w:b/>
          <w:sz w:val="24"/>
          <w:szCs w:val="24"/>
        </w:rPr>
        <w:t>I.</w:t>
      </w:r>
      <w:r w:rsidR="009B606A" w:rsidRPr="00D87BD6">
        <w:rPr>
          <w:rFonts w:ascii="Times New Roman" w:hAnsi="Times New Roman"/>
          <w:b/>
          <w:sz w:val="24"/>
          <w:szCs w:val="24"/>
        </w:rPr>
        <w:t>18</w:t>
      </w:r>
      <w:r w:rsidR="00AF0093" w:rsidRPr="00D87BD6">
        <w:rPr>
          <w:rFonts w:ascii="Times New Roman" w:hAnsi="Times New Roman"/>
          <w:b/>
          <w:sz w:val="24"/>
          <w:szCs w:val="24"/>
        </w:rPr>
        <w:t>.</w:t>
      </w:r>
      <w:r w:rsidR="00F61E8E" w:rsidRPr="00D87BD6">
        <w:rPr>
          <w:rFonts w:ascii="Times New Roman" w:hAnsi="Times New Roman"/>
          <w:b/>
          <w:sz w:val="24"/>
          <w:szCs w:val="24"/>
        </w:rPr>
        <w:t>3</w:t>
      </w:r>
      <w:r w:rsidR="00D718D9" w:rsidRPr="00D87BD6">
        <w:rPr>
          <w:rFonts w:ascii="Times New Roman" w:hAnsi="Times New Roman"/>
          <w:b/>
          <w:sz w:val="24"/>
          <w:szCs w:val="24"/>
        </w:rPr>
        <w:tab/>
      </w:r>
      <w:r w:rsidR="00AF0093" w:rsidRPr="00D87BD6">
        <w:rPr>
          <w:rFonts w:ascii="Times New Roman" w:hAnsi="Times New Roman"/>
          <w:sz w:val="24"/>
          <w:szCs w:val="24"/>
        </w:rPr>
        <w:t>By virtue of Article 299 T</w:t>
      </w:r>
      <w:r w:rsidR="00F61E8E" w:rsidRPr="00D87BD6">
        <w:rPr>
          <w:rFonts w:ascii="Times New Roman" w:hAnsi="Times New Roman"/>
          <w:sz w:val="24"/>
          <w:szCs w:val="24"/>
        </w:rPr>
        <w:t>FEU</w:t>
      </w:r>
      <w:r w:rsidR="00AF0093" w:rsidRPr="00D87BD6">
        <w:rPr>
          <w:rFonts w:ascii="Times New Roman" w:hAnsi="Times New Roman"/>
          <w:sz w:val="24"/>
          <w:szCs w:val="24"/>
        </w:rPr>
        <w:t xml:space="preserve">, for the purposes of recoveries </w:t>
      </w:r>
      <w:r w:rsidR="002632BC" w:rsidRPr="00D87BD6">
        <w:rPr>
          <w:rFonts w:ascii="Times New Roman" w:hAnsi="Times New Roman"/>
          <w:sz w:val="24"/>
          <w:szCs w:val="24"/>
        </w:rPr>
        <w:t>within the meaning of Article II.</w:t>
      </w:r>
      <w:r w:rsidR="003034FE" w:rsidRPr="00D87BD6">
        <w:rPr>
          <w:rFonts w:ascii="Times New Roman" w:hAnsi="Times New Roman"/>
          <w:sz w:val="24"/>
          <w:szCs w:val="24"/>
        </w:rPr>
        <w:t>26</w:t>
      </w:r>
      <w:r w:rsidR="00AF0093" w:rsidRPr="00D87BD6">
        <w:rPr>
          <w:rFonts w:ascii="Times New Roman" w:hAnsi="Times New Roman"/>
          <w:sz w:val="24"/>
          <w:szCs w:val="24"/>
        </w:rPr>
        <w:t xml:space="preserve">, the </w:t>
      </w:r>
      <w:r w:rsidR="00422972">
        <w:rPr>
          <w:rFonts w:ascii="Times New Roman" w:hAnsi="Times New Roman"/>
          <w:sz w:val="24"/>
          <w:szCs w:val="24"/>
        </w:rPr>
        <w:t xml:space="preserve">Commission </w:t>
      </w:r>
      <w:r w:rsidR="00AF0093" w:rsidRPr="00D87BD6">
        <w:rPr>
          <w:rFonts w:ascii="Times New Roman" w:hAnsi="Times New Roman"/>
          <w:sz w:val="24"/>
          <w:szCs w:val="24"/>
        </w:rPr>
        <w:t>may adopt an enforceable decision to impose pecuniary obligations on persons other than States. An action may be brought against such decision before the General Court of the European Union</w:t>
      </w:r>
      <w:r w:rsidR="00F61E8E" w:rsidRPr="00D87BD6">
        <w:rPr>
          <w:rFonts w:ascii="Times New Roman" w:hAnsi="Times New Roman"/>
          <w:sz w:val="24"/>
          <w:szCs w:val="24"/>
        </w:rPr>
        <w:t xml:space="preserve"> pursuant to Article 263 TFEU</w:t>
      </w:r>
      <w:r w:rsidR="00AF0093" w:rsidRPr="00D87BD6">
        <w:rPr>
          <w:rFonts w:ascii="Times New Roman" w:hAnsi="Times New Roman"/>
          <w:sz w:val="24"/>
          <w:szCs w:val="24"/>
        </w:rPr>
        <w:t>.</w:t>
      </w:r>
    </w:p>
    <w:p w14:paraId="08ACEE9D" w14:textId="77777777" w:rsidR="00F61E8E" w:rsidRPr="00D87BD6" w:rsidRDefault="00F61E8E" w:rsidP="00375262">
      <w:pPr>
        <w:widowControl w:val="0"/>
        <w:adjustRightInd w:val="0"/>
        <w:spacing w:after="0" w:line="240" w:lineRule="auto"/>
        <w:jc w:val="both"/>
        <w:rPr>
          <w:rFonts w:ascii="Times New Roman" w:hAnsi="Times New Roman"/>
          <w:sz w:val="24"/>
          <w:szCs w:val="24"/>
        </w:rPr>
      </w:pPr>
    </w:p>
    <w:p w14:paraId="6D4AB30E" w14:textId="77777777" w:rsidR="00171637" w:rsidRPr="00D87BD6" w:rsidRDefault="00280365" w:rsidP="00D87BD6">
      <w:pPr>
        <w:widowControl w:val="0"/>
        <w:spacing w:after="0" w:line="240" w:lineRule="auto"/>
        <w:jc w:val="both"/>
        <w:outlineLvl w:val="0"/>
        <w:rPr>
          <w:rFonts w:ascii="Times New Roman" w:hAnsi="Times New Roman"/>
          <w:b/>
          <w:bCs/>
          <w:sz w:val="24"/>
          <w:szCs w:val="24"/>
        </w:rPr>
      </w:pPr>
      <w:r w:rsidRPr="00D87BD6">
        <w:rPr>
          <w:rFonts w:ascii="Times New Roman" w:hAnsi="Times New Roman"/>
          <w:sz w:val="24"/>
          <w:szCs w:val="24"/>
        </w:rPr>
        <w:br w:type="page"/>
      </w:r>
      <w:r w:rsidR="00171637" w:rsidRPr="00D87BD6">
        <w:rPr>
          <w:rFonts w:ascii="Times New Roman" w:hAnsi="Times New Roman"/>
          <w:b/>
          <w:bCs/>
          <w:sz w:val="24"/>
          <w:szCs w:val="24"/>
        </w:rPr>
        <w:lastRenderedPageBreak/>
        <w:t>PART B – FINANCIAL PROVISIONS</w:t>
      </w:r>
    </w:p>
    <w:p w14:paraId="65C41EDD"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p>
    <w:p w14:paraId="2FE0EB03"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r w:rsidRPr="00D87BD6">
        <w:rPr>
          <w:rFonts w:ascii="Times New Roman" w:hAnsi="Times New Roman"/>
          <w:b/>
          <w:bCs/>
          <w:sz w:val="24"/>
          <w:szCs w:val="24"/>
        </w:rPr>
        <w:t>ARTICLE II.19 – ELIGIBLE COSTS</w:t>
      </w:r>
    </w:p>
    <w:p w14:paraId="62A4AD0D" w14:textId="77777777" w:rsidR="00171637" w:rsidRDefault="00171637" w:rsidP="00D87BD6">
      <w:pPr>
        <w:widowControl w:val="0"/>
        <w:spacing w:after="0" w:line="240" w:lineRule="auto"/>
        <w:ind w:left="709" w:hanging="709"/>
        <w:jc w:val="both"/>
        <w:rPr>
          <w:rFonts w:ascii="Times New Roman" w:hAnsi="Times New Roman"/>
          <w:sz w:val="24"/>
          <w:szCs w:val="24"/>
        </w:rPr>
      </w:pPr>
    </w:p>
    <w:p w14:paraId="628FB931" w14:textId="77777777" w:rsidR="00B7667A" w:rsidRPr="005C2929" w:rsidRDefault="00B7667A" w:rsidP="00D87BD6">
      <w:pPr>
        <w:widowControl w:val="0"/>
        <w:spacing w:after="0" w:line="240" w:lineRule="auto"/>
        <w:ind w:left="709" w:hanging="709"/>
        <w:jc w:val="both"/>
        <w:rPr>
          <w:rFonts w:ascii="Times New Roman" w:hAnsi="Times New Roman"/>
          <w:sz w:val="24"/>
          <w:szCs w:val="24"/>
        </w:rPr>
      </w:pPr>
      <w:r w:rsidRPr="005C2929">
        <w:rPr>
          <w:rFonts w:ascii="Times New Roman" w:hAnsi="Times New Roman"/>
          <w:sz w:val="24"/>
          <w:szCs w:val="24"/>
        </w:rPr>
        <w:t>Not applicable</w:t>
      </w:r>
    </w:p>
    <w:p w14:paraId="3EC0751A" w14:textId="77777777" w:rsidR="00B7667A" w:rsidRPr="005C2929" w:rsidRDefault="00B7667A" w:rsidP="00D87BD6">
      <w:pPr>
        <w:widowControl w:val="0"/>
        <w:spacing w:after="0" w:line="240" w:lineRule="auto"/>
        <w:ind w:left="709" w:hanging="709"/>
        <w:jc w:val="both"/>
        <w:rPr>
          <w:rFonts w:ascii="Times New Roman" w:hAnsi="Times New Roman"/>
          <w:sz w:val="24"/>
          <w:szCs w:val="24"/>
        </w:rPr>
      </w:pPr>
    </w:p>
    <w:p w14:paraId="78593A49" w14:textId="77777777" w:rsidR="00171637" w:rsidRDefault="00171637" w:rsidP="00D87BD6">
      <w:pPr>
        <w:widowControl w:val="0"/>
        <w:spacing w:after="0" w:line="240" w:lineRule="auto"/>
        <w:jc w:val="both"/>
        <w:outlineLvl w:val="0"/>
        <w:rPr>
          <w:rFonts w:ascii="Times New Roman" w:hAnsi="Times New Roman"/>
          <w:b/>
          <w:bCs/>
          <w:sz w:val="24"/>
          <w:szCs w:val="24"/>
          <w:lang w:val="en-US"/>
        </w:rPr>
      </w:pPr>
      <w:r w:rsidRPr="005C2929">
        <w:rPr>
          <w:rFonts w:ascii="Times New Roman" w:hAnsi="Times New Roman"/>
          <w:b/>
          <w:bCs/>
          <w:sz w:val="24"/>
          <w:szCs w:val="24"/>
          <w:lang w:val="en-US"/>
        </w:rPr>
        <w:t xml:space="preserve">ARTICLE II.20 – </w:t>
      </w:r>
      <w:r w:rsidR="00CE6431" w:rsidRPr="005C2929">
        <w:rPr>
          <w:rFonts w:ascii="Times New Roman" w:hAnsi="Times New Roman"/>
          <w:b/>
          <w:bCs/>
          <w:sz w:val="24"/>
          <w:szCs w:val="24"/>
          <w:lang w:val="en-US"/>
        </w:rPr>
        <w:t xml:space="preserve">IDENTIFIABILITY AND </w:t>
      </w:r>
      <w:r w:rsidRPr="005C2929">
        <w:rPr>
          <w:rFonts w:ascii="Times New Roman" w:hAnsi="Times New Roman"/>
          <w:b/>
          <w:bCs/>
          <w:sz w:val="24"/>
          <w:szCs w:val="24"/>
          <w:lang w:val="en-US"/>
        </w:rPr>
        <w:t>VERIFIABILITY OF THE AMOUNTS DECLARED</w:t>
      </w:r>
    </w:p>
    <w:p w14:paraId="121E0C8A" w14:textId="77777777" w:rsidR="006D6EFA" w:rsidRDefault="006D6EFA" w:rsidP="00D87BD6">
      <w:pPr>
        <w:widowControl w:val="0"/>
        <w:spacing w:after="0" w:line="240" w:lineRule="auto"/>
        <w:jc w:val="both"/>
        <w:outlineLvl w:val="0"/>
        <w:rPr>
          <w:rFonts w:ascii="Times New Roman" w:hAnsi="Times New Roman"/>
          <w:b/>
          <w:bCs/>
          <w:sz w:val="24"/>
          <w:szCs w:val="24"/>
          <w:lang w:val="en-US"/>
        </w:rPr>
      </w:pPr>
    </w:p>
    <w:p w14:paraId="25D3D417" w14:textId="77777777" w:rsidR="006D6EFA" w:rsidRPr="006D6EFA" w:rsidRDefault="006D6EFA" w:rsidP="006D6EFA">
      <w:pPr>
        <w:autoSpaceDE w:val="0"/>
        <w:autoSpaceDN w:val="0"/>
        <w:adjustRightInd w:val="0"/>
        <w:spacing w:after="0" w:line="240" w:lineRule="auto"/>
        <w:rPr>
          <w:rFonts w:ascii="Times New Roman" w:hAnsi="Times New Roman"/>
          <w:color w:val="000000"/>
          <w:sz w:val="23"/>
          <w:szCs w:val="23"/>
          <w:lang w:eastAsia="en-GB"/>
        </w:rPr>
      </w:pPr>
      <w:r w:rsidRPr="006D6EFA">
        <w:rPr>
          <w:rFonts w:ascii="Times New Roman" w:hAnsi="Times New Roman"/>
          <w:b/>
          <w:bCs/>
          <w:color w:val="000000"/>
          <w:sz w:val="23"/>
          <w:szCs w:val="23"/>
          <w:lang w:eastAsia="en-GB"/>
        </w:rPr>
        <w:t xml:space="preserve">II.20.1 Reimbursement of actual costs </w:t>
      </w:r>
    </w:p>
    <w:p w14:paraId="4A7C348C" w14:textId="77777777" w:rsidR="006D6EFA" w:rsidRDefault="006D6EFA" w:rsidP="006D6EFA">
      <w:pPr>
        <w:widowControl w:val="0"/>
        <w:spacing w:after="0" w:line="240" w:lineRule="auto"/>
        <w:ind w:left="709" w:hanging="709"/>
        <w:jc w:val="both"/>
        <w:rPr>
          <w:rFonts w:ascii="Times New Roman" w:hAnsi="Times New Roman"/>
          <w:sz w:val="24"/>
          <w:szCs w:val="24"/>
        </w:rPr>
      </w:pPr>
    </w:p>
    <w:p w14:paraId="19F8AF8F" w14:textId="77777777" w:rsidR="006D6EFA" w:rsidRPr="005C2929" w:rsidRDefault="006D6EFA" w:rsidP="006D6EFA">
      <w:pPr>
        <w:widowControl w:val="0"/>
        <w:spacing w:after="0" w:line="240" w:lineRule="auto"/>
        <w:ind w:left="709" w:hanging="709"/>
        <w:jc w:val="both"/>
        <w:rPr>
          <w:rFonts w:ascii="Times New Roman" w:hAnsi="Times New Roman"/>
          <w:sz w:val="24"/>
          <w:szCs w:val="24"/>
        </w:rPr>
      </w:pPr>
      <w:r w:rsidRPr="005C2929">
        <w:rPr>
          <w:rFonts w:ascii="Times New Roman" w:hAnsi="Times New Roman"/>
          <w:sz w:val="24"/>
          <w:szCs w:val="24"/>
        </w:rPr>
        <w:t>Not applicable</w:t>
      </w:r>
    </w:p>
    <w:p w14:paraId="7473CC79" w14:textId="77777777" w:rsidR="006D6EFA" w:rsidRPr="006D6EFA" w:rsidRDefault="006D6EFA" w:rsidP="006D6EFA">
      <w:pPr>
        <w:autoSpaceDE w:val="0"/>
        <w:autoSpaceDN w:val="0"/>
        <w:adjustRightInd w:val="0"/>
        <w:spacing w:after="0" w:line="240" w:lineRule="auto"/>
        <w:rPr>
          <w:rFonts w:ascii="Times New Roman" w:hAnsi="Times New Roman"/>
          <w:color w:val="000000"/>
          <w:sz w:val="23"/>
          <w:szCs w:val="23"/>
          <w:lang w:eastAsia="en-GB"/>
        </w:rPr>
      </w:pPr>
      <w:r w:rsidRPr="006D6EFA">
        <w:rPr>
          <w:rFonts w:ascii="Times New Roman" w:hAnsi="Times New Roman"/>
          <w:color w:val="000000"/>
          <w:sz w:val="23"/>
          <w:szCs w:val="23"/>
          <w:lang w:eastAsia="en-GB"/>
        </w:rPr>
        <w:t xml:space="preserve"> </w:t>
      </w:r>
    </w:p>
    <w:p w14:paraId="197841C2" w14:textId="77777777" w:rsidR="006D6EFA" w:rsidRPr="005C2929" w:rsidRDefault="006D6EFA" w:rsidP="006D6EFA">
      <w:pPr>
        <w:widowControl w:val="0"/>
        <w:spacing w:after="0" w:line="240" w:lineRule="auto"/>
        <w:jc w:val="both"/>
        <w:outlineLvl w:val="0"/>
        <w:rPr>
          <w:rFonts w:ascii="Times New Roman" w:hAnsi="Times New Roman"/>
          <w:b/>
          <w:bCs/>
          <w:sz w:val="24"/>
          <w:szCs w:val="24"/>
          <w:lang w:val="en-US"/>
        </w:rPr>
      </w:pPr>
      <w:r w:rsidRPr="006D6EFA">
        <w:rPr>
          <w:rFonts w:ascii="Times New Roman" w:hAnsi="Times New Roman"/>
          <w:b/>
          <w:bCs/>
          <w:color w:val="000000"/>
          <w:sz w:val="23"/>
          <w:szCs w:val="23"/>
          <w:lang w:eastAsia="en-GB"/>
        </w:rPr>
        <w:t>II.20.2 Reimbursement of pre-determined unit costs or pre-determined unit contribution</w:t>
      </w:r>
    </w:p>
    <w:p w14:paraId="357F766F" w14:textId="77777777" w:rsidR="006D6EFA" w:rsidRDefault="006D6EFA" w:rsidP="006D6EFA">
      <w:pPr>
        <w:widowControl w:val="0"/>
        <w:spacing w:after="0" w:line="240" w:lineRule="auto"/>
        <w:ind w:left="709" w:hanging="709"/>
        <w:jc w:val="both"/>
        <w:rPr>
          <w:rFonts w:ascii="Times New Roman" w:hAnsi="Times New Roman"/>
          <w:sz w:val="24"/>
          <w:szCs w:val="24"/>
        </w:rPr>
      </w:pPr>
    </w:p>
    <w:p w14:paraId="75EF5AAF" w14:textId="77777777" w:rsidR="006D6EFA" w:rsidRPr="005C2929" w:rsidRDefault="006D6EFA" w:rsidP="006D6EFA">
      <w:pPr>
        <w:widowControl w:val="0"/>
        <w:spacing w:after="0" w:line="240" w:lineRule="auto"/>
        <w:ind w:left="709" w:hanging="709"/>
        <w:jc w:val="both"/>
        <w:rPr>
          <w:rFonts w:ascii="Times New Roman" w:hAnsi="Times New Roman"/>
          <w:sz w:val="24"/>
          <w:szCs w:val="24"/>
        </w:rPr>
      </w:pPr>
      <w:r w:rsidRPr="005C2929">
        <w:rPr>
          <w:rFonts w:ascii="Times New Roman" w:hAnsi="Times New Roman"/>
          <w:sz w:val="24"/>
          <w:szCs w:val="24"/>
        </w:rPr>
        <w:t>Not applicable</w:t>
      </w:r>
    </w:p>
    <w:p w14:paraId="7A76EE05" w14:textId="77777777" w:rsidR="00171637" w:rsidRPr="005C2929" w:rsidRDefault="00171637" w:rsidP="00D87BD6">
      <w:pPr>
        <w:widowControl w:val="0"/>
        <w:autoSpaceDE w:val="0"/>
        <w:autoSpaceDN w:val="0"/>
        <w:adjustRightInd w:val="0"/>
        <w:spacing w:after="0" w:line="240" w:lineRule="auto"/>
        <w:jc w:val="both"/>
        <w:rPr>
          <w:rFonts w:ascii="Times New Roman" w:hAnsi="Times New Roman"/>
          <w:sz w:val="24"/>
          <w:szCs w:val="24"/>
          <w:lang w:val="en-US"/>
        </w:rPr>
      </w:pPr>
    </w:p>
    <w:p w14:paraId="3F963F29" w14:textId="77777777" w:rsidR="001704CF" w:rsidRDefault="001704CF" w:rsidP="002F3E61">
      <w:pPr>
        <w:autoSpaceDE w:val="0"/>
        <w:autoSpaceDN w:val="0"/>
        <w:adjustRightInd w:val="0"/>
        <w:spacing w:after="0" w:line="240" w:lineRule="auto"/>
        <w:jc w:val="both"/>
        <w:rPr>
          <w:rFonts w:ascii="Times New Roman" w:hAnsi="Times New Roman"/>
          <w:b/>
          <w:bCs/>
          <w:color w:val="000000"/>
          <w:sz w:val="23"/>
          <w:szCs w:val="23"/>
          <w:lang w:eastAsia="en-GB"/>
        </w:rPr>
      </w:pPr>
      <w:r w:rsidRPr="001704CF">
        <w:rPr>
          <w:rFonts w:ascii="Times New Roman" w:hAnsi="Times New Roman"/>
          <w:b/>
          <w:bCs/>
          <w:color w:val="000000"/>
          <w:sz w:val="23"/>
          <w:szCs w:val="23"/>
          <w:lang w:eastAsia="en-GB"/>
        </w:rPr>
        <w:t xml:space="preserve">II.20.3 Reimbursement of pre-determined lump sum costs or pre-determined lump sum contribution </w:t>
      </w:r>
    </w:p>
    <w:p w14:paraId="0201DFCA" w14:textId="77777777" w:rsidR="002F3E61" w:rsidRPr="001704CF" w:rsidRDefault="002F3E61" w:rsidP="002F3E61">
      <w:pPr>
        <w:autoSpaceDE w:val="0"/>
        <w:autoSpaceDN w:val="0"/>
        <w:adjustRightInd w:val="0"/>
        <w:spacing w:after="0" w:line="240" w:lineRule="auto"/>
        <w:jc w:val="both"/>
        <w:rPr>
          <w:rFonts w:ascii="Times New Roman" w:hAnsi="Times New Roman"/>
          <w:color w:val="000000"/>
          <w:sz w:val="23"/>
          <w:szCs w:val="23"/>
          <w:lang w:eastAsia="en-GB"/>
        </w:rPr>
      </w:pPr>
    </w:p>
    <w:p w14:paraId="1CF2FE55" w14:textId="77777777" w:rsidR="001704CF" w:rsidRDefault="001704CF" w:rsidP="002F3E61">
      <w:pPr>
        <w:autoSpaceDE w:val="0"/>
        <w:autoSpaceDN w:val="0"/>
        <w:adjustRightInd w:val="0"/>
        <w:spacing w:after="0" w:line="240" w:lineRule="auto"/>
        <w:jc w:val="both"/>
        <w:rPr>
          <w:rFonts w:ascii="Times New Roman" w:hAnsi="Times New Roman"/>
          <w:color w:val="000000"/>
          <w:sz w:val="23"/>
          <w:szCs w:val="23"/>
          <w:lang w:eastAsia="en-GB"/>
        </w:rPr>
      </w:pPr>
      <w:r w:rsidRPr="001704CF">
        <w:rPr>
          <w:rFonts w:ascii="Times New Roman" w:hAnsi="Times New Roman"/>
          <w:color w:val="000000"/>
          <w:sz w:val="23"/>
          <w:szCs w:val="23"/>
          <w:lang w:eastAsia="en-GB"/>
        </w:rPr>
        <w:t xml:space="preserve">Where, in accordance with </w:t>
      </w:r>
      <w:r w:rsidR="00174242">
        <w:rPr>
          <w:rFonts w:ascii="Times New Roman" w:hAnsi="Times New Roman"/>
          <w:color w:val="000000"/>
          <w:sz w:val="23"/>
          <w:szCs w:val="23"/>
          <w:lang w:eastAsia="en-GB"/>
        </w:rPr>
        <w:t xml:space="preserve">Article 3, </w:t>
      </w:r>
      <w:r w:rsidRPr="001704CF">
        <w:rPr>
          <w:rFonts w:ascii="Times New Roman" w:hAnsi="Times New Roman"/>
          <w:color w:val="000000"/>
          <w:sz w:val="23"/>
          <w:szCs w:val="23"/>
          <w:lang w:eastAsia="en-GB"/>
        </w:rPr>
        <w:t xml:space="preserve">the grant takes the form of the reimbursement of lump sum costs or of a lump sum contribution, the beneficiary must declare as eligible costs or as requested contribution the global amount specified </w:t>
      </w:r>
      <w:r w:rsidR="00B94862" w:rsidRPr="001704CF">
        <w:rPr>
          <w:rFonts w:ascii="Times New Roman" w:hAnsi="Times New Roman"/>
          <w:color w:val="000000"/>
          <w:sz w:val="23"/>
          <w:szCs w:val="23"/>
          <w:lang w:eastAsia="en-GB"/>
        </w:rPr>
        <w:t xml:space="preserve">in </w:t>
      </w:r>
      <w:r w:rsidR="00B94862">
        <w:rPr>
          <w:rFonts w:ascii="Times New Roman" w:hAnsi="Times New Roman"/>
          <w:color w:val="000000"/>
          <w:sz w:val="23"/>
          <w:szCs w:val="23"/>
          <w:lang w:eastAsia="en-GB"/>
        </w:rPr>
        <w:t xml:space="preserve">Article 3 </w:t>
      </w:r>
      <w:r w:rsidRPr="001704CF">
        <w:rPr>
          <w:rFonts w:ascii="Times New Roman" w:hAnsi="Times New Roman"/>
          <w:color w:val="000000"/>
          <w:sz w:val="23"/>
          <w:szCs w:val="23"/>
          <w:lang w:eastAsia="en-GB"/>
        </w:rPr>
        <w:t xml:space="preserve">subject to the proper implementation of the corresponding tasks or part of the action as described in Annex I. </w:t>
      </w:r>
    </w:p>
    <w:p w14:paraId="3113D454" w14:textId="77777777" w:rsidR="00B94862" w:rsidRPr="001704CF" w:rsidRDefault="00B94862" w:rsidP="002F3E61">
      <w:pPr>
        <w:autoSpaceDE w:val="0"/>
        <w:autoSpaceDN w:val="0"/>
        <w:adjustRightInd w:val="0"/>
        <w:spacing w:after="0" w:line="240" w:lineRule="auto"/>
        <w:jc w:val="both"/>
        <w:rPr>
          <w:rFonts w:ascii="Times New Roman" w:hAnsi="Times New Roman"/>
          <w:color w:val="000000"/>
          <w:sz w:val="23"/>
          <w:szCs w:val="23"/>
          <w:lang w:eastAsia="en-GB"/>
        </w:rPr>
      </w:pPr>
    </w:p>
    <w:p w14:paraId="60C57600" w14:textId="77777777" w:rsidR="002F3E61" w:rsidRDefault="001704CF" w:rsidP="002F3E61">
      <w:pPr>
        <w:widowControl w:val="0"/>
        <w:spacing w:after="0" w:line="240" w:lineRule="auto"/>
        <w:jc w:val="both"/>
        <w:rPr>
          <w:rFonts w:ascii="Times New Roman" w:hAnsi="Times New Roman"/>
          <w:color w:val="000000"/>
          <w:sz w:val="23"/>
          <w:szCs w:val="23"/>
          <w:lang w:eastAsia="en-GB"/>
        </w:rPr>
      </w:pPr>
      <w:r w:rsidRPr="001704CF">
        <w:rPr>
          <w:rFonts w:ascii="Times New Roman" w:hAnsi="Times New Roman"/>
          <w:color w:val="000000"/>
          <w:sz w:val="23"/>
          <w:szCs w:val="23"/>
          <w:lang w:eastAsia="en-GB"/>
        </w:rPr>
        <w:t xml:space="preserve">If requested to do so in the context of the checks or audits described in Article II.27, the beneficiary must be able to provide adequate supporting documents to prove the proper implementation. However, the beneficiary does not need to identify the actual eligible costs covered or to provide supporting documents, notably accounting statements, to prove the amount declared as lump sum. </w:t>
      </w:r>
    </w:p>
    <w:p w14:paraId="124CD5E3" w14:textId="77777777" w:rsidR="006D6EFA" w:rsidRDefault="006D6EFA" w:rsidP="002F3E61">
      <w:pPr>
        <w:widowControl w:val="0"/>
        <w:spacing w:after="0" w:line="240" w:lineRule="auto"/>
        <w:jc w:val="both"/>
        <w:rPr>
          <w:rFonts w:ascii="Times New Roman" w:hAnsi="Times New Roman"/>
          <w:sz w:val="24"/>
          <w:szCs w:val="24"/>
          <w:lang w:val="en-US"/>
        </w:rPr>
      </w:pPr>
    </w:p>
    <w:p w14:paraId="28B630EB" w14:textId="77777777" w:rsidR="006D6EFA" w:rsidRDefault="006D6EFA" w:rsidP="002F3E61">
      <w:pPr>
        <w:widowControl w:val="0"/>
        <w:spacing w:after="0" w:line="240" w:lineRule="auto"/>
        <w:jc w:val="both"/>
        <w:rPr>
          <w:rFonts w:ascii="Times New Roman" w:hAnsi="Times New Roman"/>
          <w:b/>
          <w:bCs/>
          <w:sz w:val="24"/>
          <w:szCs w:val="24"/>
        </w:rPr>
      </w:pPr>
      <w:r w:rsidRPr="006D6EFA">
        <w:rPr>
          <w:rFonts w:ascii="Times New Roman" w:hAnsi="Times New Roman"/>
          <w:b/>
          <w:bCs/>
          <w:sz w:val="24"/>
          <w:szCs w:val="24"/>
        </w:rPr>
        <w:t xml:space="preserve">II.20.4 Reimbursement of pre-determined flat-rate costs or pre-determined flat-rate contribution </w:t>
      </w:r>
    </w:p>
    <w:p w14:paraId="707F7DD6" w14:textId="77777777" w:rsidR="006D6EFA" w:rsidRDefault="006D6EFA" w:rsidP="002F3E61">
      <w:pPr>
        <w:widowControl w:val="0"/>
        <w:spacing w:after="0" w:line="240" w:lineRule="auto"/>
        <w:jc w:val="both"/>
        <w:rPr>
          <w:rFonts w:ascii="Times New Roman" w:hAnsi="Times New Roman"/>
          <w:sz w:val="24"/>
          <w:szCs w:val="24"/>
          <w:lang w:val="en-US"/>
        </w:rPr>
      </w:pPr>
    </w:p>
    <w:p w14:paraId="660B6C1B" w14:textId="77777777" w:rsidR="006D6EFA" w:rsidRDefault="006D6EFA" w:rsidP="002F3E61">
      <w:pPr>
        <w:widowControl w:val="0"/>
        <w:spacing w:after="0" w:line="240" w:lineRule="auto"/>
        <w:jc w:val="both"/>
        <w:rPr>
          <w:rFonts w:ascii="Times New Roman" w:hAnsi="Times New Roman"/>
          <w:sz w:val="24"/>
          <w:szCs w:val="24"/>
          <w:lang w:val="en-US"/>
        </w:rPr>
      </w:pPr>
      <w:r w:rsidRPr="006D6EFA">
        <w:rPr>
          <w:rFonts w:ascii="Times New Roman" w:hAnsi="Times New Roman"/>
          <w:sz w:val="24"/>
          <w:szCs w:val="24"/>
          <w:lang w:val="en-US"/>
        </w:rPr>
        <w:t>Not applicable</w:t>
      </w:r>
    </w:p>
    <w:p w14:paraId="5F3F4144" w14:textId="77777777" w:rsidR="006D6EFA" w:rsidRDefault="006D6EFA" w:rsidP="002F3E61">
      <w:pPr>
        <w:widowControl w:val="0"/>
        <w:spacing w:after="0" w:line="240" w:lineRule="auto"/>
        <w:jc w:val="both"/>
        <w:rPr>
          <w:rFonts w:ascii="Times New Roman" w:hAnsi="Times New Roman"/>
          <w:sz w:val="24"/>
          <w:szCs w:val="24"/>
          <w:lang w:val="en-US"/>
        </w:rPr>
      </w:pPr>
    </w:p>
    <w:p w14:paraId="18B7B867" w14:textId="77777777" w:rsidR="006D6EFA" w:rsidRDefault="006D6EFA" w:rsidP="002F3E61">
      <w:pPr>
        <w:widowControl w:val="0"/>
        <w:spacing w:after="0" w:line="240" w:lineRule="auto"/>
        <w:jc w:val="both"/>
        <w:rPr>
          <w:rFonts w:ascii="Times New Roman" w:hAnsi="Times New Roman"/>
          <w:b/>
          <w:bCs/>
          <w:sz w:val="24"/>
          <w:szCs w:val="24"/>
        </w:rPr>
      </w:pPr>
      <w:r w:rsidRPr="006D6EFA">
        <w:rPr>
          <w:rFonts w:ascii="Times New Roman" w:hAnsi="Times New Roman"/>
          <w:b/>
          <w:bCs/>
          <w:sz w:val="24"/>
          <w:szCs w:val="24"/>
        </w:rPr>
        <w:t xml:space="preserve">II.20.5 Reimbursement of costs declared on the basis of the beneficiary's usual cost accounting practices </w:t>
      </w:r>
    </w:p>
    <w:p w14:paraId="5B2A1411" w14:textId="77777777" w:rsidR="006D6EFA" w:rsidRDefault="006D6EFA" w:rsidP="002F3E61">
      <w:pPr>
        <w:widowControl w:val="0"/>
        <w:spacing w:after="0" w:line="240" w:lineRule="auto"/>
        <w:jc w:val="both"/>
        <w:rPr>
          <w:rFonts w:ascii="Times New Roman" w:hAnsi="Times New Roman"/>
          <w:b/>
          <w:bCs/>
          <w:sz w:val="24"/>
          <w:szCs w:val="24"/>
        </w:rPr>
      </w:pPr>
    </w:p>
    <w:p w14:paraId="7850C968" w14:textId="77777777" w:rsidR="006D6EFA" w:rsidRDefault="006D6EFA" w:rsidP="002F3E61">
      <w:pPr>
        <w:widowControl w:val="0"/>
        <w:spacing w:after="0" w:line="240" w:lineRule="auto"/>
        <w:jc w:val="both"/>
        <w:rPr>
          <w:rFonts w:ascii="Times New Roman" w:hAnsi="Times New Roman"/>
          <w:sz w:val="24"/>
          <w:szCs w:val="24"/>
          <w:lang w:val="en-US"/>
        </w:rPr>
      </w:pPr>
      <w:r w:rsidRPr="006D6EFA">
        <w:rPr>
          <w:rFonts w:ascii="Times New Roman" w:hAnsi="Times New Roman"/>
          <w:sz w:val="24"/>
          <w:szCs w:val="24"/>
          <w:lang w:val="en-US"/>
        </w:rPr>
        <w:t>Not applicable</w:t>
      </w:r>
    </w:p>
    <w:p w14:paraId="44EA4E47" w14:textId="77777777" w:rsidR="007936EB" w:rsidRPr="005C2929" w:rsidRDefault="007936EB" w:rsidP="002F3E61">
      <w:pPr>
        <w:widowControl w:val="0"/>
        <w:spacing w:after="0" w:line="240" w:lineRule="auto"/>
        <w:jc w:val="both"/>
        <w:rPr>
          <w:rFonts w:ascii="Times New Roman" w:hAnsi="Times New Roman"/>
          <w:sz w:val="24"/>
          <w:szCs w:val="24"/>
          <w:lang w:val="en-US"/>
        </w:rPr>
      </w:pPr>
    </w:p>
    <w:p w14:paraId="6BC9D281" w14:textId="77777777" w:rsidR="00171637" w:rsidRPr="005C2929" w:rsidRDefault="00171637" w:rsidP="00D87BD6">
      <w:pPr>
        <w:widowControl w:val="0"/>
        <w:spacing w:after="0" w:line="240" w:lineRule="auto"/>
        <w:jc w:val="both"/>
        <w:outlineLvl w:val="0"/>
        <w:rPr>
          <w:rFonts w:ascii="Times New Roman" w:hAnsi="Times New Roman"/>
          <w:b/>
          <w:bCs/>
          <w:sz w:val="24"/>
          <w:szCs w:val="24"/>
          <w:lang w:val="en-US"/>
        </w:rPr>
      </w:pPr>
      <w:r w:rsidRPr="005C2929">
        <w:rPr>
          <w:rFonts w:ascii="Times New Roman" w:hAnsi="Times New Roman"/>
          <w:b/>
          <w:bCs/>
          <w:sz w:val="24"/>
          <w:szCs w:val="24"/>
          <w:lang w:val="en-US"/>
        </w:rPr>
        <w:t>ARTICLE II.21 – ELIGIBILITY OF COSTS OF ENTITIES AFFILIATED TO THE BENEFICIARIES</w:t>
      </w:r>
      <w:r w:rsidR="00F75F0A" w:rsidRPr="005C2929">
        <w:rPr>
          <w:rFonts w:ascii="Times New Roman" w:hAnsi="Times New Roman"/>
          <w:b/>
          <w:bCs/>
          <w:sz w:val="24"/>
          <w:szCs w:val="24"/>
          <w:lang w:val="en-US"/>
        </w:rPr>
        <w:t xml:space="preserve"> AND OF IMPLEMENTING BODIES DESIGNATED BY THE BENEFICIARIES</w:t>
      </w:r>
    </w:p>
    <w:p w14:paraId="389DA177" w14:textId="77777777" w:rsidR="00171637" w:rsidRPr="005C2929" w:rsidRDefault="00171637" w:rsidP="00D87BD6">
      <w:pPr>
        <w:widowControl w:val="0"/>
        <w:spacing w:after="0" w:line="240" w:lineRule="auto"/>
        <w:jc w:val="both"/>
        <w:outlineLvl w:val="0"/>
        <w:rPr>
          <w:rFonts w:ascii="Times New Roman" w:hAnsi="Times New Roman"/>
          <w:b/>
          <w:bCs/>
          <w:sz w:val="24"/>
          <w:szCs w:val="24"/>
          <w:lang w:val="en-US"/>
        </w:rPr>
      </w:pPr>
    </w:p>
    <w:p w14:paraId="12481CCA" w14:textId="77777777" w:rsidR="00171637" w:rsidRPr="005C2929" w:rsidRDefault="00574CCE" w:rsidP="003A5A4E">
      <w:pPr>
        <w:widowControl w:val="0"/>
        <w:autoSpaceDE w:val="0"/>
        <w:autoSpaceDN w:val="0"/>
        <w:adjustRightInd w:val="0"/>
        <w:spacing w:after="0" w:line="240" w:lineRule="auto"/>
        <w:ind w:left="840" w:hanging="840"/>
        <w:jc w:val="both"/>
        <w:rPr>
          <w:rFonts w:ascii="Times New Roman" w:hAnsi="Times New Roman"/>
          <w:sz w:val="24"/>
          <w:szCs w:val="24"/>
          <w:lang w:val="en-US"/>
        </w:rPr>
      </w:pPr>
      <w:r w:rsidRPr="005C2929">
        <w:rPr>
          <w:rFonts w:ascii="Times New Roman" w:hAnsi="Times New Roman"/>
          <w:sz w:val="24"/>
          <w:szCs w:val="24"/>
          <w:lang w:val="en-US"/>
        </w:rPr>
        <w:t>Not applicable</w:t>
      </w:r>
    </w:p>
    <w:p w14:paraId="73851A97" w14:textId="77777777" w:rsidR="00787EE5" w:rsidRPr="005C2929" w:rsidRDefault="00787EE5" w:rsidP="00D87BD6">
      <w:pPr>
        <w:widowControl w:val="0"/>
        <w:autoSpaceDE w:val="0"/>
        <w:autoSpaceDN w:val="0"/>
        <w:adjustRightInd w:val="0"/>
        <w:spacing w:after="0" w:line="240" w:lineRule="auto"/>
        <w:jc w:val="both"/>
        <w:rPr>
          <w:rFonts w:ascii="Times New Roman" w:hAnsi="Times New Roman"/>
          <w:sz w:val="24"/>
          <w:szCs w:val="24"/>
          <w:lang w:val="en-US"/>
        </w:rPr>
      </w:pPr>
    </w:p>
    <w:p w14:paraId="545A0F4F" w14:textId="77777777" w:rsidR="00171637" w:rsidRPr="005C2929" w:rsidRDefault="00171637" w:rsidP="00D87BD6">
      <w:pPr>
        <w:widowControl w:val="0"/>
        <w:spacing w:after="0" w:line="240" w:lineRule="auto"/>
        <w:jc w:val="both"/>
        <w:outlineLvl w:val="0"/>
        <w:rPr>
          <w:rFonts w:ascii="Times New Roman" w:hAnsi="Times New Roman"/>
          <w:b/>
          <w:bCs/>
          <w:sz w:val="24"/>
          <w:szCs w:val="24"/>
          <w:lang w:val="en-US"/>
        </w:rPr>
      </w:pPr>
      <w:r w:rsidRPr="005C2929">
        <w:rPr>
          <w:rFonts w:ascii="Times New Roman" w:hAnsi="Times New Roman"/>
          <w:b/>
          <w:bCs/>
          <w:sz w:val="24"/>
          <w:szCs w:val="24"/>
          <w:lang w:val="en-US"/>
        </w:rPr>
        <w:t>A</w:t>
      </w:r>
      <w:r w:rsidR="00C47181" w:rsidRPr="005C2929">
        <w:rPr>
          <w:rFonts w:ascii="Times New Roman" w:hAnsi="Times New Roman"/>
          <w:b/>
          <w:bCs/>
          <w:sz w:val="24"/>
          <w:szCs w:val="24"/>
          <w:lang w:val="en-US"/>
        </w:rPr>
        <w:t>RTICLE II.22 – BUDGET TRANSFERS</w:t>
      </w:r>
    </w:p>
    <w:p w14:paraId="1E0A3EAA" w14:textId="77777777" w:rsidR="00171637" w:rsidRPr="005C2929" w:rsidRDefault="00171637" w:rsidP="00D87BD6">
      <w:pPr>
        <w:widowControl w:val="0"/>
        <w:spacing w:after="0" w:line="240" w:lineRule="auto"/>
        <w:jc w:val="both"/>
        <w:outlineLvl w:val="0"/>
        <w:rPr>
          <w:rFonts w:ascii="Times New Roman" w:hAnsi="Times New Roman"/>
          <w:b/>
          <w:bCs/>
          <w:sz w:val="24"/>
          <w:szCs w:val="24"/>
          <w:lang w:val="en-US"/>
        </w:rPr>
      </w:pPr>
    </w:p>
    <w:p w14:paraId="0A12C7FE" w14:textId="77777777" w:rsidR="00171637" w:rsidRPr="00CE5C8B" w:rsidRDefault="00514E19" w:rsidP="00DE34A3">
      <w:pPr>
        <w:widowControl w:val="0"/>
        <w:tabs>
          <w:tab w:val="left" w:pos="720"/>
        </w:tabs>
        <w:spacing w:after="0" w:line="240" w:lineRule="auto"/>
        <w:jc w:val="both"/>
        <w:rPr>
          <w:rFonts w:ascii="Times New Roman" w:hAnsi="Times New Roman"/>
          <w:sz w:val="24"/>
          <w:szCs w:val="24"/>
          <w:lang w:val="en-US"/>
        </w:rPr>
      </w:pPr>
      <w:r w:rsidRPr="00CE5C8B">
        <w:rPr>
          <w:rFonts w:ascii="Times New Roman" w:hAnsi="Times New Roman"/>
          <w:sz w:val="24"/>
          <w:szCs w:val="24"/>
          <w:lang w:val="en-US"/>
        </w:rPr>
        <w:t>Not applicable</w:t>
      </w:r>
    </w:p>
    <w:p w14:paraId="0D8F12A6" w14:textId="77777777" w:rsidR="00171637" w:rsidRPr="005C2929" w:rsidRDefault="00171637" w:rsidP="00D87BD6">
      <w:pPr>
        <w:widowControl w:val="0"/>
        <w:autoSpaceDE w:val="0"/>
        <w:autoSpaceDN w:val="0"/>
        <w:adjustRightInd w:val="0"/>
        <w:spacing w:after="0" w:line="240" w:lineRule="auto"/>
        <w:jc w:val="both"/>
        <w:rPr>
          <w:rFonts w:ascii="Times New Roman" w:hAnsi="Times New Roman"/>
          <w:sz w:val="24"/>
          <w:szCs w:val="24"/>
          <w:lang w:val="en-US"/>
        </w:rPr>
      </w:pPr>
    </w:p>
    <w:p w14:paraId="44CB26B2" w14:textId="77777777" w:rsidR="00171637" w:rsidRPr="005C2929" w:rsidRDefault="00171637" w:rsidP="00D87BD6">
      <w:pPr>
        <w:widowControl w:val="0"/>
        <w:spacing w:after="0" w:line="240" w:lineRule="auto"/>
        <w:jc w:val="both"/>
        <w:outlineLvl w:val="0"/>
        <w:rPr>
          <w:rFonts w:ascii="Times New Roman" w:hAnsi="Times New Roman"/>
          <w:b/>
          <w:bCs/>
          <w:sz w:val="24"/>
          <w:szCs w:val="24"/>
        </w:rPr>
      </w:pPr>
      <w:r w:rsidRPr="005C2929">
        <w:rPr>
          <w:rFonts w:ascii="Times New Roman" w:hAnsi="Times New Roman"/>
          <w:b/>
          <w:bCs/>
          <w:sz w:val="24"/>
          <w:szCs w:val="24"/>
        </w:rPr>
        <w:t xml:space="preserve">ARTICLE II.23 – TECHNICAL AND FINANCIAL REPORTING </w:t>
      </w:r>
      <w:r w:rsidR="0000249A" w:rsidRPr="005C2929">
        <w:rPr>
          <w:rFonts w:ascii="Times New Roman" w:hAnsi="Times New Roman"/>
          <w:bCs/>
          <w:sz w:val="24"/>
          <w:szCs w:val="24"/>
        </w:rPr>
        <w:t>–</w:t>
      </w:r>
      <w:r w:rsidRPr="005C2929">
        <w:rPr>
          <w:rFonts w:ascii="Times New Roman" w:hAnsi="Times New Roman"/>
          <w:b/>
          <w:bCs/>
          <w:sz w:val="24"/>
          <w:szCs w:val="24"/>
        </w:rPr>
        <w:t xml:space="preserve"> REQUESTS FOR P</w:t>
      </w:r>
      <w:r w:rsidR="00A23EAB" w:rsidRPr="005C2929">
        <w:rPr>
          <w:rFonts w:ascii="Times New Roman" w:hAnsi="Times New Roman"/>
          <w:b/>
          <w:bCs/>
          <w:sz w:val="24"/>
          <w:szCs w:val="24"/>
        </w:rPr>
        <w:t>AYMENT AND SUPPORTING DOCUMENTS</w:t>
      </w:r>
    </w:p>
    <w:p w14:paraId="409863F0" w14:textId="77777777" w:rsidR="00171637" w:rsidRPr="005C2929" w:rsidRDefault="00171637" w:rsidP="00D87BD6">
      <w:pPr>
        <w:widowControl w:val="0"/>
        <w:spacing w:after="0" w:line="240" w:lineRule="auto"/>
        <w:jc w:val="both"/>
        <w:outlineLvl w:val="0"/>
        <w:rPr>
          <w:rFonts w:ascii="Times New Roman" w:hAnsi="Times New Roman"/>
          <w:bCs/>
          <w:sz w:val="24"/>
          <w:szCs w:val="24"/>
        </w:rPr>
      </w:pPr>
    </w:p>
    <w:p w14:paraId="313ECFE5" w14:textId="77777777" w:rsidR="002F2F66" w:rsidRPr="005C2929" w:rsidRDefault="00514E19" w:rsidP="00D87BD6">
      <w:pPr>
        <w:widowControl w:val="0"/>
        <w:spacing w:after="0" w:line="240" w:lineRule="auto"/>
        <w:jc w:val="both"/>
        <w:outlineLvl w:val="0"/>
        <w:rPr>
          <w:rFonts w:ascii="Times New Roman" w:hAnsi="Times New Roman"/>
          <w:bCs/>
          <w:sz w:val="24"/>
          <w:szCs w:val="24"/>
        </w:rPr>
      </w:pPr>
      <w:r w:rsidRPr="005C2929">
        <w:rPr>
          <w:rFonts w:ascii="Times New Roman" w:hAnsi="Times New Roman"/>
          <w:bCs/>
          <w:sz w:val="24"/>
          <w:szCs w:val="24"/>
        </w:rPr>
        <w:t>Not applicable</w:t>
      </w:r>
    </w:p>
    <w:p w14:paraId="51BA58A3" w14:textId="77777777" w:rsidR="00514E19" w:rsidRPr="005C2929" w:rsidRDefault="00514E19" w:rsidP="00D87BD6">
      <w:pPr>
        <w:widowControl w:val="0"/>
        <w:spacing w:after="0" w:line="240" w:lineRule="auto"/>
        <w:jc w:val="both"/>
        <w:outlineLvl w:val="0"/>
        <w:rPr>
          <w:rFonts w:ascii="Times New Roman" w:hAnsi="Times New Roman"/>
          <w:bCs/>
          <w:sz w:val="24"/>
          <w:szCs w:val="24"/>
        </w:rPr>
      </w:pPr>
    </w:p>
    <w:p w14:paraId="74E733E3" w14:textId="77777777" w:rsidR="00171637" w:rsidRPr="005C2929" w:rsidRDefault="00171637" w:rsidP="00D87BD6">
      <w:pPr>
        <w:widowControl w:val="0"/>
        <w:spacing w:after="0" w:line="240" w:lineRule="auto"/>
        <w:jc w:val="both"/>
        <w:outlineLvl w:val="0"/>
        <w:rPr>
          <w:rFonts w:ascii="Times New Roman" w:hAnsi="Times New Roman"/>
          <w:b/>
          <w:bCs/>
          <w:sz w:val="24"/>
          <w:szCs w:val="24"/>
          <w:lang w:val="en-US"/>
        </w:rPr>
      </w:pPr>
      <w:r w:rsidRPr="005C2929">
        <w:rPr>
          <w:rFonts w:ascii="Times New Roman" w:hAnsi="Times New Roman"/>
          <w:b/>
          <w:bCs/>
          <w:sz w:val="24"/>
          <w:szCs w:val="24"/>
          <w:lang w:val="en-US"/>
        </w:rPr>
        <w:t xml:space="preserve">ARTICLE II.24 – </w:t>
      </w:r>
      <w:r w:rsidR="00001754" w:rsidRPr="005C2929">
        <w:rPr>
          <w:rFonts w:ascii="Times New Roman" w:hAnsi="Times New Roman"/>
          <w:b/>
          <w:bCs/>
          <w:sz w:val="24"/>
          <w:szCs w:val="24"/>
          <w:lang w:val="en-US"/>
        </w:rPr>
        <w:t xml:space="preserve">PAYMENTS AND </w:t>
      </w:r>
      <w:r w:rsidR="00775136" w:rsidRPr="005C2929">
        <w:rPr>
          <w:rFonts w:ascii="Times New Roman" w:hAnsi="Times New Roman"/>
          <w:b/>
          <w:bCs/>
          <w:sz w:val="24"/>
          <w:szCs w:val="24"/>
          <w:lang w:val="en-US"/>
        </w:rPr>
        <w:t>PAYMENT ARRANGEMENTS</w:t>
      </w:r>
    </w:p>
    <w:p w14:paraId="64BE8107" w14:textId="77777777" w:rsidR="00171637" w:rsidRPr="005C2929" w:rsidRDefault="00171637" w:rsidP="00D87BD6">
      <w:pPr>
        <w:widowControl w:val="0"/>
        <w:spacing w:after="0" w:line="240" w:lineRule="auto"/>
        <w:jc w:val="both"/>
        <w:outlineLvl w:val="0"/>
        <w:rPr>
          <w:rFonts w:ascii="Times New Roman" w:hAnsi="Times New Roman"/>
          <w:b/>
          <w:bCs/>
          <w:sz w:val="24"/>
          <w:szCs w:val="24"/>
        </w:rPr>
      </w:pPr>
    </w:p>
    <w:p w14:paraId="7B68C33B" w14:textId="77777777" w:rsidR="00171637" w:rsidRPr="005C2929" w:rsidRDefault="00171637" w:rsidP="00D87BD6">
      <w:pPr>
        <w:widowControl w:val="0"/>
        <w:tabs>
          <w:tab w:val="left" w:pos="851"/>
        </w:tabs>
        <w:spacing w:after="0" w:line="240" w:lineRule="auto"/>
        <w:jc w:val="both"/>
        <w:outlineLvl w:val="0"/>
        <w:rPr>
          <w:rFonts w:ascii="Times New Roman" w:hAnsi="Times New Roman"/>
          <w:b/>
          <w:bCs/>
          <w:sz w:val="24"/>
          <w:szCs w:val="24"/>
          <w:lang w:val="en-US"/>
        </w:rPr>
      </w:pPr>
      <w:r w:rsidRPr="005C2929">
        <w:rPr>
          <w:rFonts w:ascii="Times New Roman" w:hAnsi="Times New Roman"/>
          <w:b/>
          <w:bCs/>
          <w:sz w:val="24"/>
          <w:szCs w:val="24"/>
        </w:rPr>
        <w:t>II.24.</w:t>
      </w:r>
      <w:r w:rsidR="00226EB0" w:rsidRPr="005C2929">
        <w:rPr>
          <w:rFonts w:ascii="Times New Roman" w:hAnsi="Times New Roman"/>
          <w:b/>
          <w:bCs/>
          <w:sz w:val="24"/>
          <w:szCs w:val="24"/>
        </w:rPr>
        <w:t>1</w:t>
      </w:r>
      <w:r w:rsidRPr="005C2929">
        <w:rPr>
          <w:rFonts w:ascii="Times New Roman" w:hAnsi="Times New Roman"/>
          <w:b/>
          <w:bCs/>
          <w:sz w:val="24"/>
          <w:szCs w:val="24"/>
        </w:rPr>
        <w:tab/>
      </w:r>
      <w:r w:rsidRPr="005C2929">
        <w:rPr>
          <w:rFonts w:ascii="Times New Roman" w:hAnsi="Times New Roman"/>
          <w:b/>
          <w:bCs/>
          <w:sz w:val="24"/>
          <w:szCs w:val="24"/>
          <w:lang w:val="en-US"/>
        </w:rPr>
        <w:t xml:space="preserve">Pre-financing </w:t>
      </w:r>
    </w:p>
    <w:p w14:paraId="7D169887" w14:textId="77777777" w:rsidR="00F57030" w:rsidRPr="005C2929" w:rsidRDefault="00F57030" w:rsidP="00F57030">
      <w:pPr>
        <w:widowControl w:val="0"/>
        <w:spacing w:after="0" w:line="240" w:lineRule="auto"/>
        <w:jc w:val="both"/>
        <w:rPr>
          <w:rFonts w:ascii="Times New Roman" w:hAnsi="Times New Roman"/>
          <w:b/>
          <w:i/>
          <w:sz w:val="24"/>
          <w:szCs w:val="24"/>
        </w:rPr>
      </w:pPr>
    </w:p>
    <w:p w14:paraId="66E67B09" w14:textId="77777777" w:rsidR="00514E19" w:rsidRPr="00300972" w:rsidRDefault="00514E19" w:rsidP="00F34C7D">
      <w:pPr>
        <w:widowControl w:val="0"/>
        <w:spacing w:after="0" w:line="240" w:lineRule="auto"/>
        <w:jc w:val="both"/>
        <w:rPr>
          <w:rFonts w:ascii="Times New Roman" w:hAnsi="Times New Roman"/>
          <w:bCs/>
          <w:sz w:val="24"/>
          <w:szCs w:val="24"/>
          <w:lang w:val="en-US"/>
        </w:rPr>
      </w:pPr>
      <w:r w:rsidRPr="00300972">
        <w:rPr>
          <w:rFonts w:ascii="Times New Roman" w:hAnsi="Times New Roman"/>
          <w:bCs/>
          <w:sz w:val="24"/>
          <w:szCs w:val="24"/>
          <w:lang w:val="en-US"/>
        </w:rPr>
        <w:t>Not applicable</w:t>
      </w:r>
    </w:p>
    <w:p w14:paraId="330AFC2F" w14:textId="77777777" w:rsidR="00745034" w:rsidRPr="005C2929" w:rsidRDefault="00745034" w:rsidP="00F34C7D">
      <w:pPr>
        <w:widowControl w:val="0"/>
        <w:spacing w:after="0" w:line="240" w:lineRule="auto"/>
        <w:jc w:val="both"/>
        <w:rPr>
          <w:rFonts w:ascii="Times New Roman" w:hAnsi="Times New Roman"/>
          <w:color w:val="000000"/>
          <w:sz w:val="24"/>
          <w:szCs w:val="24"/>
        </w:rPr>
      </w:pPr>
    </w:p>
    <w:p w14:paraId="477970D7" w14:textId="77777777" w:rsidR="00171637" w:rsidRPr="005C2929" w:rsidRDefault="00171637" w:rsidP="00A5687A">
      <w:pPr>
        <w:widowControl w:val="0"/>
        <w:spacing w:after="0" w:line="240" w:lineRule="auto"/>
        <w:jc w:val="both"/>
        <w:outlineLvl w:val="0"/>
        <w:rPr>
          <w:rFonts w:ascii="Times New Roman" w:hAnsi="Times New Roman"/>
          <w:b/>
          <w:bCs/>
          <w:sz w:val="24"/>
          <w:szCs w:val="24"/>
          <w:lang w:val="en-US"/>
        </w:rPr>
      </w:pPr>
      <w:r w:rsidRPr="005C2929">
        <w:rPr>
          <w:rFonts w:ascii="Times New Roman" w:hAnsi="Times New Roman"/>
          <w:b/>
          <w:bCs/>
          <w:sz w:val="24"/>
          <w:szCs w:val="24"/>
          <w:lang w:val="en-US"/>
        </w:rPr>
        <w:t>II.24.</w:t>
      </w:r>
      <w:r w:rsidR="00DD4EAA" w:rsidRPr="005C2929">
        <w:rPr>
          <w:rFonts w:ascii="Times New Roman" w:hAnsi="Times New Roman"/>
          <w:b/>
          <w:bCs/>
          <w:sz w:val="24"/>
          <w:szCs w:val="24"/>
          <w:lang w:val="en-US"/>
        </w:rPr>
        <w:t>2</w:t>
      </w:r>
      <w:r w:rsidRPr="005C2929">
        <w:rPr>
          <w:rFonts w:ascii="Times New Roman" w:hAnsi="Times New Roman"/>
          <w:b/>
          <w:bCs/>
          <w:sz w:val="24"/>
          <w:szCs w:val="24"/>
          <w:lang w:val="en-US"/>
        </w:rPr>
        <w:tab/>
        <w:t>Interim payments</w:t>
      </w:r>
    </w:p>
    <w:p w14:paraId="18EAB2D0" w14:textId="77777777" w:rsidR="00514E19" w:rsidRPr="005C2929" w:rsidRDefault="00514E19" w:rsidP="00A5687A">
      <w:pPr>
        <w:widowControl w:val="0"/>
        <w:spacing w:after="0" w:line="240" w:lineRule="auto"/>
        <w:jc w:val="both"/>
        <w:outlineLvl w:val="0"/>
        <w:rPr>
          <w:rFonts w:ascii="Times New Roman" w:hAnsi="Times New Roman"/>
          <w:b/>
          <w:bCs/>
          <w:sz w:val="24"/>
          <w:szCs w:val="24"/>
          <w:lang w:val="en-US"/>
        </w:rPr>
      </w:pPr>
    </w:p>
    <w:p w14:paraId="7EDA8CB5" w14:textId="77777777" w:rsidR="00514E19" w:rsidRPr="00300972" w:rsidRDefault="00514E19" w:rsidP="00A5687A">
      <w:pPr>
        <w:widowControl w:val="0"/>
        <w:spacing w:after="0" w:line="240" w:lineRule="auto"/>
        <w:jc w:val="both"/>
        <w:outlineLvl w:val="0"/>
        <w:rPr>
          <w:rFonts w:ascii="Times New Roman" w:hAnsi="Times New Roman"/>
          <w:bCs/>
          <w:sz w:val="24"/>
          <w:szCs w:val="24"/>
          <w:lang w:val="en-US"/>
        </w:rPr>
      </w:pPr>
      <w:r w:rsidRPr="00300972">
        <w:rPr>
          <w:rFonts w:ascii="Times New Roman" w:hAnsi="Times New Roman"/>
          <w:bCs/>
          <w:sz w:val="24"/>
          <w:szCs w:val="24"/>
          <w:lang w:val="en-US"/>
        </w:rPr>
        <w:lastRenderedPageBreak/>
        <w:t>Not applicable</w:t>
      </w:r>
    </w:p>
    <w:p w14:paraId="2154EFF8" w14:textId="77777777" w:rsidR="00634804" w:rsidRPr="005C2929" w:rsidRDefault="00634804" w:rsidP="00D87BD6">
      <w:pPr>
        <w:pStyle w:val="ManualHeading2"/>
        <w:keepNext w:val="0"/>
        <w:widowControl w:val="0"/>
        <w:spacing w:before="0" w:after="0"/>
        <w:rPr>
          <w:bCs/>
          <w:lang w:val="en-US"/>
        </w:rPr>
      </w:pPr>
    </w:p>
    <w:p w14:paraId="5286CC71" w14:textId="77777777" w:rsidR="00A8271D" w:rsidRPr="005C2929" w:rsidRDefault="00A8271D" w:rsidP="00A8271D">
      <w:pPr>
        <w:widowControl w:val="0"/>
        <w:tabs>
          <w:tab w:val="left" w:pos="851"/>
        </w:tabs>
        <w:spacing w:after="0" w:line="240" w:lineRule="auto"/>
        <w:jc w:val="both"/>
        <w:outlineLvl w:val="0"/>
        <w:rPr>
          <w:rFonts w:ascii="Times New Roman" w:hAnsi="Times New Roman"/>
          <w:b/>
          <w:bCs/>
          <w:sz w:val="24"/>
          <w:szCs w:val="24"/>
          <w:lang w:val="en-US"/>
        </w:rPr>
      </w:pPr>
      <w:r w:rsidRPr="005C2929">
        <w:rPr>
          <w:rFonts w:ascii="Times New Roman" w:hAnsi="Times New Roman"/>
          <w:b/>
          <w:bCs/>
          <w:sz w:val="24"/>
          <w:szCs w:val="24"/>
          <w:lang w:val="en-US"/>
        </w:rPr>
        <w:t>II.24.</w:t>
      </w:r>
      <w:r w:rsidR="00166318" w:rsidRPr="005C2929">
        <w:rPr>
          <w:rFonts w:ascii="Times New Roman" w:hAnsi="Times New Roman"/>
          <w:b/>
          <w:bCs/>
          <w:sz w:val="24"/>
          <w:szCs w:val="24"/>
          <w:lang w:val="en-US"/>
        </w:rPr>
        <w:t>3</w:t>
      </w:r>
      <w:r w:rsidRPr="005C2929">
        <w:rPr>
          <w:rFonts w:ascii="Times New Roman" w:hAnsi="Times New Roman"/>
          <w:b/>
          <w:bCs/>
          <w:sz w:val="24"/>
          <w:szCs w:val="24"/>
          <w:lang w:val="en-US"/>
        </w:rPr>
        <w:tab/>
        <w:t>Payment of the balance</w:t>
      </w:r>
    </w:p>
    <w:p w14:paraId="185DF29B" w14:textId="77777777" w:rsidR="00A8271D" w:rsidRPr="005C2929" w:rsidRDefault="00A8271D" w:rsidP="00A8271D">
      <w:pPr>
        <w:widowControl w:val="0"/>
        <w:spacing w:after="0" w:line="240" w:lineRule="auto"/>
        <w:jc w:val="both"/>
        <w:outlineLvl w:val="0"/>
        <w:rPr>
          <w:rFonts w:ascii="Times New Roman" w:hAnsi="Times New Roman"/>
          <w:b/>
          <w:bCs/>
          <w:sz w:val="24"/>
          <w:szCs w:val="24"/>
          <w:lang w:val="en-US"/>
        </w:rPr>
      </w:pPr>
    </w:p>
    <w:p w14:paraId="188CF955" w14:textId="77777777" w:rsidR="00EE3E16" w:rsidRPr="00D87BD6" w:rsidRDefault="00EE3E16" w:rsidP="00EE3E1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The payment of the balance, which may not be repeated, is intended to reimburse or cover after the end of the </w:t>
      </w:r>
      <w:r w:rsidRPr="00D87BD6">
        <w:rPr>
          <w:rFonts w:ascii="Times New Roman" w:eastAsia="Times New Roman" w:hAnsi="Times New Roman"/>
          <w:sz w:val="24"/>
          <w:szCs w:val="24"/>
          <w:lang w:eastAsia="en-GB"/>
        </w:rPr>
        <w:t>period</w:t>
      </w:r>
      <w:r w:rsidRPr="00D87BD6">
        <w:rPr>
          <w:rFonts w:ascii="Times New Roman" w:hAnsi="Times New Roman"/>
          <w:sz w:val="24"/>
          <w:szCs w:val="24"/>
        </w:rPr>
        <w:t xml:space="preserve"> set out </w:t>
      </w:r>
      <w:r w:rsidRPr="00180313">
        <w:rPr>
          <w:rFonts w:ascii="Times New Roman" w:hAnsi="Times New Roman"/>
          <w:sz w:val="24"/>
          <w:szCs w:val="24"/>
        </w:rPr>
        <w:t>in Article 2.2 the</w:t>
      </w:r>
      <w:r w:rsidRPr="00D87BD6">
        <w:rPr>
          <w:rFonts w:ascii="Times New Roman" w:hAnsi="Times New Roman"/>
          <w:sz w:val="24"/>
          <w:szCs w:val="24"/>
        </w:rPr>
        <w:t xml:space="preserve"> remaining part of the eligible costs incurred by the beneficiaries for its implementation. Where the total amount of earlier payments is greater than the final amount of the grant determined in accordance with </w:t>
      </w:r>
      <w:r w:rsidRPr="000E2DD8">
        <w:rPr>
          <w:rFonts w:ascii="Times New Roman" w:hAnsi="Times New Roman"/>
          <w:sz w:val="24"/>
          <w:szCs w:val="24"/>
        </w:rPr>
        <w:t>Article II.25,</w:t>
      </w:r>
      <w:r w:rsidRPr="00D87BD6">
        <w:rPr>
          <w:rFonts w:ascii="Times New Roman" w:hAnsi="Times New Roman"/>
          <w:sz w:val="24"/>
          <w:szCs w:val="24"/>
        </w:rPr>
        <w:t xml:space="preserve"> the payment of the balance may take the form of a recovery as provided for by </w:t>
      </w:r>
      <w:r w:rsidRPr="000E2DD8">
        <w:rPr>
          <w:rFonts w:ascii="Times New Roman" w:hAnsi="Times New Roman"/>
          <w:sz w:val="24"/>
          <w:szCs w:val="24"/>
        </w:rPr>
        <w:t>Article II.26</w:t>
      </w:r>
      <w:r>
        <w:rPr>
          <w:rFonts w:ascii="Times New Roman" w:hAnsi="Times New Roman"/>
          <w:sz w:val="24"/>
          <w:szCs w:val="24"/>
        </w:rPr>
        <w:t>.</w:t>
      </w:r>
    </w:p>
    <w:p w14:paraId="7345FB15" w14:textId="77777777" w:rsidR="00EE3E16" w:rsidRPr="00D87BD6" w:rsidRDefault="00EE3E16" w:rsidP="00EE3E16">
      <w:pPr>
        <w:widowControl w:val="0"/>
        <w:spacing w:after="0" w:line="240" w:lineRule="auto"/>
        <w:jc w:val="both"/>
        <w:rPr>
          <w:rFonts w:ascii="Times New Roman" w:hAnsi="Times New Roman"/>
          <w:sz w:val="24"/>
          <w:szCs w:val="24"/>
        </w:rPr>
      </w:pPr>
    </w:p>
    <w:p w14:paraId="5EBE4039" w14:textId="77777777" w:rsidR="00EE3E16" w:rsidRPr="00D87BD6" w:rsidRDefault="00EE3E16" w:rsidP="00EE3E16">
      <w:pPr>
        <w:widowControl w:val="0"/>
        <w:spacing w:after="0" w:line="240" w:lineRule="auto"/>
        <w:jc w:val="both"/>
        <w:rPr>
          <w:rFonts w:ascii="Times New Roman" w:hAnsi="Times New Roman"/>
          <w:bCs/>
          <w:sz w:val="24"/>
          <w:szCs w:val="24"/>
        </w:rPr>
      </w:pPr>
      <w:r w:rsidRPr="00D87BD6">
        <w:rPr>
          <w:rFonts w:ascii="Times New Roman" w:hAnsi="Times New Roman"/>
          <w:sz w:val="24"/>
          <w:szCs w:val="24"/>
        </w:rPr>
        <w:t xml:space="preserve">Without prejudice </w:t>
      </w:r>
      <w:r w:rsidRPr="000E2DD8">
        <w:rPr>
          <w:rFonts w:ascii="Times New Roman" w:hAnsi="Times New Roman"/>
          <w:sz w:val="24"/>
          <w:szCs w:val="24"/>
        </w:rPr>
        <w:t>to Articles II.24.4 and II.24.5, o</w:t>
      </w:r>
      <w:r w:rsidRPr="000E2DD8">
        <w:rPr>
          <w:rFonts w:ascii="Times New Roman" w:hAnsi="Times New Roman"/>
          <w:bCs/>
          <w:sz w:val="24"/>
          <w:szCs w:val="24"/>
        </w:rPr>
        <w:t>n receipt of the doc</w:t>
      </w:r>
      <w:r w:rsidRPr="00D87BD6">
        <w:rPr>
          <w:rFonts w:ascii="Times New Roman" w:hAnsi="Times New Roman"/>
          <w:bCs/>
          <w:sz w:val="24"/>
          <w:szCs w:val="24"/>
        </w:rPr>
        <w:t xml:space="preserve">uments referred to in </w:t>
      </w:r>
      <w:r w:rsidRPr="000E2DD8">
        <w:rPr>
          <w:rFonts w:ascii="Times New Roman" w:hAnsi="Times New Roman"/>
          <w:bCs/>
          <w:sz w:val="24"/>
          <w:szCs w:val="24"/>
        </w:rPr>
        <w:t xml:space="preserve">Article II.23.2, </w:t>
      </w:r>
      <w:r w:rsidRPr="000E2DD8">
        <w:rPr>
          <w:rFonts w:ascii="Times New Roman" w:hAnsi="Times New Roman"/>
          <w:sz w:val="24"/>
          <w:szCs w:val="24"/>
        </w:rPr>
        <w:t xml:space="preserve">the </w:t>
      </w:r>
      <w:r>
        <w:rPr>
          <w:rFonts w:ascii="Times New Roman" w:hAnsi="Times New Roman"/>
          <w:sz w:val="24"/>
          <w:szCs w:val="24"/>
        </w:rPr>
        <w:t>Agency</w:t>
      </w:r>
      <w:r w:rsidRPr="000E2DD8">
        <w:rPr>
          <w:rFonts w:ascii="Times New Roman" w:hAnsi="Times New Roman"/>
          <w:sz w:val="24"/>
          <w:szCs w:val="24"/>
        </w:rPr>
        <w:t xml:space="preserve"> shall</w:t>
      </w:r>
      <w:r w:rsidRPr="000E2DD8">
        <w:rPr>
          <w:rFonts w:ascii="Times New Roman" w:hAnsi="Times New Roman"/>
          <w:bCs/>
          <w:sz w:val="24"/>
          <w:szCs w:val="24"/>
        </w:rPr>
        <w:t xml:space="preserve"> pay the amount due as the balance </w:t>
      </w:r>
      <w:r w:rsidRPr="000E2DD8">
        <w:rPr>
          <w:rFonts w:ascii="Times New Roman" w:hAnsi="Times New Roman"/>
          <w:sz w:val="24"/>
          <w:szCs w:val="24"/>
        </w:rPr>
        <w:t xml:space="preserve">within the </w:t>
      </w:r>
      <w:r w:rsidRPr="000E2DD8">
        <w:rPr>
          <w:rFonts w:ascii="Times New Roman" w:hAnsi="Times New Roman"/>
          <w:bCs/>
          <w:sz w:val="24"/>
          <w:szCs w:val="24"/>
        </w:rPr>
        <w:t xml:space="preserve">time limit specified in </w:t>
      </w:r>
      <w:r w:rsidRPr="000E2DD8">
        <w:rPr>
          <w:rFonts w:ascii="Times New Roman" w:hAnsi="Times New Roman"/>
          <w:sz w:val="24"/>
          <w:szCs w:val="24"/>
        </w:rPr>
        <w:t>Article 4.2</w:t>
      </w:r>
      <w:r w:rsidRPr="000E2DD8">
        <w:rPr>
          <w:rFonts w:ascii="Times New Roman" w:hAnsi="Times New Roman"/>
          <w:bCs/>
          <w:sz w:val="24"/>
          <w:szCs w:val="24"/>
        </w:rPr>
        <w:t>.</w:t>
      </w:r>
    </w:p>
    <w:p w14:paraId="43B2C49E" w14:textId="77777777" w:rsidR="00EE3E16" w:rsidRPr="00D87BD6" w:rsidRDefault="00EE3E16" w:rsidP="00EE3E16">
      <w:pPr>
        <w:widowControl w:val="0"/>
        <w:spacing w:after="0" w:line="240" w:lineRule="auto"/>
        <w:jc w:val="both"/>
        <w:rPr>
          <w:rFonts w:ascii="Times New Roman" w:hAnsi="Times New Roman"/>
          <w:bCs/>
          <w:sz w:val="24"/>
          <w:szCs w:val="24"/>
        </w:rPr>
      </w:pPr>
    </w:p>
    <w:p w14:paraId="3C2DA92E" w14:textId="77777777" w:rsidR="00EE3E16" w:rsidRPr="00D87BD6" w:rsidRDefault="00EE3E16" w:rsidP="00EE3E16">
      <w:pPr>
        <w:widowControl w:val="0"/>
        <w:spacing w:after="0" w:line="240" w:lineRule="auto"/>
        <w:jc w:val="both"/>
        <w:rPr>
          <w:rFonts w:ascii="Times New Roman" w:hAnsi="Times New Roman"/>
          <w:sz w:val="24"/>
          <w:szCs w:val="24"/>
        </w:rPr>
      </w:pPr>
      <w:r w:rsidRPr="00D87BD6">
        <w:rPr>
          <w:rFonts w:ascii="Times New Roman" w:hAnsi="Times New Roman"/>
          <w:bCs/>
          <w:sz w:val="24"/>
          <w:szCs w:val="24"/>
        </w:rPr>
        <w:t xml:space="preserve">This amount shall be determined following approval of the request for payment of the balance and of the accompanying documents and in accordance with </w:t>
      </w:r>
      <w:r w:rsidRPr="001552D5">
        <w:rPr>
          <w:rFonts w:ascii="Times New Roman" w:hAnsi="Times New Roman"/>
          <w:bCs/>
          <w:sz w:val="24"/>
          <w:szCs w:val="24"/>
        </w:rPr>
        <w:t>the fourth subparagraph.</w:t>
      </w:r>
      <w:r w:rsidRPr="00D87BD6">
        <w:rPr>
          <w:rFonts w:ascii="Times New Roman" w:hAnsi="Times New Roman"/>
          <w:sz w:val="24"/>
          <w:szCs w:val="24"/>
        </w:rPr>
        <w:t xml:space="preserve"> Approval of the </w:t>
      </w:r>
      <w:r w:rsidRPr="00D87BD6">
        <w:rPr>
          <w:rFonts w:ascii="Times New Roman" w:hAnsi="Times New Roman"/>
          <w:bCs/>
          <w:sz w:val="24"/>
          <w:szCs w:val="24"/>
        </w:rPr>
        <w:t>request for payment of the balance and of the accompanying documents</w:t>
      </w:r>
      <w:r w:rsidRPr="00D87BD6">
        <w:rPr>
          <w:rFonts w:ascii="Times New Roman" w:hAnsi="Times New Roman"/>
          <w:sz w:val="24"/>
          <w:szCs w:val="24"/>
        </w:rPr>
        <w:t xml:space="preserve"> shall not imply recognition of the </w:t>
      </w:r>
      <w:r>
        <w:rPr>
          <w:rFonts w:ascii="Times New Roman" w:hAnsi="Times New Roman"/>
          <w:sz w:val="24"/>
          <w:szCs w:val="24"/>
        </w:rPr>
        <w:t>compliance,</w:t>
      </w:r>
      <w:r w:rsidRPr="00D87BD6">
        <w:rPr>
          <w:rFonts w:ascii="Times New Roman" w:hAnsi="Times New Roman"/>
          <w:sz w:val="24"/>
          <w:szCs w:val="24"/>
        </w:rPr>
        <w:t xml:space="preserve"> authenticity, completeness </w:t>
      </w:r>
      <w:r>
        <w:rPr>
          <w:rFonts w:ascii="Times New Roman" w:hAnsi="Times New Roman"/>
          <w:sz w:val="24"/>
          <w:szCs w:val="24"/>
        </w:rPr>
        <w:t>or</w:t>
      </w:r>
      <w:r w:rsidRPr="00D87BD6">
        <w:rPr>
          <w:rFonts w:ascii="Times New Roman" w:hAnsi="Times New Roman"/>
          <w:sz w:val="24"/>
          <w:szCs w:val="24"/>
        </w:rPr>
        <w:t xml:space="preserve"> correctness of the declarations and information </w:t>
      </w:r>
      <w:r>
        <w:rPr>
          <w:rFonts w:ascii="Times New Roman" w:hAnsi="Times New Roman"/>
          <w:sz w:val="24"/>
          <w:szCs w:val="24"/>
        </w:rPr>
        <w:t>they</w:t>
      </w:r>
      <w:r w:rsidRPr="00D87BD6">
        <w:rPr>
          <w:rFonts w:ascii="Times New Roman" w:hAnsi="Times New Roman"/>
          <w:sz w:val="24"/>
          <w:szCs w:val="24"/>
        </w:rPr>
        <w:t xml:space="preserve"> contain.</w:t>
      </w:r>
    </w:p>
    <w:p w14:paraId="4166FBE5" w14:textId="780FDB83" w:rsidR="00EE3E16" w:rsidRDefault="00EE3E16" w:rsidP="00EE3E16">
      <w:pPr>
        <w:widowControl w:val="0"/>
        <w:spacing w:after="0" w:line="240" w:lineRule="auto"/>
        <w:jc w:val="both"/>
        <w:outlineLvl w:val="0"/>
        <w:rPr>
          <w:b/>
        </w:rPr>
      </w:pPr>
      <w:bookmarkStart w:id="13" w:name="_Toc357595776"/>
    </w:p>
    <w:p w14:paraId="2382E226" w14:textId="77777777" w:rsidR="00EE3E16" w:rsidRPr="00982276" w:rsidRDefault="00EE3E16" w:rsidP="00EE3E16">
      <w:pPr>
        <w:widowControl w:val="0"/>
        <w:spacing w:after="0" w:line="240" w:lineRule="auto"/>
        <w:jc w:val="both"/>
        <w:rPr>
          <w:rFonts w:ascii="Times New Roman" w:hAnsi="Times New Roman"/>
          <w:bCs/>
          <w:i/>
          <w:sz w:val="24"/>
          <w:szCs w:val="24"/>
        </w:rPr>
      </w:pPr>
      <w:r w:rsidRPr="00B80780">
        <w:rPr>
          <w:rFonts w:ascii="Times New Roman" w:hAnsi="Times New Roman"/>
          <w:bCs/>
          <w:sz w:val="24"/>
          <w:szCs w:val="24"/>
        </w:rPr>
        <w:t>The amount due as the balance shall be determined by deducting, from the final amount of the grant determined for each beneficiary in accordance with Article II.25, the total amount of pre-financing and interim payments already made to the beneficiary</w:t>
      </w:r>
      <w:r w:rsidRPr="00982276">
        <w:rPr>
          <w:rFonts w:ascii="Times New Roman" w:hAnsi="Times New Roman"/>
          <w:bCs/>
          <w:i/>
          <w:sz w:val="24"/>
          <w:szCs w:val="24"/>
        </w:rPr>
        <w:t>.]</w:t>
      </w:r>
    </w:p>
    <w:bookmarkEnd w:id="13"/>
    <w:p w14:paraId="57FB49E1" w14:textId="77777777" w:rsidR="002B64C4" w:rsidRPr="005C2929" w:rsidRDefault="002B64C4" w:rsidP="00D87BD6">
      <w:pPr>
        <w:widowControl w:val="0"/>
        <w:spacing w:after="0" w:line="240" w:lineRule="auto"/>
        <w:jc w:val="both"/>
        <w:rPr>
          <w:rFonts w:ascii="Times New Roman" w:hAnsi="Times New Roman"/>
          <w:sz w:val="24"/>
          <w:szCs w:val="24"/>
        </w:rPr>
      </w:pPr>
    </w:p>
    <w:p w14:paraId="5E4E2928" w14:textId="77777777" w:rsidR="00171637" w:rsidRPr="005C2929" w:rsidRDefault="00171637" w:rsidP="00D87BD6">
      <w:pPr>
        <w:widowControl w:val="0"/>
        <w:tabs>
          <w:tab w:val="left" w:pos="851"/>
        </w:tabs>
        <w:spacing w:after="0" w:line="240" w:lineRule="auto"/>
        <w:jc w:val="both"/>
        <w:outlineLvl w:val="0"/>
        <w:rPr>
          <w:rFonts w:ascii="Times New Roman" w:hAnsi="Times New Roman"/>
          <w:b/>
          <w:bCs/>
          <w:sz w:val="24"/>
          <w:szCs w:val="24"/>
        </w:rPr>
      </w:pPr>
      <w:r w:rsidRPr="005C2929">
        <w:rPr>
          <w:rFonts w:ascii="Times New Roman" w:hAnsi="Times New Roman"/>
          <w:b/>
          <w:bCs/>
          <w:sz w:val="24"/>
          <w:szCs w:val="24"/>
        </w:rPr>
        <w:t>II.24.</w:t>
      </w:r>
      <w:r w:rsidR="00166318" w:rsidRPr="005C2929">
        <w:rPr>
          <w:rFonts w:ascii="Times New Roman" w:hAnsi="Times New Roman"/>
          <w:b/>
          <w:bCs/>
          <w:sz w:val="24"/>
          <w:szCs w:val="24"/>
        </w:rPr>
        <w:t>4</w:t>
      </w:r>
      <w:r w:rsidRPr="005C2929">
        <w:rPr>
          <w:rFonts w:ascii="Times New Roman" w:hAnsi="Times New Roman"/>
          <w:b/>
          <w:bCs/>
          <w:sz w:val="24"/>
          <w:szCs w:val="24"/>
        </w:rPr>
        <w:tab/>
        <w:t xml:space="preserve">Suspension of the </w:t>
      </w:r>
      <w:r w:rsidR="00313DD8" w:rsidRPr="005C2929">
        <w:rPr>
          <w:rFonts w:ascii="Times New Roman" w:hAnsi="Times New Roman"/>
          <w:b/>
          <w:bCs/>
          <w:sz w:val="24"/>
          <w:szCs w:val="24"/>
        </w:rPr>
        <w:t>time limit</w:t>
      </w:r>
      <w:r w:rsidRPr="005C2929">
        <w:rPr>
          <w:rFonts w:ascii="Times New Roman" w:hAnsi="Times New Roman"/>
          <w:b/>
          <w:bCs/>
          <w:sz w:val="24"/>
          <w:szCs w:val="24"/>
        </w:rPr>
        <w:t xml:space="preserve"> for payment</w:t>
      </w:r>
    </w:p>
    <w:p w14:paraId="778DDD5D" w14:textId="77777777" w:rsidR="00171637" w:rsidRPr="005C2929" w:rsidRDefault="00171637" w:rsidP="00D87BD6">
      <w:pPr>
        <w:widowControl w:val="0"/>
        <w:spacing w:after="0" w:line="240" w:lineRule="auto"/>
        <w:jc w:val="both"/>
        <w:outlineLvl w:val="0"/>
        <w:rPr>
          <w:rFonts w:ascii="Times New Roman" w:hAnsi="Times New Roman"/>
          <w:b/>
          <w:bCs/>
          <w:sz w:val="24"/>
          <w:szCs w:val="24"/>
        </w:rPr>
      </w:pPr>
    </w:p>
    <w:p w14:paraId="18721FF7" w14:textId="77777777" w:rsidR="00920B7A" w:rsidRPr="00D87BD6" w:rsidRDefault="00920B7A" w:rsidP="00920B7A">
      <w:pPr>
        <w:widowControl w:val="0"/>
        <w:spacing w:after="0" w:line="240" w:lineRule="auto"/>
        <w:jc w:val="both"/>
        <w:rPr>
          <w:rFonts w:ascii="Times New Roman" w:hAnsi="Times New Roman"/>
          <w:sz w:val="24"/>
          <w:szCs w:val="24"/>
        </w:rPr>
      </w:pPr>
      <w:r w:rsidRPr="005C2929">
        <w:rPr>
          <w:rFonts w:ascii="Times New Roman" w:hAnsi="Times New Roman"/>
          <w:sz w:val="24"/>
          <w:szCs w:val="24"/>
        </w:rPr>
        <w:t>The Agency may suspend the time limit for payment specified in Article 4.2</w:t>
      </w:r>
      <w:r w:rsidR="00672C5A" w:rsidRPr="005C2929">
        <w:rPr>
          <w:rFonts w:ascii="Times New Roman" w:hAnsi="Times New Roman"/>
          <w:sz w:val="24"/>
          <w:szCs w:val="24"/>
        </w:rPr>
        <w:t xml:space="preserve"> </w:t>
      </w:r>
      <w:r w:rsidRPr="005C2929">
        <w:rPr>
          <w:rFonts w:ascii="Times New Roman" w:hAnsi="Times New Roman"/>
          <w:sz w:val="24"/>
          <w:szCs w:val="24"/>
        </w:rPr>
        <w:t>at any time by formally notifying the beneficiary concerned that its request for payment cannot be met, either because it does not comply with the provisions of the Agreement, or because the appropriate supporting documents have not been produced, or because there is doubt about the eligibility of the costs declared in the financial statement.</w:t>
      </w:r>
    </w:p>
    <w:p w14:paraId="6D40FED9" w14:textId="77777777" w:rsidR="00920B7A" w:rsidRPr="00D87BD6" w:rsidRDefault="00920B7A" w:rsidP="00920B7A">
      <w:pPr>
        <w:widowControl w:val="0"/>
        <w:spacing w:after="0" w:line="240" w:lineRule="auto"/>
        <w:jc w:val="both"/>
        <w:rPr>
          <w:rFonts w:ascii="Times New Roman" w:hAnsi="Times New Roman"/>
          <w:sz w:val="24"/>
          <w:szCs w:val="24"/>
        </w:rPr>
      </w:pPr>
    </w:p>
    <w:p w14:paraId="717DCCE8" w14:textId="77777777" w:rsidR="00920B7A" w:rsidRPr="00D87BD6" w:rsidRDefault="00920B7A" w:rsidP="00920B7A">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The </w:t>
      </w:r>
      <w:r>
        <w:rPr>
          <w:rFonts w:ascii="Times New Roman" w:hAnsi="Times New Roman"/>
          <w:sz w:val="24"/>
          <w:szCs w:val="24"/>
        </w:rPr>
        <w:t>beneficiary concerned</w:t>
      </w:r>
      <w:r w:rsidRPr="00D87BD6">
        <w:rPr>
          <w:rFonts w:ascii="Times New Roman" w:hAnsi="Times New Roman"/>
          <w:sz w:val="24"/>
          <w:szCs w:val="24"/>
        </w:rPr>
        <w:t xml:space="preserve"> shall be notified as soon as possible of any such suspension, together with the reasons thereof.</w:t>
      </w:r>
    </w:p>
    <w:p w14:paraId="022AC6B6" w14:textId="77777777" w:rsidR="00920B7A" w:rsidRPr="00D87BD6" w:rsidRDefault="00920B7A" w:rsidP="00920B7A">
      <w:pPr>
        <w:widowControl w:val="0"/>
        <w:spacing w:after="0" w:line="240" w:lineRule="auto"/>
        <w:jc w:val="both"/>
        <w:rPr>
          <w:rFonts w:ascii="Times New Roman" w:hAnsi="Times New Roman"/>
          <w:sz w:val="24"/>
          <w:szCs w:val="24"/>
        </w:rPr>
      </w:pPr>
    </w:p>
    <w:p w14:paraId="3E15F348" w14:textId="77777777" w:rsidR="00920B7A" w:rsidRPr="00D87BD6" w:rsidRDefault="00920B7A" w:rsidP="00920B7A">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Suspension shall take effect on the date when notification is sent by the </w:t>
      </w:r>
      <w:r>
        <w:rPr>
          <w:rFonts w:ascii="Times New Roman" w:hAnsi="Times New Roman"/>
          <w:sz w:val="24"/>
          <w:szCs w:val="24"/>
        </w:rPr>
        <w:t>Agency</w:t>
      </w:r>
      <w:r w:rsidRPr="00D87BD6">
        <w:rPr>
          <w:rFonts w:ascii="Times New Roman" w:hAnsi="Times New Roman"/>
          <w:sz w:val="24"/>
          <w:szCs w:val="24"/>
        </w:rPr>
        <w:t xml:space="preserve">. The remaining payment period shall start to run again from the date on which the requested information or revised documents are received or the necessary further verification, including on-the-spot checks, is carried out. Where the suspension exceeds two months, the </w:t>
      </w:r>
      <w:r>
        <w:rPr>
          <w:rFonts w:ascii="Times New Roman" w:hAnsi="Times New Roman"/>
          <w:sz w:val="24"/>
          <w:szCs w:val="24"/>
        </w:rPr>
        <w:t>beneficiary concerned</w:t>
      </w:r>
      <w:r w:rsidRPr="00D87BD6">
        <w:rPr>
          <w:rFonts w:ascii="Times New Roman" w:hAnsi="Times New Roman"/>
          <w:sz w:val="24"/>
          <w:szCs w:val="24"/>
        </w:rPr>
        <w:t xml:space="preserve"> may request a decision by the </w:t>
      </w:r>
      <w:r>
        <w:rPr>
          <w:rFonts w:ascii="Times New Roman" w:hAnsi="Times New Roman"/>
          <w:sz w:val="24"/>
          <w:szCs w:val="24"/>
        </w:rPr>
        <w:t>Agency</w:t>
      </w:r>
      <w:r w:rsidRPr="00D87BD6">
        <w:rPr>
          <w:rFonts w:ascii="Times New Roman" w:hAnsi="Times New Roman"/>
          <w:sz w:val="24"/>
          <w:szCs w:val="24"/>
        </w:rPr>
        <w:t xml:space="preserve"> on whether the suspension is to be continued.</w:t>
      </w:r>
    </w:p>
    <w:p w14:paraId="6B22EFB7" w14:textId="77777777" w:rsidR="00920B7A" w:rsidRPr="00D87BD6" w:rsidRDefault="00920B7A" w:rsidP="00920B7A">
      <w:pPr>
        <w:widowControl w:val="0"/>
        <w:spacing w:after="0" w:line="240" w:lineRule="auto"/>
        <w:jc w:val="both"/>
        <w:rPr>
          <w:rFonts w:ascii="Times New Roman" w:hAnsi="Times New Roman"/>
          <w:sz w:val="24"/>
          <w:szCs w:val="24"/>
        </w:rPr>
      </w:pPr>
    </w:p>
    <w:p w14:paraId="3653392A" w14:textId="77777777" w:rsidR="00920B7A" w:rsidRPr="00D87BD6" w:rsidRDefault="00920B7A" w:rsidP="00920B7A">
      <w:pPr>
        <w:widowControl w:val="0"/>
        <w:spacing w:after="0" w:line="240" w:lineRule="auto"/>
        <w:jc w:val="both"/>
        <w:rPr>
          <w:rFonts w:ascii="Times New Roman" w:hAnsi="Times New Roman"/>
          <w:sz w:val="24"/>
          <w:szCs w:val="24"/>
        </w:rPr>
      </w:pPr>
      <w:r w:rsidRPr="00D87BD6">
        <w:rPr>
          <w:rFonts w:ascii="Times New Roman" w:hAnsi="Times New Roman"/>
          <w:sz w:val="24"/>
          <w:szCs w:val="24"/>
        </w:rPr>
        <w:t>Where the time limit for payment has been suspended following the rejection of one of the technical reports or</w:t>
      </w:r>
      <w:r w:rsidR="007F0D51">
        <w:rPr>
          <w:rFonts w:ascii="Times New Roman" w:hAnsi="Times New Roman"/>
          <w:sz w:val="24"/>
          <w:szCs w:val="24"/>
        </w:rPr>
        <w:t xml:space="preserve"> </w:t>
      </w:r>
      <w:r w:rsidRPr="00D87BD6">
        <w:rPr>
          <w:rFonts w:ascii="Times New Roman" w:hAnsi="Times New Roman"/>
          <w:sz w:val="24"/>
          <w:szCs w:val="24"/>
        </w:rPr>
        <w:t xml:space="preserve">financial statements provided </w:t>
      </w:r>
      <w:r w:rsidRPr="00265A9D">
        <w:rPr>
          <w:rFonts w:ascii="Times New Roman" w:hAnsi="Times New Roman"/>
          <w:sz w:val="24"/>
          <w:szCs w:val="24"/>
        </w:rPr>
        <w:t xml:space="preserve">for by Article II.23 and the new report or statement submitted is also rejected, the </w:t>
      </w:r>
      <w:r w:rsidRPr="00265A9D">
        <w:rPr>
          <w:rFonts w:ascii="Times New Roman" w:hAnsi="Times New Roman"/>
          <w:bCs/>
          <w:sz w:val="24"/>
          <w:szCs w:val="24"/>
        </w:rPr>
        <w:t xml:space="preserve">Agency reserves the right to terminate the Agreement or the participation of the </w:t>
      </w:r>
      <w:r w:rsidRPr="00265A9D">
        <w:rPr>
          <w:rFonts w:ascii="Times New Roman" w:hAnsi="Times New Roman"/>
          <w:sz w:val="24"/>
          <w:szCs w:val="24"/>
        </w:rPr>
        <w:t xml:space="preserve">beneficiary concerned </w:t>
      </w:r>
      <w:r w:rsidRPr="00265A9D">
        <w:rPr>
          <w:rFonts w:ascii="Times New Roman" w:hAnsi="Times New Roman"/>
          <w:bCs/>
          <w:sz w:val="24"/>
          <w:szCs w:val="24"/>
        </w:rPr>
        <w:t>in accordance with Article</w:t>
      </w:r>
      <w:r w:rsidR="00265A9D" w:rsidRPr="00265A9D">
        <w:rPr>
          <w:rFonts w:ascii="Times New Roman" w:hAnsi="Times New Roman"/>
          <w:bCs/>
          <w:sz w:val="24"/>
          <w:szCs w:val="24"/>
        </w:rPr>
        <w:t> </w:t>
      </w:r>
      <w:r w:rsidRPr="00265A9D">
        <w:rPr>
          <w:rFonts w:ascii="Times New Roman" w:hAnsi="Times New Roman"/>
          <w:bCs/>
          <w:sz w:val="24"/>
          <w:szCs w:val="24"/>
        </w:rPr>
        <w:t>II.16.3.1(c)</w:t>
      </w:r>
      <w:r w:rsidRPr="00265A9D">
        <w:rPr>
          <w:rFonts w:ascii="Times New Roman" w:hAnsi="Times New Roman"/>
          <w:bCs/>
          <w:i/>
          <w:sz w:val="24"/>
          <w:szCs w:val="24"/>
        </w:rPr>
        <w:t>,</w:t>
      </w:r>
      <w:r w:rsidRPr="00265A9D">
        <w:rPr>
          <w:rFonts w:ascii="Times New Roman" w:hAnsi="Times New Roman"/>
          <w:bCs/>
          <w:sz w:val="24"/>
          <w:szCs w:val="24"/>
        </w:rPr>
        <w:t xml:space="preserve"> with the effects described in Article II.16.4</w:t>
      </w:r>
      <w:r w:rsidRPr="00D87BD6">
        <w:rPr>
          <w:rFonts w:ascii="Times New Roman" w:hAnsi="Times New Roman"/>
          <w:bCs/>
          <w:i/>
          <w:sz w:val="24"/>
          <w:szCs w:val="24"/>
        </w:rPr>
        <w:t>.</w:t>
      </w:r>
    </w:p>
    <w:p w14:paraId="31C4D980" w14:textId="77777777" w:rsidR="00920B7A" w:rsidRPr="00D87BD6" w:rsidRDefault="00920B7A" w:rsidP="00D87BD6">
      <w:pPr>
        <w:widowControl w:val="0"/>
        <w:spacing w:after="0" w:line="240" w:lineRule="auto"/>
        <w:jc w:val="both"/>
        <w:rPr>
          <w:rFonts w:ascii="Times New Roman" w:hAnsi="Times New Roman"/>
          <w:sz w:val="24"/>
          <w:szCs w:val="24"/>
        </w:rPr>
      </w:pPr>
    </w:p>
    <w:p w14:paraId="67D8C3C9" w14:textId="77777777" w:rsidR="00171637" w:rsidRPr="00D87BD6" w:rsidRDefault="00171637" w:rsidP="00D87BD6">
      <w:pPr>
        <w:widowControl w:val="0"/>
        <w:tabs>
          <w:tab w:val="left" w:pos="851"/>
        </w:tabs>
        <w:spacing w:after="0" w:line="240" w:lineRule="auto"/>
        <w:jc w:val="both"/>
        <w:outlineLvl w:val="0"/>
        <w:rPr>
          <w:rFonts w:ascii="Times New Roman" w:hAnsi="Times New Roman"/>
          <w:b/>
          <w:bCs/>
          <w:sz w:val="24"/>
          <w:szCs w:val="24"/>
        </w:rPr>
      </w:pPr>
      <w:r w:rsidRPr="00D87BD6">
        <w:rPr>
          <w:rFonts w:ascii="Times New Roman" w:hAnsi="Times New Roman"/>
          <w:b/>
          <w:bCs/>
          <w:sz w:val="24"/>
          <w:szCs w:val="24"/>
        </w:rPr>
        <w:t>II.24.</w:t>
      </w:r>
      <w:r w:rsidR="00166318">
        <w:rPr>
          <w:rFonts w:ascii="Times New Roman" w:hAnsi="Times New Roman"/>
          <w:b/>
          <w:bCs/>
          <w:sz w:val="24"/>
          <w:szCs w:val="24"/>
        </w:rPr>
        <w:t>5</w:t>
      </w:r>
      <w:r w:rsidRPr="00D87BD6">
        <w:rPr>
          <w:rFonts w:ascii="Times New Roman" w:hAnsi="Times New Roman"/>
          <w:b/>
          <w:bCs/>
          <w:sz w:val="24"/>
          <w:szCs w:val="24"/>
        </w:rPr>
        <w:tab/>
        <w:t xml:space="preserve">Suspension of payments </w:t>
      </w:r>
    </w:p>
    <w:p w14:paraId="01DBF062"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p>
    <w:p w14:paraId="6DA18477" w14:textId="77777777" w:rsidR="00171637" w:rsidRPr="00D87BD6" w:rsidRDefault="007112B6" w:rsidP="008D1363">
      <w:pPr>
        <w:widowControl w:val="0"/>
        <w:spacing w:after="0" w:line="240" w:lineRule="auto"/>
        <w:ind w:left="960" w:hanging="960"/>
        <w:jc w:val="both"/>
        <w:rPr>
          <w:rFonts w:ascii="Times New Roman" w:hAnsi="Times New Roman"/>
          <w:sz w:val="24"/>
          <w:szCs w:val="24"/>
        </w:rPr>
      </w:pPr>
      <w:r w:rsidRPr="00A5687A">
        <w:rPr>
          <w:rFonts w:ascii="Times New Roman" w:hAnsi="Times New Roman"/>
          <w:b/>
          <w:sz w:val="24"/>
          <w:szCs w:val="24"/>
        </w:rPr>
        <w:t>II.24.</w:t>
      </w:r>
      <w:r w:rsidR="00166318">
        <w:rPr>
          <w:rFonts w:ascii="Times New Roman" w:hAnsi="Times New Roman"/>
          <w:b/>
          <w:sz w:val="24"/>
          <w:szCs w:val="24"/>
        </w:rPr>
        <w:t>5</w:t>
      </w:r>
      <w:r w:rsidRPr="00A5687A">
        <w:rPr>
          <w:rFonts w:ascii="Times New Roman" w:hAnsi="Times New Roman"/>
          <w:b/>
          <w:sz w:val="24"/>
          <w:szCs w:val="24"/>
        </w:rPr>
        <w:t>.1</w:t>
      </w:r>
      <w:r w:rsidR="008D1363">
        <w:rPr>
          <w:rFonts w:ascii="Times New Roman" w:hAnsi="Times New Roman"/>
          <w:b/>
          <w:sz w:val="24"/>
          <w:szCs w:val="24"/>
        </w:rPr>
        <w:tab/>
      </w:r>
      <w:r w:rsidR="00171637" w:rsidRPr="00D87BD6">
        <w:rPr>
          <w:rFonts w:ascii="Times New Roman" w:hAnsi="Times New Roman"/>
          <w:sz w:val="24"/>
          <w:szCs w:val="24"/>
        </w:rPr>
        <w:t xml:space="preserve">The </w:t>
      </w:r>
      <w:r w:rsidR="00B01C02" w:rsidRPr="008D1363">
        <w:rPr>
          <w:rFonts w:ascii="Times New Roman" w:hAnsi="Times New Roman"/>
          <w:bCs/>
          <w:sz w:val="24"/>
          <w:szCs w:val="24"/>
          <w:lang w:val="en-US"/>
        </w:rPr>
        <w:t>Agency</w:t>
      </w:r>
      <w:r w:rsidR="00B01C02" w:rsidRPr="00D87BD6">
        <w:rPr>
          <w:rFonts w:ascii="Times New Roman" w:hAnsi="Times New Roman"/>
          <w:sz w:val="24"/>
          <w:szCs w:val="24"/>
        </w:rPr>
        <w:t xml:space="preserve"> </w:t>
      </w:r>
      <w:r w:rsidR="00171637" w:rsidRPr="00D87BD6">
        <w:rPr>
          <w:rFonts w:ascii="Times New Roman" w:hAnsi="Times New Roman"/>
          <w:sz w:val="24"/>
          <w:szCs w:val="24"/>
        </w:rPr>
        <w:t>may</w:t>
      </w:r>
      <w:r w:rsidR="00531590" w:rsidRPr="00D87BD6">
        <w:rPr>
          <w:rFonts w:ascii="Times New Roman" w:hAnsi="Times New Roman"/>
          <w:sz w:val="24"/>
          <w:szCs w:val="24"/>
        </w:rPr>
        <w:t xml:space="preserve">, at any time during the implementation of the </w:t>
      </w:r>
      <w:r w:rsidR="00952E98" w:rsidRPr="00D87BD6">
        <w:rPr>
          <w:rFonts w:ascii="Times New Roman" w:hAnsi="Times New Roman"/>
          <w:sz w:val="24"/>
          <w:szCs w:val="24"/>
        </w:rPr>
        <w:t>Agreement</w:t>
      </w:r>
      <w:r w:rsidR="00531590" w:rsidRPr="00D87BD6">
        <w:rPr>
          <w:rFonts w:ascii="Times New Roman" w:hAnsi="Times New Roman"/>
          <w:sz w:val="24"/>
          <w:szCs w:val="24"/>
        </w:rPr>
        <w:t xml:space="preserve">, </w:t>
      </w:r>
      <w:r w:rsidR="00171637" w:rsidRPr="00D87BD6">
        <w:rPr>
          <w:rFonts w:ascii="Times New Roman" w:hAnsi="Times New Roman"/>
          <w:sz w:val="24"/>
          <w:szCs w:val="24"/>
        </w:rPr>
        <w:t>suspend</w:t>
      </w:r>
      <w:r w:rsidR="00531590" w:rsidRPr="00D87BD6">
        <w:rPr>
          <w:rFonts w:ascii="Times New Roman" w:hAnsi="Times New Roman"/>
          <w:sz w:val="24"/>
          <w:szCs w:val="24"/>
        </w:rPr>
        <w:t xml:space="preserve"> </w:t>
      </w:r>
      <w:r w:rsidR="00DC4F1A" w:rsidRPr="00D87BD6">
        <w:rPr>
          <w:rFonts w:ascii="Times New Roman" w:hAnsi="Times New Roman"/>
          <w:sz w:val="24"/>
          <w:szCs w:val="24"/>
        </w:rPr>
        <w:t xml:space="preserve">the </w:t>
      </w:r>
      <w:r w:rsidR="00171637" w:rsidRPr="00D87BD6">
        <w:rPr>
          <w:rFonts w:ascii="Times New Roman" w:hAnsi="Times New Roman"/>
          <w:sz w:val="24"/>
          <w:szCs w:val="24"/>
        </w:rPr>
        <w:t xml:space="preserve">pre-financing payments, interim payments or payment of the balance </w:t>
      </w:r>
      <w:r w:rsidR="00DC4F1A" w:rsidRPr="00D87BD6">
        <w:rPr>
          <w:rFonts w:ascii="Times New Roman" w:hAnsi="Times New Roman"/>
          <w:sz w:val="24"/>
          <w:szCs w:val="24"/>
        </w:rPr>
        <w:t>for</w:t>
      </w:r>
      <w:r w:rsidR="00171637" w:rsidRPr="00D87BD6">
        <w:rPr>
          <w:rFonts w:ascii="Times New Roman" w:hAnsi="Times New Roman"/>
          <w:sz w:val="24"/>
          <w:szCs w:val="24"/>
        </w:rPr>
        <w:t xml:space="preserve"> all beneficiaries, or suspend </w:t>
      </w:r>
      <w:r w:rsidR="00171637" w:rsidRPr="00372EE5">
        <w:rPr>
          <w:rFonts w:ascii="Times New Roman" w:hAnsi="Times New Roman"/>
          <w:sz w:val="24"/>
        </w:rPr>
        <w:t>the pre-financing payments or interim payments</w:t>
      </w:r>
      <w:r w:rsidR="00171637" w:rsidRPr="00D87BD6">
        <w:rPr>
          <w:rFonts w:ascii="Times New Roman" w:hAnsi="Times New Roman"/>
          <w:sz w:val="24"/>
          <w:szCs w:val="24"/>
        </w:rPr>
        <w:t xml:space="preserve"> for any one or several beneficiaries:</w:t>
      </w:r>
    </w:p>
    <w:p w14:paraId="6863B128" w14:textId="77777777" w:rsidR="00171637" w:rsidRPr="00D87BD6" w:rsidRDefault="00171637" w:rsidP="00D87BD6">
      <w:pPr>
        <w:widowControl w:val="0"/>
        <w:spacing w:after="0" w:line="240" w:lineRule="auto"/>
        <w:ind w:left="284" w:hanging="284"/>
        <w:jc w:val="both"/>
        <w:rPr>
          <w:rFonts w:ascii="Times New Roman" w:hAnsi="Times New Roman"/>
          <w:color w:val="000000"/>
          <w:sz w:val="24"/>
          <w:szCs w:val="24"/>
        </w:rPr>
      </w:pPr>
    </w:p>
    <w:p w14:paraId="539039E6" w14:textId="77777777" w:rsidR="00171637" w:rsidRPr="00BF0E64" w:rsidRDefault="00171637" w:rsidP="006D734C">
      <w:pPr>
        <w:widowControl w:val="0"/>
        <w:numPr>
          <w:ilvl w:val="0"/>
          <w:numId w:val="4"/>
        </w:numPr>
        <w:spacing w:after="0" w:line="240" w:lineRule="auto"/>
        <w:ind w:left="1418" w:hanging="425"/>
        <w:jc w:val="both"/>
        <w:rPr>
          <w:rFonts w:ascii="Times New Roman" w:hAnsi="Times New Roman"/>
          <w:color w:val="000000"/>
          <w:sz w:val="24"/>
          <w:szCs w:val="24"/>
        </w:rPr>
      </w:pPr>
      <w:r w:rsidRPr="00D87BD6">
        <w:rPr>
          <w:rFonts w:ascii="Times New Roman" w:eastAsia="Times New Roman" w:hAnsi="Times New Roman"/>
          <w:color w:val="000000"/>
          <w:sz w:val="24"/>
          <w:szCs w:val="24"/>
          <w:lang w:eastAsia="en-GB"/>
        </w:rPr>
        <w:t xml:space="preserve">if the </w:t>
      </w:r>
      <w:r w:rsidR="00B01C02">
        <w:rPr>
          <w:rFonts w:ascii="Times New Roman" w:eastAsia="Times New Roman" w:hAnsi="Times New Roman"/>
          <w:color w:val="000000"/>
          <w:sz w:val="24"/>
          <w:szCs w:val="24"/>
          <w:lang w:eastAsia="en-GB"/>
        </w:rPr>
        <w:t>Agency</w:t>
      </w:r>
      <w:r w:rsidR="00B01C02" w:rsidRPr="00D87BD6">
        <w:rPr>
          <w:rFonts w:ascii="Times New Roman" w:eastAsia="Times New Roman" w:hAnsi="Times New Roman"/>
          <w:color w:val="000000"/>
          <w:sz w:val="24"/>
          <w:szCs w:val="24"/>
          <w:lang w:eastAsia="en-GB"/>
        </w:rPr>
        <w:t xml:space="preserve"> </w:t>
      </w:r>
      <w:r w:rsidRPr="00D87BD6">
        <w:rPr>
          <w:rFonts w:ascii="Times New Roman" w:eastAsia="Times New Roman" w:hAnsi="Times New Roman"/>
          <w:color w:val="000000"/>
          <w:sz w:val="24"/>
          <w:szCs w:val="24"/>
          <w:lang w:eastAsia="en-GB"/>
        </w:rPr>
        <w:t xml:space="preserve">has evidence that a beneficiary has committed substantial errors, irregularities or fraud in the award procedure or in the implementation of the grant, </w:t>
      </w:r>
      <w:r w:rsidRPr="00D87BD6">
        <w:rPr>
          <w:rFonts w:ascii="Times New Roman" w:eastAsia="Times New Roman" w:hAnsi="Times New Roman"/>
          <w:sz w:val="24"/>
          <w:szCs w:val="24"/>
          <w:lang w:eastAsia="en-GB"/>
        </w:rPr>
        <w:t xml:space="preserve">or if a beneficiary fails to comply with its obligations under the </w:t>
      </w:r>
      <w:r w:rsidR="00952E98" w:rsidRPr="00BF0E64">
        <w:rPr>
          <w:rFonts w:ascii="Times New Roman" w:eastAsia="Times New Roman" w:hAnsi="Times New Roman"/>
          <w:sz w:val="24"/>
          <w:szCs w:val="24"/>
          <w:lang w:eastAsia="en-GB"/>
        </w:rPr>
        <w:t>Agreement</w:t>
      </w:r>
      <w:r w:rsidRPr="00BF0E64">
        <w:rPr>
          <w:rFonts w:ascii="Times New Roman" w:hAnsi="Times New Roman"/>
          <w:color w:val="000000"/>
          <w:sz w:val="24"/>
          <w:szCs w:val="24"/>
        </w:rPr>
        <w:t>;</w:t>
      </w:r>
    </w:p>
    <w:p w14:paraId="5F0A1BBF" w14:textId="77777777" w:rsidR="00171637" w:rsidRPr="00D87BD6" w:rsidRDefault="00171637" w:rsidP="008D1363">
      <w:pPr>
        <w:widowControl w:val="0"/>
        <w:spacing w:after="0" w:line="240" w:lineRule="auto"/>
        <w:ind w:left="1418" w:hanging="425"/>
        <w:jc w:val="both"/>
        <w:rPr>
          <w:rFonts w:ascii="Times New Roman" w:hAnsi="Times New Roman"/>
          <w:color w:val="000000"/>
          <w:sz w:val="24"/>
          <w:szCs w:val="24"/>
        </w:rPr>
      </w:pPr>
    </w:p>
    <w:p w14:paraId="21D75D82" w14:textId="77777777" w:rsidR="00171637" w:rsidRPr="00D87BD6" w:rsidRDefault="00171637" w:rsidP="006D734C">
      <w:pPr>
        <w:widowControl w:val="0"/>
        <w:numPr>
          <w:ilvl w:val="0"/>
          <w:numId w:val="4"/>
        </w:numPr>
        <w:spacing w:after="0" w:line="240" w:lineRule="auto"/>
        <w:ind w:left="1418" w:hanging="425"/>
        <w:jc w:val="both"/>
        <w:rPr>
          <w:rFonts w:ascii="Times New Roman" w:hAnsi="Times New Roman"/>
          <w:sz w:val="24"/>
          <w:szCs w:val="24"/>
        </w:rPr>
      </w:pPr>
      <w:r w:rsidRPr="00D87BD6">
        <w:rPr>
          <w:rFonts w:ascii="Times New Roman" w:eastAsia="Times New Roman" w:hAnsi="Times New Roman"/>
          <w:color w:val="000000"/>
          <w:sz w:val="24"/>
          <w:szCs w:val="24"/>
          <w:lang w:eastAsia="en-GB"/>
        </w:rPr>
        <w:t xml:space="preserve">if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Pr="00D87BD6">
        <w:rPr>
          <w:rFonts w:ascii="Times New Roman" w:eastAsia="Times New Roman" w:hAnsi="Times New Roman"/>
          <w:color w:val="000000"/>
          <w:sz w:val="24"/>
          <w:szCs w:val="24"/>
          <w:lang w:eastAsia="en-GB"/>
        </w:rPr>
        <w:t xml:space="preserve">has evidence that a beneficiary has committed </w:t>
      </w:r>
      <w:r w:rsidRPr="00D87BD6">
        <w:rPr>
          <w:rFonts w:ascii="Times New Roman" w:hAnsi="Times New Roman"/>
          <w:sz w:val="24"/>
          <w:szCs w:val="24"/>
        </w:rPr>
        <w:t xml:space="preserve">systemic or recurrent </w:t>
      </w:r>
      <w:r w:rsidRPr="00D87BD6">
        <w:rPr>
          <w:rFonts w:ascii="Times New Roman" w:hAnsi="Times New Roman"/>
          <w:color w:val="000000"/>
          <w:sz w:val="24"/>
          <w:szCs w:val="24"/>
        </w:rPr>
        <w:t xml:space="preserve">errors, irregularities, fraud or </w:t>
      </w:r>
      <w:r w:rsidR="00A10CCC">
        <w:rPr>
          <w:rFonts w:ascii="Times New Roman" w:hAnsi="Times New Roman"/>
          <w:color w:val="000000"/>
          <w:sz w:val="24"/>
          <w:szCs w:val="24"/>
        </w:rPr>
        <w:t xml:space="preserve">serious </w:t>
      </w:r>
      <w:r w:rsidRPr="00D87BD6">
        <w:rPr>
          <w:rFonts w:ascii="Times New Roman" w:hAnsi="Times New Roman"/>
          <w:color w:val="000000"/>
          <w:sz w:val="24"/>
          <w:szCs w:val="24"/>
        </w:rPr>
        <w:t>breach of obligations</w:t>
      </w:r>
      <w:r w:rsidRPr="00D87BD6">
        <w:rPr>
          <w:rFonts w:ascii="Times New Roman" w:hAnsi="Times New Roman"/>
          <w:sz w:val="24"/>
          <w:szCs w:val="24"/>
        </w:rPr>
        <w:t xml:space="preserve"> under </w:t>
      </w:r>
      <w:r w:rsidRPr="00D87BD6">
        <w:rPr>
          <w:rFonts w:ascii="Times New Roman" w:hAnsi="Times New Roman"/>
          <w:sz w:val="24"/>
          <w:szCs w:val="24"/>
        </w:rPr>
        <w:lastRenderedPageBreak/>
        <w:t xml:space="preserve">other grants funded by the Union or by the European Atomic Energy Community which were awarded to that beneficiary under similar conditions, provided that those </w:t>
      </w:r>
      <w:r w:rsidRPr="00D87BD6">
        <w:rPr>
          <w:rFonts w:ascii="Times New Roman" w:hAnsi="Times New Roman"/>
          <w:color w:val="000000"/>
          <w:sz w:val="24"/>
          <w:szCs w:val="24"/>
        </w:rPr>
        <w:t>errors, irregularities, fraud or breach of obligations</w:t>
      </w:r>
      <w:r w:rsidRPr="00D87BD6">
        <w:rPr>
          <w:rFonts w:ascii="Times New Roman" w:hAnsi="Times New Roman"/>
          <w:sz w:val="24"/>
          <w:szCs w:val="24"/>
        </w:rPr>
        <w:t xml:space="preserve"> have a material impact on this grant</w:t>
      </w:r>
      <w:r w:rsidR="00320AB7" w:rsidRPr="00D87BD6">
        <w:rPr>
          <w:rFonts w:ascii="Times New Roman" w:hAnsi="Times New Roman"/>
          <w:sz w:val="24"/>
          <w:szCs w:val="24"/>
        </w:rPr>
        <w:t>;</w:t>
      </w:r>
    </w:p>
    <w:p w14:paraId="5E2B0603" w14:textId="77777777" w:rsidR="00171637" w:rsidRPr="00D87BD6" w:rsidRDefault="00171637" w:rsidP="008D1363">
      <w:pPr>
        <w:widowControl w:val="0"/>
        <w:spacing w:after="0" w:line="240" w:lineRule="auto"/>
        <w:ind w:left="1418" w:hanging="425"/>
        <w:jc w:val="both"/>
        <w:rPr>
          <w:rFonts w:ascii="Times New Roman" w:hAnsi="Times New Roman"/>
          <w:sz w:val="24"/>
          <w:szCs w:val="24"/>
        </w:rPr>
      </w:pPr>
    </w:p>
    <w:p w14:paraId="33928D5D" w14:textId="77777777" w:rsidR="007112B6" w:rsidRPr="00D87BD6" w:rsidRDefault="00171637" w:rsidP="006D734C">
      <w:pPr>
        <w:widowControl w:val="0"/>
        <w:numPr>
          <w:ilvl w:val="0"/>
          <w:numId w:val="4"/>
        </w:numPr>
        <w:tabs>
          <w:tab w:val="left" w:pos="600"/>
        </w:tabs>
        <w:spacing w:after="0" w:line="240" w:lineRule="auto"/>
        <w:ind w:left="1418" w:hanging="425"/>
        <w:jc w:val="both"/>
        <w:rPr>
          <w:rFonts w:ascii="Times New Roman" w:eastAsia="Times New Roman" w:hAnsi="Times New Roman"/>
          <w:sz w:val="24"/>
          <w:szCs w:val="24"/>
          <w:lang w:eastAsia="en-GB"/>
        </w:rPr>
      </w:pPr>
      <w:r w:rsidRPr="00D87BD6">
        <w:rPr>
          <w:rFonts w:ascii="Times New Roman" w:hAnsi="Times New Roman"/>
          <w:color w:val="000000"/>
          <w:sz w:val="24"/>
          <w:szCs w:val="24"/>
        </w:rPr>
        <w:t xml:space="preserve">if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Pr="00D87BD6">
        <w:rPr>
          <w:rFonts w:ascii="Times New Roman" w:hAnsi="Times New Roman"/>
          <w:color w:val="000000"/>
          <w:sz w:val="24"/>
          <w:szCs w:val="24"/>
        </w:rPr>
        <w:t xml:space="preserve">suspects substantial errors, irregularities, fraud or breach of obligations committed by a beneficiary in the award procedure or in the implementation of the </w:t>
      </w:r>
      <w:r w:rsidR="00952E98" w:rsidRPr="00D87BD6">
        <w:rPr>
          <w:rFonts w:ascii="Times New Roman" w:hAnsi="Times New Roman"/>
          <w:color w:val="000000"/>
          <w:sz w:val="24"/>
          <w:szCs w:val="24"/>
        </w:rPr>
        <w:t>Agreement</w:t>
      </w:r>
      <w:r w:rsidRPr="00D87BD6">
        <w:rPr>
          <w:rFonts w:ascii="Times New Roman" w:hAnsi="Times New Roman"/>
          <w:color w:val="000000"/>
          <w:sz w:val="24"/>
          <w:szCs w:val="24"/>
        </w:rPr>
        <w:t xml:space="preserve"> and needs to verify whether they have actually occurred</w:t>
      </w:r>
      <w:r w:rsidR="007112B6">
        <w:rPr>
          <w:rFonts w:ascii="Times New Roman" w:hAnsi="Times New Roman"/>
          <w:color w:val="000000"/>
          <w:sz w:val="24"/>
          <w:szCs w:val="24"/>
        </w:rPr>
        <w:t xml:space="preserve">; </w:t>
      </w:r>
      <w:r w:rsidR="007112B6" w:rsidRPr="00B80780">
        <w:rPr>
          <w:rFonts w:ascii="Times New Roman" w:eastAsia="Times New Roman" w:hAnsi="Times New Roman"/>
          <w:sz w:val="24"/>
          <w:szCs w:val="24"/>
          <w:lang w:eastAsia="en-GB"/>
        </w:rPr>
        <w:t>or</w:t>
      </w:r>
      <w:r w:rsidR="007112B6" w:rsidRPr="00D87BD6">
        <w:rPr>
          <w:rFonts w:ascii="Times New Roman" w:eastAsia="Times New Roman" w:hAnsi="Times New Roman"/>
          <w:sz w:val="24"/>
          <w:szCs w:val="24"/>
          <w:lang w:eastAsia="en-GB"/>
        </w:rPr>
        <w:t xml:space="preserve"> </w:t>
      </w:r>
    </w:p>
    <w:p w14:paraId="1845EE52" w14:textId="77777777" w:rsidR="007112B6" w:rsidRPr="00D87BD6" w:rsidRDefault="007112B6" w:rsidP="008D1363">
      <w:pPr>
        <w:widowControl w:val="0"/>
        <w:tabs>
          <w:tab w:val="left" w:pos="1701"/>
        </w:tabs>
        <w:spacing w:after="0" w:line="240" w:lineRule="auto"/>
        <w:ind w:left="1418" w:hanging="425"/>
        <w:jc w:val="both"/>
        <w:rPr>
          <w:rFonts w:ascii="Times New Roman" w:eastAsia="Times New Roman" w:hAnsi="Times New Roman"/>
          <w:sz w:val="24"/>
          <w:szCs w:val="24"/>
          <w:lang w:eastAsia="en-GB"/>
        </w:rPr>
      </w:pPr>
    </w:p>
    <w:p w14:paraId="4DD488D8" w14:textId="77777777" w:rsidR="007112B6" w:rsidRPr="002A2ABD" w:rsidRDefault="007112B6" w:rsidP="006D734C">
      <w:pPr>
        <w:widowControl w:val="0"/>
        <w:numPr>
          <w:ilvl w:val="0"/>
          <w:numId w:val="4"/>
        </w:numPr>
        <w:tabs>
          <w:tab w:val="left" w:pos="600"/>
        </w:tabs>
        <w:spacing w:after="0" w:line="240" w:lineRule="auto"/>
        <w:ind w:left="1418" w:hanging="425"/>
        <w:jc w:val="both"/>
        <w:rPr>
          <w:rFonts w:ascii="Times New Roman" w:eastAsia="Times New Roman" w:hAnsi="Times New Roman"/>
          <w:i/>
          <w:sz w:val="24"/>
          <w:szCs w:val="24"/>
          <w:lang w:eastAsia="en-GB"/>
        </w:rPr>
      </w:pPr>
      <w:r w:rsidRPr="00E65E24">
        <w:rPr>
          <w:rFonts w:ascii="Times New Roman" w:eastAsia="Times New Roman" w:hAnsi="Times New Roman"/>
          <w:sz w:val="24"/>
          <w:szCs w:val="24"/>
          <w:lang w:eastAsia="en-GB"/>
        </w:rPr>
        <w:t>following an evaluation of the progress of the project, in particular in the event of major delays in the implementation of the action</w:t>
      </w:r>
      <w:r w:rsidRPr="002A2ABD">
        <w:rPr>
          <w:rFonts w:ascii="Times New Roman" w:eastAsia="Times New Roman" w:hAnsi="Times New Roman"/>
          <w:i/>
          <w:sz w:val="24"/>
          <w:szCs w:val="24"/>
          <w:lang w:eastAsia="en-GB"/>
        </w:rPr>
        <w:t>.</w:t>
      </w:r>
    </w:p>
    <w:p w14:paraId="6D92A420" w14:textId="77777777" w:rsidR="007112B6" w:rsidRPr="002A2ABD" w:rsidRDefault="007112B6" w:rsidP="008D1363">
      <w:pPr>
        <w:widowControl w:val="0"/>
        <w:tabs>
          <w:tab w:val="left" w:pos="1701"/>
        </w:tabs>
        <w:spacing w:after="0" w:line="240" w:lineRule="auto"/>
        <w:ind w:left="1418" w:hanging="425"/>
        <w:jc w:val="both"/>
        <w:rPr>
          <w:rFonts w:ascii="Times New Roman" w:eastAsia="Times New Roman" w:hAnsi="Times New Roman"/>
          <w:i/>
          <w:sz w:val="24"/>
          <w:szCs w:val="24"/>
          <w:lang w:eastAsia="en-GB"/>
        </w:rPr>
      </w:pPr>
    </w:p>
    <w:p w14:paraId="2DAF61C7" w14:textId="77777777" w:rsidR="007112B6" w:rsidRPr="00D87BD6" w:rsidRDefault="007112B6" w:rsidP="00A72DC6">
      <w:pPr>
        <w:widowControl w:val="0"/>
        <w:spacing w:after="0" w:line="240" w:lineRule="auto"/>
        <w:ind w:left="960" w:hanging="960"/>
        <w:jc w:val="both"/>
        <w:rPr>
          <w:rFonts w:ascii="Times New Roman" w:eastAsia="Times New Roman" w:hAnsi="Times New Roman"/>
          <w:sz w:val="24"/>
          <w:szCs w:val="24"/>
        </w:rPr>
      </w:pPr>
      <w:r w:rsidRPr="00A5687A">
        <w:rPr>
          <w:rFonts w:ascii="Times New Roman" w:eastAsia="Times New Roman" w:hAnsi="Times New Roman"/>
          <w:b/>
          <w:sz w:val="24"/>
          <w:szCs w:val="24"/>
        </w:rPr>
        <w:t>II.24.</w:t>
      </w:r>
      <w:r w:rsidR="00166318">
        <w:rPr>
          <w:rFonts w:ascii="Times New Roman" w:eastAsia="Times New Roman" w:hAnsi="Times New Roman"/>
          <w:b/>
          <w:sz w:val="24"/>
          <w:szCs w:val="24"/>
        </w:rPr>
        <w:t>5</w:t>
      </w:r>
      <w:r w:rsidRPr="00A5687A">
        <w:rPr>
          <w:rFonts w:ascii="Times New Roman" w:eastAsia="Times New Roman" w:hAnsi="Times New Roman"/>
          <w:b/>
          <w:sz w:val="24"/>
          <w:szCs w:val="24"/>
        </w:rPr>
        <w:t>.2</w:t>
      </w:r>
      <w:r w:rsidR="00626652">
        <w:rPr>
          <w:rFonts w:ascii="Times New Roman" w:eastAsia="Times New Roman" w:hAnsi="Times New Roman"/>
          <w:b/>
          <w:sz w:val="24"/>
          <w:szCs w:val="24"/>
        </w:rPr>
        <w:tab/>
      </w:r>
      <w:r w:rsidRPr="00D87BD6">
        <w:rPr>
          <w:rFonts w:ascii="Times New Roman" w:eastAsia="Times New Roman" w:hAnsi="Times New Roman"/>
          <w:sz w:val="24"/>
          <w:szCs w:val="24"/>
        </w:rPr>
        <w:t xml:space="preserve">Before suspending payments,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eastAsia="Times New Roman" w:hAnsi="Times New Roman"/>
          <w:sz w:val="24"/>
          <w:szCs w:val="24"/>
        </w:rPr>
        <w:t xml:space="preserve">shall formally notify </w:t>
      </w:r>
      <w:r w:rsidRPr="00C2590A">
        <w:rPr>
          <w:rFonts w:ascii="Times New Roman" w:eastAsia="Times New Roman" w:hAnsi="Times New Roman"/>
          <w:sz w:val="24"/>
          <w:szCs w:val="24"/>
          <w:lang w:eastAsia="en-GB"/>
        </w:rPr>
        <w:t xml:space="preserve">all the </w:t>
      </w:r>
      <w:r w:rsidRPr="005331E4">
        <w:rPr>
          <w:rFonts w:ascii="Times New Roman" w:eastAsia="Times New Roman" w:hAnsi="Times New Roman"/>
          <w:sz w:val="24"/>
          <w:szCs w:val="24"/>
          <w:lang w:eastAsia="en-GB"/>
        </w:rPr>
        <w:t>beneficiaries</w:t>
      </w:r>
      <w:r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rPr>
        <w:t xml:space="preserve">of its intention to suspend payments, specifying the reasons thereof and, in the cases referred to in </w:t>
      </w:r>
      <w:r w:rsidRPr="00BF2406">
        <w:rPr>
          <w:rFonts w:ascii="Times New Roman" w:eastAsia="Times New Roman" w:hAnsi="Times New Roman"/>
          <w:sz w:val="24"/>
          <w:szCs w:val="24"/>
        </w:rPr>
        <w:t>points (a), (b)</w:t>
      </w:r>
      <w:r w:rsidR="00B80780">
        <w:rPr>
          <w:rFonts w:ascii="Times New Roman" w:eastAsia="Times New Roman" w:hAnsi="Times New Roman"/>
          <w:i/>
          <w:sz w:val="24"/>
          <w:szCs w:val="24"/>
          <w:lang w:eastAsia="en-GB"/>
        </w:rPr>
        <w:t xml:space="preserve"> </w:t>
      </w:r>
      <w:r w:rsidRPr="00B80780">
        <w:rPr>
          <w:rFonts w:ascii="Times New Roman" w:eastAsia="Times New Roman" w:hAnsi="Times New Roman"/>
          <w:sz w:val="24"/>
          <w:szCs w:val="24"/>
          <w:lang w:eastAsia="en-GB"/>
        </w:rPr>
        <w:t>and</w:t>
      </w:r>
      <w:r w:rsidRPr="00BF2406">
        <w:rPr>
          <w:rFonts w:ascii="Times New Roman" w:eastAsia="Times New Roman" w:hAnsi="Times New Roman"/>
          <w:sz w:val="24"/>
          <w:szCs w:val="24"/>
          <w:lang w:eastAsia="en-GB"/>
        </w:rPr>
        <w:t xml:space="preserve"> (d) </w:t>
      </w:r>
      <w:r w:rsidRPr="00BF2406">
        <w:rPr>
          <w:rFonts w:ascii="Times New Roman" w:eastAsia="Times New Roman" w:hAnsi="Times New Roman"/>
          <w:sz w:val="24"/>
          <w:szCs w:val="24"/>
        </w:rPr>
        <w:t>of Article II.24.</w:t>
      </w:r>
      <w:r w:rsidR="00BF2406" w:rsidRPr="00BF2406">
        <w:rPr>
          <w:rFonts w:ascii="Times New Roman" w:eastAsia="Times New Roman" w:hAnsi="Times New Roman"/>
          <w:sz w:val="24"/>
          <w:szCs w:val="24"/>
        </w:rPr>
        <w:t>5</w:t>
      </w:r>
      <w:r w:rsidRPr="00BF2406">
        <w:rPr>
          <w:rFonts w:ascii="Times New Roman" w:eastAsia="Times New Roman" w:hAnsi="Times New Roman"/>
          <w:sz w:val="24"/>
          <w:szCs w:val="24"/>
        </w:rPr>
        <w:t>.1</w:t>
      </w:r>
      <w:r w:rsidRPr="00D87BD6">
        <w:rPr>
          <w:rFonts w:ascii="Times New Roman" w:eastAsia="Times New Roman" w:hAnsi="Times New Roman"/>
          <w:sz w:val="24"/>
          <w:szCs w:val="24"/>
        </w:rPr>
        <w:t xml:space="preserve">, the necessary conditions for resuming payments. The </w:t>
      </w:r>
      <w:r>
        <w:rPr>
          <w:rFonts w:ascii="Times New Roman" w:eastAsia="Times New Roman" w:hAnsi="Times New Roman"/>
          <w:sz w:val="24"/>
          <w:szCs w:val="24"/>
        </w:rPr>
        <w:t xml:space="preserve">beneficiaries </w:t>
      </w:r>
      <w:r w:rsidRPr="00D87BD6">
        <w:rPr>
          <w:rFonts w:ascii="Times New Roman" w:eastAsia="Times New Roman" w:hAnsi="Times New Roman"/>
          <w:sz w:val="24"/>
          <w:szCs w:val="24"/>
        </w:rPr>
        <w:t>shall be invited to make any observations within 30 calendar days from receipt of this n</w:t>
      </w:r>
      <w:r w:rsidR="00775136">
        <w:rPr>
          <w:rFonts w:ascii="Times New Roman" w:eastAsia="Times New Roman" w:hAnsi="Times New Roman"/>
          <w:sz w:val="24"/>
          <w:szCs w:val="24"/>
        </w:rPr>
        <w:t>otification.</w:t>
      </w:r>
    </w:p>
    <w:p w14:paraId="3C46D667"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p>
    <w:p w14:paraId="049BEF5C"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If, after </w:t>
      </w:r>
      <w:r w:rsidRPr="00D87BD6">
        <w:rPr>
          <w:rFonts w:ascii="Times New Roman" w:eastAsia="Times New Roman" w:hAnsi="Times New Roman"/>
          <w:sz w:val="24"/>
          <w:szCs w:val="24"/>
        </w:rPr>
        <w:t>examination</w:t>
      </w:r>
      <w:r w:rsidRPr="00D87BD6">
        <w:rPr>
          <w:rFonts w:ascii="Times New Roman" w:eastAsia="Times New Roman" w:hAnsi="Times New Roman"/>
          <w:sz w:val="24"/>
          <w:szCs w:val="24"/>
          <w:lang w:eastAsia="en-GB"/>
        </w:rPr>
        <w:t xml:space="preserve"> of the observations submitted by the </w:t>
      </w:r>
      <w:r w:rsidRPr="00C2590A">
        <w:rPr>
          <w:rFonts w:ascii="Times New Roman" w:eastAsia="Times New Roman" w:hAnsi="Times New Roman"/>
          <w:sz w:val="24"/>
          <w:szCs w:val="24"/>
          <w:lang w:eastAsia="en-GB"/>
        </w:rPr>
        <w:t>beneficiaries</w:t>
      </w:r>
      <w:r w:rsidRPr="00D87BD6">
        <w:rPr>
          <w:rFonts w:ascii="Times New Roman" w:eastAsia="Times New Roman" w:hAnsi="Times New Roman"/>
          <w:sz w:val="24"/>
          <w:szCs w:val="24"/>
          <w:lang w:eastAsia="en-GB"/>
        </w:rPr>
        <w:t xml:space="preserve">,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eastAsia="Times New Roman" w:hAnsi="Times New Roman"/>
          <w:sz w:val="24"/>
          <w:szCs w:val="24"/>
          <w:lang w:eastAsia="en-GB"/>
        </w:rPr>
        <w:t xml:space="preserve">decides to stop the procedure of payment suspension,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eastAsia="Times New Roman" w:hAnsi="Times New Roman"/>
          <w:sz w:val="24"/>
          <w:szCs w:val="24"/>
          <w:lang w:eastAsia="en-GB"/>
        </w:rPr>
        <w:t xml:space="preserve">shall formally notify </w:t>
      </w:r>
      <w:r w:rsidRPr="002A2ABD">
        <w:rPr>
          <w:rFonts w:ascii="Times New Roman" w:eastAsia="Times New Roman" w:hAnsi="Times New Roman"/>
          <w:sz w:val="24"/>
          <w:szCs w:val="24"/>
          <w:lang w:eastAsia="en-GB"/>
        </w:rPr>
        <w:t>all the beneficiaries</w:t>
      </w:r>
      <w:r w:rsidRPr="00C2590A">
        <w:rPr>
          <w:rFonts w:ascii="Times New Roman" w:eastAsia="Times New Roman" w:hAnsi="Times New Roman"/>
          <w:sz w:val="24"/>
          <w:szCs w:val="24"/>
          <w:lang w:eastAsia="en-GB"/>
        </w:rPr>
        <w:t xml:space="preserve"> thereof</w:t>
      </w:r>
      <w:r w:rsidR="00775136">
        <w:rPr>
          <w:rFonts w:ascii="Times New Roman" w:eastAsia="Times New Roman" w:hAnsi="Times New Roman"/>
          <w:sz w:val="24"/>
          <w:szCs w:val="24"/>
          <w:lang w:eastAsia="en-GB"/>
        </w:rPr>
        <w:t>.</w:t>
      </w:r>
    </w:p>
    <w:p w14:paraId="6D3A49E7"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p>
    <w:p w14:paraId="70320692"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r w:rsidRPr="00D87BD6">
        <w:rPr>
          <w:rFonts w:ascii="Times New Roman" w:eastAsia="Times New Roman" w:hAnsi="Times New Roman"/>
          <w:sz w:val="24"/>
          <w:szCs w:val="24"/>
          <w:lang w:eastAsia="en-GB"/>
        </w:rPr>
        <w:t xml:space="preserve">If no </w:t>
      </w:r>
      <w:r w:rsidRPr="00D87BD6">
        <w:rPr>
          <w:rFonts w:ascii="Times New Roman" w:eastAsia="Times New Roman" w:hAnsi="Times New Roman"/>
          <w:sz w:val="24"/>
          <w:szCs w:val="24"/>
        </w:rPr>
        <w:t>observations</w:t>
      </w:r>
      <w:r w:rsidRPr="00D87BD6">
        <w:rPr>
          <w:rFonts w:ascii="Times New Roman" w:eastAsia="Times New Roman" w:hAnsi="Times New Roman"/>
          <w:sz w:val="24"/>
          <w:szCs w:val="24"/>
          <w:lang w:eastAsia="en-GB"/>
        </w:rPr>
        <w:t xml:space="preserve"> have been submitted or if, despite the observations submitted by the </w:t>
      </w:r>
      <w:r>
        <w:rPr>
          <w:rFonts w:ascii="Times New Roman" w:eastAsia="Times New Roman" w:hAnsi="Times New Roman"/>
          <w:sz w:val="24"/>
          <w:szCs w:val="24"/>
          <w:lang w:eastAsia="en-GB"/>
        </w:rPr>
        <w:t>beneficiaries</w:t>
      </w:r>
      <w:r w:rsidRPr="00D87BD6">
        <w:rPr>
          <w:rFonts w:ascii="Times New Roman" w:eastAsia="Times New Roman" w:hAnsi="Times New Roman"/>
          <w:sz w:val="24"/>
          <w:szCs w:val="24"/>
          <w:lang w:eastAsia="en-GB"/>
        </w:rPr>
        <w:t xml:space="preserve">,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eastAsia="Times New Roman" w:hAnsi="Times New Roman"/>
          <w:sz w:val="24"/>
          <w:szCs w:val="24"/>
          <w:lang w:eastAsia="en-GB"/>
        </w:rPr>
        <w:t xml:space="preserve">decides to pursue the procedure of payment suspension, it may suspend payments by formally notifying </w:t>
      </w:r>
      <w:r w:rsidRPr="002A2ABD">
        <w:rPr>
          <w:rFonts w:ascii="Times New Roman" w:eastAsia="Times New Roman" w:hAnsi="Times New Roman"/>
          <w:sz w:val="24"/>
          <w:szCs w:val="24"/>
          <w:lang w:eastAsia="en-GB"/>
        </w:rPr>
        <w:t>all the beneficiaries</w:t>
      </w:r>
      <w:r>
        <w:rPr>
          <w:rFonts w:ascii="Times New Roman" w:eastAsia="Times New Roman" w:hAnsi="Times New Roman"/>
          <w:sz w:val="24"/>
          <w:szCs w:val="24"/>
          <w:lang w:eastAsia="en-GB"/>
        </w:rPr>
        <w:t xml:space="preserve"> thereof</w:t>
      </w:r>
      <w:r w:rsidRPr="00D87BD6">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rPr>
        <w:t xml:space="preserve">specifying the reasons for the suspension and, in the cases referred to in points </w:t>
      </w:r>
      <w:r w:rsidRPr="00BF2406">
        <w:rPr>
          <w:rFonts w:ascii="Times New Roman" w:eastAsia="Times New Roman" w:hAnsi="Times New Roman"/>
          <w:sz w:val="24"/>
          <w:szCs w:val="24"/>
        </w:rPr>
        <w:t>(a), (b</w:t>
      </w:r>
      <w:r w:rsidR="00B80780" w:rsidRPr="00BF2406">
        <w:rPr>
          <w:rFonts w:ascii="Times New Roman" w:eastAsia="Times New Roman" w:hAnsi="Times New Roman"/>
          <w:sz w:val="24"/>
          <w:szCs w:val="24"/>
        </w:rPr>
        <w:t>)</w:t>
      </w:r>
      <w:r w:rsidR="00B80780">
        <w:rPr>
          <w:rFonts w:ascii="Times New Roman" w:eastAsia="Times New Roman" w:hAnsi="Times New Roman"/>
          <w:i/>
          <w:sz w:val="24"/>
          <w:szCs w:val="24"/>
          <w:lang w:eastAsia="en-GB"/>
        </w:rPr>
        <w:t xml:space="preserve"> </w:t>
      </w:r>
      <w:r w:rsidRPr="00B80780">
        <w:rPr>
          <w:rFonts w:ascii="Times New Roman" w:eastAsia="Times New Roman" w:hAnsi="Times New Roman"/>
          <w:sz w:val="24"/>
          <w:szCs w:val="24"/>
          <w:lang w:eastAsia="en-GB"/>
        </w:rPr>
        <w:t>and</w:t>
      </w:r>
      <w:r w:rsidRPr="00BF2406">
        <w:rPr>
          <w:rFonts w:ascii="Times New Roman" w:eastAsia="Times New Roman" w:hAnsi="Times New Roman"/>
          <w:sz w:val="24"/>
          <w:szCs w:val="24"/>
          <w:lang w:eastAsia="en-GB"/>
        </w:rPr>
        <w:t xml:space="preserve"> (d)</w:t>
      </w:r>
      <w:r w:rsidRPr="00BF2406">
        <w:rPr>
          <w:rFonts w:ascii="Times New Roman" w:eastAsia="Times New Roman" w:hAnsi="Times New Roman"/>
          <w:sz w:val="24"/>
          <w:szCs w:val="24"/>
        </w:rPr>
        <w:t xml:space="preserve"> of Article II.24.</w:t>
      </w:r>
      <w:r w:rsidR="00BF2406" w:rsidRPr="00BF2406">
        <w:rPr>
          <w:rFonts w:ascii="Times New Roman" w:eastAsia="Times New Roman" w:hAnsi="Times New Roman"/>
          <w:sz w:val="24"/>
          <w:szCs w:val="24"/>
        </w:rPr>
        <w:t>5</w:t>
      </w:r>
      <w:r w:rsidRPr="00BF2406">
        <w:rPr>
          <w:rFonts w:ascii="Times New Roman" w:eastAsia="Times New Roman" w:hAnsi="Times New Roman"/>
          <w:sz w:val="24"/>
          <w:szCs w:val="24"/>
        </w:rPr>
        <w:t xml:space="preserve">.1, the definitive conditions for resuming payments or, in the case referred to in point (c) of </w:t>
      </w:r>
      <w:r w:rsidR="00BF2406">
        <w:rPr>
          <w:rFonts w:ascii="Times New Roman" w:eastAsia="Times New Roman" w:hAnsi="Times New Roman"/>
          <w:sz w:val="24"/>
          <w:szCs w:val="24"/>
        </w:rPr>
        <w:t>Article II.24.5.1</w:t>
      </w:r>
      <w:r w:rsidRPr="00D87BD6">
        <w:rPr>
          <w:rFonts w:ascii="Times New Roman" w:eastAsia="Times New Roman" w:hAnsi="Times New Roman"/>
          <w:sz w:val="24"/>
          <w:szCs w:val="24"/>
        </w:rPr>
        <w:t>, the indicative date of completion of</w:t>
      </w:r>
      <w:r w:rsidR="00775136">
        <w:rPr>
          <w:rFonts w:ascii="Times New Roman" w:eastAsia="Times New Roman" w:hAnsi="Times New Roman"/>
          <w:sz w:val="24"/>
          <w:szCs w:val="24"/>
        </w:rPr>
        <w:t xml:space="preserve"> the necessary verification.</w:t>
      </w:r>
    </w:p>
    <w:p w14:paraId="4A32FF5B"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p>
    <w:p w14:paraId="217B2AB1"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r w:rsidRPr="00D87BD6">
        <w:rPr>
          <w:rFonts w:ascii="Times New Roman" w:eastAsia="Times New Roman" w:hAnsi="Times New Roman"/>
          <w:sz w:val="24"/>
          <w:szCs w:val="24"/>
        </w:rPr>
        <w:lastRenderedPageBreak/>
        <w:t xml:space="preserve">The suspension of payments shall take effect on the date when the notification is sent by the </w:t>
      </w:r>
      <w:r>
        <w:rPr>
          <w:rFonts w:ascii="Times New Roman" w:hAnsi="Times New Roman"/>
          <w:sz w:val="24"/>
          <w:szCs w:val="24"/>
        </w:rPr>
        <w:t>Agency</w:t>
      </w:r>
      <w:r w:rsidRPr="00D87BD6">
        <w:rPr>
          <w:rFonts w:ascii="Times New Roman" w:eastAsia="Times New Roman" w:hAnsi="Times New Roman"/>
          <w:sz w:val="24"/>
          <w:szCs w:val="24"/>
        </w:rPr>
        <w:t xml:space="preserve">. </w:t>
      </w:r>
    </w:p>
    <w:p w14:paraId="0D21799B"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p>
    <w:p w14:paraId="5842F6B7"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lang w:eastAsia="en-GB"/>
        </w:rPr>
      </w:pPr>
      <w:r w:rsidRPr="00D87BD6">
        <w:rPr>
          <w:rFonts w:ascii="Times New Roman" w:eastAsia="Times New Roman" w:hAnsi="Times New Roman"/>
          <w:sz w:val="24"/>
          <w:szCs w:val="24"/>
          <w:lang w:eastAsia="en-GB"/>
        </w:rPr>
        <w:t xml:space="preserve">In </w:t>
      </w:r>
      <w:r w:rsidRPr="00D87BD6">
        <w:rPr>
          <w:rFonts w:ascii="Times New Roman" w:eastAsia="Times New Roman" w:hAnsi="Times New Roman"/>
          <w:sz w:val="24"/>
          <w:szCs w:val="24"/>
        </w:rPr>
        <w:t>order</w:t>
      </w:r>
      <w:r w:rsidRPr="00D87BD6">
        <w:rPr>
          <w:rFonts w:ascii="Times New Roman" w:eastAsia="Times New Roman" w:hAnsi="Times New Roman"/>
          <w:sz w:val="24"/>
          <w:szCs w:val="24"/>
          <w:lang w:eastAsia="en-GB"/>
        </w:rPr>
        <w:t xml:space="preserve"> to resume payments, the beneficiaries shall endeavour to meet the notified conditions as soon as possible and shall inform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eastAsia="Times New Roman" w:hAnsi="Times New Roman"/>
          <w:sz w:val="24"/>
          <w:szCs w:val="24"/>
          <w:lang w:eastAsia="en-GB"/>
        </w:rPr>
        <w:t>of any progress made in this respect.</w:t>
      </w:r>
    </w:p>
    <w:p w14:paraId="1BFFA84B"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lang w:eastAsia="en-GB"/>
        </w:rPr>
      </w:pPr>
    </w:p>
    <w:p w14:paraId="39E8089B"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r w:rsidRPr="00D87BD6">
        <w:rPr>
          <w:rFonts w:ascii="Times New Roman" w:eastAsia="Times New Roman" w:hAnsi="Times New Roman"/>
          <w:sz w:val="24"/>
          <w:szCs w:val="24"/>
          <w:lang w:eastAsia="en-GB"/>
        </w:rPr>
        <w:t xml:space="preserve">The </w:t>
      </w:r>
      <w:r w:rsidRPr="001C1DA8">
        <w:rPr>
          <w:rFonts w:ascii="Times New Roman" w:eastAsia="Times New Roman" w:hAnsi="Times New Roman"/>
          <w:sz w:val="24"/>
          <w:szCs w:val="24"/>
          <w:lang w:eastAsia="en-GB"/>
        </w:rPr>
        <w:t>Agency</w:t>
      </w:r>
      <w:r w:rsidRPr="00D87BD6">
        <w:rPr>
          <w:rFonts w:ascii="Times New Roman" w:hAnsi="Times New Roman"/>
          <w:sz w:val="24"/>
          <w:szCs w:val="24"/>
        </w:rPr>
        <w:t xml:space="preserve"> </w:t>
      </w:r>
      <w:r w:rsidRPr="00D87BD6">
        <w:rPr>
          <w:rFonts w:ascii="Times New Roman" w:eastAsia="Times New Roman" w:hAnsi="Times New Roman"/>
          <w:sz w:val="24"/>
          <w:szCs w:val="24"/>
          <w:lang w:eastAsia="en-GB"/>
        </w:rPr>
        <w:t>shall, as soon as it considers that the conditions for resuming payments have been met</w:t>
      </w:r>
      <w:r w:rsidRPr="00D87BD6">
        <w:rPr>
          <w:rFonts w:ascii="Times New Roman" w:eastAsia="Times New Roman" w:hAnsi="Times New Roman"/>
          <w:sz w:val="24"/>
          <w:szCs w:val="24"/>
        </w:rPr>
        <w:t xml:space="preserve"> or the necessary verification, including on-the-spot checks, has been carried out</w:t>
      </w:r>
      <w:r w:rsidRPr="00D87BD6">
        <w:rPr>
          <w:rFonts w:ascii="Times New Roman" w:eastAsia="Times New Roman" w:hAnsi="Times New Roman"/>
          <w:sz w:val="24"/>
          <w:szCs w:val="24"/>
          <w:lang w:eastAsia="en-GB"/>
        </w:rPr>
        <w:t>, formally</w:t>
      </w:r>
      <w:r w:rsidRPr="00D87BD6" w:rsidDel="00CA575D">
        <w:rPr>
          <w:rFonts w:ascii="Times New Roman" w:eastAsia="Times New Roman" w:hAnsi="Times New Roman"/>
          <w:sz w:val="24"/>
          <w:szCs w:val="24"/>
          <w:lang w:eastAsia="en-GB"/>
        </w:rPr>
        <w:t xml:space="preserve"> </w:t>
      </w:r>
      <w:r w:rsidRPr="00D87BD6">
        <w:rPr>
          <w:rFonts w:ascii="Times New Roman" w:eastAsia="Times New Roman" w:hAnsi="Times New Roman"/>
          <w:sz w:val="24"/>
          <w:szCs w:val="24"/>
          <w:lang w:eastAsia="en-GB"/>
        </w:rPr>
        <w:t xml:space="preserve">notify </w:t>
      </w:r>
      <w:r w:rsidR="00B63FC6">
        <w:rPr>
          <w:rFonts w:ascii="Times New Roman" w:eastAsia="Times New Roman" w:hAnsi="Times New Roman"/>
          <w:sz w:val="24"/>
          <w:szCs w:val="24"/>
          <w:lang w:eastAsia="en-GB"/>
        </w:rPr>
        <w:t xml:space="preserve">all the </w:t>
      </w:r>
      <w:r w:rsidRPr="00A5687A">
        <w:rPr>
          <w:rFonts w:ascii="Times New Roman" w:eastAsia="Times New Roman" w:hAnsi="Times New Roman"/>
          <w:sz w:val="24"/>
          <w:szCs w:val="24"/>
          <w:lang w:eastAsia="en-GB"/>
        </w:rPr>
        <w:t>beneficiaries</w:t>
      </w:r>
      <w:r w:rsidRPr="00642F3C">
        <w:rPr>
          <w:rFonts w:ascii="Times New Roman" w:eastAsia="Times New Roman" w:hAnsi="Times New Roman"/>
          <w:sz w:val="24"/>
          <w:szCs w:val="24"/>
          <w:lang w:eastAsia="en-GB"/>
        </w:rPr>
        <w:t xml:space="preserve"> thereof</w:t>
      </w:r>
      <w:r w:rsidRPr="00D87BD6">
        <w:rPr>
          <w:rFonts w:ascii="Times New Roman" w:eastAsia="Times New Roman" w:hAnsi="Times New Roman"/>
          <w:sz w:val="24"/>
          <w:szCs w:val="24"/>
        </w:rPr>
        <w:t>.</w:t>
      </w:r>
    </w:p>
    <w:p w14:paraId="159F0777"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p>
    <w:p w14:paraId="10EE1BF4" w14:textId="77777777" w:rsidR="007112B6" w:rsidRDefault="007112B6" w:rsidP="001C1DA8">
      <w:pPr>
        <w:widowControl w:val="0"/>
        <w:spacing w:after="0" w:line="240" w:lineRule="auto"/>
        <w:ind w:left="960"/>
        <w:jc w:val="both"/>
        <w:rPr>
          <w:rFonts w:ascii="Times New Roman" w:eastAsia="Times New Roman" w:hAnsi="Times New Roman"/>
          <w:sz w:val="24"/>
          <w:szCs w:val="24"/>
        </w:rPr>
      </w:pPr>
      <w:r w:rsidRPr="00D87BD6">
        <w:rPr>
          <w:rFonts w:ascii="Times New Roman" w:eastAsia="Times New Roman" w:hAnsi="Times New Roman"/>
          <w:sz w:val="24"/>
          <w:szCs w:val="24"/>
        </w:rPr>
        <w:t xml:space="preserve">During the period of suspension of payments and without prejudice to the right to suspend the implementation of the action in accordance </w:t>
      </w:r>
      <w:r w:rsidRPr="00EB45F3">
        <w:rPr>
          <w:rFonts w:ascii="Times New Roman" w:eastAsia="Times New Roman" w:hAnsi="Times New Roman"/>
          <w:sz w:val="24"/>
          <w:szCs w:val="24"/>
        </w:rPr>
        <w:t xml:space="preserve">with Article II.15.1 or to terminate the Agreement or the participation of a beneficiary in accordance with Article II.16.1 and Article II.16.2, the </w:t>
      </w:r>
      <w:r w:rsidR="00B248E0" w:rsidRPr="00EB45F3">
        <w:rPr>
          <w:rFonts w:ascii="Times New Roman" w:eastAsia="Times New Roman" w:hAnsi="Times New Roman"/>
          <w:sz w:val="24"/>
          <w:szCs w:val="24"/>
        </w:rPr>
        <w:t>benefi</w:t>
      </w:r>
      <w:r w:rsidR="00B248E0" w:rsidRPr="00A5687A">
        <w:rPr>
          <w:rFonts w:ascii="Times New Roman" w:eastAsia="Times New Roman" w:hAnsi="Times New Roman"/>
          <w:sz w:val="24"/>
          <w:szCs w:val="24"/>
        </w:rPr>
        <w:t>ciary or beneficiaries concerned</w:t>
      </w:r>
      <w:r w:rsidR="00B248E0">
        <w:rPr>
          <w:rFonts w:ascii="Times New Roman" w:eastAsia="Times New Roman" w:hAnsi="Times New Roman"/>
          <w:sz w:val="24"/>
          <w:szCs w:val="24"/>
        </w:rPr>
        <w:t xml:space="preserve"> by the suspension of payments are</w:t>
      </w:r>
      <w:r w:rsidRPr="00D87BD6">
        <w:rPr>
          <w:rFonts w:ascii="Times New Roman" w:eastAsia="Times New Roman" w:hAnsi="Times New Roman"/>
          <w:sz w:val="24"/>
          <w:szCs w:val="24"/>
        </w:rPr>
        <w:t xml:space="preserve"> not entitled to submit any requests for payments</w:t>
      </w:r>
      <w:r w:rsidR="00104E16">
        <w:rPr>
          <w:rFonts w:ascii="Times New Roman" w:eastAsia="Times New Roman" w:hAnsi="Times New Roman"/>
          <w:sz w:val="24"/>
          <w:szCs w:val="24"/>
        </w:rPr>
        <w:t>.</w:t>
      </w:r>
    </w:p>
    <w:p w14:paraId="19B30A34" w14:textId="77777777" w:rsidR="00915F40" w:rsidRPr="00D87BD6" w:rsidRDefault="00915F40" w:rsidP="001C1DA8">
      <w:pPr>
        <w:widowControl w:val="0"/>
        <w:spacing w:after="0" w:line="240" w:lineRule="auto"/>
        <w:ind w:left="960"/>
        <w:jc w:val="both"/>
        <w:rPr>
          <w:rFonts w:ascii="Times New Roman" w:eastAsia="Times New Roman" w:hAnsi="Times New Roman"/>
          <w:sz w:val="24"/>
          <w:szCs w:val="24"/>
        </w:rPr>
      </w:pPr>
    </w:p>
    <w:p w14:paraId="049B26F7" w14:textId="77777777" w:rsidR="007112B6" w:rsidRPr="00D87BD6" w:rsidRDefault="007112B6" w:rsidP="001C1DA8">
      <w:pPr>
        <w:widowControl w:val="0"/>
        <w:spacing w:after="0" w:line="240" w:lineRule="auto"/>
        <w:ind w:left="960"/>
        <w:jc w:val="both"/>
        <w:rPr>
          <w:rFonts w:ascii="Times New Roman" w:eastAsia="Times New Roman" w:hAnsi="Times New Roman"/>
          <w:sz w:val="24"/>
          <w:szCs w:val="24"/>
        </w:rPr>
      </w:pPr>
      <w:r w:rsidRPr="00D87BD6">
        <w:rPr>
          <w:rFonts w:ascii="Times New Roman" w:eastAsia="Times New Roman" w:hAnsi="Times New Roman"/>
          <w:sz w:val="24"/>
          <w:szCs w:val="24"/>
        </w:rPr>
        <w:t xml:space="preserve">The corresponding requests for payments and supporting documents may be submitted as soon as possible after resumption of payments or may be included in the first request for payment due following resumption of payments in accordance with </w:t>
      </w:r>
      <w:r w:rsidRPr="00D87BD6">
        <w:rPr>
          <w:rFonts w:ascii="Times New Roman" w:eastAsia="Times New Roman" w:hAnsi="Times New Roman"/>
          <w:sz w:val="24"/>
          <w:szCs w:val="24"/>
          <w:lang w:eastAsia="en-GB"/>
        </w:rPr>
        <w:t xml:space="preserve">the schedule laid down in </w:t>
      </w:r>
      <w:r w:rsidRPr="003306C7">
        <w:rPr>
          <w:rFonts w:ascii="Times New Roman" w:eastAsia="Times New Roman" w:hAnsi="Times New Roman"/>
          <w:sz w:val="24"/>
          <w:szCs w:val="24"/>
          <w:lang w:eastAsia="en-GB"/>
        </w:rPr>
        <w:t>Article 4</w:t>
      </w:r>
      <w:r w:rsidRPr="003306C7">
        <w:rPr>
          <w:rFonts w:ascii="Times New Roman" w:eastAsia="Times New Roman" w:hAnsi="Times New Roman"/>
          <w:sz w:val="24"/>
          <w:szCs w:val="24"/>
        </w:rPr>
        <w:t>.1.</w:t>
      </w:r>
    </w:p>
    <w:p w14:paraId="4F327C70" w14:textId="77777777" w:rsidR="007112B6" w:rsidRPr="00D87BD6" w:rsidRDefault="007112B6" w:rsidP="00D87BD6">
      <w:pPr>
        <w:widowControl w:val="0"/>
        <w:tabs>
          <w:tab w:val="num" w:pos="360"/>
        </w:tabs>
        <w:spacing w:after="0" w:line="240" w:lineRule="auto"/>
        <w:jc w:val="both"/>
        <w:rPr>
          <w:rFonts w:ascii="Times New Roman" w:eastAsia="Times New Roman" w:hAnsi="Times New Roman"/>
          <w:sz w:val="24"/>
          <w:szCs w:val="24"/>
        </w:rPr>
      </w:pPr>
    </w:p>
    <w:p w14:paraId="5EDCC30E" w14:textId="77777777" w:rsidR="00171637" w:rsidRPr="005C2929" w:rsidRDefault="00171637" w:rsidP="00D87BD6">
      <w:pPr>
        <w:widowControl w:val="0"/>
        <w:tabs>
          <w:tab w:val="left" w:pos="851"/>
        </w:tabs>
        <w:spacing w:after="0" w:line="240" w:lineRule="auto"/>
        <w:jc w:val="both"/>
        <w:outlineLvl w:val="0"/>
        <w:rPr>
          <w:rFonts w:ascii="Times New Roman" w:hAnsi="Times New Roman"/>
          <w:b/>
          <w:bCs/>
          <w:sz w:val="24"/>
          <w:szCs w:val="24"/>
        </w:rPr>
      </w:pPr>
      <w:r w:rsidRPr="005C2929">
        <w:rPr>
          <w:rFonts w:ascii="Times New Roman" w:hAnsi="Times New Roman"/>
          <w:b/>
          <w:bCs/>
          <w:sz w:val="24"/>
          <w:szCs w:val="24"/>
        </w:rPr>
        <w:t>II.24.</w:t>
      </w:r>
      <w:r w:rsidR="00166318" w:rsidRPr="005C2929">
        <w:rPr>
          <w:rFonts w:ascii="Times New Roman" w:hAnsi="Times New Roman"/>
          <w:b/>
          <w:bCs/>
          <w:sz w:val="24"/>
          <w:szCs w:val="24"/>
        </w:rPr>
        <w:t>6</w:t>
      </w:r>
      <w:r w:rsidRPr="005C2929">
        <w:rPr>
          <w:rFonts w:ascii="Times New Roman" w:hAnsi="Times New Roman"/>
          <w:b/>
          <w:bCs/>
          <w:sz w:val="24"/>
          <w:szCs w:val="24"/>
        </w:rPr>
        <w:tab/>
        <w:t>Notification of amounts due</w:t>
      </w:r>
    </w:p>
    <w:p w14:paraId="5633DF47" w14:textId="77777777" w:rsidR="00171637" w:rsidRPr="005C2929" w:rsidRDefault="00171637" w:rsidP="00D87BD6">
      <w:pPr>
        <w:widowControl w:val="0"/>
        <w:spacing w:after="0" w:line="240" w:lineRule="auto"/>
        <w:jc w:val="both"/>
        <w:outlineLvl w:val="0"/>
        <w:rPr>
          <w:rFonts w:ascii="Times New Roman" w:hAnsi="Times New Roman"/>
          <w:b/>
          <w:bCs/>
          <w:sz w:val="24"/>
          <w:szCs w:val="24"/>
        </w:rPr>
      </w:pPr>
    </w:p>
    <w:p w14:paraId="1F0995EA" w14:textId="77777777" w:rsidR="00514E19" w:rsidRPr="005C2929" w:rsidRDefault="00514E19" w:rsidP="00D87BD6">
      <w:pPr>
        <w:widowControl w:val="0"/>
        <w:spacing w:after="0" w:line="240" w:lineRule="auto"/>
        <w:jc w:val="both"/>
        <w:outlineLvl w:val="0"/>
        <w:rPr>
          <w:rFonts w:ascii="Times New Roman" w:hAnsi="Times New Roman"/>
          <w:bCs/>
          <w:sz w:val="24"/>
          <w:szCs w:val="24"/>
        </w:rPr>
      </w:pPr>
      <w:r w:rsidRPr="005C2929">
        <w:rPr>
          <w:rFonts w:ascii="Times New Roman" w:hAnsi="Times New Roman"/>
          <w:bCs/>
          <w:sz w:val="24"/>
          <w:szCs w:val="24"/>
        </w:rPr>
        <w:t>Not applicable</w:t>
      </w:r>
    </w:p>
    <w:p w14:paraId="4DC8F3CB" w14:textId="77777777" w:rsidR="00171637" w:rsidRPr="005C2929" w:rsidRDefault="00171637" w:rsidP="00D87BD6">
      <w:pPr>
        <w:widowControl w:val="0"/>
        <w:spacing w:after="0" w:line="240" w:lineRule="auto"/>
        <w:jc w:val="both"/>
        <w:outlineLvl w:val="0"/>
        <w:rPr>
          <w:rFonts w:ascii="Times New Roman" w:hAnsi="Times New Roman"/>
          <w:b/>
          <w:bCs/>
          <w:sz w:val="24"/>
          <w:szCs w:val="24"/>
        </w:rPr>
      </w:pPr>
    </w:p>
    <w:p w14:paraId="313D9F05" w14:textId="77777777" w:rsidR="00171637" w:rsidRPr="005C2929" w:rsidRDefault="00171637" w:rsidP="00D87BD6">
      <w:pPr>
        <w:widowControl w:val="0"/>
        <w:tabs>
          <w:tab w:val="left" w:pos="851"/>
        </w:tabs>
        <w:spacing w:after="0" w:line="240" w:lineRule="auto"/>
        <w:jc w:val="both"/>
        <w:outlineLvl w:val="0"/>
        <w:rPr>
          <w:rFonts w:ascii="Times New Roman" w:hAnsi="Times New Roman"/>
          <w:b/>
          <w:bCs/>
          <w:sz w:val="24"/>
          <w:szCs w:val="24"/>
        </w:rPr>
      </w:pPr>
      <w:r w:rsidRPr="005C2929">
        <w:rPr>
          <w:rFonts w:ascii="Times New Roman" w:hAnsi="Times New Roman"/>
          <w:b/>
          <w:bCs/>
          <w:sz w:val="24"/>
          <w:szCs w:val="24"/>
        </w:rPr>
        <w:t>II.24.</w:t>
      </w:r>
      <w:r w:rsidR="00166318" w:rsidRPr="005C2929">
        <w:rPr>
          <w:rFonts w:ascii="Times New Roman" w:hAnsi="Times New Roman"/>
          <w:b/>
          <w:bCs/>
          <w:sz w:val="24"/>
          <w:szCs w:val="24"/>
        </w:rPr>
        <w:t>7</w:t>
      </w:r>
      <w:r w:rsidRPr="005C2929">
        <w:rPr>
          <w:rFonts w:ascii="Times New Roman" w:hAnsi="Times New Roman"/>
          <w:b/>
          <w:bCs/>
          <w:sz w:val="24"/>
          <w:szCs w:val="24"/>
        </w:rPr>
        <w:tab/>
        <w:t>Interest on late payment</w:t>
      </w:r>
    </w:p>
    <w:p w14:paraId="59D3C2A0" w14:textId="00483C1B" w:rsidR="0018491D" w:rsidRDefault="0018491D" w:rsidP="00D87BD6">
      <w:pPr>
        <w:widowControl w:val="0"/>
        <w:spacing w:after="0" w:line="240" w:lineRule="auto"/>
        <w:jc w:val="both"/>
        <w:rPr>
          <w:rFonts w:ascii="Times New Roman" w:hAnsi="Times New Roman"/>
          <w:color w:val="000000"/>
          <w:sz w:val="24"/>
          <w:szCs w:val="24"/>
        </w:rPr>
      </w:pPr>
    </w:p>
    <w:p w14:paraId="4A613876" w14:textId="77777777" w:rsidR="00A15E2B" w:rsidRPr="00D87BD6" w:rsidRDefault="00A15E2B" w:rsidP="00A15E2B">
      <w:pPr>
        <w:widowControl w:val="0"/>
        <w:spacing w:after="0" w:line="240" w:lineRule="auto"/>
        <w:jc w:val="both"/>
        <w:rPr>
          <w:rFonts w:ascii="Times New Roman" w:hAnsi="Times New Roman"/>
          <w:color w:val="000000"/>
          <w:sz w:val="24"/>
          <w:szCs w:val="24"/>
        </w:rPr>
      </w:pPr>
      <w:r w:rsidRPr="00D87BD6">
        <w:rPr>
          <w:rFonts w:ascii="Times New Roman" w:hAnsi="Times New Roman"/>
          <w:sz w:val="24"/>
          <w:szCs w:val="24"/>
        </w:rPr>
        <w:t xml:space="preserve">On expiry of the time limits for payment </w:t>
      </w:r>
      <w:r w:rsidRPr="00EB0E8D">
        <w:rPr>
          <w:rFonts w:ascii="Times New Roman" w:hAnsi="Times New Roman"/>
          <w:sz w:val="24"/>
          <w:szCs w:val="24"/>
        </w:rPr>
        <w:t>specified in Articles 4.2</w:t>
      </w:r>
      <w:r>
        <w:rPr>
          <w:rFonts w:ascii="Times New Roman" w:hAnsi="Times New Roman"/>
          <w:sz w:val="24"/>
          <w:szCs w:val="24"/>
        </w:rPr>
        <w:t xml:space="preserve"> and</w:t>
      </w:r>
      <w:r w:rsidRPr="00EB0E8D">
        <w:rPr>
          <w:rFonts w:ascii="Times New Roman" w:hAnsi="Times New Roman"/>
          <w:sz w:val="24"/>
          <w:szCs w:val="24"/>
        </w:rPr>
        <w:t xml:space="preserve"> II.24.1,</w:t>
      </w:r>
      <w:r w:rsidRPr="00D87BD6">
        <w:rPr>
          <w:rFonts w:ascii="Times New Roman" w:hAnsi="Times New Roman"/>
          <w:sz w:val="24"/>
          <w:szCs w:val="24"/>
        </w:rPr>
        <w:t xml:space="preserve"> and without prejudice to </w:t>
      </w:r>
      <w:r w:rsidRPr="00EB0E8D">
        <w:rPr>
          <w:rFonts w:ascii="Times New Roman" w:hAnsi="Times New Roman"/>
          <w:sz w:val="24"/>
          <w:szCs w:val="24"/>
        </w:rPr>
        <w:t>Articles II.24.4 and II.24.5</w:t>
      </w:r>
      <w:r w:rsidRPr="00D87BD6">
        <w:rPr>
          <w:rFonts w:ascii="Times New Roman" w:hAnsi="Times New Roman"/>
          <w:sz w:val="24"/>
          <w:szCs w:val="24"/>
        </w:rPr>
        <w:t xml:space="preserve">, the beneficiaries are entitled to interest on late </w:t>
      </w:r>
      <w:r w:rsidRPr="00D87BD6">
        <w:rPr>
          <w:rFonts w:ascii="Times New Roman" w:hAnsi="Times New Roman"/>
          <w:sz w:val="24"/>
          <w:szCs w:val="24"/>
        </w:rPr>
        <w:lastRenderedPageBreak/>
        <w:t xml:space="preserve">payment at the rate applied by the European Central Bank for its main refinancing operations in euros ("the reference rate"), plus three and a half points. The reference rate shall be the rate in force on the first day of the month in which the time limit for payment expires, as published in the C series of the </w:t>
      </w:r>
      <w:r w:rsidRPr="00B80780">
        <w:rPr>
          <w:rFonts w:ascii="Times New Roman" w:hAnsi="Times New Roman"/>
          <w:i/>
          <w:sz w:val="24"/>
          <w:szCs w:val="24"/>
        </w:rPr>
        <w:t>Official Journal of the European Union</w:t>
      </w:r>
      <w:r w:rsidRPr="00D87BD6">
        <w:rPr>
          <w:rFonts w:ascii="Times New Roman" w:hAnsi="Times New Roman"/>
          <w:sz w:val="24"/>
          <w:szCs w:val="24"/>
        </w:rPr>
        <w:t>.</w:t>
      </w:r>
    </w:p>
    <w:p w14:paraId="0EBFDAA4" w14:textId="77777777" w:rsidR="00A15E2B" w:rsidRPr="00D87BD6" w:rsidRDefault="00A15E2B" w:rsidP="00A15E2B">
      <w:pPr>
        <w:widowControl w:val="0"/>
        <w:spacing w:after="0" w:line="240" w:lineRule="auto"/>
        <w:jc w:val="both"/>
        <w:rPr>
          <w:rFonts w:ascii="Times New Roman" w:hAnsi="Times New Roman"/>
          <w:color w:val="000000"/>
          <w:sz w:val="24"/>
          <w:szCs w:val="24"/>
        </w:rPr>
      </w:pPr>
    </w:p>
    <w:p w14:paraId="35AEBD26" w14:textId="5B5B0064" w:rsidR="00A15E2B" w:rsidRPr="00A15E2B" w:rsidRDefault="00A15E2B" w:rsidP="00A15E2B">
      <w:pPr>
        <w:widowControl w:val="0"/>
        <w:spacing w:after="0" w:line="240" w:lineRule="auto"/>
        <w:jc w:val="both"/>
        <w:rPr>
          <w:rFonts w:ascii="Times New Roman" w:hAnsi="Times New Roman"/>
          <w:sz w:val="24"/>
          <w:szCs w:val="24"/>
        </w:rPr>
      </w:pPr>
      <w:r w:rsidRPr="00A15E2B">
        <w:rPr>
          <w:rFonts w:ascii="Times New Roman" w:hAnsi="Times New Roman"/>
          <w:sz w:val="24"/>
          <w:szCs w:val="24"/>
        </w:rPr>
        <w:t>The first subparagraph shall not apply to beneficiaries that are Member States of the Union, including regional and local government authorities and other public bodies acting in the name and on behalf of the Member State for the purpose of this Agreement</w:t>
      </w:r>
      <w:r>
        <w:rPr>
          <w:rFonts w:ascii="Times New Roman" w:hAnsi="Times New Roman"/>
          <w:sz w:val="24"/>
          <w:szCs w:val="24"/>
        </w:rPr>
        <w:t>.</w:t>
      </w:r>
    </w:p>
    <w:p w14:paraId="0B9B3D6A" w14:textId="77777777" w:rsidR="00A15E2B" w:rsidRPr="00D87BD6" w:rsidRDefault="00A15E2B" w:rsidP="00A15E2B">
      <w:pPr>
        <w:widowControl w:val="0"/>
        <w:spacing w:after="0" w:line="240" w:lineRule="auto"/>
        <w:jc w:val="both"/>
        <w:rPr>
          <w:rFonts w:ascii="Times New Roman" w:hAnsi="Times New Roman"/>
          <w:sz w:val="24"/>
          <w:szCs w:val="24"/>
        </w:rPr>
      </w:pPr>
    </w:p>
    <w:p w14:paraId="5D8FC07B" w14:textId="77777777" w:rsidR="00A15E2B" w:rsidRPr="00D87BD6" w:rsidRDefault="00A15E2B" w:rsidP="00A15E2B">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The suspension of the time limit for payment in </w:t>
      </w:r>
      <w:r w:rsidRPr="00EB0E8D">
        <w:rPr>
          <w:rFonts w:ascii="Times New Roman" w:hAnsi="Times New Roman"/>
          <w:sz w:val="24"/>
          <w:szCs w:val="24"/>
        </w:rPr>
        <w:t xml:space="preserve">accordance with Article II.24.4 or of payment by the </w:t>
      </w:r>
      <w:r w:rsidRPr="009B64D8">
        <w:rPr>
          <w:rFonts w:ascii="Times New Roman" w:hAnsi="Times New Roman"/>
          <w:sz w:val="24"/>
          <w:szCs w:val="24"/>
        </w:rPr>
        <w:t xml:space="preserve">Agency in accordance with </w:t>
      </w:r>
      <w:r w:rsidRPr="00EB0E8D">
        <w:rPr>
          <w:rFonts w:ascii="Times New Roman" w:hAnsi="Times New Roman"/>
          <w:sz w:val="24"/>
          <w:szCs w:val="24"/>
        </w:rPr>
        <w:t>Article II.24.5 may</w:t>
      </w:r>
      <w:r w:rsidRPr="00D87BD6">
        <w:rPr>
          <w:rFonts w:ascii="Times New Roman" w:hAnsi="Times New Roman"/>
          <w:sz w:val="24"/>
          <w:szCs w:val="24"/>
        </w:rPr>
        <w:t xml:space="preserve"> not be considered as late payment.</w:t>
      </w:r>
    </w:p>
    <w:p w14:paraId="6ED818A1" w14:textId="77777777" w:rsidR="00A15E2B" w:rsidRPr="00D87BD6" w:rsidRDefault="00A15E2B" w:rsidP="00A15E2B">
      <w:pPr>
        <w:widowControl w:val="0"/>
        <w:spacing w:after="0" w:line="240" w:lineRule="auto"/>
        <w:jc w:val="both"/>
        <w:rPr>
          <w:rFonts w:ascii="Times New Roman" w:hAnsi="Times New Roman"/>
          <w:sz w:val="24"/>
          <w:szCs w:val="24"/>
        </w:rPr>
      </w:pPr>
    </w:p>
    <w:p w14:paraId="7335D28B" w14:textId="77777777" w:rsidR="00A15E2B" w:rsidRPr="00D87BD6" w:rsidRDefault="00A15E2B" w:rsidP="00A15E2B">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Interest on late payment shall cover the period running from the day following the due date for payment, up to and including the date of actual payment as established in </w:t>
      </w:r>
      <w:r w:rsidRPr="00970855">
        <w:rPr>
          <w:rFonts w:ascii="Times New Roman" w:hAnsi="Times New Roman"/>
          <w:sz w:val="24"/>
          <w:szCs w:val="24"/>
        </w:rPr>
        <w:t>Article II.24.9</w:t>
      </w:r>
      <w:r w:rsidRPr="00D87BD6">
        <w:rPr>
          <w:rFonts w:ascii="Times New Roman" w:hAnsi="Times New Roman"/>
          <w:sz w:val="24"/>
          <w:szCs w:val="24"/>
        </w:rPr>
        <w:t xml:space="preserve">. The interest payable shall not be considered for the purposes of determining the final amount of grant within the meaning of </w:t>
      </w:r>
      <w:r w:rsidRPr="00970855">
        <w:rPr>
          <w:rFonts w:ascii="Times New Roman" w:hAnsi="Times New Roman"/>
          <w:sz w:val="24"/>
          <w:szCs w:val="24"/>
        </w:rPr>
        <w:t>Article II.25.3</w:t>
      </w:r>
      <w:r w:rsidRPr="00D87BD6">
        <w:rPr>
          <w:rFonts w:ascii="Times New Roman" w:hAnsi="Times New Roman"/>
          <w:sz w:val="24"/>
          <w:szCs w:val="24"/>
        </w:rPr>
        <w:t xml:space="preserve">. </w:t>
      </w:r>
    </w:p>
    <w:p w14:paraId="72DB1AA6" w14:textId="77777777" w:rsidR="00A15E2B" w:rsidRPr="00A15E2B" w:rsidRDefault="00A15E2B" w:rsidP="00A15E2B">
      <w:pPr>
        <w:widowControl w:val="0"/>
        <w:spacing w:after="0" w:line="240" w:lineRule="auto"/>
        <w:jc w:val="both"/>
        <w:rPr>
          <w:rFonts w:ascii="Times New Roman" w:hAnsi="Times New Roman"/>
          <w:sz w:val="24"/>
          <w:szCs w:val="24"/>
        </w:rPr>
      </w:pPr>
    </w:p>
    <w:p w14:paraId="322A0BE9" w14:textId="60001192" w:rsidR="00A15E2B" w:rsidRPr="00A15E2B" w:rsidRDefault="00A15E2B" w:rsidP="00A15E2B">
      <w:pPr>
        <w:widowControl w:val="0"/>
        <w:spacing w:after="0" w:line="240" w:lineRule="auto"/>
        <w:jc w:val="both"/>
        <w:rPr>
          <w:rFonts w:ascii="Times New Roman" w:hAnsi="Times New Roman"/>
          <w:color w:val="000000"/>
          <w:sz w:val="24"/>
          <w:szCs w:val="24"/>
        </w:rPr>
      </w:pPr>
      <w:r w:rsidRPr="00A15E2B">
        <w:rPr>
          <w:rFonts w:ascii="Times New Roman" w:hAnsi="Times New Roman"/>
          <w:color w:val="000000"/>
          <w:sz w:val="24"/>
          <w:szCs w:val="24"/>
        </w:rPr>
        <w:t>By way of derogation from the first subparagraph, when the calculated interest is lower than or equal to EUR 200, it shall be paid to the beneficiary only upon request submitted within two months of receiving late payment</w:t>
      </w:r>
      <w:r>
        <w:rPr>
          <w:rFonts w:ascii="Times New Roman" w:hAnsi="Times New Roman"/>
          <w:color w:val="000000"/>
          <w:sz w:val="24"/>
          <w:szCs w:val="24"/>
        </w:rPr>
        <w:t>.</w:t>
      </w:r>
    </w:p>
    <w:p w14:paraId="1A208E0D" w14:textId="30C32B4F" w:rsidR="006403CB" w:rsidRPr="006403CB" w:rsidRDefault="006403CB" w:rsidP="00D87BD6">
      <w:pPr>
        <w:widowControl w:val="0"/>
        <w:spacing w:after="0" w:line="240" w:lineRule="auto"/>
        <w:jc w:val="both"/>
        <w:rPr>
          <w:rFonts w:ascii="Times New Roman" w:hAnsi="Times New Roman"/>
          <w:color w:val="000000"/>
          <w:sz w:val="24"/>
          <w:szCs w:val="24"/>
        </w:rPr>
      </w:pPr>
    </w:p>
    <w:p w14:paraId="752D3C68" w14:textId="77777777" w:rsidR="00514E19" w:rsidRPr="00D87BD6" w:rsidRDefault="00514E19" w:rsidP="00D87BD6">
      <w:pPr>
        <w:widowControl w:val="0"/>
        <w:spacing w:after="0" w:line="240" w:lineRule="auto"/>
        <w:jc w:val="both"/>
        <w:rPr>
          <w:rFonts w:ascii="Times New Roman" w:hAnsi="Times New Roman"/>
          <w:color w:val="000000"/>
          <w:sz w:val="24"/>
          <w:szCs w:val="24"/>
        </w:rPr>
      </w:pPr>
    </w:p>
    <w:p w14:paraId="637363EE" w14:textId="77777777" w:rsidR="00171637" w:rsidRPr="00D87BD6" w:rsidRDefault="00171637" w:rsidP="00D87BD6">
      <w:pPr>
        <w:widowControl w:val="0"/>
        <w:tabs>
          <w:tab w:val="left" w:pos="851"/>
        </w:tabs>
        <w:spacing w:after="0" w:line="240" w:lineRule="auto"/>
        <w:jc w:val="both"/>
        <w:outlineLvl w:val="0"/>
        <w:rPr>
          <w:rFonts w:ascii="Times New Roman" w:hAnsi="Times New Roman"/>
          <w:b/>
          <w:bCs/>
          <w:sz w:val="24"/>
          <w:szCs w:val="24"/>
        </w:rPr>
      </w:pPr>
      <w:r w:rsidRPr="00D87BD6">
        <w:rPr>
          <w:rFonts w:ascii="Times New Roman" w:hAnsi="Times New Roman"/>
          <w:b/>
          <w:bCs/>
          <w:sz w:val="24"/>
          <w:szCs w:val="24"/>
        </w:rPr>
        <w:t>II.24.</w:t>
      </w:r>
      <w:r w:rsidR="00166318">
        <w:rPr>
          <w:rFonts w:ascii="Times New Roman" w:hAnsi="Times New Roman"/>
          <w:b/>
          <w:bCs/>
          <w:sz w:val="24"/>
          <w:szCs w:val="24"/>
        </w:rPr>
        <w:t>8</w:t>
      </w:r>
      <w:r w:rsidRPr="00D87BD6">
        <w:rPr>
          <w:rFonts w:ascii="Times New Roman" w:hAnsi="Times New Roman"/>
          <w:b/>
          <w:bCs/>
          <w:sz w:val="24"/>
          <w:szCs w:val="24"/>
        </w:rPr>
        <w:tab/>
        <w:t xml:space="preserve">Currency for payments </w:t>
      </w:r>
    </w:p>
    <w:p w14:paraId="5CCD8EEE"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p>
    <w:p w14:paraId="54F128C3" w14:textId="77777777" w:rsidR="00171637" w:rsidRPr="00D87BD6" w:rsidRDefault="00171637" w:rsidP="00D87BD6">
      <w:pPr>
        <w:widowControl w:val="0"/>
        <w:spacing w:after="0" w:line="240" w:lineRule="auto"/>
        <w:jc w:val="both"/>
        <w:outlineLvl w:val="0"/>
        <w:rPr>
          <w:rFonts w:ascii="Times New Roman" w:hAnsi="Times New Roman"/>
          <w:bCs/>
          <w:sz w:val="24"/>
          <w:szCs w:val="24"/>
        </w:rPr>
      </w:pPr>
      <w:r w:rsidRPr="00D87BD6">
        <w:rPr>
          <w:rFonts w:ascii="Times New Roman" w:hAnsi="Times New Roman"/>
          <w:bCs/>
          <w:sz w:val="24"/>
          <w:szCs w:val="24"/>
        </w:rPr>
        <w:t xml:space="preserve">Payments by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Pr="00D87BD6">
        <w:rPr>
          <w:rFonts w:ascii="Times New Roman" w:hAnsi="Times New Roman"/>
          <w:bCs/>
          <w:sz w:val="24"/>
          <w:szCs w:val="24"/>
        </w:rPr>
        <w:t xml:space="preserve">shall be made in euro. </w:t>
      </w:r>
    </w:p>
    <w:p w14:paraId="42B594AF" w14:textId="77777777" w:rsidR="00171637" w:rsidRPr="00D87BD6" w:rsidRDefault="00171637" w:rsidP="00D87BD6">
      <w:pPr>
        <w:widowControl w:val="0"/>
        <w:spacing w:after="0" w:line="240" w:lineRule="auto"/>
        <w:jc w:val="both"/>
        <w:outlineLvl w:val="0"/>
        <w:rPr>
          <w:rFonts w:ascii="Times New Roman" w:hAnsi="Times New Roman"/>
          <w:bCs/>
          <w:sz w:val="24"/>
          <w:szCs w:val="24"/>
        </w:rPr>
      </w:pPr>
    </w:p>
    <w:p w14:paraId="4B15E13A" w14:textId="77777777" w:rsidR="00171637" w:rsidRPr="00D87BD6" w:rsidRDefault="00171637" w:rsidP="00D87BD6">
      <w:pPr>
        <w:widowControl w:val="0"/>
        <w:tabs>
          <w:tab w:val="left" w:pos="851"/>
        </w:tabs>
        <w:spacing w:after="0" w:line="240" w:lineRule="auto"/>
        <w:jc w:val="both"/>
        <w:outlineLvl w:val="0"/>
        <w:rPr>
          <w:rFonts w:ascii="Times New Roman" w:hAnsi="Times New Roman"/>
          <w:b/>
          <w:bCs/>
          <w:sz w:val="24"/>
          <w:szCs w:val="24"/>
        </w:rPr>
      </w:pPr>
      <w:r w:rsidRPr="00D87BD6">
        <w:rPr>
          <w:rFonts w:ascii="Times New Roman" w:hAnsi="Times New Roman"/>
          <w:b/>
          <w:bCs/>
          <w:sz w:val="24"/>
          <w:szCs w:val="24"/>
        </w:rPr>
        <w:t>II.24.</w:t>
      </w:r>
      <w:r w:rsidR="00166318">
        <w:rPr>
          <w:rFonts w:ascii="Times New Roman" w:hAnsi="Times New Roman"/>
          <w:b/>
          <w:bCs/>
          <w:sz w:val="24"/>
          <w:szCs w:val="24"/>
        </w:rPr>
        <w:t>9</w:t>
      </w:r>
      <w:r w:rsidRPr="00D87BD6">
        <w:rPr>
          <w:rFonts w:ascii="Times New Roman" w:hAnsi="Times New Roman"/>
          <w:b/>
          <w:bCs/>
          <w:sz w:val="24"/>
          <w:szCs w:val="24"/>
        </w:rPr>
        <w:tab/>
        <w:t xml:space="preserve">Date of payment </w:t>
      </w:r>
    </w:p>
    <w:p w14:paraId="216E5E3D"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p>
    <w:p w14:paraId="222220C8"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r w:rsidRPr="00D87BD6">
        <w:rPr>
          <w:rFonts w:ascii="Times New Roman" w:hAnsi="Times New Roman"/>
          <w:bCs/>
          <w:sz w:val="24"/>
          <w:szCs w:val="24"/>
        </w:rPr>
        <w:t xml:space="preserve">Payments by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Pr="00D87BD6">
        <w:rPr>
          <w:rFonts w:ascii="Times New Roman" w:hAnsi="Times New Roman"/>
          <w:bCs/>
          <w:sz w:val="24"/>
          <w:szCs w:val="24"/>
        </w:rPr>
        <w:t xml:space="preserve">shall be deemed to be effected on the date when they are debited to the </w:t>
      </w:r>
      <w:r w:rsidR="00B01C02">
        <w:rPr>
          <w:rFonts w:ascii="Times New Roman" w:hAnsi="Times New Roman"/>
          <w:sz w:val="24"/>
          <w:szCs w:val="24"/>
        </w:rPr>
        <w:t>Agency</w:t>
      </w:r>
      <w:r w:rsidRPr="00D87BD6">
        <w:rPr>
          <w:rFonts w:ascii="Times New Roman" w:hAnsi="Times New Roman"/>
          <w:bCs/>
          <w:sz w:val="24"/>
          <w:szCs w:val="24"/>
        </w:rPr>
        <w:t>'s account.</w:t>
      </w:r>
      <w:r w:rsidRPr="00D87BD6">
        <w:rPr>
          <w:rFonts w:ascii="Times New Roman" w:hAnsi="Times New Roman"/>
          <w:b/>
          <w:bCs/>
          <w:sz w:val="24"/>
          <w:szCs w:val="24"/>
        </w:rPr>
        <w:t xml:space="preserve"> </w:t>
      </w:r>
    </w:p>
    <w:p w14:paraId="12504B3C"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p>
    <w:p w14:paraId="2D630794" w14:textId="77777777" w:rsidR="00171637" w:rsidRPr="00D87BD6" w:rsidRDefault="00171637" w:rsidP="00D87BD6">
      <w:pPr>
        <w:widowControl w:val="0"/>
        <w:tabs>
          <w:tab w:val="left" w:pos="851"/>
        </w:tabs>
        <w:spacing w:after="0" w:line="240" w:lineRule="auto"/>
        <w:jc w:val="both"/>
        <w:outlineLvl w:val="0"/>
        <w:rPr>
          <w:rFonts w:ascii="Times New Roman" w:hAnsi="Times New Roman"/>
          <w:b/>
          <w:bCs/>
          <w:sz w:val="24"/>
          <w:szCs w:val="24"/>
        </w:rPr>
      </w:pPr>
      <w:r w:rsidRPr="00D87BD6">
        <w:rPr>
          <w:rFonts w:ascii="Times New Roman" w:hAnsi="Times New Roman"/>
          <w:b/>
          <w:bCs/>
          <w:sz w:val="24"/>
          <w:szCs w:val="24"/>
        </w:rPr>
        <w:t>II.24.</w:t>
      </w:r>
      <w:r w:rsidR="00166318">
        <w:rPr>
          <w:rFonts w:ascii="Times New Roman" w:hAnsi="Times New Roman"/>
          <w:b/>
          <w:bCs/>
          <w:sz w:val="24"/>
          <w:szCs w:val="24"/>
        </w:rPr>
        <w:t>10</w:t>
      </w:r>
      <w:r w:rsidRPr="00D87BD6">
        <w:rPr>
          <w:rFonts w:ascii="Times New Roman" w:hAnsi="Times New Roman"/>
          <w:b/>
          <w:bCs/>
          <w:sz w:val="24"/>
          <w:szCs w:val="24"/>
        </w:rPr>
        <w:tab/>
        <w:t xml:space="preserve">Costs of payment transfers </w:t>
      </w:r>
    </w:p>
    <w:p w14:paraId="4B2676E1"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p>
    <w:p w14:paraId="1DAB85D5" w14:textId="77777777" w:rsidR="00171637" w:rsidRPr="00D87BD6" w:rsidRDefault="00171637" w:rsidP="00D87BD6">
      <w:pPr>
        <w:widowControl w:val="0"/>
        <w:spacing w:after="0" w:line="240" w:lineRule="auto"/>
        <w:jc w:val="both"/>
        <w:outlineLvl w:val="0"/>
        <w:rPr>
          <w:rFonts w:ascii="Times New Roman" w:hAnsi="Times New Roman"/>
          <w:color w:val="000000"/>
          <w:sz w:val="24"/>
          <w:szCs w:val="24"/>
        </w:rPr>
      </w:pPr>
      <w:r w:rsidRPr="00D87BD6">
        <w:rPr>
          <w:rFonts w:ascii="Times New Roman" w:hAnsi="Times New Roman"/>
          <w:color w:val="000000"/>
          <w:sz w:val="24"/>
          <w:szCs w:val="24"/>
        </w:rPr>
        <w:t>Costs of the payment transfers shall be borne in the following way:</w:t>
      </w:r>
    </w:p>
    <w:p w14:paraId="583A0C07" w14:textId="77777777" w:rsidR="00171637" w:rsidRPr="00D87BD6" w:rsidRDefault="00171637" w:rsidP="00D87BD6">
      <w:pPr>
        <w:widowControl w:val="0"/>
        <w:spacing w:after="0" w:line="240" w:lineRule="auto"/>
        <w:jc w:val="both"/>
        <w:outlineLvl w:val="0"/>
        <w:rPr>
          <w:rFonts w:ascii="Times New Roman" w:hAnsi="Times New Roman"/>
          <w:color w:val="000000"/>
          <w:sz w:val="24"/>
          <w:szCs w:val="24"/>
        </w:rPr>
      </w:pPr>
    </w:p>
    <w:p w14:paraId="45EC459B" w14:textId="77777777" w:rsidR="00171637" w:rsidRPr="00D87BD6" w:rsidRDefault="00171637" w:rsidP="006D734C">
      <w:pPr>
        <w:widowControl w:val="0"/>
        <w:numPr>
          <w:ilvl w:val="0"/>
          <w:numId w:val="5"/>
        </w:numPr>
        <w:tabs>
          <w:tab w:val="clear" w:pos="360"/>
          <w:tab w:val="num" w:pos="567"/>
        </w:tabs>
        <w:spacing w:after="0" w:line="240" w:lineRule="auto"/>
        <w:ind w:left="567" w:hanging="567"/>
        <w:jc w:val="both"/>
        <w:rPr>
          <w:rFonts w:ascii="Times New Roman" w:eastAsia="Times New Roman" w:hAnsi="Times New Roman"/>
          <w:sz w:val="24"/>
          <w:szCs w:val="24"/>
        </w:rPr>
      </w:pPr>
      <w:r w:rsidRPr="00D87BD6">
        <w:rPr>
          <w:rFonts w:ascii="Times New Roman" w:eastAsia="Times New Roman" w:hAnsi="Times New Roman"/>
          <w:color w:val="000000"/>
          <w:sz w:val="24"/>
          <w:szCs w:val="24"/>
        </w:rPr>
        <w:t xml:space="preserve">costs of transfer charged by the bank of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Pr="00D87BD6">
        <w:rPr>
          <w:rFonts w:ascii="Times New Roman" w:eastAsia="Times New Roman" w:hAnsi="Times New Roman"/>
          <w:color w:val="000000"/>
          <w:sz w:val="24"/>
          <w:szCs w:val="24"/>
        </w:rPr>
        <w:t xml:space="preserve">shall be borne by the </w:t>
      </w:r>
      <w:r w:rsidR="00B01C02">
        <w:rPr>
          <w:rFonts w:ascii="Times New Roman" w:hAnsi="Times New Roman"/>
          <w:sz w:val="24"/>
          <w:szCs w:val="24"/>
        </w:rPr>
        <w:t>Agency</w:t>
      </w:r>
      <w:r w:rsidRPr="00D87BD6">
        <w:rPr>
          <w:rFonts w:ascii="Times New Roman" w:eastAsia="Times New Roman" w:hAnsi="Times New Roman"/>
          <w:color w:val="000000"/>
          <w:sz w:val="24"/>
          <w:szCs w:val="24"/>
        </w:rPr>
        <w:t>;</w:t>
      </w:r>
    </w:p>
    <w:p w14:paraId="143715B7" w14:textId="77777777" w:rsidR="00FB7AC6" w:rsidRPr="00D87BD6" w:rsidRDefault="00FB7AC6" w:rsidP="00D87BD6">
      <w:pPr>
        <w:widowControl w:val="0"/>
        <w:spacing w:after="0" w:line="240" w:lineRule="auto"/>
        <w:ind w:left="567"/>
        <w:jc w:val="both"/>
        <w:rPr>
          <w:rFonts w:ascii="Times New Roman" w:eastAsia="Times New Roman" w:hAnsi="Times New Roman"/>
          <w:sz w:val="24"/>
          <w:szCs w:val="24"/>
        </w:rPr>
      </w:pPr>
    </w:p>
    <w:p w14:paraId="2048CF1F" w14:textId="77777777" w:rsidR="00171637" w:rsidRPr="00D87BD6" w:rsidRDefault="00171637" w:rsidP="006D734C">
      <w:pPr>
        <w:widowControl w:val="0"/>
        <w:numPr>
          <w:ilvl w:val="0"/>
          <w:numId w:val="5"/>
        </w:numPr>
        <w:tabs>
          <w:tab w:val="clear" w:pos="360"/>
          <w:tab w:val="num" w:pos="567"/>
        </w:tabs>
        <w:spacing w:after="0" w:line="240" w:lineRule="auto"/>
        <w:ind w:left="567" w:hanging="567"/>
        <w:jc w:val="both"/>
        <w:rPr>
          <w:rFonts w:ascii="Times New Roman" w:eastAsia="Times New Roman" w:hAnsi="Times New Roman"/>
          <w:sz w:val="24"/>
          <w:szCs w:val="24"/>
        </w:rPr>
      </w:pPr>
      <w:r w:rsidRPr="00D87BD6">
        <w:rPr>
          <w:rFonts w:ascii="Times New Roman" w:eastAsia="Times New Roman" w:hAnsi="Times New Roman"/>
          <w:sz w:val="24"/>
          <w:szCs w:val="24"/>
        </w:rPr>
        <w:t>costs of transfer charged by the bank of a beneficiary shall be borne by the beneficiary;</w:t>
      </w:r>
    </w:p>
    <w:p w14:paraId="243E903C" w14:textId="77777777" w:rsidR="00FB7AC6" w:rsidRPr="00D87BD6" w:rsidRDefault="00FB7AC6" w:rsidP="00D87BD6">
      <w:pPr>
        <w:widowControl w:val="0"/>
        <w:spacing w:after="0" w:line="240" w:lineRule="auto"/>
        <w:ind w:left="567"/>
        <w:jc w:val="both"/>
        <w:rPr>
          <w:rFonts w:ascii="Times New Roman" w:eastAsia="Times New Roman" w:hAnsi="Times New Roman"/>
          <w:sz w:val="24"/>
          <w:szCs w:val="24"/>
        </w:rPr>
      </w:pPr>
    </w:p>
    <w:p w14:paraId="0F301B93" w14:textId="77777777" w:rsidR="00171637" w:rsidRPr="00D87BD6" w:rsidRDefault="00171637" w:rsidP="006D734C">
      <w:pPr>
        <w:widowControl w:val="0"/>
        <w:numPr>
          <w:ilvl w:val="0"/>
          <w:numId w:val="5"/>
        </w:numPr>
        <w:tabs>
          <w:tab w:val="clear" w:pos="360"/>
          <w:tab w:val="num" w:pos="567"/>
        </w:tabs>
        <w:spacing w:after="0" w:line="240" w:lineRule="auto"/>
        <w:ind w:left="567" w:hanging="567"/>
        <w:jc w:val="both"/>
        <w:rPr>
          <w:rFonts w:ascii="Times New Roman" w:eastAsia="Times New Roman" w:hAnsi="Times New Roman"/>
          <w:sz w:val="24"/>
          <w:szCs w:val="24"/>
        </w:rPr>
      </w:pPr>
      <w:r w:rsidRPr="00D87BD6">
        <w:rPr>
          <w:rFonts w:ascii="Times New Roman" w:eastAsia="Times New Roman" w:hAnsi="Times New Roman"/>
          <w:sz w:val="24"/>
          <w:szCs w:val="24"/>
        </w:rPr>
        <w:t xml:space="preserve">all costs of repeated transfers caused by one of the parties shall be borne by the party </w:t>
      </w:r>
      <w:r w:rsidR="009E13FA" w:rsidRPr="00D87BD6">
        <w:rPr>
          <w:rFonts w:ascii="Times New Roman" w:eastAsia="Times New Roman" w:hAnsi="Times New Roman"/>
          <w:sz w:val="24"/>
          <w:szCs w:val="24"/>
        </w:rPr>
        <w:t xml:space="preserve">which </w:t>
      </w:r>
      <w:r w:rsidRPr="00D87BD6">
        <w:rPr>
          <w:rFonts w:ascii="Times New Roman" w:eastAsia="Times New Roman" w:hAnsi="Times New Roman"/>
          <w:sz w:val="24"/>
          <w:szCs w:val="24"/>
        </w:rPr>
        <w:t>caused the repetition of the transfer.</w:t>
      </w:r>
    </w:p>
    <w:p w14:paraId="439E9EB5" w14:textId="77777777" w:rsidR="00171637" w:rsidRPr="00D87BD6" w:rsidRDefault="00171637" w:rsidP="00D87BD6">
      <w:pPr>
        <w:widowControl w:val="0"/>
        <w:spacing w:after="0" w:line="240" w:lineRule="auto"/>
        <w:ind w:left="283"/>
        <w:jc w:val="both"/>
        <w:rPr>
          <w:rFonts w:ascii="Times New Roman" w:eastAsia="Times New Roman" w:hAnsi="Times New Roman"/>
          <w:sz w:val="24"/>
          <w:szCs w:val="24"/>
        </w:rPr>
      </w:pPr>
    </w:p>
    <w:p w14:paraId="373B6A75" w14:textId="77777777" w:rsidR="004C0EE8" w:rsidRDefault="00171637" w:rsidP="004D7869">
      <w:pPr>
        <w:widowControl w:val="0"/>
        <w:tabs>
          <w:tab w:val="left" w:pos="851"/>
        </w:tabs>
        <w:spacing w:after="0" w:line="240" w:lineRule="auto"/>
        <w:ind w:left="851" w:hanging="851"/>
        <w:jc w:val="both"/>
        <w:outlineLvl w:val="0"/>
        <w:rPr>
          <w:rFonts w:ascii="Times New Roman" w:hAnsi="Times New Roman"/>
          <w:bCs/>
          <w:sz w:val="24"/>
          <w:szCs w:val="24"/>
        </w:rPr>
      </w:pPr>
      <w:r w:rsidRPr="00D87BD6">
        <w:rPr>
          <w:rFonts w:ascii="Times New Roman" w:hAnsi="Times New Roman"/>
          <w:b/>
          <w:bCs/>
          <w:sz w:val="24"/>
          <w:szCs w:val="24"/>
        </w:rPr>
        <w:t>II.24.</w:t>
      </w:r>
      <w:r w:rsidR="00166318">
        <w:rPr>
          <w:rFonts w:ascii="Times New Roman" w:hAnsi="Times New Roman"/>
          <w:b/>
          <w:bCs/>
          <w:sz w:val="24"/>
          <w:szCs w:val="24"/>
        </w:rPr>
        <w:t>11</w:t>
      </w:r>
      <w:r w:rsidRPr="00D87BD6">
        <w:rPr>
          <w:rFonts w:ascii="Times New Roman" w:hAnsi="Times New Roman"/>
          <w:b/>
          <w:bCs/>
          <w:sz w:val="24"/>
          <w:szCs w:val="24"/>
        </w:rPr>
        <w:tab/>
      </w:r>
      <w:r w:rsidR="004C0EE8" w:rsidRPr="00D87BD6">
        <w:rPr>
          <w:rFonts w:ascii="Times New Roman" w:hAnsi="Times New Roman"/>
          <w:b/>
          <w:bCs/>
          <w:sz w:val="24"/>
          <w:szCs w:val="24"/>
        </w:rPr>
        <w:t xml:space="preserve">Payments to the </w:t>
      </w:r>
      <w:r w:rsidR="004C0EE8">
        <w:rPr>
          <w:rFonts w:ascii="Times New Roman" w:hAnsi="Times New Roman"/>
          <w:b/>
          <w:bCs/>
          <w:sz w:val="24"/>
          <w:szCs w:val="24"/>
        </w:rPr>
        <w:t>beneficiaries</w:t>
      </w:r>
    </w:p>
    <w:p w14:paraId="7D6FE923" w14:textId="77777777" w:rsidR="004C0EE8" w:rsidRDefault="004C0EE8" w:rsidP="00A5687A">
      <w:pPr>
        <w:widowControl w:val="0"/>
        <w:tabs>
          <w:tab w:val="num" w:pos="0"/>
        </w:tabs>
        <w:spacing w:after="0" w:line="240" w:lineRule="auto"/>
        <w:jc w:val="both"/>
        <w:rPr>
          <w:rFonts w:ascii="Times New Roman" w:hAnsi="Times New Roman"/>
          <w:bCs/>
          <w:sz w:val="24"/>
          <w:szCs w:val="24"/>
        </w:rPr>
      </w:pPr>
    </w:p>
    <w:p w14:paraId="494FCD5D" w14:textId="77777777" w:rsidR="00171637" w:rsidRPr="00DF3053" w:rsidRDefault="00DF3053" w:rsidP="00DF3053">
      <w:pPr>
        <w:widowControl w:val="0"/>
        <w:spacing w:after="0" w:line="240" w:lineRule="auto"/>
        <w:jc w:val="both"/>
        <w:outlineLvl w:val="0"/>
        <w:rPr>
          <w:rFonts w:ascii="Times New Roman" w:hAnsi="Times New Roman"/>
          <w:bCs/>
          <w:sz w:val="24"/>
          <w:szCs w:val="24"/>
          <w:lang w:val="en-US"/>
        </w:rPr>
      </w:pPr>
      <w:r w:rsidRPr="005C2929">
        <w:rPr>
          <w:rFonts w:ascii="Times New Roman" w:hAnsi="Times New Roman"/>
          <w:bCs/>
          <w:sz w:val="24"/>
          <w:szCs w:val="24"/>
          <w:lang w:val="en-US"/>
        </w:rPr>
        <w:t>Not applicable</w:t>
      </w:r>
      <w:r>
        <w:rPr>
          <w:rFonts w:ascii="Times New Roman" w:hAnsi="Times New Roman"/>
          <w:bCs/>
          <w:sz w:val="24"/>
          <w:szCs w:val="24"/>
          <w:lang w:val="en-US"/>
        </w:rPr>
        <w:t>.</w:t>
      </w:r>
    </w:p>
    <w:p w14:paraId="1586471F" w14:textId="77777777" w:rsidR="0051355B" w:rsidRDefault="0051355B" w:rsidP="00D87BD6">
      <w:pPr>
        <w:widowControl w:val="0"/>
        <w:spacing w:after="0" w:line="240" w:lineRule="auto"/>
        <w:jc w:val="both"/>
        <w:rPr>
          <w:rFonts w:ascii="Times New Roman" w:hAnsi="Times New Roman"/>
          <w:color w:val="000000"/>
          <w:sz w:val="24"/>
          <w:szCs w:val="24"/>
        </w:rPr>
      </w:pPr>
    </w:p>
    <w:p w14:paraId="094FCDF1" w14:textId="6E36903A" w:rsidR="00171637" w:rsidRPr="005C2929" w:rsidRDefault="00171637" w:rsidP="00D87BD6">
      <w:pPr>
        <w:widowControl w:val="0"/>
        <w:spacing w:after="0" w:line="240" w:lineRule="auto"/>
        <w:jc w:val="both"/>
        <w:outlineLvl w:val="0"/>
        <w:rPr>
          <w:rFonts w:ascii="Times New Roman" w:hAnsi="Times New Roman"/>
          <w:bCs/>
          <w:sz w:val="24"/>
          <w:szCs w:val="24"/>
          <w:lang w:val="en-US"/>
        </w:rPr>
      </w:pPr>
      <w:r w:rsidRPr="005C2929">
        <w:rPr>
          <w:rFonts w:ascii="Times New Roman" w:hAnsi="Times New Roman"/>
          <w:b/>
          <w:bCs/>
          <w:sz w:val="24"/>
          <w:szCs w:val="24"/>
          <w:lang w:val="en-US"/>
        </w:rPr>
        <w:t>ARTICLE II.25 – DETERMINING THE FINAL AMOUNT OF THE GRANT</w:t>
      </w:r>
    </w:p>
    <w:p w14:paraId="559C54E4" w14:textId="6A1B295C" w:rsidR="00514E19" w:rsidRPr="005C2929" w:rsidRDefault="00DF3053" w:rsidP="00D87BD6">
      <w:pPr>
        <w:widowControl w:val="0"/>
        <w:spacing w:after="0" w:line="240" w:lineRule="auto"/>
        <w:jc w:val="both"/>
        <w:outlineLvl w:val="0"/>
        <w:rPr>
          <w:rFonts w:ascii="Times New Roman" w:hAnsi="Times New Roman"/>
          <w:bCs/>
          <w:sz w:val="24"/>
          <w:szCs w:val="24"/>
          <w:lang w:val="en-US"/>
        </w:rPr>
      </w:pPr>
      <w:r>
        <w:rPr>
          <w:rFonts w:ascii="Times New Roman" w:hAnsi="Times New Roman"/>
          <w:bCs/>
          <w:sz w:val="24"/>
          <w:szCs w:val="24"/>
          <w:lang w:val="en-US"/>
        </w:rPr>
        <w:t>.</w:t>
      </w:r>
    </w:p>
    <w:p w14:paraId="69718D76" w14:textId="77777777" w:rsidR="00514E19" w:rsidRDefault="00514E19" w:rsidP="00D87BD6">
      <w:pPr>
        <w:widowControl w:val="0"/>
        <w:spacing w:after="0" w:line="240" w:lineRule="auto"/>
        <w:jc w:val="both"/>
        <w:outlineLvl w:val="0"/>
        <w:rPr>
          <w:rFonts w:ascii="Times New Roman" w:hAnsi="Times New Roman"/>
          <w:bCs/>
          <w:sz w:val="24"/>
          <w:szCs w:val="24"/>
          <w:lang w:val="en-US"/>
        </w:rPr>
      </w:pPr>
    </w:p>
    <w:p w14:paraId="0413FB7A" w14:textId="77777777" w:rsidR="00157ACF" w:rsidRPr="00D87BD6" w:rsidRDefault="00157ACF" w:rsidP="00157ACF">
      <w:pPr>
        <w:widowControl w:val="0"/>
        <w:tabs>
          <w:tab w:val="left" w:pos="851"/>
        </w:tabs>
        <w:spacing w:after="0" w:line="240" w:lineRule="auto"/>
        <w:jc w:val="both"/>
        <w:rPr>
          <w:rFonts w:ascii="Times New Roman" w:hAnsi="Times New Roman"/>
          <w:b/>
          <w:bCs/>
          <w:sz w:val="24"/>
          <w:szCs w:val="24"/>
          <w:lang w:val="en-US"/>
        </w:rPr>
      </w:pPr>
      <w:r w:rsidRPr="00D87BD6">
        <w:rPr>
          <w:rFonts w:ascii="Times New Roman" w:hAnsi="Times New Roman"/>
          <w:b/>
          <w:bCs/>
          <w:sz w:val="24"/>
          <w:szCs w:val="24"/>
          <w:lang w:val="en-US"/>
        </w:rPr>
        <w:t>II.25.1</w:t>
      </w:r>
      <w:r w:rsidRPr="00D87BD6">
        <w:rPr>
          <w:rFonts w:ascii="Times New Roman" w:hAnsi="Times New Roman"/>
          <w:b/>
          <w:bCs/>
          <w:sz w:val="24"/>
          <w:szCs w:val="24"/>
          <w:lang w:val="en-US"/>
        </w:rPr>
        <w:tab/>
        <w:t>Calculation of the final amount</w:t>
      </w:r>
    </w:p>
    <w:p w14:paraId="0DA3196B" w14:textId="77777777" w:rsidR="00157ACF" w:rsidRDefault="00157ACF" w:rsidP="00157ACF">
      <w:pPr>
        <w:widowControl w:val="0"/>
        <w:tabs>
          <w:tab w:val="left" w:pos="851"/>
        </w:tabs>
        <w:spacing w:after="0" w:line="240" w:lineRule="auto"/>
        <w:jc w:val="both"/>
        <w:rPr>
          <w:rFonts w:ascii="Times New Roman" w:hAnsi="Times New Roman"/>
          <w:sz w:val="24"/>
          <w:szCs w:val="24"/>
          <w:lang w:val="en-US"/>
        </w:rPr>
      </w:pPr>
    </w:p>
    <w:p w14:paraId="4512C3C9" w14:textId="77777777" w:rsidR="00157ACF" w:rsidRPr="00D87BD6" w:rsidRDefault="00157ACF" w:rsidP="00157ACF">
      <w:pPr>
        <w:widowControl w:val="0"/>
        <w:tabs>
          <w:tab w:val="left" w:pos="851"/>
        </w:tabs>
        <w:spacing w:after="0" w:line="240" w:lineRule="auto"/>
        <w:jc w:val="both"/>
        <w:rPr>
          <w:rFonts w:ascii="Times New Roman" w:hAnsi="Times New Roman"/>
          <w:bCs/>
          <w:sz w:val="24"/>
          <w:szCs w:val="24"/>
          <w:lang w:val="en-US"/>
        </w:rPr>
      </w:pPr>
      <w:r w:rsidRPr="00D87BD6">
        <w:rPr>
          <w:rFonts w:ascii="Times New Roman" w:hAnsi="Times New Roman"/>
          <w:sz w:val="24"/>
          <w:szCs w:val="24"/>
        </w:rPr>
        <w:t>Without</w:t>
      </w:r>
      <w:r w:rsidRPr="00D87BD6">
        <w:rPr>
          <w:rFonts w:ascii="Times New Roman" w:hAnsi="Times New Roman"/>
          <w:bCs/>
          <w:sz w:val="24"/>
          <w:szCs w:val="24"/>
          <w:lang w:val="en-US"/>
        </w:rPr>
        <w:t xml:space="preserve"> prejudice to </w:t>
      </w:r>
      <w:r w:rsidRPr="00DF5FF2">
        <w:rPr>
          <w:rFonts w:ascii="Times New Roman" w:hAnsi="Times New Roman"/>
          <w:bCs/>
          <w:sz w:val="24"/>
          <w:szCs w:val="24"/>
          <w:lang w:val="en-US"/>
        </w:rPr>
        <w:t>Articles II.25.2, II.25.3 and II.25.4,</w:t>
      </w:r>
      <w:r w:rsidRPr="00D87BD6">
        <w:rPr>
          <w:rFonts w:ascii="Times New Roman" w:hAnsi="Times New Roman"/>
          <w:bCs/>
          <w:sz w:val="24"/>
          <w:szCs w:val="24"/>
          <w:lang w:val="en-US"/>
        </w:rPr>
        <w:t xml:space="preserve"> the final amount of the grant shall be determined</w:t>
      </w:r>
      <w:r>
        <w:rPr>
          <w:rFonts w:ascii="Times New Roman" w:hAnsi="Times New Roman"/>
          <w:bCs/>
          <w:sz w:val="24"/>
          <w:szCs w:val="24"/>
          <w:lang w:val="en-US"/>
        </w:rPr>
        <w:t xml:space="preserve"> for each beneficiary</w:t>
      </w:r>
      <w:r w:rsidRPr="00D87BD6">
        <w:rPr>
          <w:rFonts w:ascii="Times New Roman" w:hAnsi="Times New Roman"/>
          <w:bCs/>
          <w:sz w:val="24"/>
          <w:szCs w:val="24"/>
          <w:lang w:val="en-US"/>
        </w:rPr>
        <w:t xml:space="preserve"> as follows:</w:t>
      </w:r>
    </w:p>
    <w:p w14:paraId="7BEDCC69" w14:textId="77777777" w:rsidR="00157ACF" w:rsidRPr="00D87BD6" w:rsidRDefault="00157ACF" w:rsidP="00157ACF">
      <w:pPr>
        <w:widowControl w:val="0"/>
        <w:spacing w:after="0" w:line="240" w:lineRule="auto"/>
        <w:jc w:val="both"/>
        <w:outlineLvl w:val="0"/>
        <w:rPr>
          <w:rFonts w:ascii="Times New Roman" w:hAnsi="Times New Roman"/>
          <w:bCs/>
          <w:sz w:val="24"/>
          <w:szCs w:val="24"/>
          <w:lang w:val="en-US"/>
        </w:rPr>
      </w:pPr>
    </w:p>
    <w:p w14:paraId="6CC7C28A" w14:textId="195A1815" w:rsidR="00157ACF" w:rsidRPr="005515A5" w:rsidRDefault="00157ACF" w:rsidP="00B00C20">
      <w:pPr>
        <w:widowControl w:val="0"/>
        <w:numPr>
          <w:ilvl w:val="0"/>
          <w:numId w:val="24"/>
        </w:numPr>
        <w:tabs>
          <w:tab w:val="clear" w:pos="360"/>
          <w:tab w:val="num" w:pos="600"/>
        </w:tabs>
        <w:spacing w:after="0" w:line="240" w:lineRule="auto"/>
        <w:ind w:left="600" w:hanging="600"/>
        <w:contextualSpacing/>
        <w:jc w:val="both"/>
        <w:outlineLvl w:val="0"/>
        <w:rPr>
          <w:rFonts w:ascii="Times New Roman" w:hAnsi="Times New Roman"/>
          <w:bCs/>
          <w:sz w:val="24"/>
          <w:szCs w:val="24"/>
          <w:lang w:val="en-US"/>
        </w:rPr>
      </w:pPr>
      <w:r w:rsidRPr="005515A5">
        <w:rPr>
          <w:rFonts w:ascii="Times New Roman" w:hAnsi="Times New Roman"/>
          <w:sz w:val="24"/>
          <w:szCs w:val="24"/>
          <w:lang w:val="en-US"/>
        </w:rPr>
        <w:t xml:space="preserve">where, in accordance with Article 3, the grant to the beneficiary, its affiliated entities or its implementing bodies takes the form of the reimbursement of eligible costs, </w:t>
      </w:r>
      <w:r w:rsidRPr="005515A5">
        <w:rPr>
          <w:rFonts w:ascii="Times New Roman" w:hAnsi="Times New Roman"/>
          <w:bCs/>
          <w:sz w:val="24"/>
          <w:szCs w:val="24"/>
          <w:lang w:val="en-US"/>
        </w:rPr>
        <w:t xml:space="preserve">the amount obtained by application of the reimbursement rate(s) specified in that Article to the eligible costs approved by the </w:t>
      </w:r>
      <w:r w:rsidRPr="005515A5">
        <w:rPr>
          <w:rFonts w:ascii="Times New Roman" w:hAnsi="Times New Roman"/>
          <w:sz w:val="24"/>
          <w:szCs w:val="24"/>
        </w:rPr>
        <w:t xml:space="preserve">Agency </w:t>
      </w:r>
      <w:r w:rsidRPr="005515A5">
        <w:rPr>
          <w:rFonts w:ascii="Times New Roman" w:hAnsi="Times New Roman"/>
          <w:bCs/>
          <w:sz w:val="24"/>
          <w:szCs w:val="24"/>
          <w:lang w:val="en-US"/>
        </w:rPr>
        <w:t>for the corresponding categories of costs and activities;</w:t>
      </w:r>
    </w:p>
    <w:p w14:paraId="467F25A3" w14:textId="77777777" w:rsidR="00157ACF" w:rsidRPr="005515A5" w:rsidRDefault="00157ACF" w:rsidP="00157ACF">
      <w:pPr>
        <w:widowControl w:val="0"/>
        <w:tabs>
          <w:tab w:val="num" w:pos="567"/>
          <w:tab w:val="num" w:pos="600"/>
        </w:tabs>
        <w:spacing w:after="0" w:line="240" w:lineRule="auto"/>
        <w:ind w:left="600" w:hanging="600"/>
        <w:contextualSpacing/>
        <w:jc w:val="both"/>
        <w:outlineLvl w:val="0"/>
        <w:rPr>
          <w:rFonts w:ascii="Times New Roman" w:hAnsi="Times New Roman"/>
          <w:bCs/>
          <w:sz w:val="24"/>
          <w:szCs w:val="24"/>
          <w:lang w:val="en-US"/>
        </w:rPr>
      </w:pPr>
    </w:p>
    <w:p w14:paraId="16D3C1A6" w14:textId="305A9DB2" w:rsidR="00157ACF" w:rsidRPr="005515A5" w:rsidRDefault="00157ACF" w:rsidP="00B00C20">
      <w:pPr>
        <w:widowControl w:val="0"/>
        <w:numPr>
          <w:ilvl w:val="0"/>
          <w:numId w:val="24"/>
        </w:numPr>
        <w:tabs>
          <w:tab w:val="clear" w:pos="360"/>
          <w:tab w:val="num" w:pos="600"/>
        </w:tabs>
        <w:spacing w:after="0" w:line="240" w:lineRule="auto"/>
        <w:ind w:left="600" w:hanging="600"/>
        <w:contextualSpacing/>
        <w:jc w:val="both"/>
        <w:outlineLvl w:val="0"/>
        <w:rPr>
          <w:rFonts w:ascii="Times New Roman" w:hAnsi="Times New Roman"/>
          <w:bCs/>
          <w:sz w:val="24"/>
          <w:szCs w:val="24"/>
          <w:lang w:val="en-US"/>
        </w:rPr>
      </w:pPr>
      <w:r w:rsidRPr="005515A5">
        <w:rPr>
          <w:rFonts w:ascii="Times New Roman" w:hAnsi="Times New Roman"/>
          <w:sz w:val="24"/>
          <w:szCs w:val="24"/>
          <w:lang w:val="en-US"/>
        </w:rPr>
        <w:lastRenderedPageBreak/>
        <w:t xml:space="preserve">where, in accordance with Article 3, the grant to the beneficiary, its affiliated entities or its implementing bodies takes the form of a unit contribution, </w:t>
      </w:r>
      <w:r w:rsidRPr="005515A5">
        <w:rPr>
          <w:rFonts w:ascii="Times New Roman" w:hAnsi="Times New Roman"/>
          <w:bCs/>
          <w:sz w:val="24"/>
          <w:szCs w:val="24"/>
          <w:lang w:val="en-US"/>
        </w:rPr>
        <w:t xml:space="preserve">the amount obtained by multiplying the unit contribution specified in that Article by the actual number of units approved by the </w:t>
      </w:r>
      <w:r w:rsidRPr="005515A5">
        <w:rPr>
          <w:rFonts w:ascii="Times New Roman" w:hAnsi="Times New Roman"/>
          <w:sz w:val="24"/>
          <w:szCs w:val="24"/>
        </w:rPr>
        <w:t>Agency</w:t>
      </w:r>
      <w:r w:rsidRPr="005515A5">
        <w:rPr>
          <w:rFonts w:ascii="Times New Roman" w:hAnsi="Times New Roman"/>
          <w:bCs/>
          <w:sz w:val="24"/>
          <w:szCs w:val="24"/>
          <w:lang w:val="en-US"/>
        </w:rPr>
        <w:t>;</w:t>
      </w:r>
    </w:p>
    <w:p w14:paraId="54B8B234" w14:textId="77777777" w:rsidR="00157ACF" w:rsidRPr="005515A5" w:rsidRDefault="00157ACF" w:rsidP="00157ACF">
      <w:pPr>
        <w:widowControl w:val="0"/>
        <w:tabs>
          <w:tab w:val="num" w:pos="567"/>
          <w:tab w:val="num" w:pos="600"/>
        </w:tabs>
        <w:spacing w:after="0" w:line="240" w:lineRule="auto"/>
        <w:ind w:left="600" w:hanging="600"/>
        <w:contextualSpacing/>
        <w:jc w:val="both"/>
        <w:outlineLvl w:val="0"/>
        <w:rPr>
          <w:rFonts w:ascii="Times New Roman" w:hAnsi="Times New Roman"/>
          <w:bCs/>
          <w:sz w:val="24"/>
          <w:szCs w:val="24"/>
          <w:lang w:val="en-US"/>
        </w:rPr>
      </w:pPr>
    </w:p>
    <w:p w14:paraId="4C9957DF" w14:textId="1F6074C2" w:rsidR="00157ACF" w:rsidRPr="005515A5" w:rsidRDefault="00157ACF" w:rsidP="00B00C20">
      <w:pPr>
        <w:widowControl w:val="0"/>
        <w:numPr>
          <w:ilvl w:val="0"/>
          <w:numId w:val="24"/>
        </w:numPr>
        <w:tabs>
          <w:tab w:val="clear" w:pos="360"/>
          <w:tab w:val="num" w:pos="600"/>
        </w:tabs>
        <w:spacing w:after="0" w:line="240" w:lineRule="auto"/>
        <w:ind w:left="600" w:hanging="600"/>
        <w:contextualSpacing/>
        <w:jc w:val="both"/>
        <w:outlineLvl w:val="0"/>
        <w:rPr>
          <w:rFonts w:ascii="Times New Roman" w:hAnsi="Times New Roman"/>
          <w:bCs/>
          <w:sz w:val="24"/>
          <w:szCs w:val="24"/>
          <w:lang w:val="en-US"/>
        </w:rPr>
      </w:pPr>
      <w:r w:rsidRPr="005515A5">
        <w:rPr>
          <w:rFonts w:ascii="Times New Roman" w:hAnsi="Times New Roman"/>
          <w:sz w:val="24"/>
          <w:szCs w:val="24"/>
          <w:lang w:val="en-US"/>
        </w:rPr>
        <w:t xml:space="preserve">where, in accordance with Article 3, the grant to the beneficiary, its affiliated entities or its implementing bodies takes the form of a lump sum contribution, </w:t>
      </w:r>
      <w:r w:rsidRPr="005515A5">
        <w:rPr>
          <w:rFonts w:ascii="Times New Roman" w:hAnsi="Times New Roman"/>
          <w:bCs/>
          <w:sz w:val="24"/>
          <w:szCs w:val="24"/>
          <w:lang w:val="en-US"/>
        </w:rPr>
        <w:t xml:space="preserve">the lump sum specified in that Article, subject to approval by the </w:t>
      </w:r>
      <w:r w:rsidRPr="005515A5">
        <w:rPr>
          <w:rFonts w:ascii="Times New Roman" w:hAnsi="Times New Roman"/>
          <w:sz w:val="24"/>
          <w:szCs w:val="24"/>
        </w:rPr>
        <w:t xml:space="preserve">Agency </w:t>
      </w:r>
      <w:r w:rsidRPr="005515A5">
        <w:rPr>
          <w:rFonts w:ascii="Times New Roman" w:hAnsi="Times New Roman"/>
          <w:bCs/>
          <w:sz w:val="24"/>
          <w:szCs w:val="24"/>
          <w:lang w:val="en-US"/>
        </w:rPr>
        <w:t>of the proper implementation of the corresponding tasks or part of the action in accordance with Annex I;</w:t>
      </w:r>
    </w:p>
    <w:p w14:paraId="31CCDDD4" w14:textId="77777777" w:rsidR="00157ACF" w:rsidRPr="005515A5" w:rsidRDefault="00157ACF" w:rsidP="00157ACF">
      <w:pPr>
        <w:widowControl w:val="0"/>
        <w:tabs>
          <w:tab w:val="num" w:pos="567"/>
          <w:tab w:val="num" w:pos="600"/>
        </w:tabs>
        <w:spacing w:after="0" w:line="240" w:lineRule="auto"/>
        <w:ind w:left="600" w:hanging="600"/>
        <w:contextualSpacing/>
        <w:jc w:val="both"/>
        <w:outlineLvl w:val="0"/>
        <w:rPr>
          <w:rFonts w:ascii="Times New Roman" w:hAnsi="Times New Roman"/>
          <w:bCs/>
          <w:sz w:val="24"/>
          <w:szCs w:val="24"/>
          <w:lang w:val="en-US"/>
        </w:rPr>
      </w:pPr>
    </w:p>
    <w:p w14:paraId="1B66E35D" w14:textId="526BE7B4" w:rsidR="00157ACF" w:rsidRPr="00D87BD6" w:rsidRDefault="00157ACF" w:rsidP="00B00C20">
      <w:pPr>
        <w:widowControl w:val="0"/>
        <w:numPr>
          <w:ilvl w:val="0"/>
          <w:numId w:val="24"/>
        </w:numPr>
        <w:tabs>
          <w:tab w:val="clear" w:pos="360"/>
          <w:tab w:val="num" w:pos="600"/>
        </w:tabs>
        <w:spacing w:after="0" w:line="240" w:lineRule="auto"/>
        <w:ind w:left="600" w:hanging="600"/>
        <w:contextualSpacing/>
        <w:jc w:val="both"/>
        <w:outlineLvl w:val="0"/>
        <w:rPr>
          <w:rFonts w:ascii="Times New Roman" w:hAnsi="Times New Roman"/>
          <w:bCs/>
          <w:sz w:val="24"/>
          <w:szCs w:val="24"/>
          <w:lang w:val="en-US"/>
        </w:rPr>
      </w:pPr>
      <w:r w:rsidRPr="005515A5">
        <w:rPr>
          <w:rFonts w:ascii="Times New Roman" w:hAnsi="Times New Roman"/>
          <w:sz w:val="24"/>
          <w:szCs w:val="24"/>
          <w:lang w:val="en-US"/>
        </w:rPr>
        <w:t xml:space="preserve">where, in accordance with Article 3, the grant to the beneficiary, its affiliated entities or its implementing bodies takes the form of a flat-rate contribution, </w:t>
      </w:r>
      <w:r w:rsidRPr="005515A5">
        <w:rPr>
          <w:rFonts w:ascii="Times New Roman" w:hAnsi="Times New Roman"/>
          <w:bCs/>
          <w:sz w:val="24"/>
          <w:szCs w:val="24"/>
          <w:lang w:val="en-US"/>
        </w:rPr>
        <w:t>the amount obtained by applying the flat rate referred</w:t>
      </w:r>
      <w:r w:rsidRPr="00D87BD6">
        <w:rPr>
          <w:rFonts w:ascii="Times New Roman" w:hAnsi="Times New Roman"/>
          <w:bCs/>
          <w:sz w:val="24"/>
          <w:szCs w:val="24"/>
          <w:lang w:val="en-US"/>
        </w:rPr>
        <w:t xml:space="preserve"> to in that Article to the eligible costs or to the contribution accepted by the </w:t>
      </w:r>
      <w:r>
        <w:rPr>
          <w:rFonts w:ascii="Times New Roman" w:hAnsi="Times New Roman"/>
          <w:sz w:val="24"/>
          <w:szCs w:val="24"/>
        </w:rPr>
        <w:t>Agency</w:t>
      </w:r>
      <w:r w:rsidRPr="00D87BD6">
        <w:rPr>
          <w:rFonts w:ascii="Times New Roman" w:hAnsi="Times New Roman"/>
          <w:bCs/>
          <w:sz w:val="24"/>
          <w:szCs w:val="24"/>
          <w:lang w:val="en-US"/>
        </w:rPr>
        <w:t>.</w:t>
      </w:r>
    </w:p>
    <w:p w14:paraId="552D15FD" w14:textId="77777777" w:rsidR="00157ACF" w:rsidRPr="00D87BD6" w:rsidRDefault="00157ACF" w:rsidP="00157ACF">
      <w:pPr>
        <w:widowControl w:val="0"/>
        <w:spacing w:after="0" w:line="240" w:lineRule="auto"/>
        <w:jc w:val="both"/>
        <w:rPr>
          <w:rFonts w:ascii="Times New Roman" w:hAnsi="Times New Roman"/>
          <w:bCs/>
          <w:sz w:val="24"/>
          <w:szCs w:val="24"/>
        </w:rPr>
      </w:pPr>
    </w:p>
    <w:p w14:paraId="3DB17562" w14:textId="77777777" w:rsidR="00157ACF" w:rsidRPr="00D87BD6" w:rsidRDefault="00157ACF" w:rsidP="00157ACF">
      <w:pPr>
        <w:widowControl w:val="0"/>
        <w:spacing w:after="0" w:line="240" w:lineRule="auto"/>
        <w:jc w:val="both"/>
        <w:rPr>
          <w:rFonts w:ascii="Times New Roman" w:hAnsi="Times New Roman"/>
          <w:bCs/>
          <w:sz w:val="24"/>
          <w:szCs w:val="24"/>
        </w:rPr>
      </w:pPr>
      <w:r w:rsidRPr="00D87BD6">
        <w:rPr>
          <w:rFonts w:ascii="Times New Roman" w:hAnsi="Times New Roman"/>
          <w:bCs/>
          <w:sz w:val="24"/>
          <w:szCs w:val="24"/>
        </w:rPr>
        <w:t xml:space="preserve">Where </w:t>
      </w:r>
      <w:r w:rsidRPr="00DF5FF2">
        <w:rPr>
          <w:rFonts w:ascii="Times New Roman" w:hAnsi="Times New Roman"/>
          <w:bCs/>
          <w:sz w:val="24"/>
          <w:szCs w:val="24"/>
        </w:rPr>
        <w:t>Article 3</w:t>
      </w:r>
      <w:r w:rsidRPr="00D87BD6">
        <w:rPr>
          <w:rFonts w:ascii="Times New Roman" w:hAnsi="Times New Roman"/>
          <w:bCs/>
          <w:sz w:val="24"/>
          <w:szCs w:val="24"/>
        </w:rPr>
        <w:t xml:space="preserve"> provides for a combination of different forms of grant</w:t>
      </w:r>
      <w:r>
        <w:rPr>
          <w:rFonts w:ascii="Times New Roman" w:hAnsi="Times New Roman"/>
          <w:bCs/>
          <w:sz w:val="24"/>
          <w:szCs w:val="24"/>
        </w:rPr>
        <w:t xml:space="preserve"> for </w:t>
      </w:r>
      <w:r>
        <w:rPr>
          <w:rFonts w:ascii="Times New Roman" w:hAnsi="Times New Roman"/>
          <w:sz w:val="24"/>
          <w:szCs w:val="24"/>
          <w:lang w:val="en-US"/>
        </w:rPr>
        <w:t>the beneficiary, its affiliated entities or its implementing bodies</w:t>
      </w:r>
      <w:r>
        <w:rPr>
          <w:rFonts w:ascii="Times New Roman" w:hAnsi="Times New Roman"/>
          <w:bCs/>
          <w:sz w:val="24"/>
          <w:szCs w:val="24"/>
        </w:rPr>
        <w:t>, these amounts shall be added.</w:t>
      </w:r>
    </w:p>
    <w:p w14:paraId="5BF10EB6" w14:textId="77777777" w:rsidR="00157ACF" w:rsidRDefault="00157ACF" w:rsidP="00157ACF">
      <w:pPr>
        <w:widowControl w:val="0"/>
        <w:spacing w:after="0" w:line="240" w:lineRule="auto"/>
        <w:contextualSpacing/>
        <w:jc w:val="both"/>
        <w:outlineLvl w:val="0"/>
        <w:rPr>
          <w:rFonts w:ascii="Times New Roman" w:hAnsi="Times New Roman"/>
          <w:bCs/>
          <w:sz w:val="24"/>
          <w:szCs w:val="24"/>
        </w:rPr>
      </w:pPr>
    </w:p>
    <w:p w14:paraId="49CE3B5A" w14:textId="77777777" w:rsidR="00157ACF" w:rsidRPr="00D87BD6" w:rsidRDefault="00157ACF" w:rsidP="00157ACF">
      <w:pPr>
        <w:widowControl w:val="0"/>
        <w:tabs>
          <w:tab w:val="left" w:pos="851"/>
        </w:tabs>
        <w:spacing w:after="0" w:line="240" w:lineRule="auto"/>
        <w:jc w:val="both"/>
        <w:outlineLvl w:val="0"/>
        <w:rPr>
          <w:rFonts w:ascii="Times New Roman" w:hAnsi="Times New Roman"/>
          <w:b/>
          <w:bCs/>
          <w:sz w:val="24"/>
          <w:szCs w:val="24"/>
          <w:lang w:val="en-US"/>
        </w:rPr>
      </w:pPr>
      <w:r w:rsidRPr="00D87BD6">
        <w:rPr>
          <w:rFonts w:ascii="Times New Roman" w:hAnsi="Times New Roman"/>
          <w:b/>
          <w:bCs/>
          <w:sz w:val="24"/>
          <w:szCs w:val="24"/>
          <w:lang w:val="en-US"/>
        </w:rPr>
        <w:t>II.25.2</w:t>
      </w:r>
      <w:r w:rsidRPr="00D87BD6">
        <w:rPr>
          <w:rFonts w:ascii="Times New Roman" w:hAnsi="Times New Roman"/>
          <w:bCs/>
          <w:sz w:val="24"/>
          <w:szCs w:val="24"/>
          <w:lang w:val="en-US"/>
        </w:rPr>
        <w:tab/>
      </w:r>
      <w:r w:rsidRPr="00D87BD6">
        <w:rPr>
          <w:rFonts w:ascii="Times New Roman" w:hAnsi="Times New Roman"/>
          <w:b/>
          <w:bCs/>
          <w:sz w:val="24"/>
          <w:szCs w:val="24"/>
          <w:lang w:val="en-US"/>
        </w:rPr>
        <w:t>Maximum amount</w:t>
      </w:r>
    </w:p>
    <w:p w14:paraId="07C7C05E" w14:textId="77777777" w:rsidR="00157ACF" w:rsidRPr="00D87BD6" w:rsidRDefault="00157ACF" w:rsidP="00157ACF">
      <w:pPr>
        <w:widowControl w:val="0"/>
        <w:tabs>
          <w:tab w:val="left" w:pos="851"/>
        </w:tabs>
        <w:spacing w:after="0" w:line="240" w:lineRule="auto"/>
        <w:jc w:val="both"/>
        <w:outlineLvl w:val="0"/>
        <w:rPr>
          <w:rFonts w:ascii="Times New Roman" w:hAnsi="Times New Roman"/>
          <w:bCs/>
          <w:sz w:val="24"/>
          <w:szCs w:val="24"/>
          <w:lang w:val="en-US"/>
        </w:rPr>
      </w:pPr>
    </w:p>
    <w:p w14:paraId="152B935E" w14:textId="77777777" w:rsidR="00157ACF" w:rsidRPr="00D87BD6" w:rsidRDefault="00157ACF" w:rsidP="00157ACF">
      <w:pPr>
        <w:widowControl w:val="0"/>
        <w:tabs>
          <w:tab w:val="left" w:pos="851"/>
        </w:tabs>
        <w:spacing w:after="0" w:line="240" w:lineRule="auto"/>
        <w:jc w:val="both"/>
        <w:outlineLvl w:val="0"/>
        <w:rPr>
          <w:rFonts w:ascii="Times New Roman" w:hAnsi="Times New Roman"/>
          <w:bCs/>
          <w:sz w:val="24"/>
          <w:szCs w:val="24"/>
          <w:lang w:val="en-US"/>
        </w:rPr>
      </w:pPr>
      <w:r w:rsidRPr="00D87BD6">
        <w:rPr>
          <w:rFonts w:ascii="Times New Roman" w:hAnsi="Times New Roman"/>
          <w:bCs/>
          <w:sz w:val="24"/>
          <w:szCs w:val="24"/>
          <w:lang w:val="en-US"/>
        </w:rPr>
        <w:t xml:space="preserve">The total amount paid by the </w:t>
      </w:r>
      <w:r>
        <w:rPr>
          <w:rFonts w:ascii="Times New Roman" w:hAnsi="Times New Roman"/>
          <w:sz w:val="24"/>
          <w:szCs w:val="24"/>
        </w:rPr>
        <w:t>Agency</w:t>
      </w:r>
      <w:r w:rsidRPr="00D87BD6">
        <w:rPr>
          <w:rFonts w:ascii="Times New Roman" w:hAnsi="Times New Roman"/>
          <w:sz w:val="24"/>
          <w:szCs w:val="24"/>
        </w:rPr>
        <w:t xml:space="preserve"> </w:t>
      </w:r>
      <w:r>
        <w:rPr>
          <w:rFonts w:ascii="Times New Roman" w:hAnsi="Times New Roman"/>
          <w:sz w:val="24"/>
          <w:szCs w:val="24"/>
        </w:rPr>
        <w:t xml:space="preserve">to a beneficiary </w:t>
      </w:r>
      <w:r w:rsidRPr="00D87BD6">
        <w:rPr>
          <w:rFonts w:ascii="Times New Roman" w:hAnsi="Times New Roman"/>
          <w:bCs/>
          <w:sz w:val="24"/>
          <w:szCs w:val="24"/>
          <w:lang w:val="en-US"/>
        </w:rPr>
        <w:t>may in no circumstances exceed the maximum amount</w:t>
      </w:r>
      <w:r>
        <w:rPr>
          <w:rFonts w:ascii="Times New Roman" w:hAnsi="Times New Roman"/>
          <w:bCs/>
          <w:sz w:val="24"/>
          <w:szCs w:val="24"/>
          <w:lang w:val="en-US"/>
        </w:rPr>
        <w:t xml:space="preserve"> of the grant for that beneficiary </w:t>
      </w:r>
      <w:r w:rsidRPr="00D87BD6">
        <w:rPr>
          <w:rFonts w:ascii="Times New Roman" w:hAnsi="Times New Roman"/>
          <w:bCs/>
          <w:sz w:val="24"/>
          <w:szCs w:val="24"/>
          <w:lang w:val="en-US"/>
        </w:rPr>
        <w:t xml:space="preserve">specified in </w:t>
      </w:r>
      <w:r w:rsidRPr="00406999">
        <w:rPr>
          <w:rFonts w:ascii="Times New Roman" w:hAnsi="Times New Roman"/>
          <w:bCs/>
          <w:sz w:val="24"/>
          <w:szCs w:val="24"/>
          <w:lang w:val="en-US"/>
        </w:rPr>
        <w:t>Article 3.</w:t>
      </w:r>
    </w:p>
    <w:p w14:paraId="43C13FFC" w14:textId="77777777" w:rsidR="00157ACF" w:rsidRPr="00D87BD6" w:rsidRDefault="00157ACF" w:rsidP="00157ACF">
      <w:pPr>
        <w:widowControl w:val="0"/>
        <w:spacing w:after="0" w:line="240" w:lineRule="auto"/>
        <w:jc w:val="both"/>
        <w:outlineLvl w:val="0"/>
        <w:rPr>
          <w:rFonts w:ascii="Times New Roman" w:hAnsi="Times New Roman"/>
          <w:bCs/>
          <w:sz w:val="24"/>
          <w:szCs w:val="24"/>
          <w:lang w:val="en-US"/>
        </w:rPr>
      </w:pPr>
    </w:p>
    <w:p w14:paraId="67C08148" w14:textId="77777777" w:rsidR="00157ACF" w:rsidRPr="00D87BD6" w:rsidRDefault="00157ACF" w:rsidP="00157ACF">
      <w:pPr>
        <w:widowControl w:val="0"/>
        <w:spacing w:after="0" w:line="240" w:lineRule="auto"/>
        <w:jc w:val="both"/>
        <w:outlineLvl w:val="0"/>
        <w:rPr>
          <w:rFonts w:ascii="Times New Roman" w:hAnsi="Times New Roman"/>
          <w:bCs/>
          <w:sz w:val="24"/>
          <w:szCs w:val="24"/>
          <w:lang w:val="en-US"/>
        </w:rPr>
      </w:pPr>
      <w:r w:rsidRPr="00D87BD6">
        <w:rPr>
          <w:rFonts w:ascii="Times New Roman" w:hAnsi="Times New Roman"/>
          <w:bCs/>
          <w:sz w:val="24"/>
          <w:szCs w:val="24"/>
          <w:lang w:val="en-US"/>
        </w:rPr>
        <w:t xml:space="preserve">Where the amount determined in accordance with </w:t>
      </w:r>
      <w:r w:rsidRPr="00406999">
        <w:rPr>
          <w:rFonts w:ascii="Times New Roman" w:hAnsi="Times New Roman"/>
          <w:bCs/>
          <w:sz w:val="24"/>
          <w:szCs w:val="24"/>
          <w:lang w:val="en-US"/>
        </w:rPr>
        <w:t>Article II.25.1</w:t>
      </w:r>
      <w:r w:rsidRPr="00D87BD6">
        <w:rPr>
          <w:rFonts w:ascii="Times New Roman" w:hAnsi="Times New Roman"/>
          <w:bCs/>
          <w:sz w:val="24"/>
          <w:szCs w:val="24"/>
          <w:lang w:val="en-US"/>
        </w:rPr>
        <w:t xml:space="preserve"> </w:t>
      </w:r>
      <w:r>
        <w:rPr>
          <w:rFonts w:ascii="Times New Roman" w:hAnsi="Times New Roman"/>
          <w:bCs/>
          <w:sz w:val="24"/>
          <w:szCs w:val="24"/>
          <w:lang w:val="en-US"/>
        </w:rPr>
        <w:t xml:space="preserve">for a beneficiary </w:t>
      </w:r>
      <w:r w:rsidRPr="00D87BD6">
        <w:rPr>
          <w:rFonts w:ascii="Times New Roman" w:hAnsi="Times New Roman"/>
          <w:bCs/>
          <w:sz w:val="24"/>
          <w:szCs w:val="24"/>
          <w:lang w:val="en-US"/>
        </w:rPr>
        <w:t xml:space="preserve">exceeds this maximum amount, the final amount of the grant </w:t>
      </w:r>
      <w:r>
        <w:rPr>
          <w:rFonts w:ascii="Times New Roman" w:hAnsi="Times New Roman"/>
          <w:bCs/>
          <w:sz w:val="24"/>
          <w:szCs w:val="24"/>
          <w:lang w:val="en-US"/>
        </w:rPr>
        <w:t xml:space="preserve">for that beneficiary </w:t>
      </w:r>
      <w:r w:rsidRPr="00D87BD6">
        <w:rPr>
          <w:rFonts w:ascii="Times New Roman" w:hAnsi="Times New Roman"/>
          <w:bCs/>
          <w:sz w:val="24"/>
          <w:szCs w:val="24"/>
          <w:lang w:val="en-US"/>
        </w:rPr>
        <w:t>shall be limited to the maximum amount</w:t>
      </w:r>
      <w:r>
        <w:rPr>
          <w:rFonts w:ascii="Times New Roman" w:hAnsi="Times New Roman"/>
          <w:bCs/>
          <w:sz w:val="24"/>
          <w:szCs w:val="24"/>
          <w:lang w:val="en-US"/>
        </w:rPr>
        <w:t xml:space="preserve"> </w:t>
      </w:r>
      <w:r w:rsidRPr="00D87BD6">
        <w:rPr>
          <w:rFonts w:ascii="Times New Roman" w:hAnsi="Times New Roman"/>
          <w:bCs/>
          <w:sz w:val="24"/>
          <w:szCs w:val="24"/>
          <w:lang w:val="en-US"/>
        </w:rPr>
        <w:t xml:space="preserve">specified in </w:t>
      </w:r>
      <w:r w:rsidRPr="00406999">
        <w:rPr>
          <w:rFonts w:ascii="Times New Roman" w:hAnsi="Times New Roman"/>
          <w:bCs/>
          <w:sz w:val="24"/>
          <w:szCs w:val="24"/>
          <w:lang w:val="en-US"/>
        </w:rPr>
        <w:t>Article 3</w:t>
      </w:r>
      <w:r w:rsidRPr="00D87BD6">
        <w:rPr>
          <w:rFonts w:ascii="Times New Roman" w:hAnsi="Times New Roman"/>
          <w:bCs/>
          <w:sz w:val="24"/>
          <w:szCs w:val="24"/>
          <w:lang w:val="en-US"/>
        </w:rPr>
        <w:t>.</w:t>
      </w:r>
    </w:p>
    <w:p w14:paraId="5F2CA615" w14:textId="77777777" w:rsidR="00157ACF" w:rsidRPr="00D87BD6" w:rsidRDefault="00157ACF" w:rsidP="00157ACF">
      <w:pPr>
        <w:widowControl w:val="0"/>
        <w:spacing w:after="0" w:line="240" w:lineRule="auto"/>
        <w:jc w:val="both"/>
        <w:outlineLvl w:val="0"/>
        <w:rPr>
          <w:rFonts w:ascii="Times New Roman" w:hAnsi="Times New Roman"/>
          <w:bCs/>
          <w:sz w:val="24"/>
          <w:szCs w:val="24"/>
          <w:lang w:val="en-US"/>
        </w:rPr>
      </w:pPr>
    </w:p>
    <w:p w14:paraId="4EEC684B" w14:textId="77777777" w:rsidR="00157ACF" w:rsidRPr="00D87BD6" w:rsidRDefault="00157ACF" w:rsidP="00157ACF">
      <w:pPr>
        <w:widowControl w:val="0"/>
        <w:tabs>
          <w:tab w:val="left" w:pos="851"/>
        </w:tabs>
        <w:spacing w:after="0" w:line="240" w:lineRule="auto"/>
        <w:jc w:val="both"/>
        <w:outlineLvl w:val="0"/>
        <w:rPr>
          <w:rFonts w:ascii="Times New Roman" w:hAnsi="Times New Roman"/>
          <w:bCs/>
          <w:sz w:val="24"/>
          <w:szCs w:val="24"/>
          <w:lang w:val="en-US"/>
        </w:rPr>
      </w:pPr>
      <w:r w:rsidRPr="00D87BD6">
        <w:rPr>
          <w:rFonts w:ascii="Times New Roman" w:hAnsi="Times New Roman"/>
          <w:b/>
          <w:bCs/>
          <w:sz w:val="24"/>
          <w:szCs w:val="24"/>
          <w:lang w:val="en-US"/>
        </w:rPr>
        <w:t>II.25.3</w:t>
      </w:r>
      <w:r w:rsidRPr="00D87BD6">
        <w:rPr>
          <w:rFonts w:ascii="Times New Roman" w:hAnsi="Times New Roman"/>
          <w:bCs/>
          <w:sz w:val="24"/>
          <w:szCs w:val="24"/>
          <w:lang w:val="en-US"/>
        </w:rPr>
        <w:tab/>
      </w:r>
      <w:r w:rsidRPr="00D87BD6">
        <w:rPr>
          <w:rFonts w:ascii="Times New Roman" w:hAnsi="Times New Roman"/>
          <w:b/>
          <w:bCs/>
          <w:sz w:val="24"/>
          <w:szCs w:val="24"/>
          <w:lang w:val="en-US"/>
        </w:rPr>
        <w:t>No-profit rule and taking into account of receipts</w:t>
      </w:r>
    </w:p>
    <w:p w14:paraId="5E69D7F7" w14:textId="77777777" w:rsidR="00157ACF" w:rsidRPr="00D87BD6" w:rsidRDefault="00157ACF" w:rsidP="00157ACF">
      <w:pPr>
        <w:widowControl w:val="0"/>
        <w:tabs>
          <w:tab w:val="left" w:pos="851"/>
        </w:tabs>
        <w:spacing w:after="0" w:line="240" w:lineRule="auto"/>
        <w:jc w:val="both"/>
        <w:outlineLvl w:val="0"/>
        <w:rPr>
          <w:rFonts w:ascii="Times New Roman" w:hAnsi="Times New Roman"/>
          <w:bCs/>
          <w:sz w:val="24"/>
          <w:szCs w:val="24"/>
          <w:lang w:val="en-US"/>
        </w:rPr>
      </w:pPr>
    </w:p>
    <w:p w14:paraId="6138F127" w14:textId="69D8D49C" w:rsidR="00157ACF" w:rsidRPr="005515A5" w:rsidRDefault="005515A5" w:rsidP="00157ACF">
      <w:pPr>
        <w:widowControl w:val="0"/>
        <w:spacing w:after="0" w:line="240" w:lineRule="auto"/>
        <w:jc w:val="both"/>
        <w:outlineLvl w:val="0"/>
        <w:rPr>
          <w:rFonts w:ascii="Times New Roman" w:hAnsi="Times New Roman"/>
          <w:bCs/>
          <w:sz w:val="24"/>
          <w:szCs w:val="24"/>
          <w:lang w:val="en-US"/>
        </w:rPr>
      </w:pPr>
      <w:r w:rsidRPr="005515A5">
        <w:rPr>
          <w:rFonts w:ascii="Times New Roman" w:hAnsi="Times New Roman"/>
          <w:bCs/>
          <w:sz w:val="24"/>
          <w:szCs w:val="24"/>
          <w:lang w:val="en-US"/>
        </w:rPr>
        <w:t>Not applicable</w:t>
      </w:r>
    </w:p>
    <w:p w14:paraId="7A74B1E0" w14:textId="77777777" w:rsidR="005515A5" w:rsidRPr="00A5687A" w:rsidRDefault="005515A5" w:rsidP="00157ACF">
      <w:pPr>
        <w:widowControl w:val="0"/>
        <w:spacing w:after="0" w:line="240" w:lineRule="auto"/>
        <w:jc w:val="both"/>
        <w:outlineLvl w:val="0"/>
        <w:rPr>
          <w:rFonts w:ascii="Times New Roman" w:hAnsi="Times New Roman"/>
          <w:bCs/>
          <w:sz w:val="24"/>
          <w:szCs w:val="24"/>
        </w:rPr>
      </w:pPr>
    </w:p>
    <w:p w14:paraId="60884A8B" w14:textId="77777777" w:rsidR="00157ACF" w:rsidRPr="00D87BD6" w:rsidRDefault="00157ACF" w:rsidP="00157ACF">
      <w:pPr>
        <w:widowControl w:val="0"/>
        <w:tabs>
          <w:tab w:val="left" w:pos="851"/>
        </w:tabs>
        <w:spacing w:after="0" w:line="240" w:lineRule="auto"/>
        <w:ind w:left="851" w:hanging="851"/>
        <w:jc w:val="both"/>
        <w:outlineLvl w:val="0"/>
        <w:rPr>
          <w:rFonts w:ascii="Times New Roman" w:hAnsi="Times New Roman"/>
          <w:b/>
          <w:bCs/>
          <w:sz w:val="24"/>
          <w:szCs w:val="24"/>
          <w:lang w:val="en-US"/>
        </w:rPr>
      </w:pPr>
      <w:r w:rsidRPr="00D87BD6">
        <w:rPr>
          <w:rFonts w:ascii="Times New Roman" w:hAnsi="Times New Roman"/>
          <w:b/>
          <w:bCs/>
          <w:sz w:val="24"/>
          <w:szCs w:val="24"/>
          <w:lang w:val="en-US"/>
        </w:rPr>
        <w:t>II.25.4</w:t>
      </w:r>
      <w:r w:rsidRPr="00D87BD6">
        <w:rPr>
          <w:rFonts w:ascii="Times New Roman" w:hAnsi="Times New Roman"/>
          <w:bCs/>
          <w:sz w:val="24"/>
          <w:szCs w:val="24"/>
          <w:lang w:val="en-US"/>
        </w:rPr>
        <w:tab/>
      </w:r>
      <w:r w:rsidRPr="00D87BD6">
        <w:rPr>
          <w:rFonts w:ascii="Times New Roman" w:hAnsi="Times New Roman"/>
          <w:b/>
          <w:bCs/>
          <w:sz w:val="24"/>
          <w:szCs w:val="24"/>
          <w:lang w:val="en-US"/>
        </w:rPr>
        <w:t>Reduction for poor, partial or late implementation</w:t>
      </w:r>
      <w:r>
        <w:rPr>
          <w:rFonts w:ascii="Times New Roman" w:hAnsi="Times New Roman"/>
          <w:b/>
          <w:bCs/>
          <w:sz w:val="24"/>
          <w:szCs w:val="24"/>
          <w:lang w:val="en-US"/>
        </w:rPr>
        <w:t>, or breach of contractual obligations</w:t>
      </w:r>
    </w:p>
    <w:p w14:paraId="67A0AD7B" w14:textId="77777777" w:rsidR="00157ACF" w:rsidRPr="00D87BD6" w:rsidRDefault="00157ACF" w:rsidP="00157ACF">
      <w:pPr>
        <w:widowControl w:val="0"/>
        <w:tabs>
          <w:tab w:val="left" w:pos="851"/>
        </w:tabs>
        <w:spacing w:after="0" w:line="240" w:lineRule="auto"/>
        <w:jc w:val="both"/>
        <w:outlineLvl w:val="0"/>
        <w:rPr>
          <w:rFonts w:ascii="Times New Roman" w:hAnsi="Times New Roman"/>
          <w:bCs/>
          <w:sz w:val="24"/>
          <w:szCs w:val="24"/>
          <w:lang w:val="en-US"/>
        </w:rPr>
      </w:pPr>
    </w:p>
    <w:p w14:paraId="1A2C329C" w14:textId="77777777" w:rsidR="00157ACF" w:rsidRDefault="00157ACF" w:rsidP="00157ACF">
      <w:pPr>
        <w:widowControl w:val="0"/>
        <w:tabs>
          <w:tab w:val="left" w:pos="0"/>
        </w:tabs>
        <w:spacing w:after="0" w:line="240" w:lineRule="auto"/>
        <w:jc w:val="both"/>
        <w:rPr>
          <w:rFonts w:ascii="Times New Roman" w:hAnsi="Times New Roman"/>
          <w:sz w:val="24"/>
          <w:szCs w:val="24"/>
        </w:rPr>
      </w:pPr>
      <w:r w:rsidRPr="003A1248">
        <w:rPr>
          <w:rFonts w:ascii="Times New Roman" w:hAnsi="Times New Roman"/>
          <w:sz w:val="24"/>
          <w:szCs w:val="24"/>
        </w:rPr>
        <w:t xml:space="preserve">The Agency may reduce the maximum grant amount </w:t>
      </w:r>
      <w:r>
        <w:rPr>
          <w:rFonts w:ascii="Times New Roman" w:hAnsi="Times New Roman"/>
          <w:sz w:val="24"/>
          <w:szCs w:val="24"/>
        </w:rPr>
        <w:t xml:space="preserve">per beneficiary </w:t>
      </w:r>
      <w:r w:rsidRPr="003A1248">
        <w:rPr>
          <w:rFonts w:ascii="Times New Roman" w:hAnsi="Times New Roman"/>
          <w:sz w:val="24"/>
          <w:szCs w:val="24"/>
        </w:rPr>
        <w:t>set out in Article 3</w:t>
      </w:r>
      <w:r>
        <w:rPr>
          <w:rFonts w:ascii="Times New Roman" w:hAnsi="Times New Roman"/>
          <w:sz w:val="24"/>
          <w:szCs w:val="24"/>
        </w:rPr>
        <w:t xml:space="preserve"> i</w:t>
      </w:r>
      <w:r w:rsidRPr="00D87BD6">
        <w:rPr>
          <w:rFonts w:ascii="Times New Roman" w:hAnsi="Times New Roman"/>
          <w:sz w:val="24"/>
          <w:szCs w:val="24"/>
        </w:rPr>
        <w:t xml:space="preserve">f the action is not implemented </w:t>
      </w:r>
      <w:r>
        <w:rPr>
          <w:rFonts w:ascii="Times New Roman" w:hAnsi="Times New Roman"/>
          <w:sz w:val="24"/>
          <w:szCs w:val="24"/>
        </w:rPr>
        <w:t xml:space="preserve">properly in accordance with Annex I </w:t>
      </w:r>
      <w:r w:rsidRPr="003A1248">
        <w:rPr>
          <w:rFonts w:ascii="Times New Roman" w:hAnsi="Times New Roman"/>
          <w:sz w:val="24"/>
          <w:szCs w:val="24"/>
        </w:rPr>
        <w:t>(i.e. if it has not been implemented or has been implemented poorly, partially or late)</w:t>
      </w:r>
      <w:r>
        <w:rPr>
          <w:rFonts w:ascii="Times New Roman" w:hAnsi="Times New Roman"/>
          <w:sz w:val="24"/>
          <w:szCs w:val="24"/>
        </w:rPr>
        <w:t>, or i</w:t>
      </w:r>
      <w:r w:rsidRPr="00854C98">
        <w:rPr>
          <w:rFonts w:ascii="Times New Roman" w:hAnsi="Times New Roman"/>
          <w:sz w:val="24"/>
          <w:szCs w:val="24"/>
        </w:rPr>
        <w:t xml:space="preserve">f a beneficiary fails to comply with </w:t>
      </w:r>
      <w:r>
        <w:rPr>
          <w:rFonts w:ascii="Times New Roman" w:hAnsi="Times New Roman"/>
          <w:sz w:val="24"/>
          <w:szCs w:val="24"/>
        </w:rPr>
        <w:t>any</w:t>
      </w:r>
      <w:r w:rsidRPr="00854C98">
        <w:rPr>
          <w:rFonts w:ascii="Times New Roman" w:hAnsi="Times New Roman"/>
          <w:sz w:val="24"/>
          <w:szCs w:val="24"/>
        </w:rPr>
        <w:t xml:space="preserve"> </w:t>
      </w:r>
      <w:r>
        <w:rPr>
          <w:rFonts w:ascii="Times New Roman" w:hAnsi="Times New Roman"/>
          <w:sz w:val="24"/>
          <w:szCs w:val="24"/>
        </w:rPr>
        <w:t>other</w:t>
      </w:r>
      <w:r w:rsidRPr="00854C98">
        <w:rPr>
          <w:rFonts w:ascii="Times New Roman" w:hAnsi="Times New Roman"/>
          <w:sz w:val="24"/>
          <w:szCs w:val="24"/>
        </w:rPr>
        <w:t xml:space="preserve"> obligations under this Agreement</w:t>
      </w:r>
      <w:r w:rsidRPr="00D87BD6">
        <w:rPr>
          <w:rFonts w:ascii="Times New Roman" w:hAnsi="Times New Roman"/>
          <w:sz w:val="24"/>
          <w:szCs w:val="24"/>
        </w:rPr>
        <w:t>.</w:t>
      </w:r>
    </w:p>
    <w:p w14:paraId="2C9E45DE" w14:textId="77777777" w:rsidR="00157ACF" w:rsidRDefault="00157ACF" w:rsidP="00157ACF">
      <w:pPr>
        <w:widowControl w:val="0"/>
        <w:tabs>
          <w:tab w:val="left" w:pos="0"/>
        </w:tabs>
        <w:spacing w:after="0" w:line="240" w:lineRule="auto"/>
        <w:jc w:val="both"/>
        <w:rPr>
          <w:rFonts w:ascii="Times New Roman" w:hAnsi="Times New Roman"/>
          <w:sz w:val="24"/>
          <w:szCs w:val="24"/>
        </w:rPr>
      </w:pPr>
    </w:p>
    <w:p w14:paraId="4EEB1C28" w14:textId="77777777" w:rsidR="00157ACF"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The amount of the reduction will be proportionate to the degree to which the action has been implemented improperly or to the seriousness of the breach.</w:t>
      </w:r>
    </w:p>
    <w:p w14:paraId="2CA40173" w14:textId="77777777" w:rsidR="00157ACF" w:rsidRPr="008E26F2"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p>
    <w:p w14:paraId="2AD8673B" w14:textId="77777777" w:rsidR="00157ACF"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 xml:space="preserve">Before the </w:t>
      </w:r>
      <w:r>
        <w:rPr>
          <w:rFonts w:ascii="Times New Roman" w:eastAsia="Times New Roman" w:hAnsi="Times New Roman"/>
          <w:sz w:val="24"/>
          <w:szCs w:val="24"/>
          <w:lang w:eastAsia="en-GB"/>
        </w:rPr>
        <w:t>Agency</w:t>
      </w:r>
      <w:r w:rsidRPr="008E26F2">
        <w:rPr>
          <w:rFonts w:ascii="Times New Roman" w:eastAsia="Times New Roman" w:hAnsi="Times New Roman"/>
          <w:sz w:val="24"/>
          <w:szCs w:val="24"/>
          <w:lang w:eastAsia="en-GB"/>
        </w:rPr>
        <w:t xml:space="preserve"> reduces the grant, it must send a formal notification to the </w:t>
      </w:r>
      <w:r>
        <w:rPr>
          <w:rFonts w:ascii="Times New Roman" w:eastAsia="Times New Roman" w:hAnsi="Times New Roman"/>
          <w:sz w:val="24"/>
          <w:szCs w:val="24"/>
          <w:lang w:eastAsia="en-GB"/>
        </w:rPr>
        <w:t>beneficiary concerned</w:t>
      </w:r>
      <w:r w:rsidRPr="008E26F2">
        <w:rPr>
          <w:rFonts w:ascii="Times New Roman" w:eastAsia="Times New Roman" w:hAnsi="Times New Roman"/>
          <w:sz w:val="24"/>
          <w:szCs w:val="24"/>
          <w:lang w:eastAsia="en-GB"/>
        </w:rPr>
        <w:t>:</w:t>
      </w:r>
    </w:p>
    <w:p w14:paraId="4AFCFCBA" w14:textId="77777777" w:rsidR="00157ACF" w:rsidRPr="008E26F2"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p>
    <w:p w14:paraId="6678518C" w14:textId="77777777" w:rsidR="00157ACF" w:rsidRPr="008E26F2" w:rsidRDefault="00157ACF" w:rsidP="00B00C20">
      <w:pPr>
        <w:widowControl w:val="0"/>
        <w:numPr>
          <w:ilvl w:val="0"/>
          <w:numId w:val="25"/>
        </w:numPr>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 xml:space="preserve">informing </w:t>
      </w:r>
      <w:r>
        <w:rPr>
          <w:rFonts w:ascii="Times New Roman" w:eastAsia="Times New Roman" w:hAnsi="Times New Roman"/>
          <w:sz w:val="24"/>
          <w:szCs w:val="24"/>
          <w:lang w:eastAsia="en-GB"/>
        </w:rPr>
        <w:t xml:space="preserve">it </w:t>
      </w:r>
      <w:r w:rsidRPr="008E26F2">
        <w:rPr>
          <w:rFonts w:ascii="Times New Roman" w:eastAsia="Times New Roman" w:hAnsi="Times New Roman"/>
          <w:sz w:val="24"/>
          <w:szCs w:val="24"/>
          <w:lang w:eastAsia="en-GB"/>
        </w:rPr>
        <w:t>of:</w:t>
      </w:r>
    </w:p>
    <w:p w14:paraId="30DD49DE" w14:textId="77777777" w:rsidR="00157ACF" w:rsidRPr="008E26F2" w:rsidRDefault="00157ACF" w:rsidP="00B00C20">
      <w:pPr>
        <w:widowControl w:val="0"/>
        <w:numPr>
          <w:ilvl w:val="0"/>
          <w:numId w:val="26"/>
        </w:numPr>
        <w:tabs>
          <w:tab w:val="left" w:pos="0"/>
        </w:tabs>
        <w:spacing w:after="0" w:line="240" w:lineRule="auto"/>
        <w:ind w:left="1276" w:hanging="567"/>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its intention to reduce the maximum amount of the grant;</w:t>
      </w:r>
    </w:p>
    <w:p w14:paraId="3467939B" w14:textId="77777777" w:rsidR="00157ACF" w:rsidRPr="008E26F2" w:rsidRDefault="00157ACF" w:rsidP="00B00C20">
      <w:pPr>
        <w:widowControl w:val="0"/>
        <w:numPr>
          <w:ilvl w:val="0"/>
          <w:numId w:val="26"/>
        </w:numPr>
        <w:tabs>
          <w:tab w:val="left" w:pos="0"/>
        </w:tabs>
        <w:spacing w:after="0" w:line="240" w:lineRule="auto"/>
        <w:ind w:left="1276" w:hanging="567"/>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the amount by which it intends to reduce the grant;</w:t>
      </w:r>
    </w:p>
    <w:p w14:paraId="04965F81" w14:textId="77777777" w:rsidR="00157ACF" w:rsidRDefault="00157ACF" w:rsidP="00B00C20">
      <w:pPr>
        <w:widowControl w:val="0"/>
        <w:numPr>
          <w:ilvl w:val="0"/>
          <w:numId w:val="26"/>
        </w:numPr>
        <w:tabs>
          <w:tab w:val="left" w:pos="0"/>
        </w:tabs>
        <w:spacing w:after="0" w:line="240" w:lineRule="auto"/>
        <w:ind w:left="1276" w:hanging="567"/>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the reasons for reduction;</w:t>
      </w:r>
    </w:p>
    <w:p w14:paraId="17DA8233" w14:textId="77777777" w:rsidR="00157ACF" w:rsidRPr="008E26F2"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p>
    <w:p w14:paraId="34C1AA0E" w14:textId="77777777" w:rsidR="00157ACF" w:rsidRPr="008E26F2" w:rsidRDefault="00157ACF" w:rsidP="00B00C20">
      <w:pPr>
        <w:widowControl w:val="0"/>
        <w:numPr>
          <w:ilvl w:val="0"/>
          <w:numId w:val="25"/>
        </w:numPr>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 xml:space="preserve">inviting </w:t>
      </w:r>
      <w:r>
        <w:rPr>
          <w:rFonts w:ascii="Times New Roman" w:eastAsia="Times New Roman" w:hAnsi="Times New Roman"/>
          <w:sz w:val="24"/>
          <w:szCs w:val="24"/>
          <w:lang w:eastAsia="en-GB"/>
        </w:rPr>
        <w:t>it</w:t>
      </w:r>
      <w:r w:rsidRPr="008E26F2">
        <w:rPr>
          <w:rFonts w:ascii="Times New Roman" w:eastAsia="Times New Roman" w:hAnsi="Times New Roman"/>
          <w:sz w:val="24"/>
          <w:szCs w:val="24"/>
          <w:lang w:eastAsia="en-GB"/>
        </w:rPr>
        <w:t xml:space="preserve"> to submit observations within 30 calendar days of receiving the formal notification.</w:t>
      </w:r>
    </w:p>
    <w:p w14:paraId="04A5B887" w14:textId="77777777" w:rsidR="00157ACF"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p>
    <w:p w14:paraId="64A4B38F" w14:textId="77777777" w:rsidR="00157ACF" w:rsidRDefault="00157ACF" w:rsidP="00157ACF">
      <w:pPr>
        <w:widowControl w:val="0"/>
        <w:tabs>
          <w:tab w:val="left" w:pos="0"/>
        </w:tabs>
        <w:spacing w:after="0" w:line="240" w:lineRule="auto"/>
        <w:jc w:val="both"/>
        <w:rPr>
          <w:rFonts w:ascii="Times New Roman" w:eastAsia="Times New Roman" w:hAnsi="Times New Roman"/>
          <w:sz w:val="24"/>
          <w:szCs w:val="20"/>
          <w:lang w:eastAsia="en-GB"/>
        </w:rPr>
      </w:pPr>
      <w:r w:rsidRPr="008E26F2">
        <w:rPr>
          <w:rFonts w:ascii="Times New Roman" w:eastAsia="Times New Roman" w:hAnsi="Times New Roman"/>
          <w:sz w:val="24"/>
          <w:szCs w:val="20"/>
          <w:lang w:eastAsia="en-GB"/>
        </w:rPr>
        <w:t xml:space="preserve">If the </w:t>
      </w:r>
      <w:r>
        <w:rPr>
          <w:rFonts w:ascii="Times New Roman" w:eastAsia="Times New Roman" w:hAnsi="Times New Roman"/>
          <w:sz w:val="24"/>
          <w:szCs w:val="20"/>
          <w:lang w:eastAsia="en-GB"/>
        </w:rPr>
        <w:t>Agency</w:t>
      </w:r>
      <w:r w:rsidRPr="008E26F2">
        <w:rPr>
          <w:rFonts w:ascii="Times New Roman" w:eastAsia="Times New Roman" w:hAnsi="Times New Roman"/>
          <w:sz w:val="24"/>
          <w:szCs w:val="20"/>
          <w:lang w:eastAsia="en-GB"/>
        </w:rPr>
        <w:t xml:space="preserve"> does not receive any observations or decides to pursue reduction despite the observations it has received, it will send a formal notification informing the </w:t>
      </w:r>
      <w:r>
        <w:rPr>
          <w:rFonts w:ascii="Times New Roman" w:eastAsia="Times New Roman" w:hAnsi="Times New Roman"/>
          <w:sz w:val="24"/>
          <w:szCs w:val="20"/>
          <w:lang w:eastAsia="en-GB"/>
        </w:rPr>
        <w:t>beneficiary</w:t>
      </w:r>
      <w:r w:rsidRPr="008E26F2">
        <w:rPr>
          <w:rFonts w:ascii="Times New Roman" w:eastAsia="Times New Roman" w:hAnsi="Times New Roman"/>
          <w:sz w:val="24"/>
          <w:szCs w:val="20"/>
          <w:lang w:eastAsia="en-GB"/>
        </w:rPr>
        <w:t xml:space="preserve"> </w:t>
      </w:r>
      <w:r>
        <w:rPr>
          <w:rFonts w:ascii="Times New Roman" w:eastAsia="Times New Roman" w:hAnsi="Times New Roman"/>
          <w:sz w:val="24"/>
          <w:szCs w:val="20"/>
          <w:lang w:eastAsia="en-GB"/>
        </w:rPr>
        <w:t xml:space="preserve">concerned </w:t>
      </w:r>
      <w:r w:rsidRPr="008E26F2">
        <w:rPr>
          <w:rFonts w:ascii="Times New Roman" w:eastAsia="Times New Roman" w:hAnsi="Times New Roman"/>
          <w:sz w:val="24"/>
          <w:szCs w:val="20"/>
          <w:lang w:eastAsia="en-GB"/>
        </w:rPr>
        <w:t>of its decision.</w:t>
      </w:r>
    </w:p>
    <w:p w14:paraId="1D896EB6" w14:textId="77777777" w:rsidR="00157ACF" w:rsidRPr="008E26F2" w:rsidRDefault="00157ACF" w:rsidP="00157ACF">
      <w:pPr>
        <w:widowControl w:val="0"/>
        <w:tabs>
          <w:tab w:val="left" w:pos="0"/>
        </w:tabs>
        <w:spacing w:after="0" w:line="240" w:lineRule="auto"/>
        <w:jc w:val="both"/>
        <w:rPr>
          <w:rFonts w:ascii="Times New Roman" w:eastAsia="Times New Roman" w:hAnsi="Times New Roman"/>
          <w:sz w:val="24"/>
          <w:szCs w:val="20"/>
          <w:lang w:eastAsia="en-GB"/>
        </w:rPr>
      </w:pPr>
    </w:p>
    <w:p w14:paraId="3C68F5F6" w14:textId="77777777" w:rsidR="00157ACF" w:rsidRPr="008E26F2"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 xml:space="preserve">If the grant is </w:t>
      </w:r>
      <w:r w:rsidRPr="008E26F2">
        <w:rPr>
          <w:rFonts w:ascii="Times New Roman" w:eastAsia="Times New Roman" w:hAnsi="Times New Roman"/>
          <w:sz w:val="24"/>
          <w:szCs w:val="20"/>
          <w:lang w:eastAsia="en-GB"/>
        </w:rPr>
        <w:t>reduced</w:t>
      </w:r>
      <w:r w:rsidRPr="008E26F2">
        <w:rPr>
          <w:rFonts w:ascii="Times New Roman" w:eastAsia="Times New Roman" w:hAnsi="Times New Roman"/>
          <w:sz w:val="24"/>
          <w:szCs w:val="24"/>
          <w:lang w:eastAsia="en-GB"/>
        </w:rPr>
        <w:t xml:space="preserve">, the </w:t>
      </w:r>
      <w:r>
        <w:rPr>
          <w:rFonts w:ascii="Times New Roman" w:eastAsia="Times New Roman" w:hAnsi="Times New Roman"/>
          <w:sz w:val="24"/>
          <w:szCs w:val="24"/>
          <w:lang w:eastAsia="en-GB"/>
        </w:rPr>
        <w:t>Agency</w:t>
      </w:r>
      <w:r w:rsidRPr="008E26F2">
        <w:rPr>
          <w:rFonts w:ascii="Times New Roman" w:eastAsia="Times New Roman" w:hAnsi="Times New Roman"/>
          <w:sz w:val="24"/>
          <w:szCs w:val="24"/>
          <w:lang w:eastAsia="en-GB"/>
        </w:rPr>
        <w:t xml:space="preserve"> must calculate the reduced grant amount by deducting the amount of the reduction (calculated in proportion to the improper implementation of the action or to the seriousness of the breach of obligations) from the maximum amount of the grant.</w:t>
      </w:r>
    </w:p>
    <w:p w14:paraId="21B0C0E6" w14:textId="77777777" w:rsidR="00157ACF"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p>
    <w:p w14:paraId="14E50BED" w14:textId="77777777" w:rsidR="00157ACF"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The final amount of the grant will be the lower of the following two:</w:t>
      </w:r>
    </w:p>
    <w:p w14:paraId="32074ACE" w14:textId="77777777" w:rsidR="00157ACF" w:rsidRPr="008E26F2" w:rsidRDefault="00157ACF" w:rsidP="00157ACF">
      <w:pPr>
        <w:widowControl w:val="0"/>
        <w:tabs>
          <w:tab w:val="left" w:pos="0"/>
        </w:tabs>
        <w:spacing w:after="0" w:line="240" w:lineRule="auto"/>
        <w:jc w:val="both"/>
        <w:rPr>
          <w:rFonts w:ascii="Times New Roman" w:eastAsia="Times New Roman" w:hAnsi="Times New Roman"/>
          <w:sz w:val="24"/>
          <w:szCs w:val="24"/>
          <w:lang w:eastAsia="en-GB"/>
        </w:rPr>
      </w:pPr>
    </w:p>
    <w:p w14:paraId="5CCD9428" w14:textId="77777777" w:rsidR="00157ACF" w:rsidRDefault="00157ACF" w:rsidP="00B00C20">
      <w:pPr>
        <w:widowControl w:val="0"/>
        <w:numPr>
          <w:ilvl w:val="0"/>
          <w:numId w:val="27"/>
        </w:numPr>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 xml:space="preserve">the amount </w:t>
      </w:r>
      <w:r>
        <w:rPr>
          <w:rFonts w:ascii="Times New Roman" w:eastAsia="Times New Roman" w:hAnsi="Times New Roman"/>
          <w:sz w:val="24"/>
          <w:szCs w:val="24"/>
          <w:lang w:eastAsia="en-GB"/>
        </w:rPr>
        <w:t>determined in accordance with Article II.25.1, II.25.2 and II.25.3</w:t>
      </w:r>
      <w:r w:rsidRPr="008E26F2">
        <w:rPr>
          <w:rFonts w:ascii="Times New Roman" w:eastAsia="Times New Roman" w:hAnsi="Times New Roman"/>
          <w:sz w:val="24"/>
          <w:szCs w:val="24"/>
          <w:lang w:eastAsia="en-GB"/>
        </w:rPr>
        <w:t>; or</w:t>
      </w:r>
    </w:p>
    <w:p w14:paraId="55B99BC5" w14:textId="77777777" w:rsidR="00157ACF" w:rsidRPr="008E26F2" w:rsidRDefault="00157ACF" w:rsidP="00157ACF">
      <w:pPr>
        <w:widowControl w:val="0"/>
        <w:tabs>
          <w:tab w:val="left" w:pos="0"/>
        </w:tabs>
        <w:spacing w:after="0" w:line="240" w:lineRule="auto"/>
        <w:ind w:left="720"/>
        <w:jc w:val="both"/>
        <w:rPr>
          <w:rFonts w:ascii="Times New Roman" w:eastAsia="Times New Roman" w:hAnsi="Times New Roman"/>
          <w:sz w:val="24"/>
          <w:szCs w:val="24"/>
          <w:lang w:eastAsia="en-GB"/>
        </w:rPr>
      </w:pPr>
    </w:p>
    <w:p w14:paraId="4C99BB38" w14:textId="6B4FA033" w:rsidR="00157ACF" w:rsidRPr="008E26F2" w:rsidRDefault="00157ACF" w:rsidP="00B00C20">
      <w:pPr>
        <w:widowControl w:val="0"/>
        <w:numPr>
          <w:ilvl w:val="0"/>
          <w:numId w:val="27"/>
        </w:numPr>
        <w:tabs>
          <w:tab w:val="left" w:pos="0"/>
        </w:tabs>
        <w:spacing w:after="0" w:line="240" w:lineRule="auto"/>
        <w:jc w:val="both"/>
        <w:rPr>
          <w:rFonts w:ascii="Times New Roman" w:eastAsia="Times New Roman" w:hAnsi="Times New Roman"/>
          <w:sz w:val="24"/>
          <w:szCs w:val="24"/>
          <w:lang w:eastAsia="en-GB"/>
        </w:rPr>
      </w:pPr>
      <w:r w:rsidRPr="008E26F2">
        <w:rPr>
          <w:rFonts w:ascii="Times New Roman" w:eastAsia="Times New Roman" w:hAnsi="Times New Roman"/>
          <w:sz w:val="24"/>
          <w:szCs w:val="24"/>
          <w:lang w:eastAsia="en-GB"/>
        </w:rPr>
        <w:t>the reduced grant amount determined in</w:t>
      </w:r>
      <w:r>
        <w:rPr>
          <w:rFonts w:ascii="Times New Roman" w:eastAsia="Times New Roman" w:hAnsi="Times New Roman"/>
          <w:sz w:val="24"/>
          <w:szCs w:val="24"/>
          <w:lang w:eastAsia="en-GB"/>
        </w:rPr>
        <w:t xml:space="preserve"> accordance with Article II.25.4</w:t>
      </w:r>
      <w:r w:rsidRPr="008E26F2">
        <w:rPr>
          <w:rFonts w:ascii="Times New Roman" w:eastAsia="Times New Roman" w:hAnsi="Times New Roman"/>
          <w:sz w:val="24"/>
          <w:szCs w:val="24"/>
          <w:lang w:eastAsia="en-GB"/>
        </w:rPr>
        <w:t>.</w:t>
      </w:r>
    </w:p>
    <w:p w14:paraId="5C174737" w14:textId="77777777" w:rsidR="00157ACF" w:rsidRPr="00157ACF" w:rsidRDefault="00157ACF" w:rsidP="00D87BD6">
      <w:pPr>
        <w:widowControl w:val="0"/>
        <w:spacing w:after="0" w:line="240" w:lineRule="auto"/>
        <w:jc w:val="both"/>
        <w:outlineLvl w:val="0"/>
        <w:rPr>
          <w:rFonts w:ascii="Times New Roman" w:hAnsi="Times New Roman"/>
          <w:bCs/>
          <w:sz w:val="24"/>
          <w:szCs w:val="24"/>
        </w:rPr>
      </w:pPr>
    </w:p>
    <w:p w14:paraId="444CD184" w14:textId="77777777" w:rsidR="00171637" w:rsidRPr="00D87BD6" w:rsidRDefault="00171637" w:rsidP="00D87BD6">
      <w:pPr>
        <w:widowControl w:val="0"/>
        <w:spacing w:after="0" w:line="240" w:lineRule="auto"/>
        <w:jc w:val="both"/>
        <w:outlineLvl w:val="0"/>
        <w:rPr>
          <w:rFonts w:ascii="Times New Roman" w:hAnsi="Times New Roman"/>
          <w:b/>
          <w:bCs/>
          <w:sz w:val="24"/>
          <w:szCs w:val="24"/>
        </w:rPr>
      </w:pPr>
      <w:r w:rsidRPr="00D87BD6">
        <w:rPr>
          <w:rFonts w:ascii="Times New Roman" w:hAnsi="Times New Roman"/>
          <w:b/>
          <w:bCs/>
          <w:sz w:val="24"/>
          <w:szCs w:val="24"/>
        </w:rPr>
        <w:t>ARTICLE II.</w:t>
      </w:r>
      <w:r w:rsidR="00F655E9" w:rsidRPr="00D87BD6">
        <w:rPr>
          <w:rFonts w:ascii="Times New Roman" w:hAnsi="Times New Roman"/>
          <w:b/>
          <w:bCs/>
          <w:sz w:val="24"/>
          <w:szCs w:val="24"/>
        </w:rPr>
        <w:t xml:space="preserve">26 </w:t>
      </w:r>
      <w:r w:rsidR="008737A6">
        <w:rPr>
          <w:rFonts w:ascii="Times New Roman" w:hAnsi="Times New Roman"/>
          <w:b/>
          <w:bCs/>
          <w:sz w:val="24"/>
          <w:szCs w:val="24"/>
        </w:rPr>
        <w:t>– RECOVERY</w:t>
      </w:r>
    </w:p>
    <w:p w14:paraId="520E9323" w14:textId="77777777" w:rsidR="00171637" w:rsidRPr="00D87BD6" w:rsidRDefault="00171637" w:rsidP="00D87BD6">
      <w:pPr>
        <w:widowControl w:val="0"/>
        <w:spacing w:after="0" w:line="240" w:lineRule="auto"/>
        <w:ind w:left="851" w:hanging="851"/>
        <w:jc w:val="both"/>
        <w:rPr>
          <w:rFonts w:ascii="Times New Roman" w:hAnsi="Times New Roman"/>
          <w:sz w:val="24"/>
          <w:szCs w:val="24"/>
        </w:rPr>
      </w:pPr>
    </w:p>
    <w:p w14:paraId="142F8BEC" w14:textId="77777777" w:rsidR="00A60B44" w:rsidRPr="00D87BD6" w:rsidRDefault="00171637" w:rsidP="00D87BD6">
      <w:pPr>
        <w:widowControl w:val="0"/>
        <w:tabs>
          <w:tab w:val="left" w:pos="851"/>
        </w:tabs>
        <w:spacing w:after="0" w:line="240" w:lineRule="auto"/>
        <w:ind w:left="851" w:hanging="851"/>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26</w:t>
      </w:r>
      <w:r w:rsidRPr="00D87BD6">
        <w:rPr>
          <w:rFonts w:ascii="Times New Roman" w:hAnsi="Times New Roman"/>
          <w:b/>
          <w:sz w:val="24"/>
          <w:szCs w:val="24"/>
        </w:rPr>
        <w:t>.1</w:t>
      </w:r>
      <w:r w:rsidRPr="00D87BD6">
        <w:rPr>
          <w:rFonts w:ascii="Times New Roman" w:hAnsi="Times New Roman"/>
          <w:b/>
          <w:sz w:val="24"/>
          <w:szCs w:val="24"/>
        </w:rPr>
        <w:tab/>
      </w:r>
      <w:r w:rsidR="00A60B44" w:rsidRPr="00D87BD6">
        <w:rPr>
          <w:rFonts w:ascii="Times New Roman" w:hAnsi="Times New Roman"/>
          <w:b/>
          <w:sz w:val="24"/>
          <w:szCs w:val="24"/>
        </w:rPr>
        <w:t>Recovery at the time of payment of the balance</w:t>
      </w:r>
    </w:p>
    <w:p w14:paraId="7F1786EA" w14:textId="77777777" w:rsidR="00A60B44" w:rsidRDefault="00A60B44" w:rsidP="00D87BD6">
      <w:pPr>
        <w:widowControl w:val="0"/>
        <w:tabs>
          <w:tab w:val="left" w:pos="851"/>
        </w:tabs>
        <w:spacing w:after="0" w:line="240" w:lineRule="auto"/>
        <w:ind w:left="851" w:hanging="851"/>
        <w:jc w:val="both"/>
        <w:rPr>
          <w:rFonts w:ascii="Times New Roman" w:hAnsi="Times New Roman"/>
          <w:sz w:val="24"/>
          <w:szCs w:val="24"/>
        </w:rPr>
      </w:pPr>
    </w:p>
    <w:p w14:paraId="449FC953" w14:textId="77777777" w:rsidR="00BA099D" w:rsidRDefault="00BA099D" w:rsidP="00FF006F">
      <w:pPr>
        <w:widowControl w:val="0"/>
        <w:tabs>
          <w:tab w:val="left" w:pos="0"/>
        </w:tabs>
        <w:spacing w:after="0" w:line="240" w:lineRule="auto"/>
        <w:jc w:val="both"/>
        <w:rPr>
          <w:rFonts w:ascii="Times New Roman" w:hAnsi="Times New Roman"/>
          <w:sz w:val="24"/>
          <w:szCs w:val="24"/>
        </w:rPr>
      </w:pPr>
      <w:r w:rsidRPr="00D87BD6">
        <w:rPr>
          <w:rFonts w:ascii="Times New Roman" w:hAnsi="Times New Roman"/>
          <w:sz w:val="24"/>
          <w:szCs w:val="24"/>
        </w:rPr>
        <w:t xml:space="preserve">Where the payment of the balance </w:t>
      </w:r>
      <w:r>
        <w:rPr>
          <w:rFonts w:ascii="Times New Roman" w:hAnsi="Times New Roman"/>
          <w:sz w:val="24"/>
          <w:szCs w:val="24"/>
        </w:rPr>
        <w:t xml:space="preserve">for a beneficiary </w:t>
      </w:r>
      <w:r w:rsidRPr="00D87BD6">
        <w:rPr>
          <w:rFonts w:ascii="Times New Roman" w:hAnsi="Times New Roman"/>
          <w:sz w:val="24"/>
          <w:szCs w:val="24"/>
        </w:rPr>
        <w:t xml:space="preserve">takes the form of a recovery, the </w:t>
      </w:r>
      <w:r>
        <w:rPr>
          <w:rFonts w:ascii="Times New Roman" w:hAnsi="Times New Roman"/>
          <w:sz w:val="24"/>
          <w:szCs w:val="24"/>
        </w:rPr>
        <w:t>Agency</w:t>
      </w:r>
      <w:r w:rsidRPr="00D87BD6">
        <w:rPr>
          <w:rFonts w:ascii="Times New Roman" w:hAnsi="Times New Roman"/>
          <w:sz w:val="24"/>
          <w:szCs w:val="24"/>
        </w:rPr>
        <w:t xml:space="preserve"> shall formally notify </w:t>
      </w:r>
      <w:r w:rsidRPr="00A5687A">
        <w:rPr>
          <w:rFonts w:ascii="Times New Roman" w:hAnsi="Times New Roman"/>
          <w:sz w:val="24"/>
          <w:szCs w:val="24"/>
        </w:rPr>
        <w:t>the beneficiary concerned</w:t>
      </w:r>
      <w:r>
        <w:rPr>
          <w:rFonts w:ascii="Times New Roman" w:hAnsi="Times New Roman"/>
          <w:i/>
          <w:sz w:val="24"/>
          <w:szCs w:val="24"/>
        </w:rPr>
        <w:t xml:space="preserve"> </w:t>
      </w:r>
      <w:r w:rsidRPr="00D87BD6">
        <w:rPr>
          <w:rFonts w:ascii="Times New Roman" w:hAnsi="Times New Roman"/>
          <w:sz w:val="24"/>
          <w:szCs w:val="24"/>
        </w:rPr>
        <w:t>of its intention to</w:t>
      </w:r>
      <w:r>
        <w:rPr>
          <w:rFonts w:ascii="Times New Roman" w:hAnsi="Times New Roman"/>
          <w:sz w:val="24"/>
          <w:szCs w:val="24"/>
        </w:rPr>
        <w:t xml:space="preserve"> recover the amount unduly paid:</w:t>
      </w:r>
    </w:p>
    <w:p w14:paraId="40FB5AFB" w14:textId="77777777" w:rsidR="00FF006F" w:rsidRDefault="00FF006F" w:rsidP="00FF006F">
      <w:pPr>
        <w:widowControl w:val="0"/>
        <w:tabs>
          <w:tab w:val="left" w:pos="0"/>
        </w:tabs>
        <w:spacing w:after="0" w:line="240" w:lineRule="auto"/>
        <w:jc w:val="both"/>
        <w:rPr>
          <w:rFonts w:ascii="Times New Roman" w:hAnsi="Times New Roman"/>
          <w:sz w:val="24"/>
          <w:szCs w:val="24"/>
        </w:rPr>
      </w:pPr>
    </w:p>
    <w:p w14:paraId="05DE2342" w14:textId="77777777" w:rsidR="00BA099D" w:rsidRDefault="00BA099D" w:rsidP="006D734C">
      <w:pPr>
        <w:widowControl w:val="0"/>
        <w:numPr>
          <w:ilvl w:val="7"/>
          <w:numId w:val="9"/>
        </w:numPr>
        <w:tabs>
          <w:tab w:val="clear" w:pos="2551"/>
          <w:tab w:val="left" w:pos="567"/>
        </w:tabs>
        <w:spacing w:after="0" w:line="240" w:lineRule="auto"/>
        <w:ind w:left="567"/>
        <w:jc w:val="both"/>
        <w:rPr>
          <w:rFonts w:ascii="Times New Roman" w:hAnsi="Times New Roman"/>
          <w:sz w:val="24"/>
          <w:szCs w:val="24"/>
        </w:rPr>
      </w:pPr>
      <w:r w:rsidRPr="00D87BD6">
        <w:rPr>
          <w:rFonts w:ascii="Times New Roman" w:hAnsi="Times New Roman"/>
          <w:sz w:val="24"/>
          <w:szCs w:val="24"/>
        </w:rPr>
        <w:t>specifying the amount due and the reasons for recovery</w:t>
      </w:r>
      <w:r>
        <w:rPr>
          <w:rFonts w:ascii="Times New Roman" w:hAnsi="Times New Roman"/>
          <w:sz w:val="24"/>
          <w:szCs w:val="24"/>
        </w:rPr>
        <w:t>;</w:t>
      </w:r>
    </w:p>
    <w:p w14:paraId="35FB46D0" w14:textId="77777777" w:rsidR="00FF006F" w:rsidRDefault="00FF006F" w:rsidP="00FF006F">
      <w:pPr>
        <w:widowControl w:val="0"/>
        <w:tabs>
          <w:tab w:val="left" w:pos="567"/>
        </w:tabs>
        <w:spacing w:after="0" w:line="240" w:lineRule="auto"/>
        <w:jc w:val="both"/>
        <w:rPr>
          <w:rFonts w:ascii="Times New Roman" w:hAnsi="Times New Roman"/>
          <w:sz w:val="24"/>
          <w:szCs w:val="24"/>
        </w:rPr>
      </w:pPr>
    </w:p>
    <w:p w14:paraId="03D85702" w14:textId="77777777" w:rsidR="00BA099D" w:rsidRDefault="00BA099D" w:rsidP="006D734C">
      <w:pPr>
        <w:widowControl w:val="0"/>
        <w:numPr>
          <w:ilvl w:val="7"/>
          <w:numId w:val="9"/>
        </w:numPr>
        <w:tabs>
          <w:tab w:val="clear" w:pos="2551"/>
          <w:tab w:val="left" w:pos="567"/>
        </w:tabs>
        <w:spacing w:after="0" w:line="240" w:lineRule="auto"/>
        <w:ind w:left="567"/>
        <w:jc w:val="both"/>
        <w:rPr>
          <w:rFonts w:ascii="Times New Roman" w:hAnsi="Times New Roman"/>
          <w:sz w:val="24"/>
          <w:szCs w:val="24"/>
        </w:rPr>
      </w:pPr>
      <w:r w:rsidRPr="00D87BD6">
        <w:rPr>
          <w:rFonts w:ascii="Times New Roman" w:hAnsi="Times New Roman"/>
          <w:sz w:val="24"/>
          <w:szCs w:val="24"/>
        </w:rPr>
        <w:t xml:space="preserve">inviting </w:t>
      </w:r>
      <w:r w:rsidRPr="002A2ABD">
        <w:rPr>
          <w:rFonts w:ascii="Times New Roman" w:hAnsi="Times New Roman"/>
          <w:sz w:val="24"/>
          <w:szCs w:val="24"/>
        </w:rPr>
        <w:t>the beneficiary concerned</w:t>
      </w:r>
      <w:r>
        <w:rPr>
          <w:rFonts w:ascii="Times New Roman" w:hAnsi="Times New Roman"/>
          <w:i/>
          <w:sz w:val="24"/>
          <w:szCs w:val="24"/>
        </w:rPr>
        <w:t xml:space="preserve"> </w:t>
      </w:r>
      <w:r w:rsidRPr="00D87BD6">
        <w:rPr>
          <w:rFonts w:ascii="Times New Roman" w:hAnsi="Times New Roman"/>
          <w:sz w:val="24"/>
          <w:szCs w:val="24"/>
        </w:rPr>
        <w:t>to make any observations within a specified period</w:t>
      </w:r>
      <w:r>
        <w:rPr>
          <w:rFonts w:ascii="Times New Roman" w:hAnsi="Times New Roman"/>
          <w:sz w:val="24"/>
          <w:szCs w:val="24"/>
        </w:rPr>
        <w:t>.</w:t>
      </w:r>
    </w:p>
    <w:p w14:paraId="1D8E991B" w14:textId="77777777" w:rsidR="00BA099D" w:rsidRDefault="00BA099D" w:rsidP="00A5687A">
      <w:pPr>
        <w:widowControl w:val="0"/>
        <w:tabs>
          <w:tab w:val="left" w:pos="480"/>
        </w:tabs>
        <w:spacing w:after="0" w:line="240" w:lineRule="auto"/>
        <w:ind w:left="480" w:hanging="480"/>
        <w:jc w:val="both"/>
        <w:rPr>
          <w:rFonts w:ascii="Times New Roman" w:hAnsi="Times New Roman"/>
          <w:sz w:val="24"/>
          <w:szCs w:val="24"/>
        </w:rPr>
      </w:pPr>
    </w:p>
    <w:p w14:paraId="02946F30" w14:textId="77777777" w:rsidR="00BA099D" w:rsidRDefault="00BA099D" w:rsidP="00FF006F">
      <w:pPr>
        <w:widowControl w:val="0"/>
        <w:tabs>
          <w:tab w:val="left" w:pos="0"/>
        </w:tabs>
        <w:spacing w:after="0" w:line="240" w:lineRule="auto"/>
        <w:jc w:val="both"/>
        <w:rPr>
          <w:rFonts w:ascii="Times New Roman" w:hAnsi="Times New Roman"/>
          <w:sz w:val="24"/>
          <w:szCs w:val="24"/>
        </w:rPr>
      </w:pPr>
      <w:r w:rsidRPr="00D87BD6">
        <w:rPr>
          <w:rFonts w:ascii="Times New Roman" w:eastAsia="Times New Roman" w:hAnsi="Times New Roman"/>
          <w:sz w:val="24"/>
          <w:szCs w:val="24"/>
          <w:lang w:eastAsia="en-GB"/>
        </w:rPr>
        <w:t xml:space="preserve">If no observations have been submitted or if, despite the observations submitted by the </w:t>
      </w:r>
      <w:r w:rsidRPr="00FF006F">
        <w:rPr>
          <w:rFonts w:ascii="Times New Roman" w:hAnsi="Times New Roman"/>
          <w:sz w:val="24"/>
          <w:szCs w:val="24"/>
        </w:rPr>
        <w:t>beneficiary</w:t>
      </w:r>
      <w:r>
        <w:rPr>
          <w:rFonts w:ascii="Times New Roman" w:eastAsia="Times New Roman" w:hAnsi="Times New Roman"/>
          <w:sz w:val="24"/>
          <w:szCs w:val="24"/>
          <w:lang w:eastAsia="en-GB"/>
        </w:rPr>
        <w:t xml:space="preserve"> concerned</w:t>
      </w:r>
      <w:r w:rsidRPr="00D87BD6">
        <w:rPr>
          <w:rFonts w:ascii="Times New Roman" w:eastAsia="Times New Roman" w:hAnsi="Times New Roman"/>
          <w:sz w:val="24"/>
          <w:szCs w:val="24"/>
          <w:lang w:eastAsia="en-GB"/>
        </w:rPr>
        <w:t xml:space="preserve">,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eastAsia="Times New Roman" w:hAnsi="Times New Roman"/>
          <w:sz w:val="24"/>
          <w:szCs w:val="24"/>
          <w:lang w:eastAsia="en-GB"/>
        </w:rPr>
        <w:t>decides to pursue the recovery procedure</w:t>
      </w:r>
      <w:r w:rsidRPr="00D87BD6">
        <w:rPr>
          <w:rFonts w:ascii="Times New Roman" w:hAnsi="Times New Roman"/>
          <w:sz w:val="24"/>
          <w:szCs w:val="24"/>
        </w:rPr>
        <w:t xml:space="preserve">, the </w:t>
      </w:r>
      <w:r>
        <w:rPr>
          <w:rFonts w:ascii="Times New Roman" w:hAnsi="Times New Roman"/>
          <w:sz w:val="24"/>
          <w:szCs w:val="24"/>
        </w:rPr>
        <w:t>Agency</w:t>
      </w:r>
      <w:r w:rsidRPr="00D87BD6">
        <w:rPr>
          <w:rFonts w:ascii="Times New Roman" w:hAnsi="Times New Roman"/>
          <w:sz w:val="24"/>
          <w:szCs w:val="24"/>
        </w:rPr>
        <w:t xml:space="preserve"> may confirm recovery by formally notifying to the </w:t>
      </w:r>
      <w:r>
        <w:rPr>
          <w:rFonts w:ascii="Times New Roman" w:hAnsi="Times New Roman"/>
          <w:sz w:val="24"/>
          <w:szCs w:val="24"/>
        </w:rPr>
        <w:t xml:space="preserve">beneficiary concerned </w:t>
      </w:r>
      <w:r w:rsidRPr="00D87BD6">
        <w:rPr>
          <w:rFonts w:ascii="Times New Roman" w:hAnsi="Times New Roman"/>
          <w:sz w:val="24"/>
          <w:szCs w:val="24"/>
        </w:rPr>
        <w:t>a debit note (“debit note”), specifying the terms and the date for payment.</w:t>
      </w:r>
    </w:p>
    <w:p w14:paraId="137A37C4" w14:textId="77777777" w:rsidR="00BA099D" w:rsidRDefault="00BA099D" w:rsidP="00FF006F">
      <w:pPr>
        <w:widowControl w:val="0"/>
        <w:tabs>
          <w:tab w:val="left" w:pos="0"/>
        </w:tabs>
        <w:spacing w:after="0" w:line="240" w:lineRule="auto"/>
        <w:jc w:val="both"/>
        <w:rPr>
          <w:rFonts w:ascii="Times New Roman" w:hAnsi="Times New Roman"/>
          <w:sz w:val="24"/>
          <w:szCs w:val="24"/>
        </w:rPr>
      </w:pPr>
    </w:p>
    <w:p w14:paraId="52BA1DF1" w14:textId="77777777" w:rsidR="00A14C7B" w:rsidRPr="00D87BD6" w:rsidRDefault="00BA099D" w:rsidP="00FF006F">
      <w:pPr>
        <w:widowControl w:val="0"/>
        <w:tabs>
          <w:tab w:val="left" w:pos="0"/>
        </w:tabs>
        <w:spacing w:after="0" w:line="240" w:lineRule="auto"/>
        <w:jc w:val="both"/>
        <w:rPr>
          <w:rFonts w:ascii="Times New Roman" w:hAnsi="Times New Roman"/>
          <w:sz w:val="24"/>
          <w:szCs w:val="24"/>
        </w:rPr>
      </w:pPr>
      <w:r w:rsidRPr="00647956">
        <w:rPr>
          <w:rFonts w:ascii="Times New Roman" w:hAnsi="Times New Roman"/>
          <w:sz w:val="24"/>
          <w:szCs w:val="24"/>
        </w:rPr>
        <w:t xml:space="preserve">If the beneficiary concerned does not repay the Agency </w:t>
      </w:r>
      <w:r w:rsidRPr="00A5687A">
        <w:rPr>
          <w:rFonts w:ascii="Times New Roman" w:hAnsi="Times New Roman"/>
          <w:sz w:val="24"/>
          <w:szCs w:val="24"/>
        </w:rPr>
        <w:t>by the date specified in the debit note</w:t>
      </w:r>
      <w:r w:rsidRPr="00647956">
        <w:rPr>
          <w:rFonts w:ascii="Times New Roman" w:hAnsi="Times New Roman"/>
          <w:sz w:val="24"/>
          <w:szCs w:val="24"/>
        </w:rPr>
        <w:t xml:space="preserve">, the Agency </w:t>
      </w:r>
      <w:r w:rsidR="006422AA" w:rsidRPr="00647956">
        <w:rPr>
          <w:rFonts w:ascii="Times New Roman" w:hAnsi="Times New Roman"/>
          <w:sz w:val="24"/>
          <w:szCs w:val="24"/>
        </w:rPr>
        <w:t xml:space="preserve">or the Commission </w:t>
      </w:r>
      <w:r w:rsidRPr="00647956">
        <w:rPr>
          <w:rFonts w:ascii="Times New Roman" w:hAnsi="Times New Roman"/>
          <w:sz w:val="24"/>
          <w:szCs w:val="24"/>
        </w:rPr>
        <w:t xml:space="preserve">shall recover the amount due </w:t>
      </w:r>
      <w:r w:rsidR="00E905CE">
        <w:rPr>
          <w:rFonts w:ascii="Times New Roman" w:hAnsi="Times New Roman"/>
          <w:sz w:val="24"/>
          <w:szCs w:val="24"/>
        </w:rPr>
        <w:t xml:space="preserve">from the beneficiary </w:t>
      </w:r>
      <w:r w:rsidRPr="00647956">
        <w:rPr>
          <w:rFonts w:ascii="Times New Roman" w:hAnsi="Times New Roman"/>
          <w:sz w:val="24"/>
          <w:szCs w:val="24"/>
        </w:rPr>
        <w:t>in</w:t>
      </w:r>
      <w:r>
        <w:rPr>
          <w:rFonts w:ascii="Times New Roman" w:hAnsi="Times New Roman"/>
          <w:sz w:val="24"/>
          <w:szCs w:val="24"/>
        </w:rPr>
        <w:t xml:space="preserve"> accordance with Article</w:t>
      </w:r>
      <w:r w:rsidR="00D426FE">
        <w:rPr>
          <w:rFonts w:ascii="Times New Roman" w:hAnsi="Times New Roman"/>
          <w:sz w:val="24"/>
          <w:szCs w:val="24"/>
        </w:rPr>
        <w:t> </w:t>
      </w:r>
      <w:r w:rsidR="00372EE5">
        <w:rPr>
          <w:rFonts w:ascii="Times New Roman" w:hAnsi="Times New Roman"/>
          <w:sz w:val="24"/>
          <w:szCs w:val="24"/>
        </w:rPr>
        <w:t>II.26.3.</w:t>
      </w:r>
    </w:p>
    <w:p w14:paraId="491B78D2" w14:textId="77777777" w:rsidR="00A60B44" w:rsidRPr="00D87BD6" w:rsidRDefault="00A60B44" w:rsidP="00D87BD6">
      <w:pPr>
        <w:widowControl w:val="0"/>
        <w:tabs>
          <w:tab w:val="left" w:pos="851"/>
        </w:tabs>
        <w:spacing w:after="0" w:line="240" w:lineRule="auto"/>
        <w:ind w:left="851" w:hanging="851"/>
        <w:jc w:val="both"/>
        <w:rPr>
          <w:rFonts w:ascii="Times New Roman" w:hAnsi="Times New Roman"/>
          <w:sz w:val="24"/>
          <w:szCs w:val="24"/>
        </w:rPr>
      </w:pPr>
    </w:p>
    <w:p w14:paraId="3DF6FB10" w14:textId="77777777" w:rsidR="00A60B44" w:rsidRPr="00D87BD6" w:rsidRDefault="00A60B44" w:rsidP="00D87BD6">
      <w:pPr>
        <w:widowControl w:val="0"/>
        <w:tabs>
          <w:tab w:val="left" w:pos="851"/>
        </w:tabs>
        <w:spacing w:after="0" w:line="240" w:lineRule="auto"/>
        <w:ind w:left="851" w:hanging="851"/>
        <w:jc w:val="both"/>
        <w:rPr>
          <w:rFonts w:ascii="Times New Roman" w:hAnsi="Times New Roman"/>
          <w:b/>
          <w:sz w:val="24"/>
          <w:szCs w:val="24"/>
        </w:rPr>
      </w:pPr>
      <w:r w:rsidRPr="00D87BD6">
        <w:rPr>
          <w:rFonts w:ascii="Times New Roman" w:hAnsi="Times New Roman"/>
          <w:b/>
          <w:sz w:val="24"/>
          <w:szCs w:val="24"/>
        </w:rPr>
        <w:t>II.2</w:t>
      </w:r>
      <w:r w:rsidR="00F655E9" w:rsidRPr="00D87BD6">
        <w:rPr>
          <w:rFonts w:ascii="Times New Roman" w:hAnsi="Times New Roman"/>
          <w:b/>
          <w:sz w:val="24"/>
          <w:szCs w:val="24"/>
        </w:rPr>
        <w:t>6</w:t>
      </w:r>
      <w:r w:rsidRPr="00D87BD6">
        <w:rPr>
          <w:rFonts w:ascii="Times New Roman" w:hAnsi="Times New Roman"/>
          <w:b/>
          <w:sz w:val="24"/>
          <w:szCs w:val="24"/>
        </w:rPr>
        <w:t>.2</w:t>
      </w:r>
      <w:r w:rsidRPr="00D87BD6">
        <w:rPr>
          <w:rFonts w:ascii="Times New Roman" w:hAnsi="Times New Roman"/>
          <w:b/>
          <w:sz w:val="24"/>
          <w:szCs w:val="24"/>
        </w:rPr>
        <w:tab/>
        <w:t>Recovery after payment of the balance</w:t>
      </w:r>
    </w:p>
    <w:p w14:paraId="470A686F" w14:textId="77777777" w:rsidR="0050021D" w:rsidRDefault="0050021D" w:rsidP="00D87BD6">
      <w:pPr>
        <w:widowControl w:val="0"/>
        <w:tabs>
          <w:tab w:val="left" w:pos="851"/>
        </w:tabs>
        <w:spacing w:after="0" w:line="240" w:lineRule="auto"/>
        <w:ind w:left="851" w:hanging="851"/>
        <w:jc w:val="both"/>
        <w:rPr>
          <w:rFonts w:ascii="Times New Roman" w:hAnsi="Times New Roman"/>
          <w:sz w:val="24"/>
          <w:szCs w:val="24"/>
        </w:rPr>
      </w:pPr>
    </w:p>
    <w:p w14:paraId="75553912" w14:textId="77777777" w:rsidR="0050021D" w:rsidRDefault="0050021D" w:rsidP="00D72596">
      <w:pPr>
        <w:widowControl w:val="0"/>
        <w:tabs>
          <w:tab w:val="left" w:pos="360"/>
        </w:tabs>
        <w:spacing w:after="0" w:line="240" w:lineRule="auto"/>
        <w:jc w:val="both"/>
        <w:rPr>
          <w:rFonts w:ascii="Times New Roman" w:hAnsi="Times New Roman"/>
          <w:sz w:val="24"/>
          <w:szCs w:val="24"/>
        </w:rPr>
      </w:pPr>
      <w:r w:rsidRPr="00D87BD6">
        <w:rPr>
          <w:rFonts w:ascii="Times New Roman" w:hAnsi="Times New Roman"/>
          <w:sz w:val="24"/>
          <w:szCs w:val="24"/>
        </w:rPr>
        <w:lastRenderedPageBreak/>
        <w:t xml:space="preserve">Where an amount is to be recovered in accordance with </w:t>
      </w:r>
      <w:r w:rsidRPr="00EE26A3">
        <w:rPr>
          <w:rFonts w:ascii="Times New Roman" w:hAnsi="Times New Roman"/>
          <w:sz w:val="24"/>
          <w:szCs w:val="24"/>
        </w:rPr>
        <w:t>Articles II.27.6, II.27.7 and II.27.8,</w:t>
      </w:r>
      <w:r w:rsidRPr="00D87BD6">
        <w:rPr>
          <w:rFonts w:ascii="Times New Roman" w:hAnsi="Times New Roman"/>
          <w:sz w:val="24"/>
          <w:szCs w:val="24"/>
        </w:rPr>
        <w:t xml:space="preserve"> the beneficiary concerned by the audit or OLAF findings shall repay the </w:t>
      </w:r>
      <w:r>
        <w:rPr>
          <w:rFonts w:ascii="Times New Roman" w:hAnsi="Times New Roman"/>
          <w:sz w:val="24"/>
          <w:szCs w:val="24"/>
        </w:rPr>
        <w:t>Agency</w:t>
      </w:r>
      <w:r w:rsidR="00892AA5">
        <w:rPr>
          <w:rFonts w:ascii="Times New Roman" w:hAnsi="Times New Roman"/>
          <w:sz w:val="24"/>
          <w:szCs w:val="24"/>
        </w:rPr>
        <w:t xml:space="preserve"> the amount in question.</w:t>
      </w:r>
    </w:p>
    <w:p w14:paraId="617B6411" w14:textId="77777777" w:rsidR="0050021D" w:rsidRDefault="0050021D" w:rsidP="00D72596">
      <w:pPr>
        <w:widowControl w:val="0"/>
        <w:tabs>
          <w:tab w:val="left" w:pos="360"/>
        </w:tabs>
        <w:spacing w:after="0" w:line="240" w:lineRule="auto"/>
        <w:jc w:val="both"/>
        <w:rPr>
          <w:rFonts w:ascii="Times New Roman" w:hAnsi="Times New Roman"/>
          <w:sz w:val="24"/>
          <w:szCs w:val="24"/>
        </w:rPr>
      </w:pPr>
    </w:p>
    <w:p w14:paraId="55BADC2E" w14:textId="77777777" w:rsidR="0050021D" w:rsidRDefault="0050021D" w:rsidP="00D72596">
      <w:pPr>
        <w:widowControl w:val="0"/>
        <w:tabs>
          <w:tab w:val="left" w:pos="360"/>
        </w:tabs>
        <w:spacing w:after="0" w:line="240" w:lineRule="auto"/>
        <w:jc w:val="both"/>
        <w:rPr>
          <w:rFonts w:ascii="Times New Roman" w:hAnsi="Times New Roman"/>
          <w:sz w:val="24"/>
          <w:szCs w:val="24"/>
        </w:rPr>
      </w:pPr>
      <w:r w:rsidRPr="002536FC">
        <w:rPr>
          <w:rFonts w:ascii="Times New Roman" w:hAnsi="Times New Roman"/>
          <w:sz w:val="24"/>
          <w:szCs w:val="24"/>
        </w:rPr>
        <w:t xml:space="preserve">Before recovery, the Agency shall formally notify </w:t>
      </w:r>
      <w:r w:rsidRPr="002A2ABD">
        <w:rPr>
          <w:rFonts w:ascii="Times New Roman" w:hAnsi="Times New Roman"/>
          <w:sz w:val="24"/>
          <w:szCs w:val="24"/>
        </w:rPr>
        <w:t xml:space="preserve">the beneficiary concerned </w:t>
      </w:r>
      <w:r w:rsidRPr="002536FC">
        <w:rPr>
          <w:rFonts w:ascii="Times New Roman" w:hAnsi="Times New Roman"/>
          <w:sz w:val="24"/>
          <w:szCs w:val="24"/>
        </w:rPr>
        <w:t>of its intention to recover the amount unduly paid:</w:t>
      </w:r>
    </w:p>
    <w:p w14:paraId="7C9DC226" w14:textId="77777777" w:rsidR="005F6484" w:rsidRPr="002536FC" w:rsidRDefault="005F6484" w:rsidP="00D72596">
      <w:pPr>
        <w:widowControl w:val="0"/>
        <w:tabs>
          <w:tab w:val="left" w:pos="360"/>
        </w:tabs>
        <w:spacing w:after="0" w:line="240" w:lineRule="auto"/>
        <w:jc w:val="both"/>
        <w:rPr>
          <w:rFonts w:ascii="Times New Roman" w:hAnsi="Times New Roman"/>
          <w:sz w:val="24"/>
          <w:szCs w:val="24"/>
        </w:rPr>
      </w:pPr>
    </w:p>
    <w:p w14:paraId="4B2E2C28" w14:textId="77777777" w:rsidR="0050021D" w:rsidRDefault="0050021D" w:rsidP="006D734C">
      <w:pPr>
        <w:widowControl w:val="0"/>
        <w:numPr>
          <w:ilvl w:val="7"/>
          <w:numId w:val="10"/>
        </w:numPr>
        <w:tabs>
          <w:tab w:val="left" w:pos="360"/>
        </w:tabs>
        <w:spacing w:after="0" w:line="240" w:lineRule="auto"/>
        <w:ind w:left="360" w:hanging="360"/>
        <w:jc w:val="both"/>
        <w:rPr>
          <w:rFonts w:ascii="Times New Roman" w:hAnsi="Times New Roman"/>
          <w:sz w:val="24"/>
          <w:szCs w:val="24"/>
        </w:rPr>
      </w:pPr>
      <w:r w:rsidRPr="00D87BD6">
        <w:rPr>
          <w:rFonts w:ascii="Times New Roman" w:hAnsi="Times New Roman"/>
          <w:sz w:val="24"/>
          <w:szCs w:val="24"/>
        </w:rPr>
        <w:t xml:space="preserve">specifying the amount due </w:t>
      </w:r>
      <w:r>
        <w:rPr>
          <w:rFonts w:ascii="Times New Roman" w:hAnsi="Times New Roman"/>
          <w:sz w:val="24"/>
          <w:szCs w:val="24"/>
        </w:rPr>
        <w:t xml:space="preserve">(including </w:t>
      </w:r>
      <w:r w:rsidRPr="00D87BD6">
        <w:rPr>
          <w:rFonts w:ascii="Times New Roman" w:hAnsi="Times New Roman"/>
          <w:bCs/>
          <w:sz w:val="24"/>
          <w:szCs w:val="24"/>
        </w:rPr>
        <w:t xml:space="preserve">any amount unduly paid by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hAnsi="Times New Roman"/>
          <w:bCs/>
          <w:sz w:val="24"/>
          <w:szCs w:val="24"/>
        </w:rPr>
        <w:t>as a contribution towards the costs incurred by its affiliated entities</w:t>
      </w:r>
      <w:r>
        <w:rPr>
          <w:rFonts w:ascii="Times New Roman" w:hAnsi="Times New Roman"/>
          <w:bCs/>
          <w:sz w:val="24"/>
          <w:szCs w:val="24"/>
        </w:rPr>
        <w:t xml:space="preserve"> or its implementing bodies)</w:t>
      </w:r>
      <w:r w:rsidRPr="00D87BD6">
        <w:rPr>
          <w:rFonts w:ascii="Times New Roman" w:hAnsi="Times New Roman"/>
          <w:sz w:val="24"/>
          <w:szCs w:val="24"/>
        </w:rPr>
        <w:t xml:space="preserve"> and the reasons for recovery</w:t>
      </w:r>
      <w:r>
        <w:rPr>
          <w:rFonts w:ascii="Times New Roman" w:hAnsi="Times New Roman"/>
          <w:sz w:val="24"/>
          <w:szCs w:val="24"/>
        </w:rPr>
        <w:t>;</w:t>
      </w:r>
    </w:p>
    <w:p w14:paraId="4560DA37" w14:textId="77777777" w:rsidR="005F6484" w:rsidRDefault="005F6484" w:rsidP="005F6484">
      <w:pPr>
        <w:widowControl w:val="0"/>
        <w:tabs>
          <w:tab w:val="left" w:pos="360"/>
        </w:tabs>
        <w:spacing w:after="0" w:line="240" w:lineRule="auto"/>
        <w:ind w:left="360"/>
        <w:jc w:val="both"/>
        <w:rPr>
          <w:rFonts w:ascii="Times New Roman" w:hAnsi="Times New Roman"/>
          <w:sz w:val="24"/>
          <w:szCs w:val="24"/>
        </w:rPr>
      </w:pPr>
    </w:p>
    <w:p w14:paraId="2FA04819" w14:textId="77777777" w:rsidR="0050021D" w:rsidRDefault="0050021D" w:rsidP="006D734C">
      <w:pPr>
        <w:widowControl w:val="0"/>
        <w:numPr>
          <w:ilvl w:val="7"/>
          <w:numId w:val="10"/>
        </w:numPr>
        <w:tabs>
          <w:tab w:val="left" w:pos="360"/>
        </w:tabs>
        <w:spacing w:after="0" w:line="240" w:lineRule="auto"/>
        <w:ind w:left="360" w:hanging="360"/>
        <w:jc w:val="both"/>
        <w:rPr>
          <w:rFonts w:ascii="Times New Roman" w:hAnsi="Times New Roman"/>
          <w:sz w:val="24"/>
          <w:szCs w:val="24"/>
        </w:rPr>
      </w:pPr>
      <w:r w:rsidRPr="00D87BD6">
        <w:rPr>
          <w:rFonts w:ascii="Times New Roman" w:hAnsi="Times New Roman"/>
          <w:sz w:val="24"/>
          <w:szCs w:val="24"/>
        </w:rPr>
        <w:t xml:space="preserve">inviting the </w:t>
      </w:r>
      <w:r w:rsidRPr="006454B9">
        <w:rPr>
          <w:rFonts w:ascii="Times New Roman" w:hAnsi="Times New Roman"/>
          <w:sz w:val="24"/>
          <w:szCs w:val="24"/>
        </w:rPr>
        <w:t xml:space="preserve">beneficiary concerned </w:t>
      </w:r>
      <w:r w:rsidRPr="00D87BD6">
        <w:rPr>
          <w:rFonts w:ascii="Times New Roman" w:hAnsi="Times New Roman"/>
          <w:sz w:val="24"/>
          <w:szCs w:val="24"/>
        </w:rPr>
        <w:t>to make any observations within a specified period.</w:t>
      </w:r>
    </w:p>
    <w:p w14:paraId="32FAB1F0" w14:textId="77777777" w:rsidR="0050021D" w:rsidRPr="00D87BD6" w:rsidRDefault="0050021D" w:rsidP="00D72596">
      <w:pPr>
        <w:widowControl w:val="0"/>
        <w:tabs>
          <w:tab w:val="left" w:pos="360"/>
        </w:tabs>
        <w:spacing w:after="0" w:line="240" w:lineRule="auto"/>
        <w:jc w:val="both"/>
        <w:rPr>
          <w:rFonts w:ascii="Times New Roman" w:hAnsi="Times New Roman"/>
          <w:sz w:val="24"/>
          <w:szCs w:val="24"/>
        </w:rPr>
      </w:pPr>
    </w:p>
    <w:p w14:paraId="56890945" w14:textId="77777777" w:rsidR="0050021D" w:rsidRPr="00D87BD6" w:rsidRDefault="0050021D" w:rsidP="00D72596">
      <w:pPr>
        <w:widowControl w:val="0"/>
        <w:tabs>
          <w:tab w:val="left" w:pos="360"/>
        </w:tabs>
        <w:spacing w:after="0" w:line="240" w:lineRule="auto"/>
        <w:jc w:val="both"/>
        <w:rPr>
          <w:rFonts w:ascii="Times New Roman" w:hAnsi="Times New Roman"/>
          <w:sz w:val="24"/>
          <w:szCs w:val="24"/>
        </w:rPr>
      </w:pPr>
      <w:r w:rsidRPr="00D87BD6">
        <w:rPr>
          <w:rFonts w:ascii="Times New Roman" w:eastAsia="Times New Roman" w:hAnsi="Times New Roman"/>
          <w:sz w:val="24"/>
          <w:szCs w:val="24"/>
          <w:lang w:eastAsia="en-GB"/>
        </w:rPr>
        <w:t xml:space="preserve">If no observations have been submitted or if, despite the observations submitted by the </w:t>
      </w:r>
      <w:r>
        <w:rPr>
          <w:rFonts w:ascii="Times New Roman" w:eastAsia="Times New Roman" w:hAnsi="Times New Roman"/>
          <w:sz w:val="24"/>
          <w:szCs w:val="24"/>
          <w:lang w:eastAsia="en-GB"/>
        </w:rPr>
        <w:t>beneficiary concerned</w:t>
      </w:r>
      <w:r w:rsidRPr="00D87BD6">
        <w:rPr>
          <w:rFonts w:ascii="Times New Roman" w:eastAsia="Times New Roman" w:hAnsi="Times New Roman"/>
          <w:sz w:val="24"/>
          <w:szCs w:val="24"/>
          <w:lang w:eastAsia="en-GB"/>
        </w:rPr>
        <w:t xml:space="preserve">, the </w:t>
      </w:r>
      <w:r>
        <w:rPr>
          <w:rFonts w:ascii="Times New Roman" w:hAnsi="Times New Roman"/>
          <w:sz w:val="24"/>
          <w:szCs w:val="24"/>
        </w:rPr>
        <w:t>Agency</w:t>
      </w:r>
      <w:r w:rsidRPr="00D87BD6">
        <w:rPr>
          <w:rFonts w:ascii="Times New Roman" w:hAnsi="Times New Roman"/>
          <w:sz w:val="24"/>
          <w:szCs w:val="24"/>
        </w:rPr>
        <w:t xml:space="preserve"> </w:t>
      </w:r>
      <w:r w:rsidRPr="00D87BD6">
        <w:rPr>
          <w:rFonts w:ascii="Times New Roman" w:eastAsia="Times New Roman" w:hAnsi="Times New Roman"/>
          <w:sz w:val="24"/>
          <w:szCs w:val="24"/>
          <w:lang w:eastAsia="en-GB"/>
        </w:rPr>
        <w:t>decides to pursue the recovery procedure</w:t>
      </w:r>
      <w:r w:rsidRPr="00D87BD6">
        <w:rPr>
          <w:rFonts w:ascii="Times New Roman" w:hAnsi="Times New Roman"/>
          <w:sz w:val="24"/>
          <w:szCs w:val="24"/>
        </w:rPr>
        <w:t xml:space="preserve">, the </w:t>
      </w:r>
      <w:r>
        <w:rPr>
          <w:rFonts w:ascii="Times New Roman" w:hAnsi="Times New Roman"/>
          <w:sz w:val="24"/>
          <w:szCs w:val="24"/>
        </w:rPr>
        <w:t>Agency</w:t>
      </w:r>
      <w:r w:rsidRPr="00D87BD6">
        <w:rPr>
          <w:rFonts w:ascii="Times New Roman" w:hAnsi="Times New Roman"/>
          <w:sz w:val="24"/>
          <w:szCs w:val="24"/>
        </w:rPr>
        <w:t xml:space="preserve"> may confirm recovery by formally notifying to the </w:t>
      </w:r>
      <w:r>
        <w:rPr>
          <w:rFonts w:ascii="Times New Roman" w:eastAsia="Times New Roman" w:hAnsi="Times New Roman"/>
          <w:sz w:val="24"/>
          <w:szCs w:val="24"/>
          <w:lang w:eastAsia="en-GB"/>
        </w:rPr>
        <w:t xml:space="preserve">beneficiary concerned </w:t>
      </w:r>
      <w:r w:rsidRPr="00D87BD6">
        <w:rPr>
          <w:rFonts w:ascii="Times New Roman" w:hAnsi="Times New Roman"/>
          <w:sz w:val="24"/>
          <w:szCs w:val="24"/>
        </w:rPr>
        <w:t>a debit note (“debit note”), specifying the terms and the date for payment.</w:t>
      </w:r>
    </w:p>
    <w:p w14:paraId="62358809" w14:textId="77777777" w:rsidR="0050021D" w:rsidRDefault="0050021D" w:rsidP="00D72596">
      <w:pPr>
        <w:widowControl w:val="0"/>
        <w:tabs>
          <w:tab w:val="left" w:pos="360"/>
        </w:tabs>
        <w:spacing w:after="0" w:line="240" w:lineRule="auto"/>
        <w:jc w:val="both"/>
        <w:rPr>
          <w:rFonts w:ascii="Times New Roman" w:hAnsi="Times New Roman"/>
          <w:sz w:val="24"/>
          <w:szCs w:val="24"/>
        </w:rPr>
      </w:pPr>
    </w:p>
    <w:p w14:paraId="3AB0B7A8" w14:textId="77777777" w:rsidR="0050021D" w:rsidRDefault="0050021D" w:rsidP="00D72596">
      <w:pPr>
        <w:widowControl w:val="0"/>
        <w:tabs>
          <w:tab w:val="left" w:pos="360"/>
        </w:tabs>
        <w:spacing w:after="0" w:line="240" w:lineRule="auto"/>
        <w:jc w:val="both"/>
        <w:rPr>
          <w:rFonts w:ascii="Times New Roman" w:hAnsi="Times New Roman"/>
          <w:sz w:val="24"/>
          <w:szCs w:val="24"/>
        </w:rPr>
      </w:pPr>
      <w:r>
        <w:rPr>
          <w:rFonts w:ascii="Times New Roman" w:hAnsi="Times New Roman"/>
          <w:sz w:val="24"/>
          <w:szCs w:val="24"/>
        </w:rPr>
        <w:t>If the beneficiary concerned does not</w:t>
      </w:r>
      <w:r w:rsidRPr="001469F1">
        <w:rPr>
          <w:rFonts w:ascii="Times New Roman" w:hAnsi="Times New Roman"/>
          <w:sz w:val="24"/>
          <w:szCs w:val="24"/>
        </w:rPr>
        <w:t xml:space="preserve"> </w:t>
      </w:r>
      <w:r>
        <w:rPr>
          <w:rFonts w:ascii="Times New Roman" w:hAnsi="Times New Roman"/>
          <w:sz w:val="24"/>
          <w:szCs w:val="24"/>
        </w:rPr>
        <w:t xml:space="preserve">repay the Agency by the date specified in the debit note, the Agency </w:t>
      </w:r>
      <w:r w:rsidR="006422AA">
        <w:rPr>
          <w:rFonts w:ascii="Times New Roman" w:hAnsi="Times New Roman"/>
          <w:sz w:val="24"/>
          <w:szCs w:val="24"/>
        </w:rPr>
        <w:t xml:space="preserve">or the Commission </w:t>
      </w:r>
      <w:r>
        <w:rPr>
          <w:rFonts w:ascii="Times New Roman" w:hAnsi="Times New Roman"/>
          <w:sz w:val="24"/>
          <w:szCs w:val="24"/>
        </w:rPr>
        <w:t xml:space="preserve">shall recover the amount due from the beneficiary in accordance </w:t>
      </w:r>
      <w:r w:rsidRPr="00EE26A3">
        <w:rPr>
          <w:rFonts w:ascii="Times New Roman" w:hAnsi="Times New Roman"/>
          <w:sz w:val="24"/>
          <w:szCs w:val="24"/>
        </w:rPr>
        <w:t>with Article II.26.3</w:t>
      </w:r>
      <w:r w:rsidR="005C2929">
        <w:rPr>
          <w:rFonts w:ascii="Times New Roman" w:hAnsi="Times New Roman"/>
          <w:sz w:val="24"/>
          <w:szCs w:val="24"/>
        </w:rPr>
        <w:t>.</w:t>
      </w:r>
    </w:p>
    <w:p w14:paraId="28828193" w14:textId="77777777" w:rsidR="002536FC" w:rsidRPr="00D87BD6" w:rsidRDefault="002536FC" w:rsidP="00D87BD6">
      <w:pPr>
        <w:widowControl w:val="0"/>
        <w:tabs>
          <w:tab w:val="left" w:pos="851"/>
        </w:tabs>
        <w:spacing w:after="0" w:line="240" w:lineRule="auto"/>
        <w:ind w:left="851" w:hanging="851"/>
        <w:jc w:val="both"/>
        <w:rPr>
          <w:rFonts w:ascii="Times New Roman" w:hAnsi="Times New Roman"/>
          <w:sz w:val="24"/>
          <w:szCs w:val="24"/>
        </w:rPr>
      </w:pPr>
    </w:p>
    <w:p w14:paraId="31B19A34" w14:textId="77777777" w:rsidR="009B6CEB" w:rsidRPr="00D87BD6" w:rsidRDefault="00171637" w:rsidP="00D87BD6">
      <w:pPr>
        <w:widowControl w:val="0"/>
        <w:tabs>
          <w:tab w:val="left" w:pos="851"/>
        </w:tabs>
        <w:spacing w:after="0" w:line="240" w:lineRule="auto"/>
        <w:ind w:left="851" w:hanging="851"/>
        <w:jc w:val="both"/>
        <w:rPr>
          <w:rFonts w:ascii="Times New Roman" w:hAnsi="Times New Roman"/>
          <w:b/>
          <w:sz w:val="24"/>
          <w:szCs w:val="24"/>
        </w:rPr>
      </w:pPr>
      <w:r w:rsidRPr="00D87BD6">
        <w:rPr>
          <w:rFonts w:ascii="Times New Roman" w:hAnsi="Times New Roman"/>
          <w:b/>
          <w:bCs/>
          <w:sz w:val="24"/>
          <w:szCs w:val="24"/>
        </w:rPr>
        <w:t>II.</w:t>
      </w:r>
      <w:r w:rsidR="00F655E9" w:rsidRPr="00D87BD6">
        <w:rPr>
          <w:rFonts w:ascii="Times New Roman" w:hAnsi="Times New Roman"/>
          <w:b/>
          <w:bCs/>
          <w:sz w:val="24"/>
          <w:szCs w:val="24"/>
        </w:rPr>
        <w:t>26</w:t>
      </w:r>
      <w:r w:rsidRPr="00D87BD6">
        <w:rPr>
          <w:rFonts w:ascii="Times New Roman" w:hAnsi="Times New Roman"/>
          <w:b/>
          <w:bCs/>
          <w:sz w:val="24"/>
          <w:szCs w:val="24"/>
        </w:rPr>
        <w:t>.</w:t>
      </w:r>
      <w:r w:rsidR="009B6CEB" w:rsidRPr="00D87BD6">
        <w:rPr>
          <w:rFonts w:ascii="Times New Roman" w:hAnsi="Times New Roman"/>
          <w:b/>
          <w:bCs/>
          <w:sz w:val="24"/>
          <w:szCs w:val="24"/>
        </w:rPr>
        <w:t>3</w:t>
      </w:r>
      <w:r w:rsidRPr="00D87BD6">
        <w:rPr>
          <w:rFonts w:ascii="Times New Roman" w:hAnsi="Times New Roman"/>
          <w:b/>
          <w:sz w:val="24"/>
          <w:szCs w:val="24"/>
        </w:rPr>
        <w:tab/>
      </w:r>
      <w:r w:rsidR="009B6CEB" w:rsidRPr="00D87BD6">
        <w:rPr>
          <w:rFonts w:ascii="Times New Roman" w:hAnsi="Times New Roman"/>
          <w:b/>
          <w:sz w:val="24"/>
          <w:szCs w:val="24"/>
        </w:rPr>
        <w:t>Recovery procedure</w:t>
      </w:r>
      <w:r w:rsidR="00F75AB9">
        <w:rPr>
          <w:rFonts w:ascii="Times New Roman" w:hAnsi="Times New Roman"/>
          <w:b/>
          <w:sz w:val="24"/>
          <w:szCs w:val="24"/>
        </w:rPr>
        <w:t xml:space="preserve"> failing repayment by the date specified in the debit note</w:t>
      </w:r>
    </w:p>
    <w:p w14:paraId="05758068" w14:textId="77777777" w:rsidR="00171637" w:rsidRPr="00D87BD6" w:rsidRDefault="00171637" w:rsidP="00D87BD6">
      <w:pPr>
        <w:widowControl w:val="0"/>
        <w:tabs>
          <w:tab w:val="left" w:pos="851"/>
        </w:tabs>
        <w:spacing w:after="0" w:line="240" w:lineRule="auto"/>
        <w:ind w:left="851" w:hanging="851"/>
        <w:jc w:val="both"/>
        <w:rPr>
          <w:rFonts w:ascii="Times New Roman" w:hAnsi="Times New Roman"/>
          <w:sz w:val="24"/>
          <w:szCs w:val="24"/>
        </w:rPr>
      </w:pPr>
    </w:p>
    <w:p w14:paraId="07CBBC26" w14:textId="77777777" w:rsidR="00701E6F" w:rsidRPr="00D87BD6" w:rsidRDefault="00171637" w:rsidP="00A5687A">
      <w:pPr>
        <w:widowControl w:val="0"/>
        <w:tabs>
          <w:tab w:val="left" w:pos="0"/>
        </w:tabs>
        <w:spacing w:after="0" w:line="240" w:lineRule="auto"/>
        <w:jc w:val="both"/>
        <w:rPr>
          <w:rFonts w:ascii="Times New Roman" w:hAnsi="Times New Roman"/>
          <w:sz w:val="24"/>
          <w:szCs w:val="24"/>
        </w:rPr>
      </w:pPr>
      <w:r w:rsidRPr="00D87BD6">
        <w:rPr>
          <w:rFonts w:ascii="Times New Roman" w:hAnsi="Times New Roman"/>
          <w:color w:val="000000"/>
          <w:sz w:val="24"/>
          <w:szCs w:val="24"/>
        </w:rPr>
        <w:t xml:space="preserve">If payment has not been made by the date specified in the debit note, </w:t>
      </w:r>
      <w:r w:rsidRPr="00D87BD6">
        <w:rPr>
          <w:rFonts w:ascii="Times New Roman" w:hAnsi="Times New Roman"/>
          <w:sz w:val="24"/>
          <w:szCs w:val="24"/>
        </w:rPr>
        <w:t xml:space="preserve">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00497AA6">
        <w:rPr>
          <w:rFonts w:ascii="Times New Roman" w:hAnsi="Times New Roman"/>
          <w:sz w:val="24"/>
          <w:szCs w:val="24"/>
        </w:rPr>
        <w:t xml:space="preserve">or the Commission </w:t>
      </w:r>
      <w:r w:rsidR="00862F2B" w:rsidRPr="00D87BD6">
        <w:rPr>
          <w:rFonts w:ascii="Times New Roman" w:hAnsi="Times New Roman"/>
          <w:sz w:val="24"/>
          <w:szCs w:val="24"/>
        </w:rPr>
        <w:t>shall</w:t>
      </w:r>
      <w:r w:rsidR="00EA4213" w:rsidRPr="00D87BD6">
        <w:rPr>
          <w:rFonts w:ascii="Times New Roman" w:hAnsi="Times New Roman"/>
          <w:sz w:val="24"/>
          <w:szCs w:val="24"/>
        </w:rPr>
        <w:t xml:space="preserve"> recover the amount due</w:t>
      </w:r>
      <w:r w:rsidR="00701E6F" w:rsidRPr="00D87BD6">
        <w:rPr>
          <w:rFonts w:ascii="Times New Roman" w:hAnsi="Times New Roman"/>
          <w:sz w:val="24"/>
          <w:szCs w:val="24"/>
        </w:rPr>
        <w:t>:</w:t>
      </w:r>
    </w:p>
    <w:p w14:paraId="2DFDB148" w14:textId="77777777" w:rsidR="0011307E" w:rsidRPr="00D87BD6" w:rsidRDefault="0011307E" w:rsidP="00D87BD6">
      <w:pPr>
        <w:widowControl w:val="0"/>
        <w:tabs>
          <w:tab w:val="left" w:pos="851"/>
        </w:tabs>
        <w:spacing w:after="0" w:line="240" w:lineRule="auto"/>
        <w:ind w:left="851" w:hanging="851"/>
        <w:jc w:val="both"/>
        <w:rPr>
          <w:rFonts w:ascii="Times New Roman" w:hAnsi="Times New Roman"/>
          <w:sz w:val="24"/>
          <w:szCs w:val="24"/>
        </w:rPr>
      </w:pPr>
    </w:p>
    <w:p w14:paraId="7886E8D3" w14:textId="77777777" w:rsidR="0011307E" w:rsidRPr="00D87BD6" w:rsidRDefault="00701E6F" w:rsidP="00D72596">
      <w:pPr>
        <w:widowControl w:val="0"/>
        <w:tabs>
          <w:tab w:val="left" w:pos="480"/>
        </w:tabs>
        <w:spacing w:after="0" w:line="240" w:lineRule="auto"/>
        <w:ind w:left="480" w:hanging="480"/>
        <w:jc w:val="both"/>
        <w:rPr>
          <w:rFonts w:ascii="Times New Roman" w:hAnsi="Times New Roman"/>
          <w:sz w:val="24"/>
          <w:szCs w:val="24"/>
        </w:rPr>
      </w:pPr>
      <w:r w:rsidRPr="00D87BD6">
        <w:rPr>
          <w:rFonts w:ascii="Times New Roman" w:hAnsi="Times New Roman"/>
          <w:sz w:val="24"/>
          <w:szCs w:val="24"/>
        </w:rPr>
        <w:t>(a)</w:t>
      </w:r>
      <w:r w:rsidR="00171637" w:rsidRPr="00D87BD6">
        <w:rPr>
          <w:rFonts w:ascii="Times New Roman" w:hAnsi="Times New Roman"/>
          <w:sz w:val="24"/>
          <w:szCs w:val="24"/>
        </w:rPr>
        <w:t xml:space="preserve"> </w:t>
      </w:r>
      <w:r w:rsidR="0011307E" w:rsidRPr="00D87BD6">
        <w:rPr>
          <w:rFonts w:ascii="Times New Roman" w:hAnsi="Times New Roman"/>
          <w:sz w:val="24"/>
          <w:szCs w:val="24"/>
        </w:rPr>
        <w:tab/>
      </w:r>
      <w:r w:rsidR="00171637" w:rsidRPr="00D87BD6">
        <w:rPr>
          <w:rFonts w:ascii="Times New Roman" w:hAnsi="Times New Roman"/>
          <w:sz w:val="24"/>
          <w:szCs w:val="24"/>
        </w:rPr>
        <w:t xml:space="preserve">by offsetting </w:t>
      </w:r>
      <w:r w:rsidR="0078474C" w:rsidRPr="00D87BD6">
        <w:rPr>
          <w:rFonts w:ascii="Times New Roman" w:hAnsi="Times New Roman"/>
          <w:sz w:val="24"/>
          <w:szCs w:val="24"/>
        </w:rPr>
        <w:t xml:space="preserve">it </w:t>
      </w:r>
      <w:r w:rsidR="00171637" w:rsidRPr="00D87BD6">
        <w:rPr>
          <w:rFonts w:ascii="Times New Roman" w:hAnsi="Times New Roman"/>
          <w:sz w:val="24"/>
          <w:szCs w:val="24"/>
        </w:rPr>
        <w:t>against any amounts owed to the beneficiary concerned by</w:t>
      </w:r>
      <w:r w:rsidR="00171637" w:rsidRPr="00D87BD6">
        <w:rPr>
          <w:rFonts w:ascii="Times New Roman" w:hAnsi="Times New Roman"/>
          <w:color w:val="000000"/>
          <w:sz w:val="24"/>
          <w:szCs w:val="24"/>
        </w:rPr>
        <w:t xml:space="preserve"> the </w:t>
      </w:r>
      <w:r w:rsidR="008D2FDA">
        <w:rPr>
          <w:rFonts w:ascii="Times New Roman" w:hAnsi="Times New Roman"/>
          <w:color w:val="000000"/>
          <w:sz w:val="24"/>
          <w:szCs w:val="24"/>
        </w:rPr>
        <w:t xml:space="preserve">Commission or an executive agency (from the </w:t>
      </w:r>
      <w:r w:rsidR="00171637" w:rsidRPr="00D87BD6">
        <w:rPr>
          <w:rFonts w:ascii="Times New Roman" w:hAnsi="Times New Roman"/>
          <w:color w:val="000000"/>
          <w:sz w:val="24"/>
          <w:szCs w:val="24"/>
        </w:rPr>
        <w:t xml:space="preserve">Union or the European Atomic Energy Community (Euratom) </w:t>
      </w:r>
      <w:r w:rsidR="008D2FDA">
        <w:rPr>
          <w:rFonts w:ascii="Times New Roman" w:hAnsi="Times New Roman"/>
          <w:color w:val="000000"/>
          <w:sz w:val="24"/>
          <w:szCs w:val="24"/>
        </w:rPr>
        <w:t xml:space="preserve">budget) </w:t>
      </w:r>
      <w:r w:rsidR="00171637" w:rsidRPr="00D87BD6">
        <w:rPr>
          <w:rFonts w:ascii="Times New Roman" w:hAnsi="Times New Roman"/>
          <w:color w:val="000000"/>
          <w:sz w:val="24"/>
          <w:szCs w:val="24"/>
        </w:rPr>
        <w:t>(“offsetting”)</w:t>
      </w:r>
      <w:r w:rsidRPr="00D87BD6">
        <w:rPr>
          <w:rFonts w:ascii="Times New Roman" w:hAnsi="Times New Roman"/>
          <w:color w:val="000000"/>
          <w:sz w:val="24"/>
          <w:szCs w:val="24"/>
        </w:rPr>
        <w:t>;</w:t>
      </w:r>
      <w:r w:rsidR="00171637" w:rsidRPr="00D87BD6">
        <w:rPr>
          <w:rFonts w:ascii="Times New Roman" w:hAnsi="Times New Roman"/>
          <w:color w:val="000000"/>
          <w:sz w:val="24"/>
          <w:szCs w:val="24"/>
        </w:rPr>
        <w:t xml:space="preserve"> </w:t>
      </w:r>
      <w:r w:rsidRPr="00D87BD6">
        <w:rPr>
          <w:rFonts w:ascii="Times New Roman" w:hAnsi="Times New Roman"/>
          <w:color w:val="000000"/>
          <w:sz w:val="24"/>
          <w:szCs w:val="24"/>
        </w:rPr>
        <w:t xml:space="preserve">in exceptional circumstances, justified by the necessity to safeguard the financial interests of the Union,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Pr="00D87BD6">
        <w:rPr>
          <w:rFonts w:ascii="Times New Roman" w:hAnsi="Times New Roman"/>
          <w:color w:val="000000"/>
          <w:sz w:val="24"/>
          <w:szCs w:val="24"/>
        </w:rPr>
        <w:t xml:space="preserve">may </w:t>
      </w:r>
      <w:r w:rsidRPr="00D87BD6">
        <w:rPr>
          <w:rFonts w:ascii="Times New Roman" w:hAnsi="Times New Roman"/>
          <w:color w:val="000000"/>
          <w:sz w:val="24"/>
          <w:szCs w:val="24"/>
        </w:rPr>
        <w:lastRenderedPageBreak/>
        <w:t>recover by offsetting before the due date; t</w:t>
      </w:r>
      <w:r w:rsidRPr="00D87BD6">
        <w:rPr>
          <w:rFonts w:ascii="Times New Roman" w:hAnsi="Times New Roman"/>
          <w:sz w:val="24"/>
          <w:szCs w:val="24"/>
        </w:rPr>
        <w:t>he beneficiary’s prior consent shall not be required; an action may be brought against such offsetting before the General Court of the European Union pursuant to Article 263 TFEU;</w:t>
      </w:r>
    </w:p>
    <w:p w14:paraId="6A9EE667" w14:textId="77777777" w:rsidR="00701E6F" w:rsidRPr="00D87BD6" w:rsidRDefault="00701E6F" w:rsidP="00D72596">
      <w:pPr>
        <w:widowControl w:val="0"/>
        <w:tabs>
          <w:tab w:val="left" w:pos="480"/>
        </w:tabs>
        <w:spacing w:after="0" w:line="240" w:lineRule="auto"/>
        <w:ind w:left="480" w:hanging="480"/>
        <w:jc w:val="both"/>
        <w:rPr>
          <w:rFonts w:ascii="Times New Roman" w:hAnsi="Times New Roman"/>
          <w:color w:val="000000"/>
          <w:sz w:val="24"/>
          <w:szCs w:val="24"/>
        </w:rPr>
      </w:pPr>
    </w:p>
    <w:p w14:paraId="6CF9F214" w14:textId="77777777" w:rsidR="00701E6F" w:rsidRPr="00D87BD6" w:rsidRDefault="00701E6F" w:rsidP="00D72596">
      <w:pPr>
        <w:widowControl w:val="0"/>
        <w:tabs>
          <w:tab w:val="left" w:pos="480"/>
        </w:tabs>
        <w:spacing w:after="0" w:line="240" w:lineRule="auto"/>
        <w:ind w:left="480" w:hanging="480"/>
        <w:jc w:val="both"/>
        <w:rPr>
          <w:rFonts w:ascii="Times New Roman" w:hAnsi="Times New Roman"/>
          <w:sz w:val="24"/>
          <w:szCs w:val="24"/>
        </w:rPr>
      </w:pPr>
      <w:r w:rsidRPr="00D87BD6">
        <w:rPr>
          <w:rFonts w:ascii="Times New Roman" w:hAnsi="Times New Roman"/>
          <w:color w:val="000000"/>
          <w:sz w:val="24"/>
          <w:szCs w:val="24"/>
        </w:rPr>
        <w:t xml:space="preserve">(b) </w:t>
      </w:r>
      <w:r w:rsidR="0011307E" w:rsidRPr="00D87BD6">
        <w:rPr>
          <w:rFonts w:ascii="Times New Roman" w:hAnsi="Times New Roman"/>
          <w:color w:val="000000"/>
          <w:sz w:val="24"/>
          <w:szCs w:val="24"/>
        </w:rPr>
        <w:tab/>
      </w:r>
      <w:r w:rsidR="00171637" w:rsidRPr="00D87BD6">
        <w:rPr>
          <w:rFonts w:ascii="Times New Roman" w:hAnsi="Times New Roman"/>
          <w:sz w:val="24"/>
          <w:szCs w:val="24"/>
        </w:rPr>
        <w:t xml:space="preserve">by drawing on the financial guarantee where provided for in accordance with </w:t>
      </w:r>
      <w:r w:rsidR="00171637" w:rsidRPr="00967EC2">
        <w:rPr>
          <w:rFonts w:ascii="Times New Roman" w:hAnsi="Times New Roman"/>
          <w:sz w:val="24"/>
          <w:szCs w:val="24"/>
        </w:rPr>
        <w:t>Article</w:t>
      </w:r>
      <w:r w:rsidR="00DB50FF" w:rsidRPr="00967EC2">
        <w:rPr>
          <w:rFonts w:ascii="Times New Roman" w:hAnsi="Times New Roman"/>
          <w:sz w:val="24"/>
          <w:szCs w:val="24"/>
        </w:rPr>
        <w:t> </w:t>
      </w:r>
      <w:r w:rsidR="00171637" w:rsidRPr="00967EC2">
        <w:rPr>
          <w:rFonts w:ascii="Times New Roman" w:hAnsi="Times New Roman"/>
          <w:sz w:val="24"/>
          <w:szCs w:val="24"/>
        </w:rPr>
        <w:t>4.1</w:t>
      </w:r>
      <w:r w:rsidR="00171637" w:rsidRPr="00D87BD6">
        <w:rPr>
          <w:rFonts w:ascii="Times New Roman" w:hAnsi="Times New Roman"/>
          <w:sz w:val="24"/>
          <w:szCs w:val="24"/>
        </w:rPr>
        <w:t xml:space="preserve"> (“drawing on the financial guarantee”)</w:t>
      </w:r>
      <w:r w:rsidR="0011307E" w:rsidRPr="00D87BD6">
        <w:rPr>
          <w:rFonts w:ascii="Times New Roman" w:hAnsi="Times New Roman"/>
          <w:sz w:val="24"/>
          <w:szCs w:val="24"/>
        </w:rPr>
        <w:t>;</w:t>
      </w:r>
    </w:p>
    <w:p w14:paraId="4BC8E259" w14:textId="77777777" w:rsidR="00C04624" w:rsidRPr="00D87BD6" w:rsidRDefault="00C04624" w:rsidP="00D72596">
      <w:pPr>
        <w:widowControl w:val="0"/>
        <w:tabs>
          <w:tab w:val="left" w:pos="480"/>
        </w:tabs>
        <w:spacing w:after="0" w:line="240" w:lineRule="auto"/>
        <w:ind w:left="480" w:hanging="480"/>
        <w:jc w:val="both"/>
        <w:rPr>
          <w:rFonts w:ascii="Times New Roman" w:hAnsi="Times New Roman"/>
          <w:sz w:val="24"/>
          <w:szCs w:val="24"/>
        </w:rPr>
      </w:pPr>
    </w:p>
    <w:p w14:paraId="74A05E8C" w14:textId="77777777" w:rsidR="00C04624" w:rsidRDefault="00C04624" w:rsidP="00D72596">
      <w:pPr>
        <w:widowControl w:val="0"/>
        <w:tabs>
          <w:tab w:val="left" w:pos="480"/>
        </w:tabs>
        <w:spacing w:after="0" w:line="240" w:lineRule="auto"/>
        <w:ind w:left="480" w:hanging="480"/>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r>
      <w:r w:rsidR="00797F2E">
        <w:rPr>
          <w:rFonts w:ascii="Times New Roman" w:hAnsi="Times New Roman"/>
          <w:sz w:val="24"/>
          <w:szCs w:val="24"/>
        </w:rPr>
        <w:t xml:space="preserve">where provided </w:t>
      </w:r>
      <w:r>
        <w:rPr>
          <w:rFonts w:ascii="Times New Roman" w:hAnsi="Times New Roman"/>
          <w:sz w:val="24"/>
          <w:szCs w:val="24"/>
        </w:rPr>
        <w:t>for in the Special Conditions,</w:t>
      </w:r>
      <w:r w:rsidR="00797F2E">
        <w:rPr>
          <w:rFonts w:ascii="Times New Roman" w:hAnsi="Times New Roman"/>
          <w:sz w:val="24"/>
          <w:szCs w:val="24"/>
        </w:rPr>
        <w:t xml:space="preserve"> </w:t>
      </w:r>
      <w:r w:rsidR="00701E6F" w:rsidRPr="00D87BD6">
        <w:rPr>
          <w:rFonts w:ascii="Times New Roman" w:hAnsi="Times New Roman"/>
          <w:sz w:val="24"/>
          <w:szCs w:val="24"/>
        </w:rPr>
        <w:t>by holding the beneficiaries jointly and severally liable</w:t>
      </w:r>
      <w:r w:rsidR="00862F2B" w:rsidRPr="00D87BD6">
        <w:rPr>
          <w:rFonts w:ascii="Times New Roman" w:hAnsi="Times New Roman"/>
          <w:sz w:val="24"/>
          <w:szCs w:val="24"/>
        </w:rPr>
        <w:t>;</w:t>
      </w:r>
    </w:p>
    <w:p w14:paraId="4758287B" w14:textId="77777777" w:rsidR="0011307E" w:rsidRPr="00D87BD6" w:rsidRDefault="0011307E" w:rsidP="00D72596">
      <w:pPr>
        <w:widowControl w:val="0"/>
        <w:tabs>
          <w:tab w:val="left" w:pos="480"/>
        </w:tabs>
        <w:spacing w:after="0" w:line="240" w:lineRule="auto"/>
        <w:ind w:left="480" w:hanging="480"/>
        <w:jc w:val="both"/>
        <w:rPr>
          <w:rFonts w:ascii="Times New Roman" w:hAnsi="Times New Roman"/>
          <w:sz w:val="24"/>
          <w:szCs w:val="24"/>
        </w:rPr>
      </w:pPr>
    </w:p>
    <w:p w14:paraId="1C15C7D5" w14:textId="77777777" w:rsidR="00171637" w:rsidRPr="00D87BD6" w:rsidRDefault="00A25D3E" w:rsidP="00D72596">
      <w:pPr>
        <w:widowControl w:val="0"/>
        <w:tabs>
          <w:tab w:val="left" w:pos="480"/>
        </w:tabs>
        <w:spacing w:after="0" w:line="240" w:lineRule="auto"/>
        <w:ind w:left="480" w:hanging="480"/>
        <w:jc w:val="both"/>
        <w:rPr>
          <w:rFonts w:ascii="Times New Roman" w:hAnsi="Times New Roman"/>
          <w:sz w:val="24"/>
          <w:szCs w:val="24"/>
        </w:rPr>
      </w:pPr>
      <w:r w:rsidRPr="00D87BD6">
        <w:rPr>
          <w:rFonts w:ascii="Times New Roman" w:hAnsi="Times New Roman"/>
          <w:sz w:val="24"/>
          <w:szCs w:val="24"/>
        </w:rPr>
        <w:t xml:space="preserve">(d) </w:t>
      </w:r>
      <w:r w:rsidR="0011307E" w:rsidRPr="00D87BD6">
        <w:rPr>
          <w:rFonts w:ascii="Times New Roman" w:hAnsi="Times New Roman"/>
          <w:sz w:val="24"/>
          <w:szCs w:val="24"/>
        </w:rPr>
        <w:tab/>
      </w:r>
      <w:r w:rsidR="00EA4213" w:rsidRPr="00D87BD6">
        <w:rPr>
          <w:rFonts w:ascii="Times New Roman" w:hAnsi="Times New Roman"/>
          <w:sz w:val="24"/>
          <w:szCs w:val="24"/>
        </w:rPr>
        <w:t xml:space="preserve">by </w:t>
      </w:r>
      <w:r w:rsidR="0014112C" w:rsidRPr="00D87BD6">
        <w:rPr>
          <w:rFonts w:ascii="Times New Roman" w:hAnsi="Times New Roman"/>
          <w:sz w:val="24"/>
          <w:szCs w:val="24"/>
        </w:rPr>
        <w:t>tak</w:t>
      </w:r>
      <w:r w:rsidR="00EA4213" w:rsidRPr="00D87BD6">
        <w:rPr>
          <w:rFonts w:ascii="Times New Roman" w:hAnsi="Times New Roman"/>
          <w:sz w:val="24"/>
          <w:szCs w:val="24"/>
        </w:rPr>
        <w:t>ing</w:t>
      </w:r>
      <w:r w:rsidR="0014112C" w:rsidRPr="00D87BD6">
        <w:rPr>
          <w:rFonts w:ascii="Times New Roman" w:hAnsi="Times New Roman"/>
          <w:sz w:val="24"/>
          <w:szCs w:val="24"/>
        </w:rPr>
        <w:t xml:space="preserve"> legal action in accordance </w:t>
      </w:r>
      <w:r w:rsidR="0014112C" w:rsidRPr="00967EC2">
        <w:rPr>
          <w:rFonts w:ascii="Times New Roman" w:hAnsi="Times New Roman"/>
          <w:sz w:val="24"/>
          <w:szCs w:val="24"/>
        </w:rPr>
        <w:t>with Article II.18.2</w:t>
      </w:r>
      <w:r w:rsidR="004A746E" w:rsidRPr="00967EC2">
        <w:rPr>
          <w:rFonts w:ascii="Times New Roman" w:hAnsi="Times New Roman"/>
          <w:sz w:val="24"/>
          <w:szCs w:val="24"/>
        </w:rPr>
        <w:t xml:space="preserve"> or with </w:t>
      </w:r>
      <w:r w:rsidR="00E22E48" w:rsidRPr="00967EC2">
        <w:rPr>
          <w:rFonts w:ascii="Times New Roman" w:hAnsi="Times New Roman"/>
          <w:sz w:val="24"/>
          <w:szCs w:val="24"/>
        </w:rPr>
        <w:t>the Special C</w:t>
      </w:r>
      <w:r w:rsidR="004A746E" w:rsidRPr="00967EC2">
        <w:rPr>
          <w:rFonts w:ascii="Times New Roman" w:hAnsi="Times New Roman"/>
          <w:sz w:val="24"/>
          <w:szCs w:val="24"/>
        </w:rPr>
        <w:t>onditions</w:t>
      </w:r>
      <w:r w:rsidR="0014112C" w:rsidRPr="00967EC2">
        <w:rPr>
          <w:rFonts w:ascii="Times New Roman" w:hAnsi="Times New Roman"/>
          <w:sz w:val="24"/>
          <w:szCs w:val="24"/>
        </w:rPr>
        <w:t xml:space="preserve"> or </w:t>
      </w:r>
      <w:r w:rsidR="00EA4213" w:rsidRPr="00967EC2">
        <w:rPr>
          <w:rFonts w:ascii="Times New Roman" w:hAnsi="Times New Roman"/>
          <w:sz w:val="24"/>
          <w:szCs w:val="24"/>
        </w:rPr>
        <w:t xml:space="preserve">by adopting an enforceable </w:t>
      </w:r>
      <w:r w:rsidR="0014112C" w:rsidRPr="00E60DDA">
        <w:rPr>
          <w:rFonts w:ascii="Times New Roman" w:hAnsi="Times New Roman"/>
          <w:sz w:val="24"/>
          <w:szCs w:val="24"/>
        </w:rPr>
        <w:t xml:space="preserve">decision </w:t>
      </w:r>
      <w:r w:rsidRPr="00E60DDA">
        <w:rPr>
          <w:rFonts w:ascii="Times New Roman" w:hAnsi="Times New Roman"/>
          <w:sz w:val="24"/>
          <w:szCs w:val="24"/>
        </w:rPr>
        <w:t xml:space="preserve">in accordance with </w:t>
      </w:r>
      <w:r w:rsidRPr="00967EC2">
        <w:rPr>
          <w:rFonts w:ascii="Times New Roman" w:hAnsi="Times New Roman"/>
          <w:sz w:val="24"/>
          <w:szCs w:val="24"/>
        </w:rPr>
        <w:t>Article</w:t>
      </w:r>
      <w:r w:rsidR="00D23D31" w:rsidRPr="00967EC2">
        <w:rPr>
          <w:rFonts w:ascii="Times New Roman" w:hAnsi="Times New Roman"/>
          <w:sz w:val="24"/>
          <w:szCs w:val="24"/>
        </w:rPr>
        <w:t> </w:t>
      </w:r>
      <w:r w:rsidRPr="00967EC2">
        <w:rPr>
          <w:rFonts w:ascii="Times New Roman" w:hAnsi="Times New Roman"/>
          <w:sz w:val="24"/>
          <w:szCs w:val="24"/>
        </w:rPr>
        <w:t>II.18.</w:t>
      </w:r>
      <w:r w:rsidR="0014112C" w:rsidRPr="00967EC2">
        <w:rPr>
          <w:rFonts w:ascii="Times New Roman" w:hAnsi="Times New Roman"/>
          <w:sz w:val="24"/>
          <w:szCs w:val="24"/>
        </w:rPr>
        <w:t>3.</w:t>
      </w:r>
    </w:p>
    <w:p w14:paraId="0AA0055B" w14:textId="77777777" w:rsidR="002737C6" w:rsidRPr="00D87BD6" w:rsidRDefault="002737C6" w:rsidP="00D87BD6">
      <w:pPr>
        <w:widowControl w:val="0"/>
        <w:tabs>
          <w:tab w:val="left" w:pos="851"/>
        </w:tabs>
        <w:spacing w:after="0" w:line="240" w:lineRule="auto"/>
        <w:ind w:left="851" w:hanging="851"/>
        <w:jc w:val="both"/>
        <w:rPr>
          <w:rFonts w:ascii="Times New Roman" w:hAnsi="Times New Roman"/>
          <w:sz w:val="24"/>
          <w:szCs w:val="24"/>
        </w:rPr>
      </w:pPr>
    </w:p>
    <w:p w14:paraId="37FA38C5" w14:textId="77777777" w:rsidR="009B6CEB" w:rsidRPr="00D87BD6" w:rsidRDefault="00171637" w:rsidP="00D87BD6">
      <w:pPr>
        <w:widowControl w:val="0"/>
        <w:tabs>
          <w:tab w:val="left" w:pos="851"/>
        </w:tabs>
        <w:spacing w:after="0" w:line="240" w:lineRule="auto"/>
        <w:ind w:left="851" w:hanging="851"/>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26</w:t>
      </w:r>
      <w:r w:rsidRPr="00D87BD6">
        <w:rPr>
          <w:rFonts w:ascii="Times New Roman" w:hAnsi="Times New Roman"/>
          <w:b/>
          <w:sz w:val="24"/>
          <w:szCs w:val="24"/>
        </w:rPr>
        <w:t>.</w:t>
      </w:r>
      <w:r w:rsidR="009B6CEB" w:rsidRPr="00D87BD6">
        <w:rPr>
          <w:rFonts w:ascii="Times New Roman" w:hAnsi="Times New Roman"/>
          <w:b/>
          <w:sz w:val="24"/>
          <w:szCs w:val="24"/>
        </w:rPr>
        <w:t xml:space="preserve">4 </w:t>
      </w:r>
      <w:r w:rsidR="00AB1E5F" w:rsidRPr="00D87BD6">
        <w:rPr>
          <w:rFonts w:ascii="Times New Roman" w:hAnsi="Times New Roman"/>
          <w:b/>
          <w:sz w:val="24"/>
          <w:szCs w:val="24"/>
        </w:rPr>
        <w:tab/>
      </w:r>
      <w:r w:rsidR="009B6CEB" w:rsidRPr="00D87BD6">
        <w:rPr>
          <w:rFonts w:ascii="Times New Roman" w:hAnsi="Times New Roman"/>
          <w:b/>
          <w:sz w:val="24"/>
          <w:szCs w:val="24"/>
        </w:rPr>
        <w:t>Interest on late payment</w:t>
      </w:r>
    </w:p>
    <w:p w14:paraId="1560A6B3" w14:textId="77777777" w:rsidR="009B6CEB" w:rsidRPr="00D87BD6" w:rsidRDefault="009B6CEB" w:rsidP="00D87BD6">
      <w:pPr>
        <w:widowControl w:val="0"/>
        <w:tabs>
          <w:tab w:val="left" w:pos="851"/>
        </w:tabs>
        <w:spacing w:after="0" w:line="240" w:lineRule="auto"/>
        <w:ind w:left="851" w:hanging="851"/>
        <w:jc w:val="both"/>
        <w:rPr>
          <w:rFonts w:ascii="Times New Roman" w:hAnsi="Times New Roman"/>
          <w:sz w:val="24"/>
          <w:szCs w:val="24"/>
        </w:rPr>
      </w:pPr>
    </w:p>
    <w:p w14:paraId="37E7DF4B" w14:textId="77777777" w:rsidR="00171637" w:rsidRPr="00D87BD6" w:rsidRDefault="00171637" w:rsidP="00D7259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If payment has not been made by the date set out in the debit note, the amount due shall bear interest at the rate established in </w:t>
      </w:r>
      <w:r w:rsidRPr="00967EC2">
        <w:rPr>
          <w:rFonts w:ascii="Times New Roman" w:hAnsi="Times New Roman"/>
          <w:sz w:val="24"/>
          <w:szCs w:val="24"/>
        </w:rPr>
        <w:t>Article II.24.</w:t>
      </w:r>
      <w:r w:rsidR="00967EC2" w:rsidRPr="00967EC2">
        <w:rPr>
          <w:rFonts w:ascii="Times New Roman" w:hAnsi="Times New Roman"/>
          <w:sz w:val="24"/>
          <w:szCs w:val="24"/>
        </w:rPr>
        <w:t>7</w:t>
      </w:r>
      <w:r w:rsidRPr="00967EC2">
        <w:rPr>
          <w:rFonts w:ascii="Times New Roman" w:hAnsi="Times New Roman"/>
          <w:sz w:val="24"/>
          <w:szCs w:val="24"/>
        </w:rPr>
        <w:t>.</w:t>
      </w:r>
      <w:r w:rsidRPr="00D87BD6">
        <w:rPr>
          <w:rFonts w:ascii="Times New Roman" w:hAnsi="Times New Roman"/>
          <w:sz w:val="24"/>
          <w:szCs w:val="24"/>
        </w:rPr>
        <w:t xml:space="preserve"> Interest on late payment shall cover the period running from the day following the due date for payment, up to and including the date when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006422AA">
        <w:rPr>
          <w:rFonts w:ascii="Times New Roman" w:hAnsi="Times New Roman"/>
          <w:sz w:val="24"/>
          <w:szCs w:val="24"/>
        </w:rPr>
        <w:t xml:space="preserve">or the Commission </w:t>
      </w:r>
      <w:r w:rsidRPr="00D87BD6">
        <w:rPr>
          <w:rFonts w:ascii="Times New Roman" w:hAnsi="Times New Roman"/>
          <w:sz w:val="24"/>
          <w:szCs w:val="24"/>
        </w:rPr>
        <w:t>actually receives payment in full of the outstanding amount.</w:t>
      </w:r>
    </w:p>
    <w:p w14:paraId="556E17E9" w14:textId="77777777" w:rsidR="00171637" w:rsidRPr="00D87BD6" w:rsidRDefault="00171637" w:rsidP="00D72596">
      <w:pPr>
        <w:widowControl w:val="0"/>
        <w:spacing w:after="0" w:line="240" w:lineRule="auto"/>
        <w:jc w:val="both"/>
        <w:rPr>
          <w:rFonts w:ascii="Times New Roman" w:hAnsi="Times New Roman"/>
          <w:sz w:val="24"/>
          <w:szCs w:val="24"/>
        </w:rPr>
      </w:pPr>
    </w:p>
    <w:p w14:paraId="7B983369" w14:textId="77777777" w:rsidR="00171637" w:rsidRPr="00D87BD6" w:rsidRDefault="00171637" w:rsidP="00D72596">
      <w:pPr>
        <w:widowControl w:val="0"/>
        <w:spacing w:after="0" w:line="240" w:lineRule="auto"/>
        <w:jc w:val="both"/>
        <w:rPr>
          <w:rFonts w:ascii="Times New Roman" w:hAnsi="Times New Roman"/>
          <w:sz w:val="24"/>
          <w:szCs w:val="24"/>
        </w:rPr>
      </w:pPr>
      <w:r w:rsidRPr="00D87BD6">
        <w:rPr>
          <w:rFonts w:ascii="Times New Roman" w:hAnsi="Times New Roman"/>
          <w:sz w:val="24"/>
          <w:szCs w:val="24"/>
        </w:rPr>
        <w:t>Any partial payment shall first be appropriated against charges and interest on late payment and then against the principal.</w:t>
      </w:r>
    </w:p>
    <w:p w14:paraId="18F94752" w14:textId="77777777" w:rsidR="00171637" w:rsidRPr="00D87BD6" w:rsidRDefault="00171637" w:rsidP="00D87BD6">
      <w:pPr>
        <w:widowControl w:val="0"/>
        <w:spacing w:after="0" w:line="240" w:lineRule="auto"/>
        <w:ind w:left="851" w:hanging="851"/>
        <w:jc w:val="both"/>
        <w:rPr>
          <w:rFonts w:ascii="Times New Roman" w:hAnsi="Times New Roman"/>
          <w:sz w:val="24"/>
          <w:szCs w:val="24"/>
        </w:rPr>
      </w:pPr>
    </w:p>
    <w:p w14:paraId="2E31D827" w14:textId="77777777" w:rsidR="009B6CEB" w:rsidRPr="00D87BD6" w:rsidRDefault="00171637" w:rsidP="00D87BD6">
      <w:pPr>
        <w:widowControl w:val="0"/>
        <w:tabs>
          <w:tab w:val="left" w:pos="851"/>
        </w:tabs>
        <w:spacing w:after="0" w:line="240" w:lineRule="auto"/>
        <w:ind w:left="851" w:hanging="851"/>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26</w:t>
      </w:r>
      <w:r w:rsidRPr="00D87BD6">
        <w:rPr>
          <w:rFonts w:ascii="Times New Roman" w:hAnsi="Times New Roman"/>
          <w:b/>
          <w:sz w:val="24"/>
          <w:szCs w:val="24"/>
        </w:rPr>
        <w:t>.</w:t>
      </w:r>
      <w:r w:rsidR="009B6CEB" w:rsidRPr="00D87BD6">
        <w:rPr>
          <w:rFonts w:ascii="Times New Roman" w:hAnsi="Times New Roman"/>
          <w:b/>
          <w:sz w:val="24"/>
          <w:szCs w:val="24"/>
        </w:rPr>
        <w:t>5</w:t>
      </w:r>
      <w:r w:rsidRPr="00D87BD6">
        <w:rPr>
          <w:rFonts w:ascii="Times New Roman" w:hAnsi="Times New Roman"/>
          <w:b/>
          <w:sz w:val="24"/>
          <w:szCs w:val="24"/>
        </w:rPr>
        <w:tab/>
      </w:r>
      <w:r w:rsidR="009B6CEB" w:rsidRPr="00D87BD6">
        <w:rPr>
          <w:rFonts w:ascii="Times New Roman" w:hAnsi="Times New Roman"/>
          <w:b/>
          <w:sz w:val="24"/>
          <w:szCs w:val="24"/>
        </w:rPr>
        <w:t>Bank charges</w:t>
      </w:r>
    </w:p>
    <w:p w14:paraId="493E0EF5" w14:textId="77777777" w:rsidR="009B6CEB" w:rsidRPr="00D87BD6" w:rsidRDefault="009B6CEB" w:rsidP="00D87BD6">
      <w:pPr>
        <w:widowControl w:val="0"/>
        <w:tabs>
          <w:tab w:val="left" w:pos="851"/>
        </w:tabs>
        <w:spacing w:after="0" w:line="240" w:lineRule="auto"/>
        <w:ind w:left="851" w:hanging="851"/>
        <w:jc w:val="both"/>
        <w:rPr>
          <w:rFonts w:ascii="Times New Roman" w:hAnsi="Times New Roman"/>
          <w:sz w:val="24"/>
          <w:szCs w:val="24"/>
        </w:rPr>
      </w:pPr>
    </w:p>
    <w:p w14:paraId="6CD0AF15" w14:textId="77777777" w:rsidR="00171637" w:rsidRPr="00D87BD6" w:rsidRDefault="00171637" w:rsidP="00A5687A">
      <w:pPr>
        <w:widowControl w:val="0"/>
        <w:tabs>
          <w:tab w:val="left" w:pos="0"/>
        </w:tabs>
        <w:spacing w:after="0" w:line="240" w:lineRule="auto"/>
        <w:jc w:val="both"/>
        <w:rPr>
          <w:rFonts w:ascii="Times New Roman" w:hAnsi="Times New Roman"/>
          <w:sz w:val="24"/>
          <w:szCs w:val="24"/>
        </w:rPr>
      </w:pPr>
      <w:r w:rsidRPr="00D87BD6">
        <w:rPr>
          <w:rFonts w:ascii="Times New Roman" w:hAnsi="Times New Roman"/>
          <w:sz w:val="24"/>
          <w:szCs w:val="24"/>
        </w:rPr>
        <w:t xml:space="preserve">Bank charges incurred in connection with the recovery of the sums owed to the </w:t>
      </w:r>
      <w:r w:rsidR="00B01C02">
        <w:rPr>
          <w:rFonts w:ascii="Times New Roman" w:hAnsi="Times New Roman"/>
          <w:sz w:val="24"/>
          <w:szCs w:val="24"/>
        </w:rPr>
        <w:t>Agency</w:t>
      </w:r>
      <w:r w:rsidR="00B01C02" w:rsidRPr="00D87BD6">
        <w:rPr>
          <w:rFonts w:ascii="Times New Roman" w:hAnsi="Times New Roman"/>
          <w:sz w:val="24"/>
          <w:szCs w:val="24"/>
        </w:rPr>
        <w:t xml:space="preserve"> </w:t>
      </w:r>
      <w:r w:rsidRPr="00D87BD6">
        <w:rPr>
          <w:rFonts w:ascii="Times New Roman" w:hAnsi="Times New Roman"/>
          <w:sz w:val="24"/>
          <w:szCs w:val="24"/>
        </w:rPr>
        <w:t>shall be borne by the beneficiary concerned</w:t>
      </w:r>
      <w:r w:rsidR="009963DF" w:rsidRPr="00D87BD6">
        <w:rPr>
          <w:rFonts w:ascii="Times New Roman" w:hAnsi="Times New Roman"/>
          <w:sz w:val="24"/>
          <w:szCs w:val="24"/>
        </w:rPr>
        <w:t xml:space="preserve"> except where </w:t>
      </w:r>
      <w:r w:rsidR="00990875" w:rsidRPr="00D87BD6">
        <w:rPr>
          <w:rFonts w:ascii="Times New Roman" w:hAnsi="Times New Roman"/>
          <w:bCs/>
          <w:sz w:val="24"/>
          <w:szCs w:val="24"/>
          <w:lang w:val="en"/>
        </w:rPr>
        <w:t>Directive 2007/64/EC of the European Parliament and of the Council of 13 November 2007 on payment services in the internal market amending Directives 97/7/EC, 2002/65/EC, 2005/60/EC and 2006/48/EC and repealing Directive 97/5/EC</w:t>
      </w:r>
      <w:r w:rsidR="009963DF" w:rsidRPr="00D87BD6">
        <w:rPr>
          <w:rFonts w:ascii="Times New Roman" w:hAnsi="Times New Roman"/>
          <w:sz w:val="24"/>
          <w:szCs w:val="24"/>
        </w:rPr>
        <w:t xml:space="preserve"> applies</w:t>
      </w:r>
      <w:r w:rsidRPr="00D87BD6">
        <w:rPr>
          <w:rFonts w:ascii="Times New Roman" w:hAnsi="Times New Roman"/>
          <w:sz w:val="24"/>
          <w:szCs w:val="24"/>
        </w:rPr>
        <w:t>.</w:t>
      </w:r>
    </w:p>
    <w:p w14:paraId="1CD9AFEB" w14:textId="77777777" w:rsidR="00171637" w:rsidRPr="00D87BD6" w:rsidRDefault="00171637" w:rsidP="00D87BD6">
      <w:pPr>
        <w:widowControl w:val="0"/>
        <w:spacing w:after="0" w:line="240" w:lineRule="auto"/>
        <w:jc w:val="both"/>
        <w:rPr>
          <w:rFonts w:ascii="Times New Roman" w:hAnsi="Times New Roman"/>
          <w:sz w:val="24"/>
          <w:szCs w:val="24"/>
          <w:lang w:eastAsia="ko-KR"/>
        </w:rPr>
      </w:pPr>
    </w:p>
    <w:p w14:paraId="663E8470" w14:textId="77777777" w:rsidR="00171637" w:rsidRPr="00D87BD6" w:rsidRDefault="00171637" w:rsidP="00D87BD6">
      <w:pPr>
        <w:widowControl w:val="0"/>
        <w:spacing w:after="0" w:line="240" w:lineRule="auto"/>
        <w:jc w:val="both"/>
        <w:rPr>
          <w:rFonts w:ascii="Times New Roman" w:hAnsi="Times New Roman"/>
          <w:b/>
          <w:sz w:val="24"/>
          <w:szCs w:val="24"/>
        </w:rPr>
      </w:pPr>
      <w:r w:rsidRPr="00D87BD6">
        <w:rPr>
          <w:rFonts w:ascii="Times New Roman" w:hAnsi="Times New Roman"/>
          <w:b/>
          <w:sz w:val="24"/>
          <w:szCs w:val="24"/>
        </w:rPr>
        <w:t>ARTICLE II.</w:t>
      </w:r>
      <w:r w:rsidR="00F655E9" w:rsidRPr="00D87BD6">
        <w:rPr>
          <w:rFonts w:ascii="Times New Roman" w:hAnsi="Times New Roman"/>
          <w:b/>
          <w:sz w:val="24"/>
          <w:szCs w:val="24"/>
        </w:rPr>
        <w:t xml:space="preserve">27 </w:t>
      </w:r>
      <w:r w:rsidRPr="00D87BD6">
        <w:rPr>
          <w:rFonts w:ascii="Times New Roman" w:hAnsi="Times New Roman"/>
          <w:b/>
          <w:sz w:val="24"/>
          <w:szCs w:val="24"/>
        </w:rPr>
        <w:t>–</w:t>
      </w:r>
      <w:r w:rsidR="00AB1E5F" w:rsidRPr="00D87BD6">
        <w:rPr>
          <w:rFonts w:ascii="Times New Roman" w:hAnsi="Times New Roman"/>
          <w:b/>
          <w:sz w:val="24"/>
          <w:szCs w:val="24"/>
        </w:rPr>
        <w:t xml:space="preserve"> </w:t>
      </w:r>
      <w:r w:rsidR="00892AA5">
        <w:rPr>
          <w:rFonts w:ascii="Times New Roman" w:hAnsi="Times New Roman"/>
          <w:b/>
          <w:sz w:val="24"/>
          <w:szCs w:val="24"/>
        </w:rPr>
        <w:t>CHECKS, AUDITS AND EVALUATION</w:t>
      </w:r>
    </w:p>
    <w:p w14:paraId="076BB421" w14:textId="77777777" w:rsidR="00171637" w:rsidRPr="00D87BD6" w:rsidRDefault="00171637" w:rsidP="00D87BD6">
      <w:pPr>
        <w:widowControl w:val="0"/>
        <w:spacing w:after="0" w:line="240" w:lineRule="auto"/>
        <w:jc w:val="both"/>
        <w:rPr>
          <w:rFonts w:ascii="Times New Roman" w:hAnsi="Times New Roman"/>
          <w:b/>
          <w:sz w:val="24"/>
          <w:szCs w:val="24"/>
        </w:rPr>
      </w:pPr>
    </w:p>
    <w:p w14:paraId="49E9F7A1" w14:textId="77777777" w:rsidR="00171637" w:rsidRPr="00D87BD6" w:rsidRDefault="00171637" w:rsidP="00D87BD6">
      <w:pPr>
        <w:widowControl w:val="0"/>
        <w:tabs>
          <w:tab w:val="left" w:pos="851"/>
        </w:tabs>
        <w:spacing w:after="0" w:line="240" w:lineRule="auto"/>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27</w:t>
      </w:r>
      <w:r w:rsidRPr="00D87BD6">
        <w:rPr>
          <w:rFonts w:ascii="Times New Roman" w:hAnsi="Times New Roman"/>
          <w:b/>
          <w:sz w:val="24"/>
          <w:szCs w:val="24"/>
        </w:rPr>
        <w:t>.1</w:t>
      </w:r>
      <w:r w:rsidRPr="00D87BD6">
        <w:rPr>
          <w:rFonts w:ascii="Times New Roman" w:hAnsi="Times New Roman"/>
          <w:sz w:val="24"/>
          <w:szCs w:val="24"/>
        </w:rPr>
        <w:tab/>
      </w:r>
      <w:r w:rsidRPr="00D87BD6">
        <w:rPr>
          <w:rFonts w:ascii="Times New Roman" w:hAnsi="Times New Roman"/>
          <w:b/>
          <w:sz w:val="24"/>
          <w:szCs w:val="24"/>
        </w:rPr>
        <w:t xml:space="preserve">Technical </w:t>
      </w:r>
      <w:r w:rsidR="00EA4DB4" w:rsidRPr="00D87BD6">
        <w:rPr>
          <w:rFonts w:ascii="Times New Roman" w:hAnsi="Times New Roman"/>
          <w:b/>
          <w:sz w:val="24"/>
          <w:szCs w:val="24"/>
        </w:rPr>
        <w:t xml:space="preserve">and </w:t>
      </w:r>
      <w:r w:rsidRPr="00D87BD6">
        <w:rPr>
          <w:rFonts w:ascii="Times New Roman" w:hAnsi="Times New Roman"/>
          <w:b/>
          <w:sz w:val="24"/>
          <w:szCs w:val="24"/>
        </w:rPr>
        <w:t>financial checks</w:t>
      </w:r>
      <w:r w:rsidR="00EA4DB4" w:rsidRPr="00D87BD6">
        <w:rPr>
          <w:rFonts w:ascii="Times New Roman" w:hAnsi="Times New Roman"/>
          <w:b/>
          <w:sz w:val="24"/>
          <w:szCs w:val="24"/>
        </w:rPr>
        <w:t>,</w:t>
      </w:r>
      <w:r w:rsidRPr="00D87BD6">
        <w:rPr>
          <w:rFonts w:ascii="Times New Roman" w:hAnsi="Times New Roman"/>
          <w:b/>
          <w:sz w:val="24"/>
          <w:szCs w:val="24"/>
        </w:rPr>
        <w:t xml:space="preserve"> audits</w:t>
      </w:r>
      <w:r w:rsidR="00EA4DB4" w:rsidRPr="00D87BD6">
        <w:rPr>
          <w:rFonts w:ascii="Times New Roman" w:hAnsi="Times New Roman"/>
          <w:b/>
          <w:sz w:val="24"/>
          <w:szCs w:val="24"/>
        </w:rPr>
        <w:t>,</w:t>
      </w:r>
      <w:r w:rsidRPr="00D87BD6">
        <w:rPr>
          <w:rFonts w:ascii="Times New Roman" w:hAnsi="Times New Roman"/>
          <w:b/>
          <w:sz w:val="24"/>
          <w:szCs w:val="24"/>
        </w:rPr>
        <w:t xml:space="preserve"> interim </w:t>
      </w:r>
      <w:r w:rsidR="00EA4DB4" w:rsidRPr="00D87BD6">
        <w:rPr>
          <w:rFonts w:ascii="Times New Roman" w:hAnsi="Times New Roman"/>
          <w:b/>
          <w:sz w:val="24"/>
          <w:szCs w:val="24"/>
        </w:rPr>
        <w:t>and</w:t>
      </w:r>
      <w:r w:rsidRPr="00D87BD6">
        <w:rPr>
          <w:rFonts w:ascii="Times New Roman" w:hAnsi="Times New Roman"/>
          <w:b/>
          <w:sz w:val="24"/>
          <w:szCs w:val="24"/>
        </w:rPr>
        <w:t xml:space="preserve"> final evaluations</w:t>
      </w:r>
    </w:p>
    <w:p w14:paraId="2FCDCAAF"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04E56455"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The Commission </w:t>
      </w:r>
      <w:r w:rsidR="00661016">
        <w:rPr>
          <w:rFonts w:ascii="Times New Roman" w:hAnsi="Times New Roman"/>
          <w:sz w:val="24"/>
          <w:szCs w:val="24"/>
        </w:rPr>
        <w:t xml:space="preserve">or the Agency </w:t>
      </w:r>
      <w:r w:rsidRPr="00D87BD6">
        <w:rPr>
          <w:rFonts w:ascii="Times New Roman" w:hAnsi="Times New Roman"/>
          <w:sz w:val="24"/>
          <w:szCs w:val="24"/>
        </w:rPr>
        <w:t xml:space="preserve">may carry out technical </w:t>
      </w:r>
      <w:r w:rsidR="00EA4DB4" w:rsidRPr="00D87BD6">
        <w:rPr>
          <w:rFonts w:ascii="Times New Roman" w:hAnsi="Times New Roman"/>
          <w:sz w:val="24"/>
          <w:szCs w:val="24"/>
        </w:rPr>
        <w:t xml:space="preserve">and </w:t>
      </w:r>
      <w:r w:rsidRPr="00D87BD6">
        <w:rPr>
          <w:rFonts w:ascii="Times New Roman" w:hAnsi="Times New Roman"/>
          <w:sz w:val="24"/>
          <w:szCs w:val="24"/>
        </w:rPr>
        <w:t xml:space="preserve">financial checks and audits </w:t>
      </w:r>
      <w:r w:rsidR="008960C8" w:rsidRPr="008960C8">
        <w:rPr>
          <w:rFonts w:ascii="Times New Roman" w:hAnsi="Times New Roman"/>
          <w:sz w:val="24"/>
          <w:szCs w:val="24"/>
        </w:rPr>
        <w:t xml:space="preserve">to determine that the beneficiaries are implementing the action properly and are complying with the </w:t>
      </w:r>
      <w:r w:rsidR="008960C8">
        <w:rPr>
          <w:rFonts w:ascii="Times New Roman" w:hAnsi="Times New Roman"/>
          <w:sz w:val="24"/>
          <w:szCs w:val="24"/>
        </w:rPr>
        <w:t>obligations under the Agreement</w:t>
      </w:r>
      <w:r w:rsidRPr="00D87BD6">
        <w:rPr>
          <w:rFonts w:ascii="Times New Roman" w:hAnsi="Times New Roman"/>
          <w:sz w:val="24"/>
          <w:szCs w:val="24"/>
        </w:rPr>
        <w:t xml:space="preserve">. It may also check the statutory records of the beneficiaries for the purpose of periodic assessments of lump sum, </w:t>
      </w:r>
      <w:r w:rsidR="00892AA5">
        <w:rPr>
          <w:rFonts w:ascii="Times New Roman" w:hAnsi="Times New Roman"/>
          <w:sz w:val="24"/>
          <w:szCs w:val="24"/>
        </w:rPr>
        <w:t>unit cost or flat-rate amounts.</w:t>
      </w:r>
    </w:p>
    <w:p w14:paraId="6F46D2AA" w14:textId="77777777" w:rsidR="003A41B3" w:rsidRPr="00D87BD6" w:rsidRDefault="003A41B3" w:rsidP="00D87BD6">
      <w:pPr>
        <w:widowControl w:val="0"/>
        <w:tabs>
          <w:tab w:val="left" w:pos="851"/>
        </w:tabs>
        <w:spacing w:after="0" w:line="240" w:lineRule="auto"/>
        <w:jc w:val="both"/>
        <w:rPr>
          <w:rFonts w:ascii="Times New Roman" w:hAnsi="Times New Roman"/>
          <w:sz w:val="24"/>
          <w:szCs w:val="24"/>
        </w:rPr>
      </w:pPr>
    </w:p>
    <w:p w14:paraId="0B0CB008" w14:textId="77777777" w:rsidR="00171637" w:rsidRPr="00D87BD6" w:rsidRDefault="00862F2B"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Information and documents provided in the framework of c</w:t>
      </w:r>
      <w:r w:rsidR="00171637" w:rsidRPr="00D87BD6">
        <w:rPr>
          <w:rFonts w:ascii="Times New Roman" w:hAnsi="Times New Roman"/>
          <w:sz w:val="24"/>
          <w:szCs w:val="24"/>
        </w:rPr>
        <w:t xml:space="preserve">hecks </w:t>
      </w:r>
      <w:r w:rsidRPr="00D87BD6">
        <w:rPr>
          <w:rFonts w:ascii="Times New Roman" w:hAnsi="Times New Roman"/>
          <w:sz w:val="24"/>
          <w:szCs w:val="24"/>
        </w:rPr>
        <w:t xml:space="preserve">or </w:t>
      </w:r>
      <w:r w:rsidR="00171637" w:rsidRPr="00D87BD6">
        <w:rPr>
          <w:rFonts w:ascii="Times New Roman" w:hAnsi="Times New Roman"/>
          <w:sz w:val="24"/>
          <w:szCs w:val="24"/>
        </w:rPr>
        <w:t xml:space="preserve">audits shall be </w:t>
      </w:r>
      <w:r w:rsidRPr="00D87BD6">
        <w:rPr>
          <w:rFonts w:ascii="Times New Roman" w:hAnsi="Times New Roman"/>
          <w:sz w:val="24"/>
          <w:szCs w:val="24"/>
        </w:rPr>
        <w:t>treated</w:t>
      </w:r>
      <w:r w:rsidR="00171637" w:rsidRPr="00D87BD6">
        <w:rPr>
          <w:rFonts w:ascii="Times New Roman" w:hAnsi="Times New Roman"/>
          <w:sz w:val="24"/>
          <w:szCs w:val="24"/>
        </w:rPr>
        <w:t xml:space="preserve"> on a confidential basis.</w:t>
      </w:r>
    </w:p>
    <w:p w14:paraId="00C9E885"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5CE9DFFA" w14:textId="77777777" w:rsidR="003A41B3"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In addition, the Commission</w:t>
      </w:r>
      <w:r w:rsidR="00661016">
        <w:rPr>
          <w:rFonts w:ascii="Times New Roman" w:hAnsi="Times New Roman"/>
          <w:sz w:val="24"/>
          <w:szCs w:val="24"/>
        </w:rPr>
        <w:t xml:space="preserve"> or the Agency</w:t>
      </w:r>
      <w:r w:rsidRPr="00D87BD6">
        <w:rPr>
          <w:rFonts w:ascii="Times New Roman" w:hAnsi="Times New Roman"/>
          <w:sz w:val="24"/>
          <w:szCs w:val="24"/>
        </w:rPr>
        <w:t xml:space="preserve"> may carry out interim or final evaluation of the impact of the action measured against the objective of the Union programme concerned</w:t>
      </w:r>
      <w:r w:rsidR="003A41B3" w:rsidRPr="00D87BD6">
        <w:rPr>
          <w:rFonts w:ascii="Times New Roman" w:hAnsi="Times New Roman"/>
          <w:sz w:val="24"/>
          <w:szCs w:val="24"/>
        </w:rPr>
        <w:t xml:space="preserve">, in order to assess whether the objectives, including those relating to environmental </w:t>
      </w:r>
      <w:r w:rsidR="00892AA5">
        <w:rPr>
          <w:rFonts w:ascii="Times New Roman" w:hAnsi="Times New Roman"/>
          <w:sz w:val="24"/>
          <w:szCs w:val="24"/>
        </w:rPr>
        <w:t>protection, have been attained.</w:t>
      </w:r>
    </w:p>
    <w:p w14:paraId="1342535D"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7284D80C"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Checks, audits or evaluations made by the Commission </w:t>
      </w:r>
      <w:r w:rsidR="00661016">
        <w:rPr>
          <w:rFonts w:ascii="Times New Roman" w:hAnsi="Times New Roman"/>
          <w:sz w:val="24"/>
          <w:szCs w:val="24"/>
        </w:rPr>
        <w:t xml:space="preserve">or the Agency </w:t>
      </w:r>
      <w:r w:rsidRPr="00D87BD6">
        <w:rPr>
          <w:rFonts w:ascii="Times New Roman" w:hAnsi="Times New Roman"/>
          <w:sz w:val="24"/>
          <w:szCs w:val="24"/>
        </w:rPr>
        <w:t>may be carried out either directly by its own staff or by any other outside body aut</w:t>
      </w:r>
      <w:r w:rsidR="00892AA5">
        <w:rPr>
          <w:rFonts w:ascii="Times New Roman" w:hAnsi="Times New Roman"/>
          <w:sz w:val="24"/>
          <w:szCs w:val="24"/>
        </w:rPr>
        <w:t>horised to do so on its behalf.</w:t>
      </w:r>
    </w:p>
    <w:p w14:paraId="6D612637" w14:textId="77777777" w:rsidR="00171637" w:rsidRPr="00D87BD6" w:rsidRDefault="00171637" w:rsidP="00D87BD6">
      <w:pPr>
        <w:widowControl w:val="0"/>
        <w:spacing w:after="0" w:line="240" w:lineRule="auto"/>
        <w:jc w:val="both"/>
        <w:rPr>
          <w:rFonts w:ascii="Times New Roman" w:hAnsi="Times New Roman"/>
          <w:sz w:val="24"/>
          <w:szCs w:val="24"/>
        </w:rPr>
      </w:pPr>
    </w:p>
    <w:p w14:paraId="4303EE83" w14:textId="77777777" w:rsidR="00171637" w:rsidRPr="00D87BD6" w:rsidRDefault="00171637"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Such checks, audits or evaluations may be initiated during the implementation of the </w:t>
      </w:r>
      <w:r w:rsidR="00952E98" w:rsidRPr="00D87BD6">
        <w:rPr>
          <w:rFonts w:ascii="Times New Roman" w:hAnsi="Times New Roman"/>
          <w:sz w:val="24"/>
          <w:szCs w:val="24"/>
        </w:rPr>
        <w:t>Agreement</w:t>
      </w:r>
      <w:r w:rsidRPr="00D87BD6">
        <w:rPr>
          <w:rFonts w:ascii="Times New Roman" w:hAnsi="Times New Roman"/>
          <w:sz w:val="24"/>
          <w:szCs w:val="24"/>
        </w:rPr>
        <w:t xml:space="preserve"> and for a period of five years starting from the date of payment of the balance. This period shall be limited to three years </w:t>
      </w:r>
      <w:r w:rsidR="00F05E23" w:rsidRPr="00D87BD6">
        <w:rPr>
          <w:rFonts w:ascii="Times New Roman" w:hAnsi="Times New Roman"/>
          <w:sz w:val="24"/>
          <w:szCs w:val="24"/>
        </w:rPr>
        <w:t>if</w:t>
      </w:r>
      <w:r w:rsidRPr="00D87BD6">
        <w:rPr>
          <w:rFonts w:ascii="Times New Roman" w:hAnsi="Times New Roman"/>
          <w:sz w:val="24"/>
          <w:szCs w:val="24"/>
        </w:rPr>
        <w:t xml:space="preserve"> the </w:t>
      </w:r>
      <w:r w:rsidRPr="00D87BD6">
        <w:rPr>
          <w:rFonts w:ascii="Times New Roman" w:hAnsi="Times New Roman"/>
          <w:bCs/>
          <w:sz w:val="24"/>
          <w:szCs w:val="24"/>
          <w:lang w:val="en-US"/>
        </w:rPr>
        <w:t xml:space="preserve">maximum amount specified in </w:t>
      </w:r>
      <w:r w:rsidRPr="00E60DDA">
        <w:rPr>
          <w:rFonts w:ascii="Times New Roman" w:hAnsi="Times New Roman"/>
          <w:bCs/>
          <w:sz w:val="24"/>
          <w:szCs w:val="24"/>
          <w:lang w:val="en-US"/>
        </w:rPr>
        <w:t>Article 3</w:t>
      </w:r>
      <w:r w:rsidRPr="00D87BD6">
        <w:rPr>
          <w:rFonts w:ascii="Times New Roman" w:hAnsi="Times New Roman"/>
          <w:bCs/>
          <w:sz w:val="24"/>
          <w:szCs w:val="24"/>
          <w:lang w:val="en-US"/>
        </w:rPr>
        <w:t xml:space="preserve"> is not more than EUR 60 000</w:t>
      </w:r>
      <w:r w:rsidR="00892AA5">
        <w:rPr>
          <w:rFonts w:ascii="Times New Roman" w:hAnsi="Times New Roman"/>
          <w:sz w:val="24"/>
          <w:szCs w:val="24"/>
        </w:rPr>
        <w:t>.</w:t>
      </w:r>
    </w:p>
    <w:p w14:paraId="08E1EC0A" w14:textId="77777777" w:rsidR="00171637" w:rsidRPr="00D87BD6" w:rsidRDefault="00171637" w:rsidP="00D87BD6">
      <w:pPr>
        <w:widowControl w:val="0"/>
        <w:spacing w:after="0" w:line="240" w:lineRule="auto"/>
        <w:jc w:val="both"/>
        <w:rPr>
          <w:rFonts w:ascii="Times New Roman" w:hAnsi="Times New Roman"/>
          <w:sz w:val="24"/>
          <w:szCs w:val="24"/>
        </w:rPr>
      </w:pPr>
    </w:p>
    <w:p w14:paraId="5E28E3F1" w14:textId="77777777" w:rsidR="00171637" w:rsidRPr="00D87BD6" w:rsidRDefault="00171637"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The check, audit or evaluation procedure shall be deemed to be initiated on the date of receipt of the letter of the Commission </w:t>
      </w:r>
      <w:r w:rsidR="00661016">
        <w:rPr>
          <w:rFonts w:ascii="Times New Roman" w:hAnsi="Times New Roman"/>
          <w:sz w:val="24"/>
          <w:szCs w:val="24"/>
        </w:rPr>
        <w:t xml:space="preserve">or the Agency </w:t>
      </w:r>
      <w:r w:rsidR="00892AA5">
        <w:rPr>
          <w:rFonts w:ascii="Times New Roman" w:hAnsi="Times New Roman"/>
          <w:sz w:val="24"/>
          <w:szCs w:val="24"/>
        </w:rPr>
        <w:t>announcing it.</w:t>
      </w:r>
    </w:p>
    <w:p w14:paraId="61BD8A1D" w14:textId="77777777" w:rsidR="00171637" w:rsidRDefault="00171637" w:rsidP="00D87BD6">
      <w:pPr>
        <w:widowControl w:val="0"/>
        <w:spacing w:after="0" w:line="240" w:lineRule="auto"/>
        <w:jc w:val="both"/>
        <w:rPr>
          <w:rFonts w:ascii="Times New Roman" w:hAnsi="Times New Roman"/>
          <w:sz w:val="24"/>
          <w:szCs w:val="24"/>
        </w:rPr>
      </w:pPr>
    </w:p>
    <w:p w14:paraId="3F685426" w14:textId="77777777" w:rsidR="008960C8" w:rsidRPr="008960C8" w:rsidRDefault="008960C8" w:rsidP="008960C8">
      <w:pPr>
        <w:widowControl w:val="0"/>
        <w:spacing w:after="0" w:line="240" w:lineRule="auto"/>
        <w:jc w:val="both"/>
        <w:rPr>
          <w:rFonts w:ascii="Times New Roman" w:hAnsi="Times New Roman"/>
          <w:sz w:val="24"/>
          <w:szCs w:val="24"/>
        </w:rPr>
      </w:pPr>
      <w:r w:rsidRPr="008960C8">
        <w:rPr>
          <w:rFonts w:ascii="Times New Roman" w:hAnsi="Times New Roman"/>
          <w:sz w:val="24"/>
          <w:szCs w:val="24"/>
        </w:rPr>
        <w:lastRenderedPageBreak/>
        <w:t>If the audit is carried out on an affiliated entity</w:t>
      </w:r>
      <w:r>
        <w:rPr>
          <w:rFonts w:ascii="Times New Roman" w:hAnsi="Times New Roman"/>
          <w:sz w:val="24"/>
          <w:szCs w:val="24"/>
        </w:rPr>
        <w:t xml:space="preserve"> or implementing body</w:t>
      </w:r>
      <w:r w:rsidRPr="008960C8">
        <w:rPr>
          <w:rFonts w:ascii="Times New Roman" w:hAnsi="Times New Roman"/>
          <w:sz w:val="24"/>
          <w:szCs w:val="24"/>
        </w:rPr>
        <w:t>, the beneficiary concerned must inform that affiliated entity</w:t>
      </w:r>
      <w:r>
        <w:rPr>
          <w:rFonts w:ascii="Times New Roman" w:hAnsi="Times New Roman"/>
          <w:sz w:val="24"/>
          <w:szCs w:val="24"/>
        </w:rPr>
        <w:t xml:space="preserve"> or implementing body</w:t>
      </w:r>
      <w:r w:rsidRPr="008960C8">
        <w:rPr>
          <w:rFonts w:ascii="Times New Roman" w:hAnsi="Times New Roman"/>
          <w:sz w:val="24"/>
          <w:szCs w:val="24"/>
        </w:rPr>
        <w:t>.</w:t>
      </w:r>
    </w:p>
    <w:p w14:paraId="207118F0" w14:textId="77777777" w:rsidR="008960C8" w:rsidRPr="00D87BD6" w:rsidRDefault="008960C8" w:rsidP="00D87BD6">
      <w:pPr>
        <w:widowControl w:val="0"/>
        <w:spacing w:after="0" w:line="240" w:lineRule="auto"/>
        <w:jc w:val="both"/>
        <w:rPr>
          <w:rFonts w:ascii="Times New Roman" w:hAnsi="Times New Roman"/>
          <w:sz w:val="24"/>
          <w:szCs w:val="24"/>
        </w:rPr>
      </w:pPr>
    </w:p>
    <w:p w14:paraId="2DD66E94" w14:textId="77777777" w:rsidR="00171637" w:rsidRPr="00D87BD6" w:rsidRDefault="00171637" w:rsidP="00D87BD6">
      <w:pPr>
        <w:widowControl w:val="0"/>
        <w:tabs>
          <w:tab w:val="left" w:pos="851"/>
        </w:tabs>
        <w:spacing w:after="0" w:line="240" w:lineRule="auto"/>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27</w:t>
      </w:r>
      <w:r w:rsidRPr="00D87BD6">
        <w:rPr>
          <w:rFonts w:ascii="Times New Roman" w:hAnsi="Times New Roman"/>
          <w:b/>
          <w:sz w:val="24"/>
          <w:szCs w:val="24"/>
        </w:rPr>
        <w:t>.2 Duty to keep documents</w:t>
      </w:r>
    </w:p>
    <w:p w14:paraId="165CF0DF"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06914AF8"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The beneficiaries shall keep all original documents, especially accounting and tax records, stored on any appropriate medium, including digitalised originals when they are authorised by their respective national law and under the conditions laid down therein, for a period of five years starting from the </w:t>
      </w:r>
      <w:r w:rsidR="00892AA5">
        <w:rPr>
          <w:rFonts w:ascii="Times New Roman" w:hAnsi="Times New Roman"/>
          <w:sz w:val="24"/>
          <w:szCs w:val="24"/>
        </w:rPr>
        <w:t>date of payment of the balance.</w:t>
      </w:r>
    </w:p>
    <w:p w14:paraId="0EF5C92A"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06330529"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This period shall be limited to three years if the </w:t>
      </w:r>
      <w:r w:rsidRPr="00D87BD6">
        <w:rPr>
          <w:rFonts w:ascii="Times New Roman" w:hAnsi="Times New Roman"/>
          <w:bCs/>
          <w:sz w:val="24"/>
          <w:szCs w:val="24"/>
          <w:lang w:val="en-US"/>
        </w:rPr>
        <w:t xml:space="preserve">maximum amount specified in </w:t>
      </w:r>
      <w:r w:rsidRPr="00E60DDA">
        <w:rPr>
          <w:rFonts w:ascii="Times New Roman" w:hAnsi="Times New Roman"/>
          <w:bCs/>
          <w:sz w:val="24"/>
          <w:szCs w:val="24"/>
          <w:lang w:val="en-US"/>
        </w:rPr>
        <w:t>Article 3</w:t>
      </w:r>
      <w:r w:rsidRPr="00D87BD6">
        <w:rPr>
          <w:rFonts w:ascii="Times New Roman" w:hAnsi="Times New Roman"/>
          <w:bCs/>
          <w:i/>
          <w:sz w:val="24"/>
          <w:szCs w:val="24"/>
          <w:lang w:val="en-US"/>
        </w:rPr>
        <w:t xml:space="preserve"> </w:t>
      </w:r>
      <w:r w:rsidRPr="00D87BD6">
        <w:rPr>
          <w:rFonts w:ascii="Times New Roman" w:hAnsi="Times New Roman"/>
          <w:bCs/>
          <w:sz w:val="24"/>
          <w:szCs w:val="24"/>
          <w:lang w:val="en-US"/>
        </w:rPr>
        <w:t>is not more than EUR 60 000</w:t>
      </w:r>
      <w:r w:rsidR="00892AA5">
        <w:rPr>
          <w:rFonts w:ascii="Times New Roman" w:hAnsi="Times New Roman"/>
          <w:sz w:val="24"/>
          <w:szCs w:val="24"/>
        </w:rPr>
        <w:t>.</w:t>
      </w:r>
    </w:p>
    <w:p w14:paraId="6E59B282"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02222369" w14:textId="77777777" w:rsidR="00171637" w:rsidRPr="00D87BD6" w:rsidRDefault="00BD5332"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The periods set out in the first and second subparagraphs </w:t>
      </w:r>
      <w:r w:rsidR="00171637" w:rsidRPr="00D87BD6">
        <w:rPr>
          <w:rFonts w:ascii="Times New Roman" w:hAnsi="Times New Roman"/>
          <w:sz w:val="24"/>
          <w:szCs w:val="24"/>
        </w:rPr>
        <w:t>shall be longer if there are on-going audits, appeals, litigation or pursuit of claims</w:t>
      </w:r>
      <w:r w:rsidRPr="00D87BD6">
        <w:rPr>
          <w:rFonts w:ascii="Times New Roman" w:hAnsi="Times New Roman"/>
          <w:sz w:val="24"/>
          <w:szCs w:val="24"/>
        </w:rPr>
        <w:t xml:space="preserve"> concerning the grant, including in the case referred to in </w:t>
      </w:r>
      <w:r w:rsidRPr="00B311F6">
        <w:rPr>
          <w:rFonts w:ascii="Times New Roman" w:hAnsi="Times New Roman"/>
          <w:sz w:val="24"/>
          <w:szCs w:val="24"/>
        </w:rPr>
        <w:t>Article II.27.7</w:t>
      </w:r>
      <w:r w:rsidR="00171637" w:rsidRPr="00D87BD6">
        <w:rPr>
          <w:rFonts w:ascii="Times New Roman" w:hAnsi="Times New Roman"/>
          <w:sz w:val="24"/>
          <w:szCs w:val="24"/>
        </w:rPr>
        <w:t>. In such cases, the beneficiaries shall keep the documents until such audits, appeals, litigation or pursuit of claims are closed.</w:t>
      </w:r>
    </w:p>
    <w:p w14:paraId="72B5221F" w14:textId="77777777" w:rsidR="00171637" w:rsidRPr="00D87BD6" w:rsidRDefault="00171637" w:rsidP="00D87BD6">
      <w:pPr>
        <w:widowControl w:val="0"/>
        <w:spacing w:after="0" w:line="240" w:lineRule="auto"/>
        <w:jc w:val="both"/>
        <w:rPr>
          <w:rFonts w:ascii="Times New Roman" w:hAnsi="Times New Roman"/>
          <w:sz w:val="24"/>
          <w:szCs w:val="24"/>
        </w:rPr>
      </w:pPr>
    </w:p>
    <w:p w14:paraId="29EAFB32" w14:textId="77777777" w:rsidR="00171637" w:rsidRPr="00D87BD6" w:rsidRDefault="00171637" w:rsidP="00D87BD6">
      <w:pPr>
        <w:widowControl w:val="0"/>
        <w:tabs>
          <w:tab w:val="left" w:pos="851"/>
        </w:tabs>
        <w:spacing w:after="0" w:line="240" w:lineRule="auto"/>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27</w:t>
      </w:r>
      <w:r w:rsidRPr="00D87BD6">
        <w:rPr>
          <w:rFonts w:ascii="Times New Roman" w:hAnsi="Times New Roman"/>
          <w:b/>
          <w:sz w:val="24"/>
          <w:szCs w:val="24"/>
        </w:rPr>
        <w:t>.3 Obligation to provide information</w:t>
      </w:r>
    </w:p>
    <w:p w14:paraId="36B3885A"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2082C0B6" w14:textId="77777777" w:rsidR="00080434" w:rsidRPr="00D87BD6" w:rsidRDefault="00080434" w:rsidP="00080434">
      <w:pPr>
        <w:widowControl w:val="0"/>
        <w:tabs>
          <w:tab w:val="left" w:pos="851"/>
        </w:tabs>
        <w:spacing w:after="0" w:line="240" w:lineRule="auto"/>
        <w:jc w:val="both"/>
        <w:rPr>
          <w:rFonts w:ascii="Times New Roman" w:hAnsi="Times New Roman"/>
          <w:sz w:val="24"/>
          <w:szCs w:val="24"/>
        </w:rPr>
      </w:pPr>
      <w:r>
        <w:rPr>
          <w:rFonts w:ascii="Times New Roman" w:hAnsi="Times New Roman"/>
          <w:sz w:val="24"/>
          <w:szCs w:val="24"/>
        </w:rPr>
        <w:t>T</w:t>
      </w:r>
      <w:r w:rsidRPr="00D87BD6">
        <w:rPr>
          <w:rFonts w:ascii="Times New Roman" w:hAnsi="Times New Roman"/>
          <w:sz w:val="24"/>
          <w:szCs w:val="24"/>
        </w:rPr>
        <w:t xml:space="preserve">he </w:t>
      </w:r>
      <w:r>
        <w:rPr>
          <w:rFonts w:ascii="Times New Roman" w:hAnsi="Times New Roman"/>
          <w:sz w:val="24"/>
          <w:szCs w:val="24"/>
        </w:rPr>
        <w:t>beneficiar</w:t>
      </w:r>
      <w:r w:rsidR="009B7F47">
        <w:rPr>
          <w:rFonts w:ascii="Times New Roman" w:hAnsi="Times New Roman"/>
          <w:sz w:val="24"/>
          <w:szCs w:val="24"/>
        </w:rPr>
        <w:t>ies</w:t>
      </w:r>
      <w:r>
        <w:rPr>
          <w:rFonts w:ascii="Times New Roman" w:hAnsi="Times New Roman"/>
          <w:sz w:val="24"/>
          <w:szCs w:val="24"/>
        </w:rPr>
        <w:t xml:space="preserve"> </w:t>
      </w:r>
      <w:r w:rsidRPr="00D87BD6">
        <w:rPr>
          <w:rFonts w:ascii="Times New Roman" w:hAnsi="Times New Roman"/>
          <w:sz w:val="24"/>
          <w:szCs w:val="24"/>
        </w:rPr>
        <w:t xml:space="preserve">shall provide any information, including information in electronic format, requested by the Commission </w:t>
      </w:r>
      <w:r>
        <w:rPr>
          <w:rFonts w:ascii="Times New Roman" w:hAnsi="Times New Roman"/>
          <w:sz w:val="24"/>
          <w:szCs w:val="24"/>
        </w:rPr>
        <w:t>or the Agency</w:t>
      </w:r>
      <w:r w:rsidR="009B7F47" w:rsidRPr="009B7F47">
        <w:rPr>
          <w:rFonts w:ascii="Times New Roman" w:hAnsi="Times New Roman"/>
          <w:sz w:val="24"/>
          <w:szCs w:val="24"/>
        </w:rPr>
        <w:t xml:space="preserve"> </w:t>
      </w:r>
      <w:r w:rsidRPr="00D87BD6">
        <w:rPr>
          <w:rFonts w:ascii="Times New Roman" w:hAnsi="Times New Roman"/>
          <w:sz w:val="24"/>
          <w:szCs w:val="24"/>
        </w:rPr>
        <w:t>or by any other outside body authorised by it</w:t>
      </w:r>
      <w:r w:rsidR="009B7F47" w:rsidRPr="009B7F47">
        <w:rPr>
          <w:rFonts w:ascii="Times New Roman" w:hAnsi="Times New Roman"/>
          <w:sz w:val="24"/>
          <w:szCs w:val="24"/>
        </w:rPr>
        <w:t xml:space="preserve"> </w:t>
      </w:r>
      <w:r w:rsidR="009B7F47">
        <w:rPr>
          <w:rFonts w:ascii="Times New Roman" w:hAnsi="Times New Roman"/>
          <w:sz w:val="24"/>
          <w:szCs w:val="24"/>
        </w:rPr>
        <w:t>in the framework of a check, audit or evaluation</w:t>
      </w:r>
      <w:r w:rsidR="00892AA5">
        <w:rPr>
          <w:rFonts w:ascii="Times New Roman" w:hAnsi="Times New Roman"/>
          <w:sz w:val="24"/>
          <w:szCs w:val="24"/>
        </w:rPr>
        <w:t>.</w:t>
      </w:r>
    </w:p>
    <w:p w14:paraId="5327BBB1" w14:textId="77777777" w:rsidR="00080434" w:rsidRPr="00D87BD6" w:rsidRDefault="00080434" w:rsidP="00080434">
      <w:pPr>
        <w:widowControl w:val="0"/>
        <w:spacing w:after="0" w:line="240" w:lineRule="auto"/>
        <w:jc w:val="both"/>
        <w:rPr>
          <w:rFonts w:ascii="Times New Roman" w:hAnsi="Times New Roman"/>
          <w:sz w:val="24"/>
          <w:szCs w:val="24"/>
        </w:rPr>
      </w:pPr>
    </w:p>
    <w:p w14:paraId="36584A45" w14:textId="77777777" w:rsidR="00080434" w:rsidRDefault="00080434" w:rsidP="00080434">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In case </w:t>
      </w:r>
      <w:r w:rsidR="009B7F47">
        <w:rPr>
          <w:rFonts w:ascii="Times New Roman" w:hAnsi="Times New Roman"/>
          <w:sz w:val="24"/>
          <w:szCs w:val="24"/>
        </w:rPr>
        <w:t>a</w:t>
      </w:r>
      <w:r w:rsidR="00D72596">
        <w:rPr>
          <w:rFonts w:ascii="Times New Roman" w:hAnsi="Times New Roman"/>
          <w:sz w:val="24"/>
          <w:szCs w:val="24"/>
        </w:rPr>
        <w:t xml:space="preserve"> beneficiary </w:t>
      </w:r>
      <w:r w:rsidRPr="00D87BD6">
        <w:rPr>
          <w:rFonts w:ascii="Times New Roman" w:hAnsi="Times New Roman"/>
          <w:sz w:val="24"/>
          <w:szCs w:val="24"/>
        </w:rPr>
        <w:t xml:space="preserve">does not comply with the obligations set out in the </w:t>
      </w:r>
      <w:r>
        <w:rPr>
          <w:rFonts w:ascii="Times New Roman" w:hAnsi="Times New Roman"/>
          <w:sz w:val="24"/>
          <w:szCs w:val="24"/>
        </w:rPr>
        <w:t>first subparagraph</w:t>
      </w:r>
      <w:r w:rsidRPr="00D87BD6">
        <w:rPr>
          <w:rFonts w:ascii="Times New Roman" w:hAnsi="Times New Roman"/>
          <w:sz w:val="24"/>
          <w:szCs w:val="24"/>
        </w:rPr>
        <w:t xml:space="preserve">, </w:t>
      </w:r>
      <w:r w:rsidRPr="00D72596">
        <w:rPr>
          <w:rFonts w:ascii="Times New Roman" w:hAnsi="Times New Roman"/>
          <w:sz w:val="24"/>
          <w:szCs w:val="24"/>
        </w:rPr>
        <w:t xml:space="preserve">the </w:t>
      </w:r>
      <w:r w:rsidRPr="00A5687A">
        <w:rPr>
          <w:rFonts w:ascii="Times New Roman" w:hAnsi="Times New Roman"/>
          <w:sz w:val="24"/>
          <w:szCs w:val="24"/>
        </w:rPr>
        <w:t>Commission or the Agency</w:t>
      </w:r>
      <w:r w:rsidRPr="00D72596">
        <w:rPr>
          <w:rFonts w:ascii="Times New Roman" w:hAnsi="Times New Roman"/>
          <w:sz w:val="24"/>
          <w:szCs w:val="24"/>
        </w:rPr>
        <w:t xml:space="preserve"> may consider:</w:t>
      </w:r>
    </w:p>
    <w:p w14:paraId="74261227" w14:textId="77777777" w:rsidR="00080434" w:rsidRPr="00D87BD6" w:rsidRDefault="00080434" w:rsidP="00080434">
      <w:pPr>
        <w:widowControl w:val="0"/>
        <w:spacing w:after="0" w:line="240" w:lineRule="auto"/>
        <w:jc w:val="both"/>
        <w:rPr>
          <w:rFonts w:ascii="Times New Roman" w:hAnsi="Times New Roman"/>
          <w:sz w:val="24"/>
          <w:szCs w:val="24"/>
        </w:rPr>
      </w:pPr>
    </w:p>
    <w:p w14:paraId="7393613E" w14:textId="77777777" w:rsidR="00080434" w:rsidRDefault="00080434" w:rsidP="00080434">
      <w:pPr>
        <w:widowControl w:val="0"/>
        <w:spacing w:after="0" w:line="240" w:lineRule="auto"/>
        <w:ind w:left="360" w:hanging="360"/>
        <w:jc w:val="both"/>
        <w:rPr>
          <w:rFonts w:ascii="Times New Roman" w:hAnsi="Times New Roman"/>
          <w:sz w:val="24"/>
          <w:szCs w:val="24"/>
        </w:rPr>
      </w:pPr>
      <w:r w:rsidRPr="00D87BD6">
        <w:rPr>
          <w:rFonts w:ascii="Times New Roman" w:hAnsi="Times New Roman"/>
          <w:sz w:val="24"/>
          <w:szCs w:val="24"/>
        </w:rPr>
        <w:t xml:space="preserve">(a) </w:t>
      </w:r>
      <w:r w:rsidRPr="00D87BD6">
        <w:rPr>
          <w:rFonts w:ascii="Times New Roman" w:hAnsi="Times New Roman"/>
          <w:sz w:val="24"/>
          <w:szCs w:val="24"/>
        </w:rPr>
        <w:tab/>
        <w:t>any cost insufficiently substantiated by information provided by the beneficiary as ineligible;</w:t>
      </w:r>
    </w:p>
    <w:p w14:paraId="78068A1F" w14:textId="77777777" w:rsidR="00903D14" w:rsidRPr="00D87BD6" w:rsidRDefault="00903D14" w:rsidP="00080434">
      <w:pPr>
        <w:widowControl w:val="0"/>
        <w:spacing w:after="0" w:line="240" w:lineRule="auto"/>
        <w:ind w:left="360" w:hanging="360"/>
        <w:jc w:val="both"/>
        <w:rPr>
          <w:rFonts w:ascii="Times New Roman" w:hAnsi="Times New Roman"/>
          <w:sz w:val="24"/>
          <w:szCs w:val="24"/>
        </w:rPr>
      </w:pPr>
    </w:p>
    <w:p w14:paraId="2DEDB82E" w14:textId="77777777" w:rsidR="00080434" w:rsidRDefault="00080434" w:rsidP="00080434">
      <w:pPr>
        <w:widowControl w:val="0"/>
        <w:spacing w:after="0" w:line="240" w:lineRule="auto"/>
        <w:ind w:left="360" w:hanging="360"/>
        <w:jc w:val="both"/>
        <w:rPr>
          <w:rFonts w:ascii="Times New Roman" w:hAnsi="Times New Roman"/>
          <w:sz w:val="24"/>
          <w:szCs w:val="24"/>
        </w:rPr>
      </w:pPr>
      <w:r w:rsidRPr="00D87BD6">
        <w:rPr>
          <w:rFonts w:ascii="Times New Roman" w:hAnsi="Times New Roman"/>
          <w:sz w:val="24"/>
          <w:szCs w:val="24"/>
        </w:rPr>
        <w:t xml:space="preserve">(b) </w:t>
      </w:r>
      <w:r w:rsidRPr="00D87BD6">
        <w:rPr>
          <w:rFonts w:ascii="Times New Roman" w:hAnsi="Times New Roman"/>
          <w:sz w:val="24"/>
          <w:szCs w:val="24"/>
        </w:rPr>
        <w:tab/>
        <w:t xml:space="preserve">any unit, lump sum or flat-rate contribution insufficiently substantiated by information </w:t>
      </w:r>
      <w:r w:rsidRPr="00D87BD6">
        <w:rPr>
          <w:rFonts w:ascii="Times New Roman" w:hAnsi="Times New Roman"/>
          <w:sz w:val="24"/>
          <w:szCs w:val="24"/>
        </w:rPr>
        <w:lastRenderedPageBreak/>
        <w:t>provided by the beneficiary as undue.</w:t>
      </w:r>
      <w:r>
        <w:rPr>
          <w:rFonts w:ascii="Times New Roman" w:hAnsi="Times New Roman"/>
          <w:sz w:val="24"/>
          <w:szCs w:val="24"/>
        </w:rPr>
        <w:t>]</w:t>
      </w:r>
    </w:p>
    <w:p w14:paraId="13BF8C5D" w14:textId="77777777" w:rsidR="002B10B6" w:rsidRPr="00D87BD6" w:rsidRDefault="002B10B6" w:rsidP="00D87BD6">
      <w:pPr>
        <w:widowControl w:val="0"/>
        <w:spacing w:after="0" w:line="240" w:lineRule="auto"/>
        <w:ind w:left="360" w:hanging="360"/>
        <w:jc w:val="both"/>
        <w:rPr>
          <w:rFonts w:ascii="Times New Roman" w:hAnsi="Times New Roman"/>
          <w:sz w:val="24"/>
          <w:szCs w:val="24"/>
        </w:rPr>
      </w:pPr>
    </w:p>
    <w:p w14:paraId="3678827C" w14:textId="77777777" w:rsidR="00171637" w:rsidRPr="00D87BD6" w:rsidRDefault="00171637" w:rsidP="00D87BD6">
      <w:pPr>
        <w:widowControl w:val="0"/>
        <w:tabs>
          <w:tab w:val="left" w:pos="851"/>
        </w:tabs>
        <w:spacing w:after="0" w:line="240" w:lineRule="auto"/>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27</w:t>
      </w:r>
      <w:r w:rsidRPr="00D87BD6">
        <w:rPr>
          <w:rFonts w:ascii="Times New Roman" w:hAnsi="Times New Roman"/>
          <w:b/>
          <w:sz w:val="24"/>
          <w:szCs w:val="24"/>
        </w:rPr>
        <w:t>.4</w:t>
      </w:r>
      <w:r w:rsidRPr="00D87BD6">
        <w:rPr>
          <w:rFonts w:ascii="Times New Roman" w:hAnsi="Times New Roman"/>
          <w:sz w:val="24"/>
          <w:szCs w:val="24"/>
        </w:rPr>
        <w:tab/>
      </w:r>
      <w:r w:rsidRPr="00D87BD6">
        <w:rPr>
          <w:rFonts w:ascii="Times New Roman" w:hAnsi="Times New Roman"/>
          <w:b/>
          <w:sz w:val="24"/>
          <w:szCs w:val="24"/>
        </w:rPr>
        <w:t>On-the-spot visits</w:t>
      </w:r>
    </w:p>
    <w:p w14:paraId="48329973"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5835B8C7"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During an on-the-spot visit, the beneficiaries shall allow Commission </w:t>
      </w:r>
      <w:r w:rsidR="00706103">
        <w:rPr>
          <w:rFonts w:ascii="Times New Roman" w:hAnsi="Times New Roman"/>
          <w:sz w:val="24"/>
          <w:szCs w:val="24"/>
        </w:rPr>
        <w:t xml:space="preserve">or Agency </w:t>
      </w:r>
      <w:r w:rsidRPr="00D87BD6">
        <w:rPr>
          <w:rFonts w:ascii="Times New Roman" w:hAnsi="Times New Roman"/>
          <w:sz w:val="24"/>
          <w:szCs w:val="24"/>
        </w:rPr>
        <w:t xml:space="preserve">staff and outside personnel authorised by the Commission </w:t>
      </w:r>
      <w:r w:rsidR="00706103">
        <w:rPr>
          <w:rFonts w:ascii="Times New Roman" w:hAnsi="Times New Roman"/>
          <w:sz w:val="24"/>
          <w:szCs w:val="24"/>
        </w:rPr>
        <w:t xml:space="preserve">or the Agency </w:t>
      </w:r>
      <w:r w:rsidRPr="00D87BD6">
        <w:rPr>
          <w:rFonts w:ascii="Times New Roman" w:hAnsi="Times New Roman"/>
          <w:sz w:val="24"/>
          <w:szCs w:val="24"/>
        </w:rPr>
        <w:t>to have access to the sites and premises where the action is or was carried out, and to all the necessary information, including in</w:t>
      </w:r>
      <w:r w:rsidR="00892AA5">
        <w:rPr>
          <w:rFonts w:ascii="Times New Roman" w:hAnsi="Times New Roman"/>
          <w:sz w:val="24"/>
          <w:szCs w:val="24"/>
        </w:rPr>
        <w:t>formation in electronic format.</w:t>
      </w:r>
    </w:p>
    <w:p w14:paraId="1FFE88A1" w14:textId="77777777" w:rsidR="006178F3" w:rsidRPr="00D87BD6" w:rsidRDefault="006178F3" w:rsidP="00D87BD6">
      <w:pPr>
        <w:widowControl w:val="0"/>
        <w:tabs>
          <w:tab w:val="left" w:pos="851"/>
        </w:tabs>
        <w:spacing w:after="0" w:line="240" w:lineRule="auto"/>
        <w:jc w:val="both"/>
        <w:rPr>
          <w:rFonts w:ascii="Times New Roman" w:hAnsi="Times New Roman"/>
          <w:sz w:val="24"/>
          <w:szCs w:val="24"/>
        </w:rPr>
      </w:pPr>
    </w:p>
    <w:p w14:paraId="02CC5645"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They shall ensure that the information is readily available at the moment of the on-the-spot visit and that information requested is hand</w:t>
      </w:r>
      <w:r w:rsidR="00892AA5">
        <w:rPr>
          <w:rFonts w:ascii="Times New Roman" w:hAnsi="Times New Roman"/>
          <w:sz w:val="24"/>
          <w:szCs w:val="24"/>
        </w:rPr>
        <w:t>ed over in an appropriate form.</w:t>
      </w:r>
    </w:p>
    <w:p w14:paraId="74163702" w14:textId="77777777" w:rsidR="00171637" w:rsidRPr="00D87BD6" w:rsidRDefault="00171637" w:rsidP="00D87BD6">
      <w:pPr>
        <w:widowControl w:val="0"/>
        <w:spacing w:after="0" w:line="240" w:lineRule="auto"/>
        <w:jc w:val="both"/>
        <w:rPr>
          <w:rFonts w:ascii="Times New Roman" w:hAnsi="Times New Roman"/>
          <w:sz w:val="24"/>
          <w:szCs w:val="24"/>
        </w:rPr>
      </w:pPr>
    </w:p>
    <w:p w14:paraId="13492C70" w14:textId="77777777" w:rsidR="005E6F94" w:rsidRPr="004468C5" w:rsidRDefault="005E6F94" w:rsidP="00D87BD6">
      <w:pPr>
        <w:widowControl w:val="0"/>
        <w:spacing w:after="0" w:line="240" w:lineRule="auto"/>
        <w:jc w:val="both"/>
        <w:rPr>
          <w:rFonts w:ascii="Times New Roman" w:hAnsi="Times New Roman"/>
          <w:sz w:val="24"/>
          <w:szCs w:val="24"/>
        </w:rPr>
      </w:pPr>
      <w:r w:rsidRPr="00D87BD6">
        <w:rPr>
          <w:rFonts w:ascii="Times New Roman" w:hAnsi="Times New Roman"/>
          <w:sz w:val="24"/>
          <w:szCs w:val="24"/>
        </w:rPr>
        <w:t xml:space="preserve">In case </w:t>
      </w:r>
      <w:r w:rsidR="009B7F47">
        <w:rPr>
          <w:rFonts w:ascii="Times New Roman" w:hAnsi="Times New Roman"/>
          <w:sz w:val="24"/>
          <w:szCs w:val="24"/>
        </w:rPr>
        <w:t>a</w:t>
      </w:r>
      <w:r w:rsidR="009B7F47" w:rsidRPr="00D87BD6">
        <w:rPr>
          <w:rFonts w:ascii="Times New Roman" w:hAnsi="Times New Roman"/>
          <w:sz w:val="24"/>
          <w:szCs w:val="24"/>
        </w:rPr>
        <w:t xml:space="preserve"> </w:t>
      </w:r>
      <w:r w:rsidRPr="00D87BD6">
        <w:rPr>
          <w:rFonts w:ascii="Times New Roman" w:hAnsi="Times New Roman"/>
          <w:sz w:val="24"/>
          <w:szCs w:val="24"/>
        </w:rPr>
        <w:t xml:space="preserve">beneficiary refuses to provide access to the sites, premises and information in </w:t>
      </w:r>
      <w:r w:rsidRPr="00D72596">
        <w:rPr>
          <w:rFonts w:ascii="Times New Roman" w:hAnsi="Times New Roman"/>
          <w:sz w:val="24"/>
          <w:szCs w:val="24"/>
        </w:rPr>
        <w:t xml:space="preserve">accordance with the first and second subparagraphs, the </w:t>
      </w:r>
      <w:r w:rsidRPr="00A5687A">
        <w:rPr>
          <w:rFonts w:ascii="Times New Roman" w:hAnsi="Times New Roman"/>
          <w:sz w:val="24"/>
          <w:szCs w:val="24"/>
        </w:rPr>
        <w:t xml:space="preserve">Commission </w:t>
      </w:r>
      <w:r w:rsidR="00706103" w:rsidRPr="00A5687A">
        <w:rPr>
          <w:rFonts w:ascii="Times New Roman" w:hAnsi="Times New Roman"/>
          <w:sz w:val="24"/>
          <w:szCs w:val="24"/>
        </w:rPr>
        <w:t>or the Agency</w:t>
      </w:r>
      <w:r w:rsidR="00706103" w:rsidRPr="00D72596">
        <w:rPr>
          <w:rFonts w:ascii="Times New Roman" w:hAnsi="Times New Roman"/>
          <w:sz w:val="24"/>
          <w:szCs w:val="24"/>
        </w:rPr>
        <w:t xml:space="preserve"> </w:t>
      </w:r>
      <w:r w:rsidRPr="00D72596">
        <w:rPr>
          <w:rFonts w:ascii="Times New Roman" w:hAnsi="Times New Roman"/>
          <w:sz w:val="24"/>
          <w:szCs w:val="24"/>
        </w:rPr>
        <w:t>may</w:t>
      </w:r>
      <w:r w:rsidRPr="00D87BD6">
        <w:rPr>
          <w:rFonts w:ascii="Times New Roman" w:hAnsi="Times New Roman"/>
          <w:sz w:val="24"/>
          <w:szCs w:val="24"/>
        </w:rPr>
        <w:t xml:space="preserve"> consider:</w:t>
      </w:r>
    </w:p>
    <w:p w14:paraId="793A6DAC" w14:textId="77777777" w:rsidR="00AE299F" w:rsidRPr="00D87BD6" w:rsidRDefault="00AE299F" w:rsidP="00D87BD6">
      <w:pPr>
        <w:widowControl w:val="0"/>
        <w:spacing w:after="0" w:line="240" w:lineRule="auto"/>
        <w:jc w:val="both"/>
        <w:rPr>
          <w:rFonts w:ascii="Times New Roman" w:hAnsi="Times New Roman"/>
          <w:sz w:val="24"/>
          <w:szCs w:val="24"/>
        </w:rPr>
      </w:pPr>
    </w:p>
    <w:p w14:paraId="518E4709" w14:textId="77777777" w:rsidR="005E6F94" w:rsidRDefault="005E6F94" w:rsidP="00D87BD6">
      <w:pPr>
        <w:widowControl w:val="0"/>
        <w:spacing w:after="0" w:line="240" w:lineRule="auto"/>
        <w:ind w:left="360" w:hanging="360"/>
        <w:jc w:val="both"/>
        <w:rPr>
          <w:rFonts w:ascii="Times New Roman" w:hAnsi="Times New Roman"/>
          <w:sz w:val="24"/>
          <w:szCs w:val="24"/>
        </w:rPr>
      </w:pPr>
      <w:r w:rsidRPr="00D87BD6">
        <w:rPr>
          <w:rFonts w:ascii="Times New Roman" w:hAnsi="Times New Roman"/>
          <w:sz w:val="24"/>
          <w:szCs w:val="24"/>
        </w:rPr>
        <w:t xml:space="preserve">(a) </w:t>
      </w:r>
      <w:r w:rsidRPr="00D87BD6">
        <w:rPr>
          <w:rFonts w:ascii="Times New Roman" w:hAnsi="Times New Roman"/>
          <w:sz w:val="24"/>
          <w:szCs w:val="24"/>
        </w:rPr>
        <w:tab/>
        <w:t>any cost insufficiently substantiated by information provided by the beneficiary as ineligible;</w:t>
      </w:r>
    </w:p>
    <w:p w14:paraId="5A47FF4E" w14:textId="77777777" w:rsidR="00462734" w:rsidRPr="00D87BD6" w:rsidRDefault="00462734" w:rsidP="00D87BD6">
      <w:pPr>
        <w:widowControl w:val="0"/>
        <w:spacing w:after="0" w:line="240" w:lineRule="auto"/>
        <w:ind w:left="360" w:hanging="360"/>
        <w:jc w:val="both"/>
        <w:rPr>
          <w:rFonts w:ascii="Times New Roman" w:hAnsi="Times New Roman"/>
          <w:sz w:val="24"/>
          <w:szCs w:val="24"/>
        </w:rPr>
      </w:pPr>
    </w:p>
    <w:p w14:paraId="171A47C7" w14:textId="77777777" w:rsidR="005E6F94" w:rsidRPr="00D87BD6" w:rsidRDefault="005E6F94" w:rsidP="00D87BD6">
      <w:pPr>
        <w:widowControl w:val="0"/>
        <w:spacing w:after="0" w:line="240" w:lineRule="auto"/>
        <w:ind w:left="360" w:hanging="360"/>
        <w:jc w:val="both"/>
        <w:rPr>
          <w:rFonts w:ascii="Times New Roman" w:hAnsi="Times New Roman"/>
          <w:sz w:val="24"/>
          <w:szCs w:val="24"/>
        </w:rPr>
      </w:pPr>
      <w:r w:rsidRPr="00D87BD6">
        <w:rPr>
          <w:rFonts w:ascii="Times New Roman" w:hAnsi="Times New Roman"/>
          <w:sz w:val="24"/>
          <w:szCs w:val="24"/>
        </w:rPr>
        <w:t xml:space="preserve">(b) </w:t>
      </w:r>
      <w:r w:rsidRPr="00D87BD6">
        <w:rPr>
          <w:rFonts w:ascii="Times New Roman" w:hAnsi="Times New Roman"/>
          <w:sz w:val="24"/>
          <w:szCs w:val="24"/>
        </w:rPr>
        <w:tab/>
        <w:t>any unit, lump sum or flat-rate contribution insufficiently substantiated by information provid</w:t>
      </w:r>
      <w:r w:rsidR="00892AA5">
        <w:rPr>
          <w:rFonts w:ascii="Times New Roman" w:hAnsi="Times New Roman"/>
          <w:sz w:val="24"/>
          <w:szCs w:val="24"/>
        </w:rPr>
        <w:t>ed by the beneficiary as undue.</w:t>
      </w:r>
    </w:p>
    <w:p w14:paraId="66405B1B" w14:textId="77777777" w:rsidR="005E6F94" w:rsidRPr="00D87BD6" w:rsidRDefault="005E6F94" w:rsidP="00D87BD6">
      <w:pPr>
        <w:widowControl w:val="0"/>
        <w:spacing w:after="0" w:line="240" w:lineRule="auto"/>
        <w:jc w:val="both"/>
        <w:rPr>
          <w:rFonts w:ascii="Times New Roman" w:hAnsi="Times New Roman"/>
          <w:sz w:val="24"/>
          <w:szCs w:val="24"/>
        </w:rPr>
      </w:pPr>
    </w:p>
    <w:p w14:paraId="4DF41564" w14:textId="77777777" w:rsidR="00171637" w:rsidRPr="00D87BD6" w:rsidRDefault="00171637" w:rsidP="00D87BD6">
      <w:pPr>
        <w:widowControl w:val="0"/>
        <w:tabs>
          <w:tab w:val="left" w:pos="851"/>
        </w:tabs>
        <w:autoSpaceDE w:val="0"/>
        <w:autoSpaceDN w:val="0"/>
        <w:adjustRightInd w:val="0"/>
        <w:spacing w:after="0" w:line="240" w:lineRule="auto"/>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27</w:t>
      </w:r>
      <w:r w:rsidRPr="00D87BD6">
        <w:rPr>
          <w:rFonts w:ascii="Times New Roman" w:hAnsi="Times New Roman"/>
          <w:b/>
          <w:sz w:val="24"/>
          <w:szCs w:val="24"/>
        </w:rPr>
        <w:t>.5</w:t>
      </w:r>
      <w:r w:rsidRPr="00D87BD6">
        <w:rPr>
          <w:rFonts w:ascii="Times New Roman" w:hAnsi="Times New Roman"/>
          <w:sz w:val="24"/>
          <w:szCs w:val="24"/>
        </w:rPr>
        <w:tab/>
      </w:r>
      <w:r w:rsidRPr="00D87BD6">
        <w:rPr>
          <w:rFonts w:ascii="Times New Roman" w:hAnsi="Times New Roman"/>
          <w:b/>
          <w:sz w:val="24"/>
          <w:szCs w:val="24"/>
        </w:rPr>
        <w:t>Contradictory audit procedure</w:t>
      </w:r>
    </w:p>
    <w:p w14:paraId="27E57D77" w14:textId="77777777" w:rsidR="00171637" w:rsidRPr="00D87BD6" w:rsidRDefault="00171637" w:rsidP="00D87BD6">
      <w:pPr>
        <w:widowControl w:val="0"/>
        <w:tabs>
          <w:tab w:val="left" w:pos="851"/>
        </w:tabs>
        <w:autoSpaceDE w:val="0"/>
        <w:autoSpaceDN w:val="0"/>
        <w:adjustRightInd w:val="0"/>
        <w:spacing w:after="0" w:line="240" w:lineRule="auto"/>
        <w:jc w:val="both"/>
        <w:rPr>
          <w:rFonts w:ascii="Times New Roman" w:hAnsi="Times New Roman"/>
          <w:sz w:val="24"/>
          <w:szCs w:val="24"/>
        </w:rPr>
      </w:pPr>
    </w:p>
    <w:p w14:paraId="2A0AF36E" w14:textId="77777777" w:rsidR="00171637" w:rsidRPr="00D87BD6" w:rsidRDefault="00171637" w:rsidP="00D87BD6">
      <w:pPr>
        <w:widowControl w:val="0"/>
        <w:tabs>
          <w:tab w:val="left" w:pos="851"/>
        </w:tabs>
        <w:autoSpaceDE w:val="0"/>
        <w:autoSpaceDN w:val="0"/>
        <w:adjustRightInd w:val="0"/>
        <w:spacing w:after="0" w:line="240" w:lineRule="auto"/>
        <w:jc w:val="both"/>
        <w:rPr>
          <w:rFonts w:ascii="Times New Roman" w:hAnsi="Times New Roman"/>
          <w:sz w:val="24"/>
          <w:szCs w:val="24"/>
        </w:rPr>
      </w:pPr>
      <w:r w:rsidRPr="00D87BD6">
        <w:rPr>
          <w:rFonts w:ascii="Times New Roman" w:hAnsi="Times New Roman"/>
          <w:sz w:val="24"/>
          <w:szCs w:val="24"/>
        </w:rPr>
        <w:t xml:space="preserve">On the basis of the findings made during the audit, a provisional report (“draft audit report”) shall be drawn up. It shall be sent by the </w:t>
      </w:r>
      <w:r w:rsidRPr="00D87BD6">
        <w:rPr>
          <w:rFonts w:ascii="Times New Roman" w:hAnsi="Times New Roman"/>
          <w:iCs/>
          <w:sz w:val="24"/>
          <w:szCs w:val="24"/>
        </w:rPr>
        <w:t>Commission</w:t>
      </w:r>
      <w:r w:rsidR="00706103">
        <w:rPr>
          <w:rFonts w:ascii="Times New Roman" w:hAnsi="Times New Roman"/>
          <w:iCs/>
          <w:sz w:val="24"/>
          <w:szCs w:val="24"/>
        </w:rPr>
        <w:t xml:space="preserve"> or the Agency</w:t>
      </w:r>
      <w:r w:rsidRPr="00D87BD6">
        <w:rPr>
          <w:rFonts w:ascii="Times New Roman" w:hAnsi="Times New Roman"/>
          <w:iCs/>
          <w:sz w:val="24"/>
          <w:szCs w:val="24"/>
        </w:rPr>
        <w:t xml:space="preserve"> </w:t>
      </w:r>
      <w:r w:rsidRPr="00D87BD6">
        <w:rPr>
          <w:rFonts w:ascii="Times New Roman" w:hAnsi="Times New Roman"/>
          <w:sz w:val="24"/>
          <w:szCs w:val="24"/>
        </w:rPr>
        <w:t xml:space="preserve">or its authorised representative to the </w:t>
      </w:r>
      <w:r w:rsidRPr="00D87BD6">
        <w:rPr>
          <w:rFonts w:ascii="Times New Roman" w:hAnsi="Times New Roman"/>
          <w:iCs/>
          <w:sz w:val="24"/>
          <w:szCs w:val="24"/>
        </w:rPr>
        <w:t xml:space="preserve">beneficiary </w:t>
      </w:r>
      <w:r w:rsidRPr="00D87BD6">
        <w:rPr>
          <w:rFonts w:ascii="Times New Roman" w:hAnsi="Times New Roman"/>
          <w:sz w:val="24"/>
          <w:szCs w:val="24"/>
        </w:rPr>
        <w:t xml:space="preserve">concerned, </w:t>
      </w:r>
      <w:r w:rsidR="009E13FA" w:rsidRPr="00D87BD6">
        <w:rPr>
          <w:rFonts w:ascii="Times New Roman" w:hAnsi="Times New Roman"/>
          <w:sz w:val="24"/>
          <w:szCs w:val="24"/>
        </w:rPr>
        <w:t xml:space="preserve">which </w:t>
      </w:r>
      <w:r w:rsidRPr="00D87BD6">
        <w:rPr>
          <w:rFonts w:ascii="Times New Roman" w:hAnsi="Times New Roman"/>
          <w:sz w:val="24"/>
          <w:szCs w:val="24"/>
        </w:rPr>
        <w:t xml:space="preserve">shall have 30 days from the date of receipt to submit observations. The final report (“final audit report”) shall be sent to the </w:t>
      </w:r>
      <w:r w:rsidRPr="00D87BD6">
        <w:rPr>
          <w:rFonts w:ascii="Times New Roman" w:hAnsi="Times New Roman"/>
          <w:iCs/>
          <w:sz w:val="24"/>
          <w:szCs w:val="24"/>
        </w:rPr>
        <w:t xml:space="preserve">beneficiary </w:t>
      </w:r>
      <w:r w:rsidRPr="00D87BD6">
        <w:rPr>
          <w:rFonts w:ascii="Times New Roman" w:hAnsi="Times New Roman"/>
          <w:sz w:val="24"/>
          <w:szCs w:val="24"/>
        </w:rPr>
        <w:t xml:space="preserve">concerned within 60 days of expiry of the </w:t>
      </w:r>
      <w:r w:rsidR="00313DD8" w:rsidRPr="00D87BD6">
        <w:rPr>
          <w:rFonts w:ascii="Times New Roman" w:hAnsi="Times New Roman"/>
          <w:sz w:val="24"/>
          <w:szCs w:val="24"/>
        </w:rPr>
        <w:t>time limit</w:t>
      </w:r>
      <w:r w:rsidRPr="00D87BD6">
        <w:rPr>
          <w:rFonts w:ascii="Times New Roman" w:hAnsi="Times New Roman"/>
          <w:sz w:val="24"/>
          <w:szCs w:val="24"/>
        </w:rPr>
        <w:t xml:space="preserve"> for submission of observations.</w:t>
      </w:r>
    </w:p>
    <w:p w14:paraId="01299B75" w14:textId="77777777" w:rsidR="00171637" w:rsidRPr="00D87BD6" w:rsidRDefault="00171637" w:rsidP="00D87BD6">
      <w:pPr>
        <w:widowControl w:val="0"/>
        <w:autoSpaceDE w:val="0"/>
        <w:autoSpaceDN w:val="0"/>
        <w:adjustRightInd w:val="0"/>
        <w:spacing w:after="0" w:line="240" w:lineRule="auto"/>
        <w:jc w:val="both"/>
        <w:rPr>
          <w:rFonts w:ascii="Times New Roman" w:hAnsi="Times New Roman"/>
          <w:sz w:val="24"/>
          <w:szCs w:val="24"/>
        </w:rPr>
      </w:pPr>
    </w:p>
    <w:p w14:paraId="343D7879" w14:textId="77777777" w:rsidR="00171637" w:rsidRPr="00D87BD6" w:rsidRDefault="00171637" w:rsidP="00D87BD6">
      <w:pPr>
        <w:widowControl w:val="0"/>
        <w:autoSpaceDE w:val="0"/>
        <w:autoSpaceDN w:val="0"/>
        <w:adjustRightInd w:val="0"/>
        <w:spacing w:after="0" w:line="240" w:lineRule="auto"/>
        <w:ind w:left="851" w:hanging="851"/>
        <w:jc w:val="both"/>
        <w:rPr>
          <w:rFonts w:ascii="Times New Roman" w:hAnsi="Times New Roman"/>
          <w:b/>
          <w:sz w:val="24"/>
          <w:szCs w:val="24"/>
        </w:rPr>
      </w:pPr>
      <w:r w:rsidRPr="00D87BD6">
        <w:rPr>
          <w:rFonts w:ascii="Times New Roman" w:hAnsi="Times New Roman"/>
          <w:b/>
          <w:sz w:val="24"/>
          <w:szCs w:val="24"/>
        </w:rPr>
        <w:lastRenderedPageBreak/>
        <w:t>II.</w:t>
      </w:r>
      <w:r w:rsidR="00F655E9" w:rsidRPr="00D87BD6">
        <w:rPr>
          <w:rFonts w:ascii="Times New Roman" w:hAnsi="Times New Roman"/>
          <w:b/>
          <w:sz w:val="24"/>
          <w:szCs w:val="24"/>
        </w:rPr>
        <w:t>27</w:t>
      </w:r>
      <w:r w:rsidRPr="00D87BD6">
        <w:rPr>
          <w:rFonts w:ascii="Times New Roman" w:hAnsi="Times New Roman"/>
          <w:b/>
          <w:sz w:val="24"/>
          <w:szCs w:val="24"/>
        </w:rPr>
        <w:t>.6</w:t>
      </w:r>
      <w:r w:rsidRPr="00D87BD6">
        <w:rPr>
          <w:rFonts w:ascii="Times New Roman" w:hAnsi="Times New Roman"/>
          <w:b/>
          <w:sz w:val="24"/>
          <w:szCs w:val="24"/>
        </w:rPr>
        <w:tab/>
        <w:t>Effects of audit findings</w:t>
      </w:r>
    </w:p>
    <w:p w14:paraId="354390CD" w14:textId="77777777" w:rsidR="003432EA" w:rsidRPr="00D87BD6" w:rsidRDefault="003432EA" w:rsidP="00D87BD6">
      <w:pPr>
        <w:widowControl w:val="0"/>
        <w:autoSpaceDE w:val="0"/>
        <w:autoSpaceDN w:val="0"/>
        <w:adjustRightInd w:val="0"/>
        <w:spacing w:after="0" w:line="240" w:lineRule="auto"/>
        <w:ind w:left="851" w:hanging="851"/>
        <w:jc w:val="both"/>
        <w:rPr>
          <w:rFonts w:ascii="Times New Roman" w:hAnsi="Times New Roman"/>
          <w:sz w:val="24"/>
          <w:szCs w:val="24"/>
        </w:rPr>
      </w:pPr>
    </w:p>
    <w:p w14:paraId="7C16DB74" w14:textId="77777777" w:rsidR="00171637" w:rsidRPr="00D87BD6" w:rsidRDefault="00171637" w:rsidP="00D87BD6">
      <w:pPr>
        <w:widowControl w:val="0"/>
        <w:autoSpaceDE w:val="0"/>
        <w:autoSpaceDN w:val="0"/>
        <w:adjustRightInd w:val="0"/>
        <w:spacing w:after="0" w:line="240" w:lineRule="auto"/>
        <w:jc w:val="both"/>
        <w:rPr>
          <w:rFonts w:ascii="Times New Roman" w:hAnsi="Times New Roman"/>
          <w:sz w:val="24"/>
          <w:szCs w:val="24"/>
        </w:rPr>
      </w:pPr>
      <w:r w:rsidRPr="00D72596">
        <w:rPr>
          <w:rFonts w:ascii="Times New Roman" w:hAnsi="Times New Roman"/>
          <w:sz w:val="24"/>
          <w:szCs w:val="24"/>
        </w:rPr>
        <w:t xml:space="preserve">On the basis of the final audit findings, the </w:t>
      </w:r>
      <w:r w:rsidRPr="00A5687A">
        <w:rPr>
          <w:rFonts w:ascii="Times New Roman" w:hAnsi="Times New Roman"/>
          <w:iCs/>
          <w:sz w:val="24"/>
          <w:szCs w:val="24"/>
        </w:rPr>
        <w:t>Commission</w:t>
      </w:r>
      <w:r w:rsidR="00574199" w:rsidRPr="00D72596">
        <w:rPr>
          <w:rFonts w:ascii="Times New Roman" w:hAnsi="Times New Roman"/>
          <w:iCs/>
          <w:sz w:val="24"/>
          <w:szCs w:val="24"/>
        </w:rPr>
        <w:t xml:space="preserve"> or the Agency</w:t>
      </w:r>
      <w:r w:rsidRPr="00D72596">
        <w:rPr>
          <w:rFonts w:ascii="Times New Roman" w:hAnsi="Times New Roman"/>
          <w:iCs/>
          <w:sz w:val="24"/>
          <w:szCs w:val="24"/>
        </w:rPr>
        <w:t xml:space="preserve"> </w:t>
      </w:r>
      <w:r w:rsidRPr="00D72596">
        <w:rPr>
          <w:rFonts w:ascii="Times New Roman" w:hAnsi="Times New Roman"/>
          <w:sz w:val="24"/>
          <w:szCs w:val="24"/>
        </w:rPr>
        <w:t>may take the</w:t>
      </w:r>
      <w:r w:rsidRPr="00D87BD6">
        <w:rPr>
          <w:rFonts w:ascii="Times New Roman" w:hAnsi="Times New Roman"/>
          <w:sz w:val="24"/>
          <w:szCs w:val="24"/>
        </w:rPr>
        <w:t xml:space="preserve"> measures which it considers necessary, including recovery</w:t>
      </w:r>
      <w:r w:rsidR="00406E58" w:rsidRPr="00D87BD6">
        <w:rPr>
          <w:rFonts w:ascii="Times New Roman" w:hAnsi="Times New Roman"/>
          <w:sz w:val="24"/>
          <w:szCs w:val="24"/>
        </w:rPr>
        <w:t xml:space="preserve"> at the time of payment of the balance or after payment of the balance</w:t>
      </w:r>
      <w:r w:rsidRPr="00D87BD6">
        <w:rPr>
          <w:rFonts w:ascii="Times New Roman" w:hAnsi="Times New Roman"/>
          <w:sz w:val="24"/>
          <w:szCs w:val="24"/>
        </w:rPr>
        <w:t xml:space="preserve"> of all or part of the payments made by it</w:t>
      </w:r>
      <w:r w:rsidR="00406E58" w:rsidRPr="00D87BD6">
        <w:rPr>
          <w:rFonts w:ascii="Times New Roman" w:hAnsi="Times New Roman"/>
          <w:sz w:val="24"/>
          <w:szCs w:val="24"/>
        </w:rPr>
        <w:t xml:space="preserve">, in accordance with </w:t>
      </w:r>
      <w:r w:rsidR="00406E58" w:rsidRPr="00B311F6">
        <w:rPr>
          <w:rFonts w:ascii="Times New Roman" w:hAnsi="Times New Roman"/>
          <w:sz w:val="24"/>
          <w:szCs w:val="24"/>
        </w:rPr>
        <w:t>Article II.26</w:t>
      </w:r>
      <w:r w:rsidR="00892AA5">
        <w:rPr>
          <w:rFonts w:ascii="Times New Roman" w:hAnsi="Times New Roman"/>
          <w:sz w:val="24"/>
          <w:szCs w:val="24"/>
        </w:rPr>
        <w:t>.</w:t>
      </w:r>
    </w:p>
    <w:p w14:paraId="13EDE492" w14:textId="77777777" w:rsidR="00171637" w:rsidRPr="00D87BD6" w:rsidRDefault="00171637" w:rsidP="00D87BD6">
      <w:pPr>
        <w:widowControl w:val="0"/>
        <w:autoSpaceDE w:val="0"/>
        <w:autoSpaceDN w:val="0"/>
        <w:adjustRightInd w:val="0"/>
        <w:spacing w:after="0" w:line="240" w:lineRule="auto"/>
        <w:jc w:val="both"/>
        <w:rPr>
          <w:rFonts w:ascii="Times New Roman" w:hAnsi="Times New Roman"/>
          <w:sz w:val="24"/>
          <w:szCs w:val="24"/>
        </w:rPr>
      </w:pPr>
    </w:p>
    <w:p w14:paraId="286674CE" w14:textId="77777777" w:rsidR="002853F8" w:rsidRPr="00DE34A3" w:rsidRDefault="002853F8" w:rsidP="002853F8">
      <w:pPr>
        <w:widowControl w:val="0"/>
        <w:autoSpaceDE w:val="0"/>
        <w:autoSpaceDN w:val="0"/>
        <w:adjustRightInd w:val="0"/>
        <w:spacing w:after="0" w:line="240" w:lineRule="auto"/>
        <w:jc w:val="both"/>
        <w:rPr>
          <w:rFonts w:ascii="Times New Roman" w:hAnsi="Times New Roman"/>
          <w:sz w:val="24"/>
          <w:szCs w:val="24"/>
        </w:rPr>
      </w:pPr>
      <w:r w:rsidRPr="00DE34A3">
        <w:rPr>
          <w:rFonts w:ascii="Times New Roman" w:hAnsi="Times New Roman"/>
          <w:sz w:val="24"/>
          <w:szCs w:val="24"/>
        </w:rPr>
        <w:t>In the case of final audit findings made after the payment of the balance, the amount to be recovered shall correspond to the difference between the revised final amount of the grant for the beneficiary concerned, determined in accordance with Article II.25, and the total amount paid to the beneficiary concerned under the Agreement for the implementation of i</w:t>
      </w:r>
      <w:r w:rsidR="006B789A" w:rsidRPr="00DE34A3">
        <w:rPr>
          <w:rFonts w:ascii="Times New Roman" w:hAnsi="Times New Roman"/>
          <w:sz w:val="24"/>
          <w:szCs w:val="24"/>
        </w:rPr>
        <w:t>t</w:t>
      </w:r>
      <w:r w:rsidRPr="00DE34A3">
        <w:rPr>
          <w:rFonts w:ascii="Times New Roman" w:hAnsi="Times New Roman"/>
          <w:sz w:val="24"/>
          <w:szCs w:val="24"/>
        </w:rPr>
        <w:t>s activities</w:t>
      </w:r>
      <w:r w:rsidR="00360F08" w:rsidRPr="00DE34A3">
        <w:rPr>
          <w:rFonts w:ascii="Times New Roman" w:hAnsi="Times New Roman"/>
          <w:sz w:val="24"/>
          <w:szCs w:val="24"/>
        </w:rPr>
        <w:t>.</w:t>
      </w:r>
    </w:p>
    <w:p w14:paraId="7D9BCC69" w14:textId="77777777" w:rsidR="002853F8" w:rsidRDefault="002853F8" w:rsidP="00D87BD6">
      <w:pPr>
        <w:widowControl w:val="0"/>
        <w:autoSpaceDE w:val="0"/>
        <w:autoSpaceDN w:val="0"/>
        <w:adjustRightInd w:val="0"/>
        <w:spacing w:after="0" w:line="240" w:lineRule="auto"/>
        <w:jc w:val="both"/>
        <w:rPr>
          <w:rFonts w:ascii="Times New Roman" w:hAnsi="Times New Roman"/>
          <w:sz w:val="24"/>
          <w:szCs w:val="24"/>
        </w:rPr>
      </w:pPr>
    </w:p>
    <w:p w14:paraId="5CFDE695" w14:textId="77777777" w:rsidR="00254C3C" w:rsidRPr="00D87BD6" w:rsidRDefault="00254C3C" w:rsidP="000314D1">
      <w:pPr>
        <w:widowControl w:val="0"/>
        <w:autoSpaceDE w:val="0"/>
        <w:autoSpaceDN w:val="0"/>
        <w:adjustRightInd w:val="0"/>
        <w:spacing w:after="0" w:line="240" w:lineRule="auto"/>
        <w:ind w:left="851" w:hanging="851"/>
        <w:jc w:val="both"/>
        <w:rPr>
          <w:rFonts w:ascii="Times New Roman" w:hAnsi="Times New Roman"/>
          <w:b/>
          <w:sz w:val="24"/>
          <w:szCs w:val="24"/>
        </w:rPr>
      </w:pPr>
      <w:r w:rsidRPr="00D87BD6">
        <w:rPr>
          <w:rFonts w:ascii="Times New Roman" w:hAnsi="Times New Roman"/>
          <w:b/>
          <w:sz w:val="24"/>
          <w:szCs w:val="24"/>
        </w:rPr>
        <w:t>II.2</w:t>
      </w:r>
      <w:r w:rsidR="00F655E9" w:rsidRPr="00D87BD6">
        <w:rPr>
          <w:rFonts w:ascii="Times New Roman" w:hAnsi="Times New Roman"/>
          <w:b/>
          <w:sz w:val="24"/>
          <w:szCs w:val="24"/>
        </w:rPr>
        <w:t>7</w:t>
      </w:r>
      <w:r w:rsidRPr="00D87BD6">
        <w:rPr>
          <w:rFonts w:ascii="Times New Roman" w:hAnsi="Times New Roman"/>
          <w:b/>
          <w:sz w:val="24"/>
          <w:szCs w:val="24"/>
        </w:rPr>
        <w:t>.7</w:t>
      </w:r>
      <w:r w:rsidR="000314D1">
        <w:rPr>
          <w:rFonts w:ascii="Times New Roman" w:hAnsi="Times New Roman"/>
          <w:b/>
          <w:sz w:val="24"/>
          <w:szCs w:val="24"/>
        </w:rPr>
        <w:tab/>
      </w:r>
      <w:r w:rsidRPr="00D87BD6">
        <w:rPr>
          <w:rFonts w:ascii="Times New Roman" w:hAnsi="Times New Roman"/>
          <w:b/>
          <w:sz w:val="24"/>
          <w:szCs w:val="24"/>
        </w:rPr>
        <w:t>Correction of systemic or recurrent errors, irregularities, fraud or breach of obligations</w:t>
      </w:r>
    </w:p>
    <w:p w14:paraId="1383C783" w14:textId="77777777" w:rsidR="00254C3C" w:rsidRPr="00D87BD6" w:rsidRDefault="00254C3C" w:rsidP="00D87BD6">
      <w:pPr>
        <w:widowControl w:val="0"/>
        <w:tabs>
          <w:tab w:val="left" w:pos="851"/>
        </w:tabs>
        <w:autoSpaceDE w:val="0"/>
        <w:autoSpaceDN w:val="0"/>
        <w:adjustRightInd w:val="0"/>
        <w:spacing w:after="0" w:line="240" w:lineRule="auto"/>
        <w:jc w:val="both"/>
        <w:rPr>
          <w:rFonts w:ascii="Times New Roman" w:hAnsi="Times New Roman"/>
          <w:sz w:val="24"/>
          <w:szCs w:val="24"/>
        </w:rPr>
      </w:pPr>
    </w:p>
    <w:p w14:paraId="418996DA" w14:textId="77777777" w:rsidR="0005787B" w:rsidRPr="00D87BD6" w:rsidRDefault="0005787B" w:rsidP="00D87BD6">
      <w:pPr>
        <w:widowControl w:val="0"/>
        <w:tabs>
          <w:tab w:val="left" w:pos="851"/>
        </w:tabs>
        <w:autoSpaceDE w:val="0"/>
        <w:autoSpaceDN w:val="0"/>
        <w:adjustRightInd w:val="0"/>
        <w:spacing w:after="0" w:line="240" w:lineRule="auto"/>
        <w:ind w:left="1200" w:hanging="1200"/>
        <w:jc w:val="both"/>
        <w:rPr>
          <w:rFonts w:ascii="Times New Roman" w:hAnsi="Times New Roman"/>
          <w:sz w:val="24"/>
          <w:szCs w:val="24"/>
        </w:rPr>
      </w:pPr>
      <w:r w:rsidRPr="00D87BD6">
        <w:rPr>
          <w:rFonts w:ascii="Times New Roman" w:hAnsi="Times New Roman"/>
          <w:b/>
          <w:sz w:val="24"/>
          <w:szCs w:val="24"/>
        </w:rPr>
        <w:t>II.27.7.1</w:t>
      </w:r>
      <w:r w:rsidRPr="00D87BD6">
        <w:rPr>
          <w:rFonts w:ascii="Times New Roman" w:hAnsi="Times New Roman"/>
          <w:sz w:val="24"/>
          <w:szCs w:val="24"/>
        </w:rPr>
        <w:t xml:space="preserve"> </w:t>
      </w:r>
      <w:r w:rsidR="00B71EA5" w:rsidRPr="00D87BD6">
        <w:rPr>
          <w:rFonts w:ascii="Times New Roman" w:hAnsi="Times New Roman"/>
          <w:sz w:val="24"/>
          <w:szCs w:val="24"/>
        </w:rPr>
        <w:tab/>
      </w:r>
      <w:r w:rsidRPr="00D72596">
        <w:rPr>
          <w:rFonts w:ascii="Times New Roman" w:hAnsi="Times New Roman"/>
          <w:sz w:val="24"/>
          <w:szCs w:val="24"/>
        </w:rPr>
        <w:t xml:space="preserve">The </w:t>
      </w:r>
      <w:r w:rsidRPr="00A5687A">
        <w:rPr>
          <w:rFonts w:ascii="Times New Roman" w:hAnsi="Times New Roman"/>
          <w:sz w:val="24"/>
          <w:szCs w:val="24"/>
        </w:rPr>
        <w:t xml:space="preserve">Commission </w:t>
      </w:r>
      <w:r w:rsidR="00A53373" w:rsidRPr="00A5687A">
        <w:rPr>
          <w:rFonts w:ascii="Times New Roman" w:hAnsi="Times New Roman"/>
          <w:sz w:val="24"/>
          <w:szCs w:val="24"/>
        </w:rPr>
        <w:t>or the Agency</w:t>
      </w:r>
      <w:r w:rsidR="00A53373">
        <w:rPr>
          <w:rFonts w:ascii="Times New Roman" w:hAnsi="Times New Roman"/>
          <w:sz w:val="24"/>
          <w:szCs w:val="24"/>
        </w:rPr>
        <w:t xml:space="preserve"> </w:t>
      </w:r>
      <w:r w:rsidRPr="00D87BD6">
        <w:rPr>
          <w:rFonts w:ascii="Times New Roman" w:hAnsi="Times New Roman"/>
          <w:sz w:val="24"/>
          <w:szCs w:val="24"/>
        </w:rPr>
        <w:t xml:space="preserve">may </w:t>
      </w:r>
      <w:r w:rsidR="009028A4">
        <w:rPr>
          <w:rFonts w:ascii="Times New Roman" w:hAnsi="Times New Roman"/>
          <w:sz w:val="24"/>
          <w:szCs w:val="24"/>
        </w:rPr>
        <w:t>extend audit findings from other grants to this grant if</w:t>
      </w:r>
      <w:r w:rsidRPr="00D87BD6">
        <w:rPr>
          <w:rFonts w:ascii="Times New Roman" w:hAnsi="Times New Roman"/>
          <w:sz w:val="24"/>
          <w:szCs w:val="24"/>
        </w:rPr>
        <w:t>:</w:t>
      </w:r>
    </w:p>
    <w:p w14:paraId="566CEDC1" w14:textId="77777777" w:rsidR="004265C3" w:rsidRPr="00D87BD6" w:rsidRDefault="004265C3" w:rsidP="00D87BD6">
      <w:pPr>
        <w:widowControl w:val="0"/>
        <w:tabs>
          <w:tab w:val="left" w:pos="851"/>
        </w:tabs>
        <w:autoSpaceDE w:val="0"/>
        <w:autoSpaceDN w:val="0"/>
        <w:adjustRightInd w:val="0"/>
        <w:spacing w:after="0" w:line="240" w:lineRule="auto"/>
        <w:ind w:left="1200" w:hanging="1200"/>
        <w:jc w:val="both"/>
        <w:rPr>
          <w:rFonts w:ascii="Times New Roman" w:hAnsi="Times New Roman"/>
          <w:sz w:val="24"/>
          <w:szCs w:val="24"/>
        </w:rPr>
      </w:pPr>
    </w:p>
    <w:p w14:paraId="2BE9E6AC" w14:textId="77777777" w:rsidR="0005787B" w:rsidRPr="00D87BD6" w:rsidRDefault="0005787B" w:rsidP="00D87BD6">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r w:rsidRPr="00D87BD6">
        <w:rPr>
          <w:rFonts w:ascii="Times New Roman" w:hAnsi="Times New Roman"/>
          <w:sz w:val="24"/>
          <w:szCs w:val="24"/>
        </w:rPr>
        <w:t>(a)</w:t>
      </w:r>
      <w:r w:rsidR="004265C3" w:rsidRPr="00D87BD6">
        <w:rPr>
          <w:rFonts w:ascii="Times New Roman" w:hAnsi="Times New Roman"/>
          <w:sz w:val="24"/>
          <w:szCs w:val="24"/>
        </w:rPr>
        <w:tab/>
        <w:t>t</w:t>
      </w:r>
      <w:r w:rsidRPr="00D87BD6">
        <w:rPr>
          <w:rFonts w:ascii="Times New Roman" w:hAnsi="Times New Roman"/>
          <w:sz w:val="24"/>
          <w:szCs w:val="24"/>
        </w:rPr>
        <w:t xml:space="preserve">he beneficiary is found, on the basis of an audit of other </w:t>
      </w:r>
      <w:r w:rsidR="009028A4">
        <w:rPr>
          <w:rFonts w:ascii="Times New Roman" w:hAnsi="Times New Roman"/>
          <w:sz w:val="24"/>
          <w:szCs w:val="24"/>
        </w:rPr>
        <w:t xml:space="preserve">EU or Euratom </w:t>
      </w:r>
      <w:r w:rsidRPr="00D87BD6">
        <w:rPr>
          <w:rFonts w:ascii="Times New Roman" w:hAnsi="Times New Roman"/>
          <w:sz w:val="24"/>
          <w:szCs w:val="24"/>
        </w:rPr>
        <w:t xml:space="preserve">grants awarded to </w:t>
      </w:r>
      <w:r w:rsidR="00801159" w:rsidRPr="00D87BD6">
        <w:rPr>
          <w:rFonts w:ascii="Times New Roman" w:hAnsi="Times New Roman"/>
          <w:sz w:val="24"/>
          <w:szCs w:val="24"/>
        </w:rPr>
        <w:t>it</w:t>
      </w:r>
      <w:r w:rsidRPr="00D87BD6">
        <w:rPr>
          <w:rFonts w:ascii="Times New Roman" w:hAnsi="Times New Roman"/>
          <w:sz w:val="24"/>
          <w:szCs w:val="24"/>
        </w:rPr>
        <w:t xml:space="preserve"> under similar conditions, to have committed systemic or recurrent errors, irregularities, fraud or breach of obligations that have a material impact on this grant;</w:t>
      </w:r>
      <w:r w:rsidR="00801159" w:rsidRPr="00D87BD6">
        <w:rPr>
          <w:rFonts w:ascii="Times New Roman" w:hAnsi="Times New Roman"/>
          <w:sz w:val="24"/>
          <w:szCs w:val="24"/>
        </w:rPr>
        <w:t xml:space="preserve"> and</w:t>
      </w:r>
    </w:p>
    <w:p w14:paraId="47431AFE" w14:textId="77777777" w:rsidR="004265C3" w:rsidRPr="00D87BD6" w:rsidRDefault="004265C3" w:rsidP="00D87BD6">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p>
    <w:p w14:paraId="746F5930" w14:textId="77777777" w:rsidR="0005787B" w:rsidRPr="00D87BD6" w:rsidRDefault="0005787B" w:rsidP="00D87BD6">
      <w:pPr>
        <w:widowControl w:val="0"/>
        <w:tabs>
          <w:tab w:val="left" w:pos="851"/>
        </w:tabs>
        <w:autoSpaceDE w:val="0"/>
        <w:autoSpaceDN w:val="0"/>
        <w:adjustRightInd w:val="0"/>
        <w:spacing w:after="0" w:line="240" w:lineRule="auto"/>
        <w:ind w:left="1680" w:hanging="480"/>
        <w:jc w:val="both"/>
        <w:rPr>
          <w:rFonts w:ascii="Times New Roman" w:hAnsi="Times New Roman"/>
          <w:sz w:val="24"/>
          <w:szCs w:val="24"/>
        </w:rPr>
      </w:pPr>
      <w:r w:rsidRPr="00D87BD6">
        <w:rPr>
          <w:rFonts w:ascii="Times New Roman" w:hAnsi="Times New Roman"/>
          <w:sz w:val="24"/>
          <w:szCs w:val="24"/>
        </w:rPr>
        <w:t>(b)</w:t>
      </w:r>
      <w:r w:rsidR="004265C3" w:rsidRPr="00D87BD6">
        <w:rPr>
          <w:rFonts w:ascii="Times New Roman" w:hAnsi="Times New Roman"/>
          <w:sz w:val="24"/>
          <w:szCs w:val="24"/>
        </w:rPr>
        <w:tab/>
        <w:t>t</w:t>
      </w:r>
      <w:r w:rsidRPr="00D87BD6">
        <w:rPr>
          <w:rFonts w:ascii="Times New Roman" w:hAnsi="Times New Roman"/>
          <w:sz w:val="24"/>
          <w:szCs w:val="24"/>
        </w:rPr>
        <w:t xml:space="preserve">he final audit report containing the findings of the systemic or recurrent errors, irregularities, fraud or breach of obligations is </w:t>
      </w:r>
      <w:r w:rsidR="00A15B56">
        <w:rPr>
          <w:rFonts w:ascii="Times New Roman" w:hAnsi="Times New Roman"/>
          <w:sz w:val="24"/>
          <w:szCs w:val="24"/>
        </w:rPr>
        <w:t xml:space="preserve">formally </w:t>
      </w:r>
      <w:r w:rsidRPr="00D87BD6">
        <w:rPr>
          <w:rFonts w:ascii="Times New Roman" w:hAnsi="Times New Roman"/>
          <w:sz w:val="24"/>
          <w:szCs w:val="24"/>
        </w:rPr>
        <w:t>received by the beneficiary</w:t>
      </w:r>
      <w:r w:rsidR="00A15B56">
        <w:rPr>
          <w:rFonts w:ascii="Times New Roman" w:hAnsi="Times New Roman"/>
          <w:sz w:val="24"/>
          <w:szCs w:val="24"/>
        </w:rPr>
        <w:t>,</w:t>
      </w:r>
      <w:r w:rsidRPr="00D87BD6">
        <w:rPr>
          <w:rFonts w:ascii="Times New Roman" w:hAnsi="Times New Roman"/>
          <w:sz w:val="24"/>
          <w:szCs w:val="24"/>
        </w:rPr>
        <w:t xml:space="preserve"> </w:t>
      </w:r>
      <w:r w:rsidR="00A15B56" w:rsidRPr="00A15B56">
        <w:rPr>
          <w:rFonts w:ascii="Times New Roman" w:hAnsi="Times New Roman"/>
          <w:sz w:val="24"/>
          <w:szCs w:val="24"/>
        </w:rPr>
        <w:t>together with the list of grants affected by the findings</w:t>
      </w:r>
      <w:r w:rsidR="00A15B56">
        <w:rPr>
          <w:rFonts w:ascii="Times New Roman" w:hAnsi="Times New Roman"/>
          <w:sz w:val="24"/>
          <w:szCs w:val="24"/>
        </w:rPr>
        <w:t>,</w:t>
      </w:r>
      <w:r w:rsidR="00A15B56" w:rsidRPr="00A15B56">
        <w:rPr>
          <w:rFonts w:ascii="Times New Roman" w:hAnsi="Times New Roman"/>
          <w:sz w:val="24"/>
          <w:szCs w:val="24"/>
        </w:rPr>
        <w:t xml:space="preserve"> </w:t>
      </w:r>
      <w:r w:rsidRPr="00D87BD6">
        <w:rPr>
          <w:rFonts w:ascii="Times New Roman" w:hAnsi="Times New Roman"/>
          <w:sz w:val="24"/>
          <w:szCs w:val="24"/>
        </w:rPr>
        <w:t xml:space="preserve">within the period referred to </w:t>
      </w:r>
      <w:r w:rsidRPr="008A20C0">
        <w:rPr>
          <w:rFonts w:ascii="Times New Roman" w:hAnsi="Times New Roman"/>
          <w:sz w:val="24"/>
          <w:szCs w:val="24"/>
        </w:rPr>
        <w:t>in Article II.27.1</w:t>
      </w:r>
      <w:r w:rsidR="000314D1">
        <w:rPr>
          <w:rFonts w:ascii="Times New Roman" w:hAnsi="Times New Roman"/>
          <w:sz w:val="24"/>
          <w:szCs w:val="24"/>
        </w:rPr>
        <w:t>.</w:t>
      </w:r>
    </w:p>
    <w:p w14:paraId="6EBD7B40" w14:textId="77777777" w:rsidR="0005787B" w:rsidRDefault="0005787B" w:rsidP="00D87BD6">
      <w:pPr>
        <w:widowControl w:val="0"/>
        <w:tabs>
          <w:tab w:val="left" w:pos="851"/>
        </w:tabs>
        <w:autoSpaceDE w:val="0"/>
        <w:autoSpaceDN w:val="0"/>
        <w:adjustRightInd w:val="0"/>
        <w:spacing w:after="0" w:line="240" w:lineRule="auto"/>
        <w:jc w:val="both"/>
        <w:rPr>
          <w:rFonts w:ascii="Times New Roman" w:hAnsi="Times New Roman"/>
          <w:sz w:val="24"/>
          <w:szCs w:val="24"/>
        </w:rPr>
      </w:pPr>
    </w:p>
    <w:p w14:paraId="762E26FB" w14:textId="77777777" w:rsidR="009028A4" w:rsidRDefault="009028A4" w:rsidP="009028A4">
      <w:pPr>
        <w:widowControl w:val="0"/>
        <w:autoSpaceDE w:val="0"/>
        <w:autoSpaceDN w:val="0"/>
        <w:adjustRightInd w:val="0"/>
        <w:spacing w:after="0" w:line="240" w:lineRule="auto"/>
        <w:ind w:left="1200" w:hanging="1200"/>
        <w:jc w:val="both"/>
        <w:rPr>
          <w:rFonts w:ascii="Times New Roman" w:hAnsi="Times New Roman"/>
          <w:sz w:val="24"/>
          <w:szCs w:val="24"/>
        </w:rPr>
      </w:pPr>
      <w:r>
        <w:rPr>
          <w:rFonts w:ascii="Times New Roman" w:hAnsi="Times New Roman"/>
          <w:sz w:val="24"/>
          <w:szCs w:val="24"/>
        </w:rPr>
        <w:tab/>
        <w:t>The extension of findings may lead to:</w:t>
      </w:r>
    </w:p>
    <w:p w14:paraId="639A5834" w14:textId="77777777" w:rsidR="009028A4" w:rsidRDefault="009028A4" w:rsidP="009028A4">
      <w:pPr>
        <w:widowControl w:val="0"/>
        <w:autoSpaceDE w:val="0"/>
        <w:autoSpaceDN w:val="0"/>
        <w:adjustRightInd w:val="0"/>
        <w:spacing w:after="0" w:line="240" w:lineRule="auto"/>
        <w:ind w:left="1200" w:hanging="1200"/>
        <w:jc w:val="both"/>
        <w:rPr>
          <w:rFonts w:ascii="Times New Roman" w:hAnsi="Times New Roman"/>
          <w:sz w:val="24"/>
          <w:szCs w:val="24"/>
        </w:rPr>
      </w:pPr>
    </w:p>
    <w:p w14:paraId="3336A7D2" w14:textId="77777777" w:rsid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r>
        <w:rPr>
          <w:rFonts w:ascii="Times New Roman" w:hAnsi="Times New Roman"/>
          <w:sz w:val="24"/>
          <w:szCs w:val="24"/>
        </w:rPr>
        <w:lastRenderedPageBreak/>
        <w:t>(a)</w:t>
      </w:r>
      <w:r>
        <w:rPr>
          <w:rFonts w:ascii="Times New Roman" w:hAnsi="Times New Roman"/>
          <w:sz w:val="24"/>
          <w:szCs w:val="24"/>
        </w:rPr>
        <w:tab/>
        <w:t xml:space="preserve">the rejection of costs as </w:t>
      </w:r>
      <w:r w:rsidRPr="009028A4">
        <w:rPr>
          <w:rFonts w:ascii="Times New Roman" w:hAnsi="Times New Roman"/>
          <w:sz w:val="24"/>
          <w:szCs w:val="24"/>
        </w:rPr>
        <w:t>ineligib</w:t>
      </w:r>
      <w:r>
        <w:rPr>
          <w:rFonts w:ascii="Times New Roman" w:hAnsi="Times New Roman"/>
          <w:sz w:val="24"/>
          <w:szCs w:val="24"/>
        </w:rPr>
        <w:t>le</w:t>
      </w:r>
      <w:r w:rsidRPr="009028A4">
        <w:rPr>
          <w:rFonts w:ascii="Times New Roman" w:hAnsi="Times New Roman"/>
          <w:sz w:val="24"/>
          <w:szCs w:val="24"/>
        </w:rPr>
        <w:t>;</w:t>
      </w:r>
    </w:p>
    <w:p w14:paraId="52D0F077" w14:textId="77777777" w:rsid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p>
    <w:p w14:paraId="34A5E284" w14:textId="77777777" w:rsid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sidRPr="009028A4">
        <w:rPr>
          <w:rFonts w:ascii="Times New Roman" w:hAnsi="Times New Roman"/>
          <w:sz w:val="24"/>
          <w:szCs w:val="24"/>
        </w:rPr>
        <w:t>reduction of the grant as provided for in Article II.25.4;</w:t>
      </w:r>
    </w:p>
    <w:p w14:paraId="5AEFC143" w14:textId="77777777" w:rsidR="009028A4" w:rsidRP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p>
    <w:p w14:paraId="3AD602FA" w14:textId="77777777" w:rsid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r>
      <w:r w:rsidRPr="009028A4">
        <w:rPr>
          <w:rFonts w:ascii="Times New Roman" w:hAnsi="Times New Roman"/>
          <w:sz w:val="24"/>
          <w:szCs w:val="24"/>
        </w:rPr>
        <w:t>recovery of undue amounts as provided for in Article II.26;</w:t>
      </w:r>
    </w:p>
    <w:p w14:paraId="3F3D1048" w14:textId="77777777" w:rsidR="009028A4" w:rsidRP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p>
    <w:p w14:paraId="24A65D5E" w14:textId="77777777" w:rsid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r>
      <w:r w:rsidRPr="009028A4">
        <w:rPr>
          <w:rFonts w:ascii="Times New Roman" w:hAnsi="Times New Roman"/>
          <w:sz w:val="24"/>
          <w:szCs w:val="24"/>
        </w:rPr>
        <w:t>suspension of payments as provided for in Article II.24.</w:t>
      </w:r>
      <w:r>
        <w:rPr>
          <w:rFonts w:ascii="Times New Roman" w:hAnsi="Times New Roman"/>
          <w:sz w:val="24"/>
          <w:szCs w:val="24"/>
        </w:rPr>
        <w:t>5</w:t>
      </w:r>
      <w:r w:rsidRPr="009028A4">
        <w:rPr>
          <w:rFonts w:ascii="Times New Roman" w:hAnsi="Times New Roman"/>
          <w:sz w:val="24"/>
          <w:szCs w:val="24"/>
        </w:rPr>
        <w:t>;</w:t>
      </w:r>
    </w:p>
    <w:p w14:paraId="1D58B65E" w14:textId="77777777" w:rsidR="009028A4" w:rsidRP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p>
    <w:p w14:paraId="6F58F81B" w14:textId="77777777" w:rsid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r>
      <w:r w:rsidRPr="009028A4">
        <w:rPr>
          <w:rFonts w:ascii="Times New Roman" w:hAnsi="Times New Roman"/>
          <w:sz w:val="24"/>
          <w:szCs w:val="24"/>
        </w:rPr>
        <w:t>suspension of the action implementation as provided for in Article II.1</w:t>
      </w:r>
      <w:r>
        <w:rPr>
          <w:rFonts w:ascii="Times New Roman" w:hAnsi="Times New Roman"/>
          <w:sz w:val="24"/>
          <w:szCs w:val="24"/>
        </w:rPr>
        <w:t>5</w:t>
      </w:r>
      <w:r w:rsidRPr="009028A4">
        <w:rPr>
          <w:rFonts w:ascii="Times New Roman" w:hAnsi="Times New Roman"/>
          <w:sz w:val="24"/>
          <w:szCs w:val="24"/>
        </w:rPr>
        <w:t>.2;</w:t>
      </w:r>
    </w:p>
    <w:p w14:paraId="43331A58" w14:textId="77777777" w:rsidR="009028A4" w:rsidRP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p>
    <w:p w14:paraId="1A868999" w14:textId="77777777" w:rsidR="009028A4" w:rsidRPr="009028A4" w:rsidRDefault="009028A4" w:rsidP="009028A4">
      <w:pPr>
        <w:widowControl w:val="0"/>
        <w:tabs>
          <w:tab w:val="left" w:pos="1680"/>
        </w:tabs>
        <w:autoSpaceDE w:val="0"/>
        <w:autoSpaceDN w:val="0"/>
        <w:adjustRightInd w:val="0"/>
        <w:spacing w:after="0" w:line="240" w:lineRule="auto"/>
        <w:ind w:left="1680" w:hanging="480"/>
        <w:jc w:val="both"/>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ab/>
      </w:r>
      <w:r w:rsidRPr="009028A4">
        <w:rPr>
          <w:rFonts w:ascii="Times New Roman" w:hAnsi="Times New Roman"/>
          <w:sz w:val="24"/>
          <w:szCs w:val="24"/>
        </w:rPr>
        <w:t>termination as provided for in Article II.1</w:t>
      </w:r>
      <w:r>
        <w:rPr>
          <w:rFonts w:ascii="Times New Roman" w:hAnsi="Times New Roman"/>
          <w:sz w:val="24"/>
          <w:szCs w:val="24"/>
        </w:rPr>
        <w:t>6</w:t>
      </w:r>
      <w:r w:rsidRPr="009028A4">
        <w:rPr>
          <w:rFonts w:ascii="Times New Roman" w:hAnsi="Times New Roman"/>
          <w:sz w:val="24"/>
          <w:szCs w:val="24"/>
        </w:rPr>
        <w:t>.3.</w:t>
      </w:r>
    </w:p>
    <w:p w14:paraId="36596E13" w14:textId="77777777" w:rsidR="009028A4" w:rsidRPr="00D87BD6" w:rsidRDefault="009028A4" w:rsidP="00D87BD6">
      <w:pPr>
        <w:widowControl w:val="0"/>
        <w:tabs>
          <w:tab w:val="left" w:pos="851"/>
        </w:tabs>
        <w:autoSpaceDE w:val="0"/>
        <w:autoSpaceDN w:val="0"/>
        <w:adjustRightInd w:val="0"/>
        <w:spacing w:after="0" w:line="240" w:lineRule="auto"/>
        <w:jc w:val="both"/>
        <w:rPr>
          <w:rFonts w:ascii="Times New Roman" w:hAnsi="Times New Roman"/>
          <w:sz w:val="24"/>
          <w:szCs w:val="24"/>
        </w:rPr>
      </w:pPr>
    </w:p>
    <w:p w14:paraId="1FE0B149" w14:textId="77777777" w:rsidR="006178F3" w:rsidRPr="00D87BD6" w:rsidRDefault="0005787B" w:rsidP="00D87BD6">
      <w:pPr>
        <w:widowControl w:val="0"/>
        <w:autoSpaceDE w:val="0"/>
        <w:autoSpaceDN w:val="0"/>
        <w:adjustRightInd w:val="0"/>
        <w:spacing w:after="0" w:line="240" w:lineRule="auto"/>
        <w:ind w:left="1200" w:hanging="1200"/>
        <w:jc w:val="both"/>
        <w:rPr>
          <w:rFonts w:ascii="Times New Roman" w:hAnsi="Times New Roman"/>
          <w:sz w:val="24"/>
          <w:szCs w:val="24"/>
        </w:rPr>
      </w:pPr>
      <w:r w:rsidRPr="00D87BD6">
        <w:rPr>
          <w:rFonts w:ascii="Times New Roman" w:hAnsi="Times New Roman"/>
          <w:b/>
          <w:sz w:val="24"/>
          <w:szCs w:val="24"/>
        </w:rPr>
        <w:t>II.27.7.2</w:t>
      </w:r>
      <w:r w:rsidRPr="00D87BD6">
        <w:rPr>
          <w:rFonts w:ascii="Times New Roman" w:hAnsi="Times New Roman"/>
          <w:sz w:val="24"/>
          <w:szCs w:val="24"/>
        </w:rPr>
        <w:t xml:space="preserve"> </w:t>
      </w:r>
      <w:r w:rsidR="004265C3" w:rsidRPr="00D87BD6">
        <w:rPr>
          <w:rFonts w:ascii="Times New Roman" w:hAnsi="Times New Roman"/>
          <w:sz w:val="24"/>
          <w:szCs w:val="24"/>
        </w:rPr>
        <w:tab/>
      </w:r>
      <w:r w:rsidR="00FB5179" w:rsidRPr="00FB5179">
        <w:rPr>
          <w:rFonts w:ascii="Times New Roman" w:hAnsi="Times New Roman"/>
          <w:sz w:val="24"/>
          <w:szCs w:val="24"/>
        </w:rPr>
        <w:t xml:space="preserve">The </w:t>
      </w:r>
      <w:r w:rsidR="00FB5179">
        <w:rPr>
          <w:rFonts w:ascii="Times New Roman" w:hAnsi="Times New Roman"/>
          <w:sz w:val="24"/>
          <w:szCs w:val="24"/>
        </w:rPr>
        <w:t>Commission or the Agency</w:t>
      </w:r>
      <w:r w:rsidR="00FB5179" w:rsidRPr="00FB5179">
        <w:rPr>
          <w:rFonts w:ascii="Times New Roman" w:hAnsi="Times New Roman"/>
          <w:sz w:val="24"/>
          <w:szCs w:val="24"/>
        </w:rPr>
        <w:t xml:space="preserve"> must send a formal notification to the beneficiary concerned informing it of the systemic or recurrent errors and of its intention to extend the audit findings, together with the list of grants affected.</w:t>
      </w:r>
      <w:r w:rsidR="00FB5179">
        <w:rPr>
          <w:rFonts w:ascii="Times New Roman" w:hAnsi="Times New Roman"/>
          <w:sz w:val="24"/>
          <w:szCs w:val="24"/>
        </w:rPr>
        <w:t xml:space="preserve"> </w:t>
      </w:r>
    </w:p>
    <w:p w14:paraId="09FE03F5" w14:textId="77777777" w:rsidR="00C3371C" w:rsidRPr="00D87BD6" w:rsidRDefault="00C3371C" w:rsidP="00D87BD6">
      <w:pPr>
        <w:widowControl w:val="0"/>
        <w:autoSpaceDE w:val="0"/>
        <w:autoSpaceDN w:val="0"/>
        <w:adjustRightInd w:val="0"/>
        <w:spacing w:after="0" w:line="240" w:lineRule="auto"/>
        <w:jc w:val="both"/>
        <w:rPr>
          <w:rFonts w:ascii="Times New Roman" w:hAnsi="Times New Roman"/>
          <w:sz w:val="24"/>
          <w:szCs w:val="24"/>
        </w:rPr>
      </w:pPr>
    </w:p>
    <w:p w14:paraId="70EA7796" w14:textId="77777777" w:rsidR="00021446" w:rsidRPr="00D87BD6" w:rsidRDefault="006178F3" w:rsidP="00D87BD6">
      <w:pPr>
        <w:widowControl w:val="0"/>
        <w:autoSpaceDE w:val="0"/>
        <w:autoSpaceDN w:val="0"/>
        <w:adjustRightInd w:val="0"/>
        <w:spacing w:after="0" w:line="240" w:lineRule="auto"/>
        <w:ind w:left="1680" w:hanging="480"/>
        <w:jc w:val="both"/>
        <w:rPr>
          <w:rFonts w:ascii="Times New Roman" w:hAnsi="Times New Roman"/>
          <w:sz w:val="24"/>
          <w:szCs w:val="24"/>
        </w:rPr>
      </w:pPr>
      <w:r w:rsidRPr="00D87BD6">
        <w:rPr>
          <w:rFonts w:ascii="Times New Roman" w:hAnsi="Times New Roman"/>
          <w:sz w:val="24"/>
          <w:szCs w:val="24"/>
        </w:rPr>
        <w:t>(a)</w:t>
      </w:r>
      <w:r w:rsidR="004265C3" w:rsidRPr="00D87BD6">
        <w:rPr>
          <w:rFonts w:ascii="Times New Roman" w:hAnsi="Times New Roman"/>
          <w:sz w:val="24"/>
          <w:szCs w:val="24"/>
        </w:rPr>
        <w:tab/>
      </w:r>
      <w:r w:rsidR="00FB5179">
        <w:rPr>
          <w:rFonts w:ascii="Times New Roman" w:hAnsi="Times New Roman"/>
          <w:sz w:val="24"/>
          <w:szCs w:val="24"/>
        </w:rPr>
        <w:t>If the findings concern eligibility of costs, the procedure is as follows:</w:t>
      </w:r>
    </w:p>
    <w:p w14:paraId="6DFAAE6D" w14:textId="77777777" w:rsidR="00021446" w:rsidRPr="00D87BD6" w:rsidRDefault="00021446" w:rsidP="00D87BD6">
      <w:pPr>
        <w:widowControl w:val="0"/>
        <w:autoSpaceDE w:val="0"/>
        <w:autoSpaceDN w:val="0"/>
        <w:adjustRightInd w:val="0"/>
        <w:spacing w:after="0" w:line="240" w:lineRule="auto"/>
        <w:ind w:left="1680" w:hanging="480"/>
        <w:jc w:val="both"/>
        <w:rPr>
          <w:rFonts w:ascii="Times New Roman" w:hAnsi="Times New Roman"/>
          <w:sz w:val="24"/>
          <w:szCs w:val="24"/>
        </w:rPr>
      </w:pPr>
    </w:p>
    <w:p w14:paraId="45026C08" w14:textId="77777777" w:rsid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r w:rsidRPr="00FB5179">
        <w:rPr>
          <w:rFonts w:ascii="Times New Roman" w:hAnsi="Times New Roman"/>
          <w:sz w:val="24"/>
          <w:szCs w:val="24"/>
        </w:rPr>
        <w:t>The formal notification must include:</w:t>
      </w:r>
    </w:p>
    <w:p w14:paraId="08F7400F" w14:textId="77777777" w:rsidR="00FB5179" w:rsidRP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p>
    <w:p w14:paraId="10612810" w14:textId="77777777" w:rsid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r w:rsidRPr="00FB5179">
        <w:rPr>
          <w:rFonts w:ascii="Times New Roman" w:hAnsi="Times New Roman"/>
          <w:sz w:val="24"/>
          <w:szCs w:val="24"/>
        </w:rPr>
        <w:t>(i)</w:t>
      </w:r>
      <w:r w:rsidRPr="00FB5179">
        <w:rPr>
          <w:rFonts w:ascii="Times New Roman" w:hAnsi="Times New Roman"/>
          <w:sz w:val="24"/>
          <w:szCs w:val="24"/>
        </w:rPr>
        <w:tab/>
        <w:t>an invitation to submit observations on the list of grants affected by the findings;</w:t>
      </w:r>
    </w:p>
    <w:p w14:paraId="7A4AB285" w14:textId="77777777" w:rsidR="00FB5179" w:rsidRP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p>
    <w:p w14:paraId="1EAF87D0" w14:textId="77777777" w:rsid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r w:rsidRPr="00FB5179">
        <w:rPr>
          <w:rFonts w:ascii="Times New Roman" w:hAnsi="Times New Roman"/>
          <w:sz w:val="24"/>
          <w:szCs w:val="24"/>
        </w:rPr>
        <w:t>(ii)</w:t>
      </w:r>
      <w:r w:rsidRPr="00FB5179">
        <w:rPr>
          <w:rFonts w:ascii="Times New Roman" w:hAnsi="Times New Roman"/>
          <w:sz w:val="24"/>
          <w:szCs w:val="24"/>
        </w:rPr>
        <w:tab/>
        <w:t>a request to submit revised financial statements for all grants affected;</w:t>
      </w:r>
    </w:p>
    <w:p w14:paraId="4EF9F4D4" w14:textId="77777777" w:rsidR="00FB5179" w:rsidRP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p>
    <w:p w14:paraId="663240AE" w14:textId="77777777" w:rsidR="00FB5179" w:rsidRP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r w:rsidRPr="00FB5179">
        <w:rPr>
          <w:rFonts w:ascii="Times New Roman" w:hAnsi="Times New Roman"/>
          <w:sz w:val="24"/>
          <w:szCs w:val="24"/>
        </w:rPr>
        <w:t>(iii)</w:t>
      </w:r>
      <w:r w:rsidRPr="00FB5179">
        <w:rPr>
          <w:rFonts w:ascii="Times New Roman" w:hAnsi="Times New Roman"/>
          <w:sz w:val="24"/>
          <w:szCs w:val="24"/>
        </w:rPr>
        <w:tab/>
        <w:t xml:space="preserve"> where possible, the correction rate for extrapolation established by the Commission </w:t>
      </w:r>
      <w:r>
        <w:rPr>
          <w:rFonts w:ascii="Times New Roman" w:hAnsi="Times New Roman"/>
          <w:sz w:val="24"/>
          <w:szCs w:val="24"/>
        </w:rPr>
        <w:t xml:space="preserve">or the Agency </w:t>
      </w:r>
      <w:r w:rsidRPr="00FB5179">
        <w:rPr>
          <w:rFonts w:ascii="Times New Roman" w:hAnsi="Times New Roman"/>
          <w:sz w:val="24"/>
          <w:szCs w:val="24"/>
        </w:rPr>
        <w:t xml:space="preserve">to calculate the </w:t>
      </w:r>
      <w:r w:rsidRPr="00FB5179">
        <w:rPr>
          <w:rFonts w:ascii="Times New Roman" w:hAnsi="Times New Roman"/>
          <w:sz w:val="24"/>
          <w:szCs w:val="24"/>
        </w:rPr>
        <w:lastRenderedPageBreak/>
        <w:t>amounts to be rejected on the basis of the systemic or recurrent errors, irregularities, fraud or breach of obligations, if the beneficiary concerned:</w:t>
      </w:r>
    </w:p>
    <w:p w14:paraId="30E840FB" w14:textId="77777777" w:rsidR="00FB5179" w:rsidRPr="00FB5179" w:rsidRDefault="00FB5179" w:rsidP="006D734C">
      <w:pPr>
        <w:widowControl w:val="0"/>
        <w:numPr>
          <w:ilvl w:val="1"/>
          <w:numId w:val="13"/>
        </w:numPr>
        <w:autoSpaceDE w:val="0"/>
        <w:autoSpaceDN w:val="0"/>
        <w:adjustRightInd w:val="0"/>
        <w:spacing w:after="0" w:line="240" w:lineRule="auto"/>
        <w:jc w:val="both"/>
        <w:rPr>
          <w:rFonts w:ascii="Times New Roman" w:hAnsi="Times New Roman"/>
          <w:sz w:val="24"/>
          <w:szCs w:val="24"/>
        </w:rPr>
      </w:pPr>
      <w:r w:rsidRPr="00FB5179">
        <w:rPr>
          <w:rFonts w:ascii="Times New Roman" w:hAnsi="Times New Roman"/>
          <w:sz w:val="24"/>
          <w:szCs w:val="24"/>
        </w:rPr>
        <w:t>considers that the submission of revised financial statements is not possible or practicable; or</w:t>
      </w:r>
    </w:p>
    <w:p w14:paraId="5911BAFE" w14:textId="77777777" w:rsidR="00FB5179" w:rsidRDefault="00FB5179" w:rsidP="006D734C">
      <w:pPr>
        <w:widowControl w:val="0"/>
        <w:numPr>
          <w:ilvl w:val="1"/>
          <w:numId w:val="13"/>
        </w:numPr>
        <w:autoSpaceDE w:val="0"/>
        <w:autoSpaceDN w:val="0"/>
        <w:adjustRightInd w:val="0"/>
        <w:spacing w:after="0" w:line="240" w:lineRule="auto"/>
        <w:jc w:val="both"/>
        <w:rPr>
          <w:rFonts w:ascii="Times New Roman" w:hAnsi="Times New Roman"/>
          <w:sz w:val="24"/>
          <w:szCs w:val="24"/>
        </w:rPr>
      </w:pPr>
      <w:r w:rsidRPr="00FB5179">
        <w:rPr>
          <w:rFonts w:ascii="Times New Roman" w:hAnsi="Times New Roman"/>
          <w:sz w:val="24"/>
          <w:szCs w:val="24"/>
        </w:rPr>
        <w:t>will not submit revised financial statements.</w:t>
      </w:r>
    </w:p>
    <w:p w14:paraId="183F8C00" w14:textId="77777777" w:rsid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p>
    <w:p w14:paraId="58EA9ACA" w14:textId="77777777" w:rsid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r w:rsidRPr="00FB5179">
        <w:rPr>
          <w:rFonts w:ascii="Times New Roman" w:hAnsi="Times New Roman"/>
          <w:sz w:val="24"/>
          <w:szCs w:val="24"/>
        </w:rPr>
        <w:t xml:space="preserve">The beneficiary concerned has 60 calendar days from when it receives the formal notification to submit observations and revised financial statements or to propose a duly substantiated alternative correction method. This period may be extended by the Commission </w:t>
      </w:r>
      <w:r>
        <w:rPr>
          <w:rFonts w:ascii="Times New Roman" w:hAnsi="Times New Roman"/>
          <w:sz w:val="24"/>
          <w:szCs w:val="24"/>
        </w:rPr>
        <w:t xml:space="preserve">or the Agency </w:t>
      </w:r>
      <w:r w:rsidRPr="00FB5179">
        <w:rPr>
          <w:rFonts w:ascii="Times New Roman" w:hAnsi="Times New Roman"/>
          <w:sz w:val="24"/>
          <w:szCs w:val="24"/>
        </w:rPr>
        <w:t>in justified cases.</w:t>
      </w:r>
    </w:p>
    <w:p w14:paraId="3B411977" w14:textId="77777777" w:rsid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p>
    <w:p w14:paraId="4B7ABB27" w14:textId="77777777" w:rsid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r w:rsidRPr="00FB5179">
        <w:rPr>
          <w:rFonts w:ascii="Times New Roman" w:hAnsi="Times New Roman"/>
          <w:sz w:val="24"/>
          <w:szCs w:val="24"/>
        </w:rPr>
        <w:t>If the beneficiary concerned submits revised financial statements that take account of the findings</w:t>
      </w:r>
      <w:r w:rsidR="00733AAC">
        <w:rPr>
          <w:rFonts w:ascii="Times New Roman" w:hAnsi="Times New Roman"/>
          <w:sz w:val="24"/>
          <w:szCs w:val="24"/>
        </w:rPr>
        <w:t>,</w:t>
      </w:r>
      <w:r w:rsidRPr="00FB5179">
        <w:rPr>
          <w:rFonts w:ascii="Times New Roman" w:hAnsi="Times New Roman"/>
          <w:sz w:val="24"/>
          <w:szCs w:val="24"/>
        </w:rPr>
        <w:t xml:space="preserve"> the Commission </w:t>
      </w:r>
      <w:r>
        <w:rPr>
          <w:rFonts w:ascii="Times New Roman" w:hAnsi="Times New Roman"/>
          <w:sz w:val="24"/>
          <w:szCs w:val="24"/>
        </w:rPr>
        <w:t xml:space="preserve">or the Agency </w:t>
      </w:r>
      <w:r w:rsidRPr="00FB5179">
        <w:rPr>
          <w:rFonts w:ascii="Times New Roman" w:hAnsi="Times New Roman"/>
          <w:sz w:val="24"/>
          <w:szCs w:val="24"/>
        </w:rPr>
        <w:t>will determine the amount to be corrected on the basis of those revised statements.</w:t>
      </w:r>
    </w:p>
    <w:p w14:paraId="3E6AA79A" w14:textId="77777777" w:rsidR="00FB5179" w:rsidRP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p>
    <w:p w14:paraId="1CAC9005" w14:textId="77777777" w:rsid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r w:rsidRPr="00FB5179">
        <w:rPr>
          <w:rFonts w:ascii="Times New Roman" w:hAnsi="Times New Roman"/>
          <w:sz w:val="24"/>
          <w:szCs w:val="24"/>
        </w:rPr>
        <w:t xml:space="preserve">If the beneficiary proposes an alternative correction method and the Commission </w:t>
      </w:r>
      <w:r>
        <w:rPr>
          <w:rFonts w:ascii="Times New Roman" w:hAnsi="Times New Roman"/>
          <w:sz w:val="24"/>
          <w:szCs w:val="24"/>
        </w:rPr>
        <w:t xml:space="preserve">or the Agency </w:t>
      </w:r>
      <w:r w:rsidRPr="00FB5179">
        <w:rPr>
          <w:rFonts w:ascii="Times New Roman" w:hAnsi="Times New Roman"/>
          <w:sz w:val="24"/>
          <w:szCs w:val="24"/>
        </w:rPr>
        <w:t xml:space="preserve">accepts it, the Commission </w:t>
      </w:r>
      <w:r>
        <w:rPr>
          <w:rFonts w:ascii="Times New Roman" w:hAnsi="Times New Roman"/>
          <w:sz w:val="24"/>
          <w:szCs w:val="24"/>
        </w:rPr>
        <w:t xml:space="preserve">or the Agency </w:t>
      </w:r>
      <w:r w:rsidRPr="00FB5179">
        <w:rPr>
          <w:rFonts w:ascii="Times New Roman" w:hAnsi="Times New Roman"/>
          <w:sz w:val="24"/>
          <w:szCs w:val="24"/>
        </w:rPr>
        <w:t>must send a formal notification to the beneficiary concerned informing it:</w:t>
      </w:r>
    </w:p>
    <w:p w14:paraId="231DD7D3" w14:textId="77777777" w:rsidR="00FB5179" w:rsidRP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p>
    <w:p w14:paraId="4AED827B" w14:textId="77777777" w:rsid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r w:rsidRPr="00FB5179">
        <w:rPr>
          <w:rFonts w:ascii="Times New Roman" w:hAnsi="Times New Roman"/>
          <w:sz w:val="24"/>
          <w:szCs w:val="24"/>
        </w:rPr>
        <w:t>(i)</w:t>
      </w:r>
      <w:r w:rsidRPr="00FB5179">
        <w:rPr>
          <w:rFonts w:ascii="Times New Roman" w:hAnsi="Times New Roman"/>
          <w:sz w:val="24"/>
          <w:szCs w:val="24"/>
        </w:rPr>
        <w:tab/>
        <w:t>that it accepts the alternative method;</w:t>
      </w:r>
    </w:p>
    <w:p w14:paraId="14B397CE" w14:textId="77777777" w:rsidR="00FB5179" w:rsidRP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p>
    <w:p w14:paraId="48D37B9F" w14:textId="77777777" w:rsid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r w:rsidRPr="00FB5179">
        <w:rPr>
          <w:rFonts w:ascii="Times New Roman" w:hAnsi="Times New Roman"/>
          <w:sz w:val="24"/>
          <w:szCs w:val="24"/>
        </w:rPr>
        <w:t>(ii)</w:t>
      </w:r>
      <w:r w:rsidRPr="00FB5179">
        <w:rPr>
          <w:rFonts w:ascii="Times New Roman" w:hAnsi="Times New Roman"/>
          <w:sz w:val="24"/>
          <w:szCs w:val="24"/>
        </w:rPr>
        <w:tab/>
        <w:t>of the revised eligible costs determined by applying this method.</w:t>
      </w:r>
    </w:p>
    <w:p w14:paraId="743A6F08" w14:textId="77777777" w:rsidR="00FB5179" w:rsidRP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p>
    <w:p w14:paraId="00C271CF" w14:textId="77777777" w:rsid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r w:rsidRPr="00FB5179">
        <w:rPr>
          <w:rFonts w:ascii="Times New Roman" w:hAnsi="Times New Roman"/>
          <w:sz w:val="24"/>
          <w:szCs w:val="24"/>
        </w:rPr>
        <w:t>Otherwise the Commission</w:t>
      </w:r>
      <w:r>
        <w:rPr>
          <w:rFonts w:ascii="Times New Roman" w:hAnsi="Times New Roman"/>
          <w:sz w:val="24"/>
          <w:szCs w:val="24"/>
        </w:rPr>
        <w:t xml:space="preserve"> or the Agency</w:t>
      </w:r>
      <w:r w:rsidRPr="00FB5179">
        <w:rPr>
          <w:rFonts w:ascii="Times New Roman" w:hAnsi="Times New Roman"/>
          <w:sz w:val="24"/>
          <w:szCs w:val="24"/>
        </w:rPr>
        <w:t xml:space="preserve"> must send a formal notification to the beneficiary concerned informing it:</w:t>
      </w:r>
    </w:p>
    <w:p w14:paraId="3E94B4E4" w14:textId="77777777" w:rsidR="00FB5179" w:rsidRPr="00FB5179" w:rsidRDefault="00FB5179" w:rsidP="00FB5179">
      <w:pPr>
        <w:widowControl w:val="0"/>
        <w:autoSpaceDE w:val="0"/>
        <w:autoSpaceDN w:val="0"/>
        <w:adjustRightInd w:val="0"/>
        <w:spacing w:after="0" w:line="240" w:lineRule="auto"/>
        <w:ind w:left="1680"/>
        <w:jc w:val="both"/>
        <w:rPr>
          <w:rFonts w:ascii="Times New Roman" w:hAnsi="Times New Roman"/>
          <w:sz w:val="24"/>
          <w:szCs w:val="24"/>
        </w:rPr>
      </w:pPr>
    </w:p>
    <w:p w14:paraId="69EC6C7D" w14:textId="77777777" w:rsid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r w:rsidRPr="00FB5179">
        <w:rPr>
          <w:rFonts w:ascii="Times New Roman" w:hAnsi="Times New Roman"/>
          <w:sz w:val="24"/>
          <w:szCs w:val="24"/>
        </w:rPr>
        <w:t>(i)</w:t>
      </w:r>
      <w:r w:rsidRPr="00FB5179">
        <w:rPr>
          <w:rFonts w:ascii="Times New Roman" w:hAnsi="Times New Roman"/>
          <w:sz w:val="24"/>
          <w:szCs w:val="24"/>
        </w:rPr>
        <w:tab/>
        <w:t xml:space="preserve">that it does not accept the observations or the alternative </w:t>
      </w:r>
      <w:r w:rsidRPr="00FB5179">
        <w:rPr>
          <w:rFonts w:ascii="Times New Roman" w:hAnsi="Times New Roman"/>
          <w:sz w:val="24"/>
          <w:szCs w:val="24"/>
        </w:rPr>
        <w:lastRenderedPageBreak/>
        <w:t>method proposed;</w:t>
      </w:r>
    </w:p>
    <w:p w14:paraId="2E0ADEAA" w14:textId="77777777" w:rsidR="00FB5179" w:rsidRPr="00FB5179"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p>
    <w:p w14:paraId="720CDEC5" w14:textId="77777777" w:rsidR="00FB5179" w:rsidRPr="00D87BD6" w:rsidRDefault="00FB5179" w:rsidP="00FB5179">
      <w:pPr>
        <w:widowControl w:val="0"/>
        <w:autoSpaceDE w:val="0"/>
        <w:autoSpaceDN w:val="0"/>
        <w:adjustRightInd w:val="0"/>
        <w:spacing w:after="0" w:line="240" w:lineRule="auto"/>
        <w:ind w:left="2694" w:hanging="567"/>
        <w:jc w:val="both"/>
        <w:rPr>
          <w:rFonts w:ascii="Times New Roman" w:hAnsi="Times New Roman"/>
          <w:sz w:val="24"/>
          <w:szCs w:val="24"/>
        </w:rPr>
      </w:pPr>
      <w:r w:rsidRPr="00FB5179">
        <w:rPr>
          <w:rFonts w:ascii="Times New Roman" w:hAnsi="Times New Roman"/>
          <w:sz w:val="24"/>
          <w:szCs w:val="24"/>
        </w:rPr>
        <w:t>(ii)</w:t>
      </w:r>
      <w:r w:rsidRPr="00FB5179">
        <w:rPr>
          <w:rFonts w:ascii="Times New Roman" w:hAnsi="Times New Roman"/>
          <w:sz w:val="24"/>
          <w:szCs w:val="24"/>
        </w:rPr>
        <w:tab/>
        <w:t>of the revised eligible costs determined by applying the extrapolation method initially notified to the beneficiary.</w:t>
      </w:r>
    </w:p>
    <w:p w14:paraId="72CB228D" w14:textId="77777777" w:rsidR="00021446" w:rsidRPr="00D87BD6" w:rsidRDefault="00021446" w:rsidP="00D87BD6">
      <w:pPr>
        <w:widowControl w:val="0"/>
        <w:autoSpaceDE w:val="0"/>
        <w:autoSpaceDN w:val="0"/>
        <w:adjustRightInd w:val="0"/>
        <w:spacing w:after="0" w:line="240" w:lineRule="auto"/>
        <w:ind w:left="1680" w:hanging="480"/>
        <w:jc w:val="both"/>
        <w:rPr>
          <w:rFonts w:ascii="Times New Roman" w:hAnsi="Times New Roman"/>
          <w:sz w:val="24"/>
          <w:szCs w:val="24"/>
        </w:rPr>
      </w:pPr>
    </w:p>
    <w:p w14:paraId="75F96624" w14:textId="77777777" w:rsidR="00A526DA" w:rsidRDefault="00A526DA" w:rsidP="002946AB">
      <w:pPr>
        <w:widowControl w:val="0"/>
        <w:tabs>
          <w:tab w:val="left" w:pos="1680"/>
        </w:tabs>
        <w:autoSpaceDE w:val="0"/>
        <w:autoSpaceDN w:val="0"/>
        <w:adjustRightInd w:val="0"/>
        <w:spacing w:after="0" w:line="240" w:lineRule="auto"/>
        <w:ind w:left="1680"/>
        <w:jc w:val="both"/>
        <w:rPr>
          <w:rFonts w:ascii="Times New Roman" w:hAnsi="Times New Roman"/>
          <w:sz w:val="24"/>
          <w:szCs w:val="24"/>
        </w:rPr>
      </w:pPr>
      <w:r w:rsidRPr="00D87BD6">
        <w:rPr>
          <w:rFonts w:ascii="Times New Roman" w:hAnsi="Times New Roman"/>
          <w:sz w:val="24"/>
          <w:szCs w:val="24"/>
        </w:rPr>
        <w:t>In the case of systemic or recurrent errors, irregularities, fraud or breach of obligations found after the payment of the balance, the amount to be recovered shall correspond to the difference between the revised final amount of the grant</w:t>
      </w:r>
      <w:r w:rsidRPr="00A526DA">
        <w:rPr>
          <w:rFonts w:ascii="Times New Roman" w:hAnsi="Times New Roman"/>
          <w:sz w:val="24"/>
          <w:szCs w:val="24"/>
        </w:rPr>
        <w:t xml:space="preserve"> </w:t>
      </w:r>
      <w:r>
        <w:rPr>
          <w:rFonts w:ascii="Times New Roman" w:hAnsi="Times New Roman"/>
          <w:sz w:val="24"/>
          <w:szCs w:val="24"/>
        </w:rPr>
        <w:t>for the beneficiary concerned</w:t>
      </w:r>
      <w:r w:rsidRPr="00D87BD6">
        <w:rPr>
          <w:rFonts w:ascii="Times New Roman" w:hAnsi="Times New Roman"/>
          <w:sz w:val="24"/>
          <w:szCs w:val="24"/>
        </w:rPr>
        <w:t xml:space="preserve">, determined in accordance with </w:t>
      </w:r>
      <w:r w:rsidRPr="008A20C0">
        <w:rPr>
          <w:rFonts w:ascii="Times New Roman" w:hAnsi="Times New Roman"/>
          <w:sz w:val="24"/>
          <w:szCs w:val="24"/>
        </w:rPr>
        <w:t>Article II.25</w:t>
      </w:r>
      <w:r w:rsidRPr="00D87BD6">
        <w:rPr>
          <w:rFonts w:ascii="Times New Roman" w:hAnsi="Times New Roman"/>
          <w:sz w:val="24"/>
          <w:szCs w:val="24"/>
        </w:rPr>
        <w:t xml:space="preserve"> on the basis of the revised eligible costs declared by the beneficiary and approved by the Commission</w:t>
      </w:r>
      <w:r>
        <w:rPr>
          <w:rFonts w:ascii="Times New Roman" w:hAnsi="Times New Roman"/>
          <w:sz w:val="24"/>
          <w:szCs w:val="24"/>
        </w:rPr>
        <w:t xml:space="preserve"> or the Agency</w:t>
      </w:r>
      <w:r w:rsidR="00FB5179" w:rsidRPr="00FB5179">
        <w:t xml:space="preserve"> </w:t>
      </w:r>
      <w:r w:rsidR="00FB5179" w:rsidRPr="00FB5179">
        <w:rPr>
          <w:rFonts w:ascii="Times New Roman" w:hAnsi="Times New Roman"/>
          <w:sz w:val="24"/>
          <w:szCs w:val="24"/>
        </w:rPr>
        <w:t>or on the basis of the revised eligible costs after extrapolation</w:t>
      </w:r>
      <w:r w:rsidRPr="00D87BD6">
        <w:rPr>
          <w:rFonts w:ascii="Times New Roman" w:hAnsi="Times New Roman"/>
          <w:sz w:val="24"/>
          <w:szCs w:val="24"/>
        </w:rPr>
        <w:t>, and the total amount paid to the beneficiar</w:t>
      </w:r>
      <w:r>
        <w:rPr>
          <w:rFonts w:ascii="Times New Roman" w:hAnsi="Times New Roman"/>
          <w:sz w:val="24"/>
          <w:szCs w:val="24"/>
        </w:rPr>
        <w:t>y concerned</w:t>
      </w:r>
      <w:r w:rsidRPr="00D87BD6">
        <w:rPr>
          <w:rFonts w:ascii="Times New Roman" w:hAnsi="Times New Roman"/>
          <w:sz w:val="24"/>
          <w:szCs w:val="24"/>
        </w:rPr>
        <w:t xml:space="preserve"> under the Agreement for the implementation of </w:t>
      </w:r>
      <w:r>
        <w:rPr>
          <w:rFonts w:ascii="Times New Roman" w:hAnsi="Times New Roman"/>
          <w:sz w:val="24"/>
          <w:szCs w:val="24"/>
        </w:rPr>
        <w:t>its activities</w:t>
      </w:r>
      <w:r w:rsidRPr="00D87BD6">
        <w:rPr>
          <w:rFonts w:ascii="Times New Roman" w:hAnsi="Times New Roman"/>
          <w:sz w:val="24"/>
          <w:szCs w:val="24"/>
        </w:rPr>
        <w:t>;</w:t>
      </w:r>
      <w:r w:rsidR="00D86887">
        <w:rPr>
          <w:rFonts w:ascii="Times New Roman" w:hAnsi="Times New Roman"/>
          <w:sz w:val="24"/>
          <w:szCs w:val="24"/>
        </w:rPr>
        <w:t>]</w:t>
      </w:r>
    </w:p>
    <w:p w14:paraId="7BD07B12" w14:textId="77777777" w:rsidR="00A526DA" w:rsidRDefault="00A526DA" w:rsidP="002946AB">
      <w:pPr>
        <w:widowControl w:val="0"/>
        <w:tabs>
          <w:tab w:val="left" w:pos="1680"/>
        </w:tabs>
        <w:autoSpaceDE w:val="0"/>
        <w:autoSpaceDN w:val="0"/>
        <w:adjustRightInd w:val="0"/>
        <w:spacing w:after="0" w:line="240" w:lineRule="auto"/>
        <w:ind w:left="1680"/>
        <w:jc w:val="both"/>
        <w:rPr>
          <w:rFonts w:ascii="Times New Roman" w:hAnsi="Times New Roman"/>
          <w:sz w:val="24"/>
          <w:szCs w:val="24"/>
        </w:rPr>
      </w:pPr>
    </w:p>
    <w:p w14:paraId="080E5575" w14:textId="77777777" w:rsidR="006178F3" w:rsidRPr="00D87BD6" w:rsidRDefault="00C3371C" w:rsidP="00D87BD6">
      <w:pPr>
        <w:widowControl w:val="0"/>
        <w:autoSpaceDE w:val="0"/>
        <w:autoSpaceDN w:val="0"/>
        <w:adjustRightInd w:val="0"/>
        <w:spacing w:after="0" w:line="240" w:lineRule="auto"/>
        <w:ind w:left="1680" w:hanging="480"/>
        <w:jc w:val="both"/>
        <w:rPr>
          <w:rFonts w:ascii="Times New Roman" w:hAnsi="Times New Roman"/>
          <w:sz w:val="24"/>
          <w:szCs w:val="24"/>
        </w:rPr>
      </w:pPr>
      <w:r w:rsidRPr="00D87BD6">
        <w:rPr>
          <w:rFonts w:ascii="Times New Roman" w:hAnsi="Times New Roman"/>
          <w:sz w:val="24"/>
          <w:szCs w:val="24"/>
        </w:rPr>
        <w:t>(</w:t>
      </w:r>
      <w:r w:rsidR="00ED275C">
        <w:rPr>
          <w:rFonts w:ascii="Times New Roman" w:hAnsi="Times New Roman"/>
          <w:sz w:val="24"/>
          <w:szCs w:val="24"/>
        </w:rPr>
        <w:t>b</w:t>
      </w:r>
      <w:r w:rsidRPr="00D87BD6">
        <w:rPr>
          <w:rFonts w:ascii="Times New Roman" w:hAnsi="Times New Roman"/>
          <w:sz w:val="24"/>
          <w:szCs w:val="24"/>
        </w:rPr>
        <w:t>)</w:t>
      </w:r>
      <w:r w:rsidR="004265C3" w:rsidRPr="00D87BD6">
        <w:rPr>
          <w:rFonts w:ascii="Times New Roman" w:hAnsi="Times New Roman"/>
          <w:sz w:val="24"/>
          <w:szCs w:val="24"/>
        </w:rPr>
        <w:tab/>
      </w:r>
      <w:r w:rsidR="00733AAC" w:rsidRPr="00733AAC">
        <w:rPr>
          <w:rFonts w:ascii="Times New Roman" w:hAnsi="Times New Roman"/>
          <w:sz w:val="24"/>
          <w:szCs w:val="24"/>
        </w:rPr>
        <w:t>If the findings concern improper implementation or a breach of another obligation</w:t>
      </w:r>
      <w:r w:rsidR="00651B27">
        <w:rPr>
          <w:rFonts w:ascii="Times New Roman" w:hAnsi="Times New Roman"/>
          <w:sz w:val="24"/>
          <w:szCs w:val="24"/>
        </w:rPr>
        <w:t xml:space="preserve"> (i.e. </w:t>
      </w:r>
      <w:r w:rsidR="006178F3" w:rsidRPr="00D87BD6">
        <w:rPr>
          <w:rFonts w:ascii="Times New Roman" w:hAnsi="Times New Roman"/>
          <w:sz w:val="24"/>
          <w:szCs w:val="24"/>
        </w:rPr>
        <w:t xml:space="preserve">where ineligible costs cannot serve as a basis for determining </w:t>
      </w:r>
      <w:r w:rsidR="00F40AB9" w:rsidRPr="00D87BD6">
        <w:rPr>
          <w:rFonts w:ascii="Times New Roman" w:hAnsi="Times New Roman"/>
          <w:sz w:val="24"/>
          <w:szCs w:val="24"/>
        </w:rPr>
        <w:t xml:space="preserve">the amount to be </w:t>
      </w:r>
      <w:r w:rsidR="00851B1B" w:rsidRPr="00D87BD6">
        <w:rPr>
          <w:rFonts w:ascii="Times New Roman" w:hAnsi="Times New Roman"/>
          <w:sz w:val="24"/>
          <w:szCs w:val="24"/>
        </w:rPr>
        <w:t>corrected</w:t>
      </w:r>
      <w:r w:rsidR="00651B27">
        <w:rPr>
          <w:rFonts w:ascii="Times New Roman" w:hAnsi="Times New Roman"/>
          <w:sz w:val="24"/>
          <w:szCs w:val="24"/>
        </w:rPr>
        <w:t xml:space="preserve">), </w:t>
      </w:r>
      <w:r w:rsidR="00651B27" w:rsidRPr="00733AAC">
        <w:rPr>
          <w:rFonts w:ascii="Times New Roman" w:hAnsi="Times New Roman"/>
          <w:sz w:val="24"/>
          <w:szCs w:val="24"/>
        </w:rPr>
        <w:t>the procedure is as follows</w:t>
      </w:r>
      <w:r w:rsidR="00651B27">
        <w:rPr>
          <w:rFonts w:ascii="Times New Roman" w:hAnsi="Times New Roman"/>
          <w:sz w:val="24"/>
          <w:szCs w:val="24"/>
        </w:rPr>
        <w:t>:</w:t>
      </w:r>
    </w:p>
    <w:p w14:paraId="28F11CFB" w14:textId="77777777" w:rsidR="006178F3" w:rsidRPr="00D87BD6" w:rsidRDefault="006178F3" w:rsidP="00D87BD6">
      <w:pPr>
        <w:widowControl w:val="0"/>
        <w:autoSpaceDE w:val="0"/>
        <w:autoSpaceDN w:val="0"/>
        <w:adjustRightInd w:val="0"/>
        <w:spacing w:after="0" w:line="240" w:lineRule="auto"/>
        <w:ind w:left="1680" w:hanging="480"/>
        <w:jc w:val="both"/>
        <w:rPr>
          <w:rFonts w:ascii="Times New Roman" w:hAnsi="Times New Roman"/>
          <w:sz w:val="24"/>
          <w:szCs w:val="24"/>
        </w:rPr>
      </w:pPr>
    </w:p>
    <w:p w14:paraId="44F19ADB" w14:textId="77777777" w:rsidR="00651B27" w:rsidRDefault="00F40AB9" w:rsidP="00651B27">
      <w:pPr>
        <w:widowControl w:val="0"/>
        <w:autoSpaceDE w:val="0"/>
        <w:autoSpaceDN w:val="0"/>
        <w:adjustRightInd w:val="0"/>
        <w:spacing w:after="0" w:line="240" w:lineRule="auto"/>
        <w:ind w:left="1680" w:hanging="480"/>
        <w:jc w:val="both"/>
        <w:rPr>
          <w:rFonts w:ascii="Times New Roman" w:hAnsi="Times New Roman"/>
          <w:sz w:val="24"/>
          <w:szCs w:val="24"/>
        </w:rPr>
      </w:pPr>
      <w:r w:rsidRPr="00D87BD6">
        <w:rPr>
          <w:rFonts w:ascii="Times New Roman" w:hAnsi="Times New Roman"/>
          <w:sz w:val="24"/>
          <w:szCs w:val="24"/>
        </w:rPr>
        <w:tab/>
        <w:t xml:space="preserve">The Commission </w:t>
      </w:r>
      <w:r w:rsidR="006E255F">
        <w:rPr>
          <w:rFonts w:ascii="Times New Roman" w:hAnsi="Times New Roman"/>
          <w:sz w:val="24"/>
          <w:szCs w:val="24"/>
        </w:rPr>
        <w:t xml:space="preserve">or the Agency </w:t>
      </w:r>
      <w:r w:rsidRPr="00D87BD6">
        <w:rPr>
          <w:rFonts w:ascii="Times New Roman" w:hAnsi="Times New Roman"/>
          <w:sz w:val="24"/>
          <w:szCs w:val="24"/>
        </w:rPr>
        <w:t xml:space="preserve">shall formally notify </w:t>
      </w:r>
      <w:r w:rsidR="00651B27">
        <w:rPr>
          <w:rFonts w:ascii="Times New Roman" w:hAnsi="Times New Roman"/>
          <w:sz w:val="24"/>
          <w:szCs w:val="24"/>
        </w:rPr>
        <w:t xml:space="preserve">the beneficiary concerned of </w:t>
      </w:r>
      <w:r w:rsidRPr="00D87BD6">
        <w:rPr>
          <w:rFonts w:ascii="Times New Roman" w:hAnsi="Times New Roman"/>
          <w:sz w:val="24"/>
          <w:szCs w:val="24"/>
        </w:rPr>
        <w:t>the</w:t>
      </w:r>
      <w:r w:rsidR="00733AAC">
        <w:rPr>
          <w:rFonts w:ascii="Times New Roman" w:hAnsi="Times New Roman"/>
          <w:sz w:val="24"/>
          <w:szCs w:val="24"/>
        </w:rPr>
        <w:t xml:space="preserve"> correction</w:t>
      </w:r>
      <w:r w:rsidRPr="00D87BD6">
        <w:rPr>
          <w:rFonts w:ascii="Times New Roman" w:hAnsi="Times New Roman"/>
          <w:sz w:val="24"/>
          <w:szCs w:val="24"/>
        </w:rPr>
        <w:t xml:space="preserve"> flat rate to </w:t>
      </w:r>
      <w:r w:rsidR="00851B1B" w:rsidRPr="00D87BD6">
        <w:rPr>
          <w:rFonts w:ascii="Times New Roman" w:hAnsi="Times New Roman"/>
          <w:sz w:val="24"/>
          <w:szCs w:val="24"/>
        </w:rPr>
        <w:t>be</w:t>
      </w:r>
      <w:r w:rsidRPr="00D87BD6">
        <w:rPr>
          <w:rFonts w:ascii="Times New Roman" w:hAnsi="Times New Roman"/>
          <w:sz w:val="24"/>
          <w:szCs w:val="24"/>
        </w:rPr>
        <w:t xml:space="preserve"> applied to the </w:t>
      </w:r>
      <w:r w:rsidR="00733AAC">
        <w:rPr>
          <w:rFonts w:ascii="Times New Roman" w:hAnsi="Times New Roman"/>
          <w:sz w:val="24"/>
          <w:szCs w:val="24"/>
        </w:rPr>
        <w:t>maximum amount of the grant specified in Article 3</w:t>
      </w:r>
      <w:r w:rsidR="00651B27">
        <w:rPr>
          <w:rFonts w:ascii="Times New Roman" w:hAnsi="Times New Roman"/>
          <w:sz w:val="24"/>
          <w:szCs w:val="24"/>
        </w:rPr>
        <w:t xml:space="preserve"> or to part of it, according to the principle of proportionality, and invit</w:t>
      </w:r>
      <w:r w:rsidR="00AC211E">
        <w:rPr>
          <w:rFonts w:ascii="Times New Roman" w:hAnsi="Times New Roman"/>
          <w:sz w:val="24"/>
          <w:szCs w:val="24"/>
        </w:rPr>
        <w:t>e</w:t>
      </w:r>
      <w:r w:rsidR="00651B27">
        <w:rPr>
          <w:rFonts w:ascii="Times New Roman" w:hAnsi="Times New Roman"/>
          <w:sz w:val="24"/>
          <w:szCs w:val="24"/>
        </w:rPr>
        <w:t xml:space="preserve"> </w:t>
      </w:r>
      <w:r w:rsidR="00651B27" w:rsidRPr="00733AAC">
        <w:rPr>
          <w:rFonts w:ascii="Times New Roman" w:hAnsi="Times New Roman"/>
          <w:sz w:val="24"/>
          <w:szCs w:val="24"/>
        </w:rPr>
        <w:t>the beneficiary to submit observations on the list of grants affected</w:t>
      </w:r>
      <w:r w:rsidR="00651B27">
        <w:rPr>
          <w:rFonts w:ascii="Times New Roman" w:hAnsi="Times New Roman"/>
          <w:sz w:val="24"/>
          <w:szCs w:val="24"/>
        </w:rPr>
        <w:t xml:space="preserve"> by the findings.</w:t>
      </w:r>
    </w:p>
    <w:p w14:paraId="03CE9CF4" w14:textId="77777777" w:rsidR="00733AAC" w:rsidRDefault="00733AAC" w:rsidP="00651B27">
      <w:pPr>
        <w:widowControl w:val="0"/>
        <w:autoSpaceDE w:val="0"/>
        <w:autoSpaceDN w:val="0"/>
        <w:adjustRightInd w:val="0"/>
        <w:spacing w:after="0" w:line="240" w:lineRule="auto"/>
        <w:jc w:val="both"/>
        <w:rPr>
          <w:rFonts w:ascii="Times New Roman" w:hAnsi="Times New Roman"/>
          <w:sz w:val="24"/>
          <w:szCs w:val="24"/>
        </w:rPr>
      </w:pPr>
    </w:p>
    <w:p w14:paraId="2867E481" w14:textId="77777777" w:rsidR="00F40AB9" w:rsidRPr="00D87BD6" w:rsidRDefault="00651B27" w:rsidP="00651B27">
      <w:pPr>
        <w:widowControl w:val="0"/>
        <w:autoSpaceDE w:val="0"/>
        <w:autoSpaceDN w:val="0"/>
        <w:adjustRightInd w:val="0"/>
        <w:spacing w:after="0" w:line="240" w:lineRule="auto"/>
        <w:ind w:left="1680" w:firstLine="21"/>
        <w:jc w:val="both"/>
        <w:rPr>
          <w:rFonts w:ascii="Times New Roman" w:hAnsi="Times New Roman"/>
          <w:sz w:val="24"/>
          <w:szCs w:val="24"/>
        </w:rPr>
      </w:pPr>
      <w:r w:rsidRPr="00651B27">
        <w:rPr>
          <w:rFonts w:ascii="Times New Roman" w:hAnsi="Times New Roman"/>
          <w:sz w:val="24"/>
          <w:szCs w:val="24"/>
        </w:rPr>
        <w:t xml:space="preserve">The beneficiary concerned </w:t>
      </w:r>
      <w:r w:rsidR="00F40AB9" w:rsidRPr="00D87BD6">
        <w:rPr>
          <w:rFonts w:ascii="Times New Roman" w:hAnsi="Times New Roman"/>
          <w:sz w:val="24"/>
          <w:szCs w:val="24"/>
        </w:rPr>
        <w:t xml:space="preserve">shall have </w:t>
      </w:r>
      <w:r w:rsidR="00851B1B" w:rsidRPr="00D87BD6">
        <w:rPr>
          <w:rFonts w:ascii="Times New Roman" w:hAnsi="Times New Roman"/>
          <w:sz w:val="24"/>
          <w:szCs w:val="24"/>
        </w:rPr>
        <w:t>6</w:t>
      </w:r>
      <w:r w:rsidR="00F40AB9" w:rsidRPr="00D87BD6">
        <w:rPr>
          <w:rFonts w:ascii="Times New Roman" w:hAnsi="Times New Roman"/>
          <w:sz w:val="24"/>
          <w:szCs w:val="24"/>
        </w:rPr>
        <w:t xml:space="preserve">0 days from the date of receipt </w:t>
      </w:r>
      <w:r w:rsidR="00801159" w:rsidRPr="00D87BD6">
        <w:rPr>
          <w:rFonts w:ascii="Times New Roman" w:hAnsi="Times New Roman"/>
          <w:sz w:val="24"/>
          <w:szCs w:val="24"/>
        </w:rPr>
        <w:t xml:space="preserve">of the notification </w:t>
      </w:r>
      <w:r w:rsidR="00F40AB9" w:rsidRPr="00D87BD6">
        <w:rPr>
          <w:rFonts w:ascii="Times New Roman" w:hAnsi="Times New Roman"/>
          <w:sz w:val="24"/>
          <w:szCs w:val="24"/>
        </w:rPr>
        <w:t>to submit observations and to propose a duly substantiated alternative flat rate.</w:t>
      </w:r>
    </w:p>
    <w:p w14:paraId="34B5F49E" w14:textId="77777777" w:rsidR="00F40AB9" w:rsidRPr="00D87BD6" w:rsidRDefault="00F40AB9" w:rsidP="00D87BD6">
      <w:pPr>
        <w:widowControl w:val="0"/>
        <w:autoSpaceDE w:val="0"/>
        <w:autoSpaceDN w:val="0"/>
        <w:adjustRightInd w:val="0"/>
        <w:spacing w:after="0" w:line="240" w:lineRule="auto"/>
        <w:ind w:left="1680" w:hanging="480"/>
        <w:jc w:val="both"/>
        <w:rPr>
          <w:rFonts w:ascii="Times New Roman" w:hAnsi="Times New Roman"/>
          <w:sz w:val="24"/>
          <w:szCs w:val="24"/>
        </w:rPr>
      </w:pPr>
    </w:p>
    <w:p w14:paraId="43761D60" w14:textId="77777777" w:rsidR="00F40AB9" w:rsidRPr="00D87BD6" w:rsidRDefault="00F40AB9" w:rsidP="00D87BD6">
      <w:pPr>
        <w:widowControl w:val="0"/>
        <w:autoSpaceDE w:val="0"/>
        <w:autoSpaceDN w:val="0"/>
        <w:adjustRightInd w:val="0"/>
        <w:spacing w:after="0" w:line="240" w:lineRule="auto"/>
        <w:ind w:left="1680" w:hanging="480"/>
        <w:jc w:val="both"/>
        <w:rPr>
          <w:rFonts w:ascii="Times New Roman" w:hAnsi="Times New Roman"/>
          <w:sz w:val="24"/>
          <w:szCs w:val="24"/>
        </w:rPr>
      </w:pPr>
      <w:r w:rsidRPr="00D87BD6">
        <w:rPr>
          <w:rFonts w:ascii="Times New Roman" w:hAnsi="Times New Roman"/>
          <w:sz w:val="24"/>
          <w:szCs w:val="24"/>
        </w:rPr>
        <w:tab/>
        <w:t xml:space="preserve">If the Commission </w:t>
      </w:r>
      <w:r w:rsidR="006E255F">
        <w:rPr>
          <w:rFonts w:ascii="Times New Roman" w:hAnsi="Times New Roman"/>
          <w:sz w:val="24"/>
          <w:szCs w:val="24"/>
        </w:rPr>
        <w:t xml:space="preserve">or the Agency </w:t>
      </w:r>
      <w:r w:rsidRPr="00D87BD6">
        <w:rPr>
          <w:rFonts w:ascii="Times New Roman" w:hAnsi="Times New Roman"/>
          <w:sz w:val="24"/>
          <w:szCs w:val="24"/>
        </w:rPr>
        <w:t>accepts the alternative flat rate pro</w:t>
      </w:r>
      <w:r w:rsidRPr="00D87BD6">
        <w:rPr>
          <w:rFonts w:ascii="Times New Roman" w:hAnsi="Times New Roman"/>
          <w:sz w:val="24"/>
          <w:szCs w:val="24"/>
        </w:rPr>
        <w:lastRenderedPageBreak/>
        <w:t xml:space="preserve">posed by the beneficiary, it shall formally notify the beneficiary concerned thereof and </w:t>
      </w:r>
      <w:r w:rsidR="00851B1B" w:rsidRPr="00D87BD6">
        <w:rPr>
          <w:rFonts w:ascii="Times New Roman" w:hAnsi="Times New Roman"/>
          <w:sz w:val="24"/>
          <w:szCs w:val="24"/>
        </w:rPr>
        <w:t>correct the grant amount</w:t>
      </w:r>
      <w:r w:rsidRPr="00D87BD6">
        <w:rPr>
          <w:rFonts w:ascii="Times New Roman" w:hAnsi="Times New Roman"/>
          <w:sz w:val="24"/>
          <w:szCs w:val="24"/>
        </w:rPr>
        <w:t xml:space="preserve"> by applying the accepted alternative </w:t>
      </w:r>
      <w:r w:rsidR="00851B1B" w:rsidRPr="00D87BD6">
        <w:rPr>
          <w:rFonts w:ascii="Times New Roman" w:hAnsi="Times New Roman"/>
          <w:sz w:val="24"/>
          <w:szCs w:val="24"/>
        </w:rPr>
        <w:t>flat rate</w:t>
      </w:r>
      <w:r w:rsidRPr="00D87BD6">
        <w:rPr>
          <w:rFonts w:ascii="Times New Roman" w:hAnsi="Times New Roman"/>
          <w:sz w:val="24"/>
          <w:szCs w:val="24"/>
        </w:rPr>
        <w:t>.</w:t>
      </w:r>
    </w:p>
    <w:p w14:paraId="2551CCC2" w14:textId="77777777" w:rsidR="00F40AB9" w:rsidRPr="00D87BD6" w:rsidRDefault="00F40AB9" w:rsidP="00D87BD6">
      <w:pPr>
        <w:widowControl w:val="0"/>
        <w:autoSpaceDE w:val="0"/>
        <w:autoSpaceDN w:val="0"/>
        <w:adjustRightInd w:val="0"/>
        <w:spacing w:after="0" w:line="240" w:lineRule="auto"/>
        <w:ind w:left="1680" w:hanging="480"/>
        <w:jc w:val="both"/>
        <w:rPr>
          <w:rFonts w:ascii="Times New Roman" w:hAnsi="Times New Roman"/>
          <w:sz w:val="24"/>
          <w:szCs w:val="24"/>
        </w:rPr>
      </w:pPr>
    </w:p>
    <w:p w14:paraId="4E2902FF" w14:textId="77777777" w:rsidR="00F40AB9" w:rsidRPr="00D87BD6" w:rsidRDefault="00F40AB9" w:rsidP="00D87BD6">
      <w:pPr>
        <w:widowControl w:val="0"/>
        <w:autoSpaceDE w:val="0"/>
        <w:autoSpaceDN w:val="0"/>
        <w:adjustRightInd w:val="0"/>
        <w:spacing w:after="0" w:line="240" w:lineRule="auto"/>
        <w:ind w:left="1680" w:hanging="480"/>
        <w:jc w:val="both"/>
        <w:rPr>
          <w:rFonts w:ascii="Times New Roman" w:hAnsi="Times New Roman"/>
          <w:sz w:val="24"/>
          <w:szCs w:val="24"/>
        </w:rPr>
      </w:pPr>
      <w:r w:rsidRPr="00D87BD6">
        <w:rPr>
          <w:rFonts w:ascii="Times New Roman" w:hAnsi="Times New Roman"/>
          <w:sz w:val="24"/>
          <w:szCs w:val="24"/>
        </w:rPr>
        <w:tab/>
        <w:t xml:space="preserve">If no observations have been submitted or if the Commission </w:t>
      </w:r>
      <w:r w:rsidR="006E255F">
        <w:rPr>
          <w:rFonts w:ascii="Times New Roman" w:hAnsi="Times New Roman"/>
          <w:sz w:val="24"/>
          <w:szCs w:val="24"/>
        </w:rPr>
        <w:t xml:space="preserve">or the Agency </w:t>
      </w:r>
      <w:r w:rsidRPr="00D87BD6">
        <w:rPr>
          <w:rFonts w:ascii="Times New Roman" w:hAnsi="Times New Roman"/>
          <w:sz w:val="24"/>
          <w:szCs w:val="24"/>
        </w:rPr>
        <w:t xml:space="preserve">does not accept the observations or the alternative </w:t>
      </w:r>
      <w:r w:rsidR="00851B1B" w:rsidRPr="00D87BD6">
        <w:rPr>
          <w:rFonts w:ascii="Times New Roman" w:hAnsi="Times New Roman"/>
          <w:sz w:val="24"/>
          <w:szCs w:val="24"/>
        </w:rPr>
        <w:t>flat rate</w:t>
      </w:r>
      <w:r w:rsidRPr="00D87BD6">
        <w:rPr>
          <w:rFonts w:ascii="Times New Roman" w:hAnsi="Times New Roman"/>
          <w:sz w:val="24"/>
          <w:szCs w:val="24"/>
        </w:rPr>
        <w:t xml:space="preserve"> proposed by the beneficiary, the Commission </w:t>
      </w:r>
      <w:r w:rsidR="006E255F">
        <w:rPr>
          <w:rFonts w:ascii="Times New Roman" w:hAnsi="Times New Roman"/>
          <w:sz w:val="24"/>
          <w:szCs w:val="24"/>
        </w:rPr>
        <w:t xml:space="preserve">or the Agency </w:t>
      </w:r>
      <w:r w:rsidRPr="00D87BD6">
        <w:rPr>
          <w:rFonts w:ascii="Times New Roman" w:hAnsi="Times New Roman"/>
          <w:sz w:val="24"/>
          <w:szCs w:val="24"/>
        </w:rPr>
        <w:t xml:space="preserve">shall formally notify the beneficiary concerned thereof and </w:t>
      </w:r>
      <w:r w:rsidR="00851B1B" w:rsidRPr="00D87BD6">
        <w:rPr>
          <w:rFonts w:ascii="Times New Roman" w:hAnsi="Times New Roman"/>
          <w:sz w:val="24"/>
          <w:szCs w:val="24"/>
        </w:rPr>
        <w:t>correct the grant</w:t>
      </w:r>
      <w:r w:rsidRPr="00D87BD6">
        <w:rPr>
          <w:rFonts w:ascii="Times New Roman" w:hAnsi="Times New Roman"/>
          <w:sz w:val="24"/>
          <w:szCs w:val="24"/>
        </w:rPr>
        <w:t xml:space="preserve"> amount by applying the </w:t>
      </w:r>
      <w:r w:rsidR="00851B1B" w:rsidRPr="00D87BD6">
        <w:rPr>
          <w:rFonts w:ascii="Times New Roman" w:hAnsi="Times New Roman"/>
          <w:sz w:val="24"/>
          <w:szCs w:val="24"/>
        </w:rPr>
        <w:t>flat rate</w:t>
      </w:r>
      <w:r w:rsidRPr="00D87BD6">
        <w:rPr>
          <w:rFonts w:ascii="Times New Roman" w:hAnsi="Times New Roman"/>
          <w:sz w:val="24"/>
          <w:szCs w:val="24"/>
        </w:rPr>
        <w:t xml:space="preserve"> initially notified to the beneficiary.</w:t>
      </w:r>
    </w:p>
    <w:p w14:paraId="1664C648" w14:textId="77777777" w:rsidR="00F40AB9" w:rsidRDefault="00F40AB9" w:rsidP="00D87BD6">
      <w:pPr>
        <w:widowControl w:val="0"/>
        <w:autoSpaceDE w:val="0"/>
        <w:autoSpaceDN w:val="0"/>
        <w:adjustRightInd w:val="0"/>
        <w:spacing w:after="0" w:line="240" w:lineRule="auto"/>
        <w:ind w:left="1680" w:hanging="480"/>
        <w:jc w:val="both"/>
        <w:rPr>
          <w:rFonts w:ascii="Times New Roman" w:hAnsi="Times New Roman"/>
          <w:sz w:val="24"/>
          <w:szCs w:val="24"/>
        </w:rPr>
      </w:pPr>
    </w:p>
    <w:p w14:paraId="3317833C" w14:textId="77777777" w:rsidR="002A7476" w:rsidRDefault="002853F8" w:rsidP="009E04D3">
      <w:pPr>
        <w:widowControl w:val="0"/>
        <w:autoSpaceDE w:val="0"/>
        <w:autoSpaceDN w:val="0"/>
        <w:adjustRightInd w:val="0"/>
        <w:spacing w:after="0" w:line="240" w:lineRule="auto"/>
        <w:ind w:left="1680"/>
        <w:jc w:val="both"/>
        <w:rPr>
          <w:rFonts w:ascii="Times New Roman" w:hAnsi="Times New Roman"/>
          <w:sz w:val="24"/>
          <w:szCs w:val="24"/>
        </w:rPr>
      </w:pPr>
      <w:r w:rsidRPr="00D87BD6">
        <w:rPr>
          <w:rFonts w:ascii="Times New Roman" w:hAnsi="Times New Roman"/>
          <w:sz w:val="24"/>
          <w:szCs w:val="24"/>
        </w:rPr>
        <w:t>In the case of systemic or recurrent errors, irregularities, fraud or breach of obligations found after the payment of the balance, the amount to be recovered shall correspond to the difference between the revised final amount of the grant</w:t>
      </w:r>
      <w:r w:rsidRPr="002853F8">
        <w:rPr>
          <w:rFonts w:ascii="Times New Roman" w:hAnsi="Times New Roman"/>
          <w:sz w:val="24"/>
          <w:szCs w:val="24"/>
        </w:rPr>
        <w:t xml:space="preserve"> </w:t>
      </w:r>
      <w:r>
        <w:rPr>
          <w:rFonts w:ascii="Times New Roman" w:hAnsi="Times New Roman"/>
          <w:sz w:val="24"/>
          <w:szCs w:val="24"/>
        </w:rPr>
        <w:t>for the beneficiary concerned</w:t>
      </w:r>
      <w:r w:rsidRPr="00D87BD6">
        <w:rPr>
          <w:rFonts w:ascii="Times New Roman" w:hAnsi="Times New Roman"/>
          <w:sz w:val="24"/>
          <w:szCs w:val="24"/>
        </w:rPr>
        <w:t xml:space="preserve"> after flat-rate correction and the total amount paid to </w:t>
      </w:r>
      <w:r>
        <w:rPr>
          <w:rFonts w:ascii="Times New Roman" w:hAnsi="Times New Roman"/>
          <w:sz w:val="24"/>
          <w:szCs w:val="24"/>
        </w:rPr>
        <w:t>the beneficiary concerned</w:t>
      </w:r>
      <w:r w:rsidRPr="00D87BD6">
        <w:rPr>
          <w:rFonts w:ascii="Times New Roman" w:hAnsi="Times New Roman"/>
          <w:sz w:val="24"/>
          <w:szCs w:val="24"/>
        </w:rPr>
        <w:t xml:space="preserve"> under the Agreement for the implementation of </w:t>
      </w:r>
      <w:r>
        <w:rPr>
          <w:rFonts w:ascii="Times New Roman" w:hAnsi="Times New Roman"/>
          <w:sz w:val="24"/>
          <w:szCs w:val="24"/>
        </w:rPr>
        <w:t>its activities.</w:t>
      </w:r>
    </w:p>
    <w:p w14:paraId="28126ECA" w14:textId="77777777" w:rsidR="002A7476" w:rsidRDefault="002A7476" w:rsidP="009E04D3">
      <w:pPr>
        <w:widowControl w:val="0"/>
        <w:autoSpaceDE w:val="0"/>
        <w:autoSpaceDN w:val="0"/>
        <w:adjustRightInd w:val="0"/>
        <w:spacing w:after="0" w:line="240" w:lineRule="auto"/>
        <w:ind w:left="1680"/>
        <w:jc w:val="both"/>
        <w:rPr>
          <w:rFonts w:ascii="Times New Roman" w:hAnsi="Times New Roman"/>
          <w:sz w:val="24"/>
          <w:szCs w:val="24"/>
        </w:rPr>
      </w:pPr>
    </w:p>
    <w:p w14:paraId="6630F4A0"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27</w:t>
      </w:r>
      <w:r w:rsidRPr="00D87BD6">
        <w:rPr>
          <w:rFonts w:ascii="Times New Roman" w:hAnsi="Times New Roman"/>
          <w:b/>
          <w:sz w:val="24"/>
          <w:szCs w:val="24"/>
        </w:rPr>
        <w:t>.</w:t>
      </w:r>
      <w:r w:rsidR="006D609F" w:rsidRPr="00D87BD6">
        <w:rPr>
          <w:rFonts w:ascii="Times New Roman" w:hAnsi="Times New Roman"/>
          <w:b/>
          <w:sz w:val="24"/>
          <w:szCs w:val="24"/>
        </w:rPr>
        <w:t>8</w:t>
      </w:r>
      <w:r w:rsidRPr="00D87BD6">
        <w:rPr>
          <w:rFonts w:ascii="Times New Roman" w:hAnsi="Times New Roman"/>
          <w:sz w:val="24"/>
          <w:szCs w:val="24"/>
        </w:rPr>
        <w:tab/>
      </w:r>
      <w:r w:rsidRPr="00D87BD6">
        <w:rPr>
          <w:rFonts w:ascii="Times New Roman" w:hAnsi="Times New Roman"/>
          <w:b/>
          <w:sz w:val="24"/>
          <w:szCs w:val="24"/>
        </w:rPr>
        <w:t>Checks and inspections by OLAF</w:t>
      </w:r>
      <w:r w:rsidRPr="00D87BD6">
        <w:rPr>
          <w:rFonts w:ascii="Times New Roman" w:hAnsi="Times New Roman"/>
          <w:sz w:val="24"/>
          <w:szCs w:val="24"/>
        </w:rPr>
        <w:t xml:space="preserve"> </w:t>
      </w:r>
    </w:p>
    <w:p w14:paraId="7F2595A2"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5FEA5D30"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The European Anti-Fraud Office (OLAF)</w:t>
      </w:r>
      <w:r w:rsidRPr="00D87BD6" w:rsidDel="0010709D">
        <w:rPr>
          <w:rFonts w:ascii="Times New Roman" w:hAnsi="Times New Roman"/>
          <w:sz w:val="24"/>
          <w:szCs w:val="24"/>
        </w:rPr>
        <w:t xml:space="preserve"> </w:t>
      </w:r>
      <w:r w:rsidRPr="00D87BD6">
        <w:rPr>
          <w:rFonts w:ascii="Times New Roman" w:hAnsi="Times New Roman"/>
          <w:sz w:val="24"/>
          <w:szCs w:val="24"/>
        </w:rPr>
        <w:t>shall have the same rights as the Commission</w:t>
      </w:r>
      <w:r w:rsidR="00706103">
        <w:rPr>
          <w:rFonts w:ascii="Times New Roman" w:hAnsi="Times New Roman"/>
          <w:sz w:val="24"/>
          <w:szCs w:val="24"/>
        </w:rPr>
        <w:t xml:space="preserve"> and the Agency</w:t>
      </w:r>
      <w:r w:rsidRPr="00D87BD6">
        <w:rPr>
          <w:rFonts w:ascii="Times New Roman" w:hAnsi="Times New Roman"/>
          <w:sz w:val="24"/>
          <w:szCs w:val="24"/>
        </w:rPr>
        <w:t>, notably right of access, for the purpos</w:t>
      </w:r>
      <w:r w:rsidR="000314D1">
        <w:rPr>
          <w:rFonts w:ascii="Times New Roman" w:hAnsi="Times New Roman"/>
          <w:sz w:val="24"/>
          <w:szCs w:val="24"/>
        </w:rPr>
        <w:t>e of checks and investigations.</w:t>
      </w:r>
    </w:p>
    <w:p w14:paraId="3D05E5A9"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26485B77"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By virtue of Council Regulation (Euratom, EC) No 2185/96</w:t>
      </w:r>
      <w:r w:rsidR="00706103">
        <w:rPr>
          <w:rStyle w:val="Refdenotaalpie"/>
          <w:rFonts w:ascii="Times New Roman" w:hAnsi="Times New Roman"/>
          <w:sz w:val="24"/>
          <w:szCs w:val="24"/>
        </w:rPr>
        <w:footnoteReference w:id="8"/>
      </w:r>
      <w:r w:rsidRPr="00D87BD6">
        <w:rPr>
          <w:rFonts w:ascii="Times New Roman" w:hAnsi="Times New Roman"/>
          <w:sz w:val="24"/>
          <w:szCs w:val="24"/>
        </w:rPr>
        <w:t xml:space="preserve"> of 11 November 1996  concerning on-the-spot checks and inspections carried out by the Commission in order to protect the European Communities' financial interests against fraud and other irregularities and Regulation (</w:t>
      </w:r>
      <w:r w:rsidR="00706103" w:rsidRPr="00D87BD6">
        <w:rPr>
          <w:rFonts w:ascii="Times New Roman" w:hAnsi="Times New Roman"/>
          <w:sz w:val="24"/>
          <w:szCs w:val="24"/>
        </w:rPr>
        <w:t>E</w:t>
      </w:r>
      <w:r w:rsidR="00706103">
        <w:rPr>
          <w:rFonts w:ascii="Times New Roman" w:hAnsi="Times New Roman"/>
          <w:sz w:val="24"/>
          <w:szCs w:val="24"/>
        </w:rPr>
        <w:t>U</w:t>
      </w:r>
      <w:r w:rsidR="00BE3EF9">
        <w:rPr>
          <w:rFonts w:ascii="Times New Roman" w:hAnsi="Times New Roman"/>
          <w:sz w:val="24"/>
          <w:szCs w:val="24"/>
        </w:rPr>
        <w:t>, Euratom</w:t>
      </w:r>
      <w:r w:rsidRPr="00D87BD6">
        <w:rPr>
          <w:rFonts w:ascii="Times New Roman" w:hAnsi="Times New Roman"/>
          <w:sz w:val="24"/>
          <w:szCs w:val="24"/>
        </w:rPr>
        <w:t>) No </w:t>
      </w:r>
      <w:r w:rsidR="00706103">
        <w:rPr>
          <w:rFonts w:ascii="Times New Roman" w:hAnsi="Times New Roman"/>
          <w:sz w:val="24"/>
          <w:szCs w:val="24"/>
        </w:rPr>
        <w:t>883/2013</w:t>
      </w:r>
      <w:r w:rsidR="00706103">
        <w:rPr>
          <w:rStyle w:val="Refdenotaalpie"/>
          <w:rFonts w:ascii="Times New Roman" w:hAnsi="Times New Roman"/>
          <w:sz w:val="24"/>
          <w:szCs w:val="24"/>
        </w:rPr>
        <w:footnoteReference w:id="9"/>
      </w:r>
      <w:r w:rsidRPr="00D87BD6">
        <w:rPr>
          <w:rFonts w:ascii="Times New Roman" w:hAnsi="Times New Roman"/>
          <w:sz w:val="24"/>
          <w:szCs w:val="24"/>
        </w:rPr>
        <w:t xml:space="preserve"> of the European Parliament and the Council of </w:t>
      </w:r>
      <w:r w:rsidR="00706103">
        <w:rPr>
          <w:rFonts w:ascii="Times New Roman" w:hAnsi="Times New Roman"/>
          <w:sz w:val="24"/>
          <w:szCs w:val="24"/>
        </w:rPr>
        <w:t>11 September 2013</w:t>
      </w:r>
      <w:r w:rsidRPr="00D87BD6">
        <w:rPr>
          <w:rFonts w:ascii="Times New Roman" w:hAnsi="Times New Roman"/>
          <w:sz w:val="24"/>
          <w:szCs w:val="24"/>
        </w:rPr>
        <w:t xml:space="preserve"> concerning investigations conducted by the European Anti-Fraud Office (OLAF), OLAF may also carry out on</w:t>
      </w:r>
      <w:r w:rsidRPr="00D87BD6">
        <w:rPr>
          <w:rFonts w:ascii="Times New Roman" w:hAnsi="Times New Roman"/>
          <w:sz w:val="24"/>
          <w:szCs w:val="24"/>
        </w:rPr>
        <w:noBreakHyphen/>
        <w:t>the</w:t>
      </w:r>
      <w:r w:rsidRPr="00D87BD6">
        <w:rPr>
          <w:rFonts w:ascii="Times New Roman" w:hAnsi="Times New Roman"/>
          <w:sz w:val="24"/>
          <w:szCs w:val="24"/>
        </w:rPr>
        <w:noBreakHyphen/>
        <w:t>spot checks and inspections in accord</w:t>
      </w:r>
      <w:r w:rsidRPr="00D87BD6">
        <w:rPr>
          <w:rFonts w:ascii="Times New Roman" w:hAnsi="Times New Roman"/>
          <w:sz w:val="24"/>
          <w:szCs w:val="24"/>
        </w:rPr>
        <w:lastRenderedPageBreak/>
        <w:t xml:space="preserve">ance with the procedures laid down by Union law for the protection of the financial interests of the Union against </w:t>
      </w:r>
      <w:r w:rsidR="000314D1">
        <w:rPr>
          <w:rFonts w:ascii="Times New Roman" w:hAnsi="Times New Roman"/>
          <w:sz w:val="24"/>
          <w:szCs w:val="24"/>
        </w:rPr>
        <w:t>fraud and other irregularities.</w:t>
      </w:r>
    </w:p>
    <w:p w14:paraId="40E99A41"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p>
    <w:p w14:paraId="5CCF8807" w14:textId="77777777" w:rsidR="00171637" w:rsidRPr="00D87BD6" w:rsidRDefault="00171637" w:rsidP="00D87BD6">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Where appropriate, OLAF findings may lead to recovery by the </w:t>
      </w:r>
      <w:r w:rsidR="00AE299F">
        <w:rPr>
          <w:rFonts w:ascii="Times New Roman" w:hAnsi="Times New Roman"/>
          <w:sz w:val="24"/>
          <w:szCs w:val="24"/>
        </w:rPr>
        <w:t>Agency</w:t>
      </w:r>
      <w:r w:rsidR="000314D1">
        <w:rPr>
          <w:rFonts w:ascii="Times New Roman" w:hAnsi="Times New Roman"/>
          <w:sz w:val="24"/>
          <w:szCs w:val="24"/>
        </w:rPr>
        <w:t>.</w:t>
      </w:r>
      <w:r w:rsidR="00CA78D0">
        <w:rPr>
          <w:rFonts w:ascii="Times New Roman" w:hAnsi="Times New Roman"/>
          <w:sz w:val="24"/>
          <w:szCs w:val="24"/>
        </w:rPr>
        <w:t xml:space="preserve"> They may also lead to criminal prosecution under national law.</w:t>
      </w:r>
    </w:p>
    <w:p w14:paraId="20A25B46" w14:textId="77777777" w:rsidR="004B5239" w:rsidRPr="00D87BD6" w:rsidRDefault="004B5239" w:rsidP="00D87BD6">
      <w:pPr>
        <w:widowControl w:val="0"/>
        <w:tabs>
          <w:tab w:val="left" w:pos="851"/>
        </w:tabs>
        <w:spacing w:after="0" w:line="240" w:lineRule="auto"/>
        <w:jc w:val="both"/>
        <w:rPr>
          <w:rFonts w:ascii="Times New Roman" w:hAnsi="Times New Roman"/>
          <w:sz w:val="24"/>
          <w:szCs w:val="24"/>
        </w:rPr>
      </w:pPr>
    </w:p>
    <w:p w14:paraId="0F944108" w14:textId="77777777" w:rsidR="00171637" w:rsidRPr="00D87BD6" w:rsidRDefault="00171637" w:rsidP="00D87BD6">
      <w:pPr>
        <w:widowControl w:val="0"/>
        <w:tabs>
          <w:tab w:val="left" w:pos="851"/>
        </w:tabs>
        <w:spacing w:after="0" w:line="240" w:lineRule="auto"/>
        <w:jc w:val="both"/>
        <w:rPr>
          <w:rFonts w:ascii="Times New Roman" w:hAnsi="Times New Roman"/>
          <w:b/>
          <w:sz w:val="24"/>
          <w:szCs w:val="24"/>
        </w:rPr>
      </w:pPr>
      <w:r w:rsidRPr="00D87BD6">
        <w:rPr>
          <w:rFonts w:ascii="Times New Roman" w:hAnsi="Times New Roman"/>
          <w:b/>
          <w:sz w:val="24"/>
          <w:szCs w:val="24"/>
        </w:rPr>
        <w:t>II.</w:t>
      </w:r>
      <w:r w:rsidR="00F655E9" w:rsidRPr="00D87BD6">
        <w:rPr>
          <w:rFonts w:ascii="Times New Roman" w:hAnsi="Times New Roman"/>
          <w:b/>
          <w:sz w:val="24"/>
          <w:szCs w:val="24"/>
        </w:rPr>
        <w:t>27</w:t>
      </w:r>
      <w:r w:rsidRPr="00D87BD6">
        <w:rPr>
          <w:rFonts w:ascii="Times New Roman" w:hAnsi="Times New Roman"/>
          <w:b/>
          <w:sz w:val="24"/>
          <w:szCs w:val="24"/>
        </w:rPr>
        <w:t>.</w:t>
      </w:r>
      <w:r w:rsidR="006D609F" w:rsidRPr="00D87BD6">
        <w:rPr>
          <w:rFonts w:ascii="Times New Roman" w:hAnsi="Times New Roman"/>
          <w:b/>
          <w:sz w:val="24"/>
          <w:szCs w:val="24"/>
        </w:rPr>
        <w:t>9</w:t>
      </w:r>
      <w:r w:rsidRPr="00D87BD6">
        <w:rPr>
          <w:rFonts w:ascii="Times New Roman" w:hAnsi="Times New Roman"/>
          <w:sz w:val="24"/>
          <w:szCs w:val="24"/>
        </w:rPr>
        <w:tab/>
      </w:r>
      <w:r w:rsidRPr="00D87BD6">
        <w:rPr>
          <w:rFonts w:ascii="Times New Roman" w:hAnsi="Times New Roman"/>
          <w:b/>
          <w:sz w:val="24"/>
          <w:szCs w:val="24"/>
        </w:rPr>
        <w:t xml:space="preserve">Checks and audits by the European </w:t>
      </w:r>
      <w:r w:rsidR="00287936" w:rsidRPr="00D87BD6">
        <w:rPr>
          <w:rFonts w:ascii="Times New Roman" w:hAnsi="Times New Roman"/>
          <w:b/>
          <w:sz w:val="24"/>
          <w:szCs w:val="24"/>
        </w:rPr>
        <w:t xml:space="preserve">Court of Auditors </w:t>
      </w:r>
    </w:p>
    <w:p w14:paraId="458F9703" w14:textId="77777777" w:rsidR="004B5239" w:rsidRPr="00D87BD6" w:rsidRDefault="004B5239" w:rsidP="00D87BD6">
      <w:pPr>
        <w:widowControl w:val="0"/>
        <w:tabs>
          <w:tab w:val="left" w:pos="851"/>
        </w:tabs>
        <w:spacing w:after="0" w:line="240" w:lineRule="auto"/>
        <w:jc w:val="both"/>
        <w:rPr>
          <w:rFonts w:ascii="Times New Roman" w:hAnsi="Times New Roman"/>
          <w:sz w:val="24"/>
          <w:szCs w:val="24"/>
        </w:rPr>
      </w:pPr>
    </w:p>
    <w:p w14:paraId="30A13664" w14:textId="77777777" w:rsidR="00A0376C" w:rsidRDefault="00171637" w:rsidP="00861CB5">
      <w:pPr>
        <w:widowControl w:val="0"/>
        <w:tabs>
          <w:tab w:val="left" w:pos="851"/>
        </w:tabs>
        <w:spacing w:after="0" w:line="240" w:lineRule="auto"/>
        <w:jc w:val="both"/>
        <w:rPr>
          <w:rFonts w:ascii="Times New Roman" w:hAnsi="Times New Roman"/>
          <w:sz w:val="24"/>
          <w:szCs w:val="24"/>
        </w:rPr>
      </w:pPr>
      <w:r w:rsidRPr="00D87BD6">
        <w:rPr>
          <w:rFonts w:ascii="Times New Roman" w:hAnsi="Times New Roman"/>
          <w:sz w:val="24"/>
          <w:szCs w:val="24"/>
        </w:rPr>
        <w:t xml:space="preserve">The European Court of Auditors shall have the same rights as the </w:t>
      </w:r>
      <w:r w:rsidR="00AE299F">
        <w:rPr>
          <w:rFonts w:ascii="Times New Roman" w:hAnsi="Times New Roman"/>
          <w:sz w:val="24"/>
          <w:szCs w:val="24"/>
        </w:rPr>
        <w:t>Agency</w:t>
      </w:r>
      <w:r w:rsidR="004E038A">
        <w:rPr>
          <w:rFonts w:ascii="Times New Roman" w:hAnsi="Times New Roman"/>
          <w:sz w:val="24"/>
          <w:szCs w:val="24"/>
        </w:rPr>
        <w:t xml:space="preserve"> and the Commission</w:t>
      </w:r>
      <w:r w:rsidRPr="00D87BD6">
        <w:rPr>
          <w:rFonts w:ascii="Times New Roman" w:hAnsi="Times New Roman"/>
          <w:sz w:val="24"/>
          <w:szCs w:val="24"/>
        </w:rPr>
        <w:t>, notably right of access, for the purpose of checks and audits.</w:t>
      </w:r>
    </w:p>
    <w:p w14:paraId="33B06E2D" w14:textId="77777777" w:rsidR="007E56B7" w:rsidRPr="00FE2D4A" w:rsidRDefault="007E56B7" w:rsidP="00DE34A3">
      <w:pPr>
        <w:widowControl w:val="0"/>
        <w:spacing w:after="120" w:line="240" w:lineRule="auto"/>
        <w:outlineLvl w:val="0"/>
        <w:rPr>
          <w:rFonts w:ascii="Times New Roman" w:hAnsi="Times New Roman"/>
        </w:rPr>
      </w:pPr>
    </w:p>
    <w:sectPr w:rsidR="007E56B7" w:rsidRPr="00FE2D4A" w:rsidSect="00865648">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2DC5B" w14:textId="77777777" w:rsidR="00F442A6" w:rsidRDefault="00F442A6" w:rsidP="009533DC">
      <w:pPr>
        <w:spacing w:after="0" w:line="240" w:lineRule="auto"/>
      </w:pPr>
      <w:r>
        <w:separator/>
      </w:r>
    </w:p>
  </w:endnote>
  <w:endnote w:type="continuationSeparator" w:id="0">
    <w:p w14:paraId="602C09ED" w14:textId="77777777" w:rsidR="00F442A6" w:rsidRDefault="00F442A6" w:rsidP="009533DC">
      <w:pPr>
        <w:spacing w:after="0" w:line="240" w:lineRule="auto"/>
      </w:pPr>
      <w:r>
        <w:continuationSeparator/>
      </w:r>
    </w:p>
  </w:endnote>
  <w:endnote w:type="continuationNotice" w:id="1">
    <w:p w14:paraId="68B1215D" w14:textId="77777777" w:rsidR="00F442A6" w:rsidRDefault="00F442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EC Square Sans Pro">
    <w:altName w:val="Segoe UI"/>
    <w:charset w:val="00"/>
    <w:family w:val="swiss"/>
    <w:pitch w:val="variable"/>
    <w:sig w:usb0="00000001" w:usb1="5000E0F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DCC43" w14:textId="42028C4B" w:rsidR="009B2D21" w:rsidRDefault="009B2D21">
    <w:pPr>
      <w:pStyle w:val="Piedepgina"/>
      <w:jc w:val="right"/>
    </w:pPr>
    <w:r>
      <w:fldChar w:fldCharType="begin"/>
    </w:r>
    <w:r>
      <w:instrText xml:space="preserve"> PAGE   \* MERGEFORMAT </w:instrText>
    </w:r>
    <w:r>
      <w:fldChar w:fldCharType="separate"/>
    </w:r>
    <w:r w:rsidR="00891DF1">
      <w:rPr>
        <w:noProof/>
      </w:rPr>
      <w:t>1</w:t>
    </w:r>
    <w:r>
      <w:rPr>
        <w:noProof/>
      </w:rPr>
      <w:fldChar w:fldCharType="end"/>
    </w:r>
  </w:p>
  <w:p w14:paraId="35B23275" w14:textId="77777777" w:rsidR="009B2D21" w:rsidRDefault="009B2D2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0415" w14:textId="2BE8BA73" w:rsidR="009B2D21" w:rsidRDefault="009B2D21">
    <w:pPr>
      <w:pStyle w:val="Piedepgina"/>
      <w:jc w:val="right"/>
    </w:pPr>
    <w:r>
      <w:fldChar w:fldCharType="begin"/>
    </w:r>
    <w:r>
      <w:instrText xml:space="preserve"> PAGE   \* MERGEFORMAT </w:instrText>
    </w:r>
    <w:r>
      <w:fldChar w:fldCharType="separate"/>
    </w:r>
    <w:r w:rsidR="0030720E">
      <w:rPr>
        <w:noProof/>
      </w:rPr>
      <w:t>15</w:t>
    </w:r>
    <w:r>
      <w:rPr>
        <w:noProof/>
      </w:rPr>
      <w:fldChar w:fldCharType="end"/>
    </w:r>
  </w:p>
  <w:p w14:paraId="5C247318" w14:textId="77777777" w:rsidR="009B2D21" w:rsidRDefault="009B2D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CB7A3" w14:textId="77777777" w:rsidR="00F442A6" w:rsidRDefault="00F442A6" w:rsidP="009533DC">
      <w:pPr>
        <w:spacing w:after="0" w:line="240" w:lineRule="auto"/>
      </w:pPr>
      <w:r>
        <w:separator/>
      </w:r>
    </w:p>
  </w:footnote>
  <w:footnote w:type="continuationSeparator" w:id="0">
    <w:p w14:paraId="68203B34" w14:textId="77777777" w:rsidR="00F442A6" w:rsidRDefault="00F442A6" w:rsidP="009533DC">
      <w:pPr>
        <w:spacing w:after="0" w:line="240" w:lineRule="auto"/>
      </w:pPr>
      <w:r>
        <w:continuationSeparator/>
      </w:r>
    </w:p>
  </w:footnote>
  <w:footnote w:type="continuationNotice" w:id="1">
    <w:p w14:paraId="15171083" w14:textId="77777777" w:rsidR="00F442A6" w:rsidRDefault="00F442A6">
      <w:pPr>
        <w:spacing w:after="0" w:line="240" w:lineRule="auto"/>
      </w:pPr>
    </w:p>
  </w:footnote>
  <w:footnote w:id="2">
    <w:p w14:paraId="5883ABEE" w14:textId="77777777" w:rsidR="009B2D21" w:rsidRPr="00451764" w:rsidRDefault="009B2D21">
      <w:pPr>
        <w:pStyle w:val="Textonotapie"/>
        <w:rPr>
          <w:lang w:val="en-GB"/>
        </w:rPr>
      </w:pPr>
      <w:r>
        <w:rPr>
          <w:rStyle w:val="Refdenotaalpie"/>
        </w:rPr>
        <w:footnoteRef/>
      </w:r>
      <w:r>
        <w:t xml:space="preserve"> </w:t>
      </w:r>
      <w:r w:rsidRPr="00451764">
        <w:rPr>
          <w:lang w:val="en-GB"/>
        </w:rPr>
        <w:t>Must be deleted in the EN version</w:t>
      </w:r>
    </w:p>
  </w:footnote>
  <w:footnote w:id="3">
    <w:p w14:paraId="4E67A6E5" w14:textId="77777777" w:rsidR="009B2D21" w:rsidRPr="005B61E6" w:rsidRDefault="009B2D21" w:rsidP="005B61E6">
      <w:pPr>
        <w:pStyle w:val="Textonotapie"/>
        <w:tabs>
          <w:tab w:val="left" w:pos="426"/>
        </w:tabs>
        <w:spacing w:after="0" w:line="240" w:lineRule="auto"/>
        <w:ind w:left="426" w:hanging="426"/>
        <w:jc w:val="both"/>
        <w:rPr>
          <w:rFonts w:ascii="Times New Roman" w:hAnsi="Times New Roman"/>
          <w:lang w:val="en-GB"/>
        </w:rPr>
      </w:pPr>
      <w:r w:rsidRPr="005B61E6">
        <w:rPr>
          <w:rStyle w:val="Refdenotaalpie"/>
          <w:rFonts w:ascii="Times New Roman" w:hAnsi="Times New Roman"/>
        </w:rPr>
        <w:footnoteRef/>
      </w:r>
      <w:r w:rsidRPr="005B61E6">
        <w:rPr>
          <w:rFonts w:ascii="Times New Roman" w:hAnsi="Times New Roman"/>
        </w:rPr>
        <w:t xml:space="preserve"> </w:t>
      </w:r>
      <w:r w:rsidRPr="005B61E6">
        <w:rPr>
          <w:rFonts w:ascii="Times New Roman" w:hAnsi="Times New Roman"/>
          <w:lang w:val="en-GB"/>
        </w:rPr>
        <w:tab/>
      </w:r>
      <w:r w:rsidRPr="00456CD1">
        <w:rPr>
          <w:rFonts w:ascii="Times New Roman" w:hAnsi="Times New Roman"/>
        </w:rPr>
        <w:t>Directive 2004/18/EC of the European Parliament and of the Council of 31 March 2004 on the coordination of procedures for the award of public works contracts, public supply contracts and public service contracts</w:t>
      </w:r>
    </w:p>
  </w:footnote>
  <w:footnote w:id="4">
    <w:p w14:paraId="797A8C6F" w14:textId="77777777" w:rsidR="009B2D21" w:rsidRPr="00612124" w:rsidRDefault="009B2D21" w:rsidP="00612124">
      <w:pPr>
        <w:pStyle w:val="Textonotapie"/>
        <w:tabs>
          <w:tab w:val="left" w:pos="426"/>
        </w:tabs>
        <w:spacing w:after="0" w:line="240" w:lineRule="auto"/>
        <w:ind w:left="426" w:hanging="426"/>
        <w:jc w:val="both"/>
        <w:rPr>
          <w:rFonts w:ascii="Times New Roman" w:hAnsi="Times New Roman"/>
        </w:rPr>
      </w:pPr>
      <w:r w:rsidRPr="00612124">
        <w:rPr>
          <w:rStyle w:val="Refdenotaalpie"/>
          <w:rFonts w:ascii="Times New Roman" w:hAnsi="Times New Roman"/>
        </w:rPr>
        <w:footnoteRef/>
      </w:r>
      <w:r w:rsidRPr="00612124">
        <w:rPr>
          <w:rFonts w:ascii="Times New Roman" w:hAnsi="Times New Roman"/>
        </w:rPr>
        <w:t xml:space="preserve"> </w:t>
      </w:r>
      <w:r w:rsidRPr="00612124">
        <w:rPr>
          <w:rFonts w:ascii="Times New Roman" w:hAnsi="Times New Roman"/>
          <w:lang w:val="en-GB"/>
        </w:rPr>
        <w:tab/>
      </w:r>
      <w:r w:rsidRPr="00612124">
        <w:rPr>
          <w:rFonts w:ascii="Times New Roman" w:hAnsi="Times New Roman"/>
        </w:rPr>
        <w:t>Directive 2014/24/EU of the European Parliament and of the Council of 26 February 2014 on public procurement and repealing Directive 2004/18/EC</w:t>
      </w:r>
    </w:p>
  </w:footnote>
  <w:footnote w:id="5">
    <w:p w14:paraId="6D6A7815" w14:textId="77777777" w:rsidR="009B2D21" w:rsidRPr="005B61E6" w:rsidRDefault="009B2D21" w:rsidP="005B61E6">
      <w:pPr>
        <w:pStyle w:val="Textonotapie"/>
        <w:tabs>
          <w:tab w:val="left" w:pos="426"/>
        </w:tabs>
        <w:spacing w:after="0" w:line="240" w:lineRule="auto"/>
        <w:ind w:left="426" w:hanging="426"/>
        <w:jc w:val="both"/>
        <w:rPr>
          <w:rFonts w:ascii="Times New Roman" w:hAnsi="Times New Roman"/>
          <w:lang w:val="en-GB"/>
        </w:rPr>
      </w:pPr>
      <w:r w:rsidRPr="005B61E6">
        <w:rPr>
          <w:rStyle w:val="Refdenotaalpie"/>
          <w:rFonts w:ascii="Times New Roman" w:hAnsi="Times New Roman"/>
        </w:rPr>
        <w:footnoteRef/>
      </w:r>
      <w:r w:rsidRPr="005B61E6">
        <w:rPr>
          <w:rFonts w:ascii="Times New Roman" w:hAnsi="Times New Roman"/>
        </w:rPr>
        <w:t xml:space="preserve"> </w:t>
      </w:r>
      <w:r w:rsidRPr="005B61E6">
        <w:rPr>
          <w:rFonts w:ascii="Times New Roman" w:hAnsi="Times New Roman"/>
          <w:lang w:val="en-GB"/>
        </w:rPr>
        <w:tab/>
      </w:r>
      <w:r w:rsidRPr="00456CD1">
        <w:rPr>
          <w:rFonts w:ascii="Times New Roman" w:hAnsi="Times New Roman"/>
        </w:rPr>
        <w:t>Directive 2004/17/EC of the European Parliament and of the Council of 31 March 2004 coordinating the procurement procedures of entities operating in the water, energy, transport and postal services sectors</w:t>
      </w:r>
    </w:p>
  </w:footnote>
  <w:footnote w:id="6">
    <w:p w14:paraId="288D9DEA" w14:textId="77777777" w:rsidR="009B2D21" w:rsidRPr="00612124" w:rsidRDefault="009B2D21" w:rsidP="00612124">
      <w:pPr>
        <w:pStyle w:val="Textonotapie"/>
        <w:tabs>
          <w:tab w:val="left" w:pos="426"/>
        </w:tabs>
        <w:spacing w:after="0" w:line="240" w:lineRule="auto"/>
        <w:ind w:left="426" w:hanging="426"/>
        <w:jc w:val="both"/>
        <w:rPr>
          <w:rFonts w:ascii="Times New Roman" w:hAnsi="Times New Roman"/>
        </w:rPr>
      </w:pPr>
      <w:r w:rsidRPr="00612124">
        <w:rPr>
          <w:rStyle w:val="Refdenotaalpie"/>
          <w:rFonts w:ascii="Times New Roman" w:hAnsi="Times New Roman"/>
        </w:rPr>
        <w:footnoteRef/>
      </w:r>
      <w:r w:rsidRPr="00612124">
        <w:rPr>
          <w:rFonts w:ascii="Times New Roman" w:hAnsi="Times New Roman"/>
        </w:rPr>
        <w:t xml:space="preserve"> </w:t>
      </w:r>
      <w:r w:rsidRPr="00612124">
        <w:rPr>
          <w:rFonts w:ascii="Times New Roman" w:hAnsi="Times New Roman"/>
          <w:lang w:val="en-GB"/>
        </w:rPr>
        <w:tab/>
      </w:r>
      <w:r w:rsidRPr="00612124">
        <w:rPr>
          <w:rFonts w:ascii="Times New Roman" w:hAnsi="Times New Roman"/>
        </w:rPr>
        <w:t>Directive 2014/25/EU of the European Parliament and of the Council of 26 February 2014 on procurement by entities operating in the water, energy, transport and postal services sectors and repealing Directive 2004/17/EC</w:t>
      </w:r>
    </w:p>
    <w:p w14:paraId="5BEFDD38" w14:textId="77777777" w:rsidR="009B2D21" w:rsidRPr="00572B62" w:rsidRDefault="009B2D21" w:rsidP="00612124">
      <w:pPr>
        <w:pStyle w:val="Textonotapie"/>
      </w:pPr>
    </w:p>
  </w:footnote>
  <w:footnote w:id="7">
    <w:p w14:paraId="1C068490" w14:textId="77777777" w:rsidR="009B2D21" w:rsidRPr="00EA1106" w:rsidRDefault="009B2D21" w:rsidP="00EA1106">
      <w:pPr>
        <w:pStyle w:val="Textonotapie"/>
        <w:spacing w:after="0" w:line="240" w:lineRule="auto"/>
        <w:ind w:left="567" w:hanging="567"/>
        <w:jc w:val="both"/>
        <w:rPr>
          <w:rFonts w:ascii="Times New Roman" w:hAnsi="Times New Roman"/>
        </w:rPr>
      </w:pPr>
      <w:r w:rsidRPr="00EA1106">
        <w:rPr>
          <w:rStyle w:val="Refdenotaalpie"/>
          <w:rFonts w:ascii="Times New Roman" w:hAnsi="Times New Roman"/>
        </w:rPr>
        <w:footnoteRef/>
      </w:r>
      <w:r w:rsidRPr="00EA1106">
        <w:rPr>
          <w:rFonts w:ascii="Times New Roman" w:hAnsi="Times New Roman"/>
        </w:rPr>
        <w:t xml:space="preserve"> </w:t>
      </w:r>
      <w:r w:rsidRPr="00EA1106">
        <w:rPr>
          <w:rFonts w:ascii="Times New Roman" w:hAnsi="Times New Roman"/>
          <w:lang w:val="en-GB"/>
        </w:rPr>
        <w:tab/>
      </w:r>
      <w:r w:rsidRPr="00EA1106">
        <w:rPr>
          <w:rFonts w:ascii="Times New Roman" w:hAnsi="Times New Roman"/>
        </w:rPr>
        <w:t>Regulation (EU, Euratom) No 966/2012 of the European Parliament and of the Council of 25 October 2012 on the financial rules applicable to the general budget of the Union.</w:t>
      </w:r>
    </w:p>
  </w:footnote>
  <w:footnote w:id="8">
    <w:p w14:paraId="41184C46" w14:textId="77777777" w:rsidR="009B2D21" w:rsidRPr="000F5CFB" w:rsidRDefault="009B2D21" w:rsidP="00232179">
      <w:pPr>
        <w:pStyle w:val="Textonotapie"/>
        <w:spacing w:after="0" w:line="240" w:lineRule="auto"/>
        <w:rPr>
          <w:rFonts w:ascii="Times New Roman" w:hAnsi="Times New Roman"/>
          <w:sz w:val="18"/>
          <w:szCs w:val="18"/>
        </w:rPr>
      </w:pPr>
      <w:r w:rsidRPr="00232179">
        <w:rPr>
          <w:rStyle w:val="Refdenotaalpie"/>
          <w:rFonts w:ascii="Times New Roman" w:hAnsi="Times New Roman"/>
          <w:sz w:val="18"/>
          <w:szCs w:val="18"/>
        </w:rPr>
        <w:footnoteRef/>
      </w:r>
      <w:r w:rsidRPr="00232179">
        <w:rPr>
          <w:rFonts w:ascii="Times New Roman" w:hAnsi="Times New Roman"/>
          <w:sz w:val="18"/>
          <w:szCs w:val="18"/>
        </w:rPr>
        <w:t xml:space="preserve"> </w:t>
      </w:r>
      <w:r w:rsidRPr="000F5CFB">
        <w:rPr>
          <w:rFonts w:ascii="Times New Roman" w:hAnsi="Times New Roman"/>
          <w:sz w:val="18"/>
          <w:szCs w:val="18"/>
        </w:rPr>
        <w:t>OJ L 292, 15.11.1996, p.2</w:t>
      </w:r>
    </w:p>
  </w:footnote>
  <w:footnote w:id="9">
    <w:p w14:paraId="5C32E99A" w14:textId="77777777" w:rsidR="009B2D21" w:rsidRPr="000F5CFB" w:rsidRDefault="009B2D21" w:rsidP="00232179">
      <w:pPr>
        <w:pStyle w:val="Textonotapie"/>
        <w:spacing w:after="0" w:line="240" w:lineRule="auto"/>
        <w:rPr>
          <w:rFonts w:ascii="Times New Roman" w:hAnsi="Times New Roman"/>
          <w:sz w:val="18"/>
          <w:szCs w:val="18"/>
        </w:rPr>
      </w:pPr>
      <w:r w:rsidRPr="00232179">
        <w:rPr>
          <w:rStyle w:val="Refdenotaalpie"/>
          <w:rFonts w:ascii="Times New Roman" w:hAnsi="Times New Roman"/>
          <w:sz w:val="18"/>
          <w:szCs w:val="18"/>
        </w:rPr>
        <w:footnoteRef/>
      </w:r>
      <w:r w:rsidRPr="00232179">
        <w:rPr>
          <w:rFonts w:ascii="Times New Roman" w:hAnsi="Times New Roman"/>
          <w:sz w:val="18"/>
          <w:szCs w:val="18"/>
        </w:rPr>
        <w:t xml:space="preserve"> </w:t>
      </w:r>
      <w:r w:rsidRPr="000F5CFB">
        <w:rPr>
          <w:rFonts w:ascii="Times New Roman" w:hAnsi="Times New Roman"/>
          <w:sz w:val="18"/>
          <w:szCs w:val="18"/>
        </w:rPr>
        <w:t>OJ L 248, 18.09.2013, p.1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D244E" w14:textId="77777777" w:rsidR="009B2D21" w:rsidRDefault="009B2D21" w:rsidP="00E72A28">
    <w:pPr>
      <w:pStyle w:val="Encabezado"/>
      <w:tabs>
        <w:tab w:val="clear" w:pos="9026"/>
        <w:tab w:val="right" w:pos="5670"/>
      </w:tabs>
      <w:spacing w:after="0" w:line="240" w:lineRule="auto"/>
      <w:rPr>
        <w:sz w:val="18"/>
        <w:lang w:val="en-GB"/>
      </w:rPr>
    </w:pPr>
    <w:r>
      <w:rPr>
        <w:sz w:val="18"/>
      </w:rPr>
      <w:t>Agreement number</w:t>
    </w:r>
    <w:r w:rsidRPr="003143A0">
      <w:rPr>
        <w:sz w:val="18"/>
      </w:rPr>
      <w:t xml:space="preserve">: </w:t>
    </w:r>
    <w:r w:rsidRPr="00FA112D">
      <w:rPr>
        <w:sz w:val="18"/>
        <w:lang w:val="en-GB"/>
      </w:rPr>
      <w:t>INEA/CEF/WiFi4EU/[&lt;call number&gt;&lt;year&gt;]/[&lt;unique identifying number&gt;]</w:t>
    </w:r>
  </w:p>
  <w:p w14:paraId="14D69303" w14:textId="77777777" w:rsidR="009B2D21" w:rsidRPr="009E1CCC" w:rsidRDefault="009B2D21" w:rsidP="009E1CCC">
    <w:pPr>
      <w:pStyle w:val="Encabezado"/>
      <w:tabs>
        <w:tab w:val="clear" w:pos="9026"/>
        <w:tab w:val="right" w:pos="5670"/>
      </w:tabs>
      <w:spacing w:after="0" w:line="240" w:lineRule="auto"/>
      <w:jc w:val="right"/>
      <w:rPr>
        <w:sz w:val="18"/>
        <w:lang w:val="en-GB"/>
      </w:rPr>
    </w:pPr>
    <w:r>
      <w:rPr>
        <w:sz w:val="18"/>
      </w:rPr>
      <w:t xml:space="preserve">CEF general model agreement: </w:t>
    </w:r>
    <w:r>
      <w:rPr>
        <w:sz w:val="18"/>
        <w:lang w:val="en-GB"/>
      </w:rPr>
      <w:t>April 2017 (update)</w:t>
    </w:r>
  </w:p>
  <w:p w14:paraId="06D2A94B" w14:textId="77777777" w:rsidR="009B2D21" w:rsidRPr="006400C1" w:rsidRDefault="009B2D21" w:rsidP="00184AA0">
    <w:pPr>
      <w:pStyle w:val="Encabezado"/>
      <w:jc w:val="right"/>
      <w:rPr>
        <w:b/>
        <w:lang w:val="en-GB"/>
      </w:rPr>
    </w:pPr>
    <w:r>
      <w:rPr>
        <w:b/>
        <w:lang w:val="en-GB"/>
      </w:rPr>
      <w:t>WiFi4EU version April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FF35D" w14:textId="77777777" w:rsidR="009B2D21" w:rsidRDefault="009B2D21" w:rsidP="005A416E">
    <w:pPr>
      <w:pStyle w:val="Encabezado"/>
      <w:tabs>
        <w:tab w:val="clear" w:pos="9026"/>
        <w:tab w:val="right" w:pos="5670"/>
      </w:tabs>
      <w:spacing w:after="0" w:line="240" w:lineRule="auto"/>
      <w:rPr>
        <w:sz w:val="18"/>
      </w:rPr>
    </w:pPr>
    <w:r>
      <w:rPr>
        <w:sz w:val="18"/>
      </w:rPr>
      <w:t>Agreement number</w:t>
    </w:r>
    <w:r w:rsidRPr="003143A0">
      <w:rPr>
        <w:sz w:val="18"/>
      </w:rPr>
      <w:t>:</w:t>
    </w:r>
    <w:r w:rsidRPr="005A416E">
      <w:rPr>
        <w:sz w:val="18"/>
        <w:lang w:val="en-GB"/>
      </w:rPr>
      <w:t xml:space="preserve"> </w:t>
    </w:r>
    <w:r w:rsidRPr="00E72A28">
      <w:rPr>
        <w:sz w:val="18"/>
        <w:lang w:val="en-GB"/>
      </w:rPr>
      <w:t>INEA/CEF/</w:t>
    </w:r>
    <w:r>
      <w:rPr>
        <w:sz w:val="18"/>
        <w:lang w:val="en-GB"/>
      </w:rPr>
      <w:t>ICT</w:t>
    </w:r>
    <w:r w:rsidRPr="00CE0AE6">
      <w:rPr>
        <w:sz w:val="18"/>
        <w:highlight w:val="lightGray"/>
        <w:lang w:val="en-GB"/>
      </w:rPr>
      <w:t>/[&lt;M or A&gt;&lt;year&gt;]/[xx</w:t>
    </w:r>
    <w:r>
      <w:rPr>
        <w:sz w:val="18"/>
        <w:highlight w:val="lightGray"/>
        <w:lang w:val="en-GB"/>
      </w:rPr>
      <w:t>x</w:t>
    </w:r>
    <w:r w:rsidRPr="00CE0AE6">
      <w:rPr>
        <w:sz w:val="18"/>
        <w:highlight w:val="lightGray"/>
        <w:lang w:val="en-GB"/>
      </w:rPr>
      <w:t>x</w:t>
    </w:r>
    <w:r>
      <w:rPr>
        <w:sz w:val="18"/>
        <w:lang w:val="en-GB"/>
      </w:rPr>
      <w:t>]</w:t>
    </w:r>
  </w:p>
  <w:p w14:paraId="42483856" w14:textId="77777777" w:rsidR="009B2D21" w:rsidRPr="009E1CCC" w:rsidRDefault="009B2D21" w:rsidP="00C06E33">
    <w:pPr>
      <w:pStyle w:val="Encabezado"/>
      <w:tabs>
        <w:tab w:val="clear" w:pos="9026"/>
        <w:tab w:val="right" w:pos="5670"/>
      </w:tabs>
      <w:spacing w:after="0" w:line="240" w:lineRule="auto"/>
      <w:jc w:val="right"/>
      <w:rPr>
        <w:sz w:val="18"/>
        <w:lang w:val="en-GB"/>
      </w:rPr>
    </w:pPr>
    <w:r>
      <w:rPr>
        <w:sz w:val="18"/>
      </w:rPr>
      <w:t xml:space="preserve">CEF general model agreement: </w:t>
    </w:r>
    <w:r>
      <w:rPr>
        <w:sz w:val="18"/>
        <w:lang w:val="en-GB"/>
      </w:rPr>
      <w:t>April 2017 (update)</w:t>
    </w:r>
  </w:p>
  <w:p w14:paraId="67A61754" w14:textId="77777777" w:rsidR="009B2D21" w:rsidRPr="00A078E1" w:rsidRDefault="009B2D21" w:rsidP="008C6E3F">
    <w:pPr>
      <w:pStyle w:val="Encabezado"/>
      <w:jc w:val="right"/>
      <w:rPr>
        <w:b/>
        <w:lang w:val="en-GB"/>
      </w:rPr>
    </w:pPr>
    <w:r>
      <w:rPr>
        <w:b/>
        <w:lang w:val="en-GB"/>
      </w:rPr>
      <w:t>WiFi4EU version 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1599"/>
    <w:multiLevelType w:val="hybridMultilevel"/>
    <w:tmpl w:val="92E0FFF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619169B"/>
    <w:multiLevelType w:val="hybridMultilevel"/>
    <w:tmpl w:val="E5D825DC"/>
    <w:lvl w:ilvl="0" w:tplc="3560FC36">
      <w:start w:val="1"/>
      <w:numFmt w:val="lowerLetter"/>
      <w:lvlText w:val="(%1)"/>
      <w:lvlJc w:val="left"/>
      <w:pPr>
        <w:tabs>
          <w:tab w:val="num" w:pos="360"/>
        </w:tabs>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360E5D"/>
    <w:multiLevelType w:val="hybridMultilevel"/>
    <w:tmpl w:val="01D6A6F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B7722C"/>
    <w:multiLevelType w:val="multilevel"/>
    <w:tmpl w:val="71624E46"/>
    <w:lvl w:ilvl="0">
      <w:start w:val="1"/>
      <w:numFmt w:val="decimal"/>
      <w:lvlText w:val="I.%1."/>
      <w:lvlJc w:val="left"/>
      <w:pPr>
        <w:ind w:left="360" w:hanging="360"/>
      </w:pPr>
      <w:rPr>
        <w:rFonts w:hint="default"/>
      </w:rPr>
    </w:lvl>
    <w:lvl w:ilvl="1">
      <w:start w:val="1"/>
      <w:numFmt w:val="decimal"/>
      <w:lvlText w:val="I.%1.%2."/>
      <w:lvlJc w:val="left"/>
      <w:pPr>
        <w:ind w:left="792" w:hanging="432"/>
      </w:pPr>
      <w:rPr>
        <w:rFonts w:hint="default"/>
      </w:rPr>
    </w:lvl>
    <w:lvl w:ilvl="2">
      <w:start w:val="1"/>
      <w:numFmt w:val="decimal"/>
      <w:lvlText w:val="I.%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E56613"/>
    <w:multiLevelType w:val="hybridMultilevel"/>
    <w:tmpl w:val="6A3CE8A0"/>
    <w:lvl w:ilvl="0" w:tplc="FF260C90">
      <w:start w:val="1"/>
      <w:numFmt w:val="lowerLetter"/>
      <w:lvlText w:val="(%1)"/>
      <w:lvlJc w:val="left"/>
      <w:pPr>
        <w:ind w:left="1299" w:hanging="360"/>
      </w:pPr>
      <w:rPr>
        <w:rFonts w:hint="default"/>
        <w:i w:val="0"/>
      </w:rPr>
    </w:lvl>
    <w:lvl w:ilvl="1" w:tplc="08090019" w:tentative="1">
      <w:start w:val="1"/>
      <w:numFmt w:val="lowerLetter"/>
      <w:lvlText w:val="%2."/>
      <w:lvlJc w:val="left"/>
      <w:pPr>
        <w:ind w:left="2019" w:hanging="360"/>
      </w:pPr>
    </w:lvl>
    <w:lvl w:ilvl="2" w:tplc="0809001B" w:tentative="1">
      <w:start w:val="1"/>
      <w:numFmt w:val="lowerRoman"/>
      <w:lvlText w:val="%3."/>
      <w:lvlJc w:val="right"/>
      <w:pPr>
        <w:ind w:left="2739" w:hanging="180"/>
      </w:pPr>
    </w:lvl>
    <w:lvl w:ilvl="3" w:tplc="0809000F" w:tentative="1">
      <w:start w:val="1"/>
      <w:numFmt w:val="decimal"/>
      <w:lvlText w:val="%4."/>
      <w:lvlJc w:val="left"/>
      <w:pPr>
        <w:ind w:left="3459" w:hanging="360"/>
      </w:pPr>
    </w:lvl>
    <w:lvl w:ilvl="4" w:tplc="08090019" w:tentative="1">
      <w:start w:val="1"/>
      <w:numFmt w:val="lowerLetter"/>
      <w:lvlText w:val="%5."/>
      <w:lvlJc w:val="left"/>
      <w:pPr>
        <w:ind w:left="4179" w:hanging="360"/>
      </w:pPr>
    </w:lvl>
    <w:lvl w:ilvl="5" w:tplc="0809001B" w:tentative="1">
      <w:start w:val="1"/>
      <w:numFmt w:val="lowerRoman"/>
      <w:lvlText w:val="%6."/>
      <w:lvlJc w:val="right"/>
      <w:pPr>
        <w:ind w:left="4899" w:hanging="180"/>
      </w:pPr>
    </w:lvl>
    <w:lvl w:ilvl="6" w:tplc="0809000F" w:tentative="1">
      <w:start w:val="1"/>
      <w:numFmt w:val="decimal"/>
      <w:lvlText w:val="%7."/>
      <w:lvlJc w:val="left"/>
      <w:pPr>
        <w:ind w:left="5619" w:hanging="360"/>
      </w:pPr>
    </w:lvl>
    <w:lvl w:ilvl="7" w:tplc="08090019" w:tentative="1">
      <w:start w:val="1"/>
      <w:numFmt w:val="lowerLetter"/>
      <w:lvlText w:val="%8."/>
      <w:lvlJc w:val="left"/>
      <w:pPr>
        <w:ind w:left="6339" w:hanging="360"/>
      </w:pPr>
    </w:lvl>
    <w:lvl w:ilvl="8" w:tplc="0809001B" w:tentative="1">
      <w:start w:val="1"/>
      <w:numFmt w:val="lowerRoman"/>
      <w:lvlText w:val="%9."/>
      <w:lvlJc w:val="right"/>
      <w:pPr>
        <w:ind w:left="7059" w:hanging="180"/>
      </w:pPr>
    </w:lvl>
  </w:abstractNum>
  <w:abstractNum w:abstractNumId="5" w15:restartNumberingAfterBreak="0">
    <w:nsid w:val="13486F82"/>
    <w:multiLevelType w:val="hybridMultilevel"/>
    <w:tmpl w:val="A0A8B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3C78B8"/>
    <w:multiLevelType w:val="multilevel"/>
    <w:tmpl w:val="2ED4F4D0"/>
    <w:lvl w:ilvl="0">
      <w:start w:val="1"/>
      <w:numFmt w:val="decimal"/>
      <w:lvlRestart w:val="0"/>
      <w:pStyle w:val="Tiret2"/>
      <w:lvlText w:val="(%1)"/>
      <w:lvlJc w:val="left"/>
      <w:pPr>
        <w:tabs>
          <w:tab w:val="num" w:pos="850"/>
        </w:tabs>
        <w:ind w:left="850" w:hanging="850"/>
      </w:pPr>
    </w:lvl>
    <w:lvl w:ilvl="1">
      <w:start w:val="1"/>
      <w:numFmt w:val="lowerLetter"/>
      <w:pStyle w:val="PointDouble1"/>
      <w:lvlText w:val="(%2)"/>
      <w:lvlJc w:val="left"/>
      <w:pPr>
        <w:tabs>
          <w:tab w:val="num" w:pos="850"/>
        </w:tabs>
        <w:ind w:left="850" w:hanging="850"/>
      </w:pPr>
    </w:lvl>
    <w:lvl w:ilvl="2">
      <w:start w:val="1"/>
      <w:numFmt w:val="decimal"/>
      <w:pStyle w:val="Tiret3"/>
      <w:lvlText w:val="(%3)"/>
      <w:lvlJc w:val="left"/>
      <w:pPr>
        <w:tabs>
          <w:tab w:val="num" w:pos="1417"/>
        </w:tabs>
        <w:ind w:left="1417" w:hanging="567"/>
      </w:pPr>
    </w:lvl>
    <w:lvl w:ilvl="3">
      <w:start w:val="1"/>
      <w:numFmt w:val="lowerLetter"/>
      <w:pStyle w:val="PointDouble2"/>
      <w:lvlText w:val="(%4)"/>
      <w:lvlJc w:val="left"/>
      <w:pPr>
        <w:tabs>
          <w:tab w:val="num" w:pos="1417"/>
        </w:tabs>
        <w:ind w:left="1417" w:hanging="567"/>
      </w:pPr>
    </w:lvl>
    <w:lvl w:ilvl="4">
      <w:start w:val="1"/>
      <w:numFmt w:val="decimal"/>
      <w:pStyle w:val="Tiret4"/>
      <w:lvlText w:val="(%5)"/>
      <w:lvlJc w:val="left"/>
      <w:pPr>
        <w:tabs>
          <w:tab w:val="num" w:pos="1984"/>
        </w:tabs>
        <w:ind w:left="1984" w:hanging="567"/>
      </w:pPr>
    </w:lvl>
    <w:lvl w:ilvl="5">
      <w:start w:val="1"/>
      <w:numFmt w:val="lowerLetter"/>
      <w:pStyle w:val="PointDouble3"/>
      <w:lvlText w:val="(%6)"/>
      <w:lvlJc w:val="left"/>
      <w:pPr>
        <w:tabs>
          <w:tab w:val="num" w:pos="1984"/>
        </w:tabs>
        <w:ind w:left="1984" w:hanging="567"/>
      </w:pPr>
    </w:lvl>
    <w:lvl w:ilvl="6">
      <w:start w:val="1"/>
      <w:numFmt w:val="decimal"/>
      <w:pStyle w:val="PointDouble0"/>
      <w:lvlText w:val="(%7)"/>
      <w:lvlJc w:val="left"/>
      <w:pPr>
        <w:tabs>
          <w:tab w:val="num" w:pos="2551"/>
        </w:tabs>
        <w:ind w:left="2551" w:hanging="567"/>
      </w:pPr>
    </w:lvl>
    <w:lvl w:ilvl="7">
      <w:start w:val="1"/>
      <w:numFmt w:val="lowerLetter"/>
      <w:pStyle w:val="PointDouble4"/>
      <w:lvlText w:val="(%8)"/>
      <w:lvlJc w:val="left"/>
      <w:pPr>
        <w:tabs>
          <w:tab w:val="num" w:pos="2551"/>
        </w:tabs>
        <w:ind w:left="2551" w:hanging="567"/>
      </w:pPr>
    </w:lvl>
    <w:lvl w:ilvl="8">
      <w:start w:val="1"/>
      <w:numFmt w:val="lowerLetter"/>
      <w:pStyle w:val="PointTriple0"/>
      <w:lvlText w:val="(%9)"/>
      <w:lvlJc w:val="left"/>
      <w:pPr>
        <w:tabs>
          <w:tab w:val="num" w:pos="3118"/>
        </w:tabs>
        <w:ind w:left="3118" w:hanging="567"/>
      </w:pPr>
    </w:lvl>
  </w:abstractNum>
  <w:abstractNum w:abstractNumId="7" w15:restartNumberingAfterBreak="0">
    <w:nsid w:val="1C2858A8"/>
    <w:multiLevelType w:val="hybridMultilevel"/>
    <w:tmpl w:val="EB98AB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8D4C51"/>
    <w:multiLevelType w:val="hybridMultilevel"/>
    <w:tmpl w:val="0ABC4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D45228"/>
    <w:multiLevelType w:val="hybridMultilevel"/>
    <w:tmpl w:val="DD602A1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0F814C2"/>
    <w:multiLevelType w:val="hybridMultilevel"/>
    <w:tmpl w:val="F6B2A1BC"/>
    <w:lvl w:ilvl="0" w:tplc="DFC41F18">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24CF52B3"/>
    <w:multiLevelType w:val="multilevel"/>
    <w:tmpl w:val="982AE78C"/>
    <w:name w:val="Point"/>
    <w:lvl w:ilvl="0">
      <w:start w:val="1"/>
      <w:numFmt w:val="decimal"/>
      <w:lvlRestart w:val="0"/>
      <w:pStyle w:val="Point0number"/>
      <w:lvlText w:val="(%1)"/>
      <w:lvlJc w:val="left"/>
      <w:pPr>
        <w:tabs>
          <w:tab w:val="num" w:pos="850"/>
        </w:tabs>
        <w:ind w:left="850" w:hanging="850"/>
      </w:pPr>
      <w:rPr>
        <w:rFonts w:hint="default"/>
      </w:rPr>
    </w:lvl>
    <w:lvl w:ilvl="1">
      <w:start w:val="1"/>
      <w:numFmt w:val="lowerLetter"/>
      <w:pStyle w:val="Point0letter"/>
      <w:lvlText w:val="(%2)"/>
      <w:lvlJc w:val="left"/>
      <w:pPr>
        <w:tabs>
          <w:tab w:val="num" w:pos="850"/>
        </w:tabs>
        <w:ind w:left="850" w:hanging="850"/>
      </w:pPr>
      <w:rPr>
        <w:rFonts w:hint="default"/>
      </w:rPr>
    </w:lvl>
    <w:lvl w:ilvl="2">
      <w:start w:val="1"/>
      <w:numFmt w:val="decimal"/>
      <w:pStyle w:val="Point1number"/>
      <w:lvlText w:val="(%3)"/>
      <w:lvlJc w:val="left"/>
      <w:pPr>
        <w:tabs>
          <w:tab w:val="num" w:pos="1417"/>
        </w:tabs>
        <w:ind w:left="1417" w:hanging="567"/>
      </w:pPr>
      <w:rPr>
        <w:rFonts w:hint="default"/>
      </w:rPr>
    </w:lvl>
    <w:lvl w:ilvl="3">
      <w:start w:val="1"/>
      <w:numFmt w:val="lowerLetter"/>
      <w:pStyle w:val="Point1letter"/>
      <w:lvlText w:val="(%4)"/>
      <w:lvlJc w:val="left"/>
      <w:pPr>
        <w:tabs>
          <w:tab w:val="num" w:pos="1417"/>
        </w:tabs>
        <w:ind w:left="1417" w:hanging="567"/>
      </w:pPr>
      <w:rPr>
        <w:rFonts w:hint="default"/>
      </w:rPr>
    </w:lvl>
    <w:lvl w:ilvl="4">
      <w:start w:val="1"/>
      <w:numFmt w:val="decimal"/>
      <w:pStyle w:val="Point2number"/>
      <w:lvlText w:val="(%5)"/>
      <w:lvlJc w:val="left"/>
      <w:pPr>
        <w:tabs>
          <w:tab w:val="num" w:pos="1984"/>
        </w:tabs>
        <w:ind w:left="1984" w:hanging="567"/>
      </w:pPr>
      <w:rPr>
        <w:rFonts w:hint="default"/>
      </w:rPr>
    </w:lvl>
    <w:lvl w:ilvl="5">
      <w:start w:val="1"/>
      <w:numFmt w:val="lowerLetter"/>
      <w:pStyle w:val="Point2letter"/>
      <w:lvlText w:val="(%6)"/>
      <w:lvlJc w:val="left"/>
      <w:pPr>
        <w:tabs>
          <w:tab w:val="num" w:pos="1984"/>
        </w:tabs>
        <w:ind w:left="1984" w:hanging="567"/>
      </w:pPr>
      <w:rPr>
        <w:rFonts w:hint="default"/>
      </w:rPr>
    </w:lvl>
    <w:lvl w:ilvl="6">
      <w:start w:val="1"/>
      <w:numFmt w:val="decimal"/>
      <w:pStyle w:val="Point3number"/>
      <w:lvlText w:val="(%7)"/>
      <w:lvlJc w:val="left"/>
      <w:pPr>
        <w:tabs>
          <w:tab w:val="num" w:pos="2551"/>
        </w:tabs>
        <w:ind w:left="2551" w:hanging="567"/>
      </w:pPr>
      <w:rPr>
        <w:rFonts w:hint="default"/>
      </w:rPr>
    </w:lvl>
    <w:lvl w:ilvl="7">
      <w:start w:val="1"/>
      <w:numFmt w:val="lowerLetter"/>
      <w:pStyle w:val="Point3letter"/>
      <w:lvlText w:val="(%8)"/>
      <w:lvlJc w:val="left"/>
      <w:pPr>
        <w:tabs>
          <w:tab w:val="num" w:pos="2551"/>
        </w:tabs>
        <w:ind w:left="2551" w:hanging="567"/>
      </w:pPr>
      <w:rPr>
        <w:rFonts w:hint="default"/>
      </w:rPr>
    </w:lvl>
    <w:lvl w:ilvl="8">
      <w:start w:val="1"/>
      <w:numFmt w:val="lowerLetter"/>
      <w:pStyle w:val="Point4letter"/>
      <w:lvlText w:val="(%9)"/>
      <w:lvlJc w:val="left"/>
      <w:pPr>
        <w:tabs>
          <w:tab w:val="num" w:pos="3118"/>
        </w:tabs>
        <w:ind w:left="3118" w:hanging="567"/>
      </w:pPr>
      <w:rPr>
        <w:rFonts w:hint="default"/>
      </w:rPr>
    </w:lvl>
  </w:abstractNum>
  <w:abstractNum w:abstractNumId="12" w15:restartNumberingAfterBreak="0">
    <w:nsid w:val="2AD1457D"/>
    <w:multiLevelType w:val="hybridMultilevel"/>
    <w:tmpl w:val="2A78B828"/>
    <w:lvl w:ilvl="0" w:tplc="12C470BE">
      <w:start w:val="1"/>
      <w:numFmt w:val="bullet"/>
      <w:lvlText w:val=""/>
      <w:lvlJc w:val="left"/>
      <w:pPr>
        <w:ind w:left="1996" w:hanging="360"/>
      </w:pPr>
      <w:rPr>
        <w:rFonts w:ascii="Symbol" w:hAnsi="Symbol" w:hint="default"/>
      </w:rPr>
    </w:lvl>
    <w:lvl w:ilvl="1" w:tplc="08090003">
      <w:start w:val="1"/>
      <w:numFmt w:val="bullet"/>
      <w:lvlText w:val="o"/>
      <w:lvlJc w:val="left"/>
      <w:pPr>
        <w:ind w:left="2716" w:hanging="360"/>
      </w:pPr>
      <w:rPr>
        <w:rFonts w:ascii="Courier New" w:hAnsi="Courier New" w:cs="Courier New" w:hint="default"/>
      </w:rPr>
    </w:lvl>
    <w:lvl w:ilvl="2" w:tplc="08090005">
      <w:start w:val="1"/>
      <w:numFmt w:val="bullet"/>
      <w:lvlText w:val=""/>
      <w:lvlJc w:val="left"/>
      <w:pPr>
        <w:ind w:left="3436" w:hanging="360"/>
      </w:pPr>
      <w:rPr>
        <w:rFonts w:ascii="Wingdings" w:hAnsi="Wingdings" w:hint="default"/>
      </w:rPr>
    </w:lvl>
    <w:lvl w:ilvl="3" w:tplc="0809000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13" w15:restartNumberingAfterBreak="0">
    <w:nsid w:val="2F04752C"/>
    <w:multiLevelType w:val="hybridMultilevel"/>
    <w:tmpl w:val="6C02EEC4"/>
    <w:lvl w:ilvl="0" w:tplc="4A24D53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6B0329"/>
    <w:multiLevelType w:val="hybridMultilevel"/>
    <w:tmpl w:val="EAC88AC0"/>
    <w:lvl w:ilvl="0" w:tplc="F6A4B0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2E6959"/>
    <w:multiLevelType w:val="hybridMultilevel"/>
    <w:tmpl w:val="9F249EE8"/>
    <w:lvl w:ilvl="0" w:tplc="5B80913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8C73BC"/>
    <w:multiLevelType w:val="hybridMultilevel"/>
    <w:tmpl w:val="D46A7188"/>
    <w:lvl w:ilvl="0" w:tplc="D5A810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6F412B"/>
    <w:multiLevelType w:val="hybridMultilevel"/>
    <w:tmpl w:val="8ECA6AA6"/>
    <w:lvl w:ilvl="0" w:tplc="12C470BE">
      <w:start w:val="1"/>
      <w:numFmt w:val="bullet"/>
      <w:lvlText w:val=""/>
      <w:lvlJc w:val="left"/>
      <w:pPr>
        <w:ind w:left="2400" w:hanging="360"/>
      </w:pPr>
      <w:rPr>
        <w:rFonts w:ascii="Symbol" w:hAnsi="Symbol" w:hint="default"/>
      </w:rPr>
    </w:lvl>
    <w:lvl w:ilvl="1" w:tplc="12C470BE">
      <w:start w:val="1"/>
      <w:numFmt w:val="bullet"/>
      <w:lvlText w:val=""/>
      <w:lvlJc w:val="left"/>
      <w:pPr>
        <w:ind w:left="3120" w:hanging="360"/>
      </w:pPr>
      <w:rPr>
        <w:rFonts w:ascii="Symbol" w:hAnsi="Symbol" w:hint="default"/>
      </w:rPr>
    </w:lvl>
    <w:lvl w:ilvl="2" w:tplc="08090005" w:tentative="1">
      <w:start w:val="1"/>
      <w:numFmt w:val="bullet"/>
      <w:lvlText w:val=""/>
      <w:lvlJc w:val="left"/>
      <w:pPr>
        <w:ind w:left="3840" w:hanging="360"/>
      </w:pPr>
      <w:rPr>
        <w:rFonts w:ascii="Wingdings" w:hAnsi="Wingdings" w:hint="default"/>
      </w:rPr>
    </w:lvl>
    <w:lvl w:ilvl="3" w:tplc="08090001" w:tentative="1">
      <w:start w:val="1"/>
      <w:numFmt w:val="bullet"/>
      <w:lvlText w:val=""/>
      <w:lvlJc w:val="left"/>
      <w:pPr>
        <w:ind w:left="4560" w:hanging="360"/>
      </w:pPr>
      <w:rPr>
        <w:rFonts w:ascii="Symbol" w:hAnsi="Symbol" w:hint="default"/>
      </w:rPr>
    </w:lvl>
    <w:lvl w:ilvl="4" w:tplc="08090003" w:tentative="1">
      <w:start w:val="1"/>
      <w:numFmt w:val="bullet"/>
      <w:lvlText w:val="o"/>
      <w:lvlJc w:val="left"/>
      <w:pPr>
        <w:ind w:left="5280" w:hanging="360"/>
      </w:pPr>
      <w:rPr>
        <w:rFonts w:ascii="Courier New" w:hAnsi="Courier New" w:cs="Courier New" w:hint="default"/>
      </w:rPr>
    </w:lvl>
    <w:lvl w:ilvl="5" w:tplc="08090005" w:tentative="1">
      <w:start w:val="1"/>
      <w:numFmt w:val="bullet"/>
      <w:lvlText w:val=""/>
      <w:lvlJc w:val="left"/>
      <w:pPr>
        <w:ind w:left="6000" w:hanging="360"/>
      </w:pPr>
      <w:rPr>
        <w:rFonts w:ascii="Wingdings" w:hAnsi="Wingdings" w:hint="default"/>
      </w:rPr>
    </w:lvl>
    <w:lvl w:ilvl="6" w:tplc="08090001" w:tentative="1">
      <w:start w:val="1"/>
      <w:numFmt w:val="bullet"/>
      <w:lvlText w:val=""/>
      <w:lvlJc w:val="left"/>
      <w:pPr>
        <w:ind w:left="6720" w:hanging="360"/>
      </w:pPr>
      <w:rPr>
        <w:rFonts w:ascii="Symbol" w:hAnsi="Symbol" w:hint="default"/>
      </w:rPr>
    </w:lvl>
    <w:lvl w:ilvl="7" w:tplc="08090003" w:tentative="1">
      <w:start w:val="1"/>
      <w:numFmt w:val="bullet"/>
      <w:lvlText w:val="o"/>
      <w:lvlJc w:val="left"/>
      <w:pPr>
        <w:ind w:left="7440" w:hanging="360"/>
      </w:pPr>
      <w:rPr>
        <w:rFonts w:ascii="Courier New" w:hAnsi="Courier New" w:cs="Courier New" w:hint="default"/>
      </w:rPr>
    </w:lvl>
    <w:lvl w:ilvl="8" w:tplc="08090005" w:tentative="1">
      <w:start w:val="1"/>
      <w:numFmt w:val="bullet"/>
      <w:lvlText w:val=""/>
      <w:lvlJc w:val="left"/>
      <w:pPr>
        <w:ind w:left="8160" w:hanging="360"/>
      </w:pPr>
      <w:rPr>
        <w:rFonts w:ascii="Wingdings" w:hAnsi="Wingdings" w:hint="default"/>
      </w:rPr>
    </w:lvl>
  </w:abstractNum>
  <w:abstractNum w:abstractNumId="18" w15:restartNumberingAfterBreak="0">
    <w:nsid w:val="46BB33C5"/>
    <w:multiLevelType w:val="hybridMultilevel"/>
    <w:tmpl w:val="B52E1998"/>
    <w:lvl w:ilvl="0" w:tplc="D5A810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8307E1"/>
    <w:multiLevelType w:val="hybridMultilevel"/>
    <w:tmpl w:val="1D50E458"/>
    <w:lvl w:ilvl="0" w:tplc="3CF4BBAC">
      <w:start w:val="9"/>
      <w:numFmt w:val="lowerLetter"/>
      <w:lvlText w:val="(%1)"/>
      <w:lvlJc w:val="left"/>
      <w:pPr>
        <w:tabs>
          <w:tab w:val="num" w:pos="1069"/>
        </w:tabs>
        <w:ind w:left="1069" w:hanging="360"/>
      </w:pPr>
      <w:rPr>
        <w:rFonts w:hint="default"/>
      </w:rPr>
    </w:lvl>
    <w:lvl w:ilvl="1" w:tplc="C0147806">
      <w:start w:val="2"/>
      <w:numFmt w:val="lowerRoman"/>
      <w:lvlText w:val="(%2)"/>
      <w:lvlJc w:val="left"/>
      <w:pPr>
        <w:tabs>
          <w:tab w:val="num" w:pos="2149"/>
        </w:tabs>
        <w:ind w:left="2149" w:hanging="720"/>
      </w:pPr>
      <w:rPr>
        <w:rFonts w:hint="default"/>
      </w:rPr>
    </w:lvl>
    <w:lvl w:ilvl="2" w:tplc="47029D34">
      <w:start w:val="1"/>
      <w:numFmt w:val="lowerLetter"/>
      <w:lvlText w:val="%3)"/>
      <w:lvlJc w:val="left"/>
      <w:pPr>
        <w:ind w:left="2764" w:hanging="435"/>
      </w:pPr>
      <w:rPr>
        <w:rFonts w:hint="default"/>
      </w:rPr>
    </w:lvl>
    <w:lvl w:ilvl="3" w:tplc="9BC68706">
      <w:start w:val="3"/>
      <w:numFmt w:val="bullet"/>
      <w:lvlText w:val="-"/>
      <w:lvlJc w:val="left"/>
      <w:pPr>
        <w:ind w:left="3289" w:hanging="420"/>
      </w:pPr>
      <w:rPr>
        <w:rFonts w:ascii="Times New Roman" w:eastAsia="Calibri" w:hAnsi="Times New Roman" w:cs="Times New Roman" w:hint="default"/>
      </w:rPr>
    </w:lvl>
    <w:lvl w:ilvl="4" w:tplc="08090019" w:tentative="1">
      <w:start w:val="1"/>
      <w:numFmt w:val="lowerLetter"/>
      <w:lvlText w:val="%5."/>
      <w:lvlJc w:val="left"/>
      <w:pPr>
        <w:tabs>
          <w:tab w:val="num" w:pos="3949"/>
        </w:tabs>
        <w:ind w:left="3949" w:hanging="360"/>
      </w:pPr>
    </w:lvl>
    <w:lvl w:ilvl="5" w:tplc="0809001B" w:tentative="1">
      <w:start w:val="1"/>
      <w:numFmt w:val="lowerRoman"/>
      <w:lvlText w:val="%6."/>
      <w:lvlJc w:val="right"/>
      <w:pPr>
        <w:tabs>
          <w:tab w:val="num" w:pos="4669"/>
        </w:tabs>
        <w:ind w:left="4669" w:hanging="180"/>
      </w:pPr>
    </w:lvl>
    <w:lvl w:ilvl="6" w:tplc="0809000F" w:tentative="1">
      <w:start w:val="1"/>
      <w:numFmt w:val="decimal"/>
      <w:lvlText w:val="%7."/>
      <w:lvlJc w:val="left"/>
      <w:pPr>
        <w:tabs>
          <w:tab w:val="num" w:pos="5389"/>
        </w:tabs>
        <w:ind w:left="5389" w:hanging="360"/>
      </w:pPr>
    </w:lvl>
    <w:lvl w:ilvl="7" w:tplc="08090019" w:tentative="1">
      <w:start w:val="1"/>
      <w:numFmt w:val="lowerLetter"/>
      <w:lvlText w:val="%8."/>
      <w:lvlJc w:val="left"/>
      <w:pPr>
        <w:tabs>
          <w:tab w:val="num" w:pos="6109"/>
        </w:tabs>
        <w:ind w:left="6109" w:hanging="360"/>
      </w:pPr>
    </w:lvl>
    <w:lvl w:ilvl="8" w:tplc="0809001B" w:tentative="1">
      <w:start w:val="1"/>
      <w:numFmt w:val="lowerRoman"/>
      <w:lvlText w:val="%9."/>
      <w:lvlJc w:val="right"/>
      <w:pPr>
        <w:tabs>
          <w:tab w:val="num" w:pos="6829"/>
        </w:tabs>
        <w:ind w:left="6829" w:hanging="180"/>
      </w:pPr>
    </w:lvl>
  </w:abstractNum>
  <w:abstractNum w:abstractNumId="20" w15:restartNumberingAfterBreak="0">
    <w:nsid w:val="48D84852"/>
    <w:multiLevelType w:val="hybridMultilevel"/>
    <w:tmpl w:val="796E03FE"/>
    <w:lvl w:ilvl="0" w:tplc="A83A4C5C">
      <w:start w:val="1"/>
      <w:numFmt w:val="lowerLetter"/>
      <w:lvlText w:val="(%1)"/>
      <w:lvlJc w:val="left"/>
      <w:pPr>
        <w:ind w:left="1288" w:hanging="360"/>
      </w:pPr>
      <w:rPr>
        <w:rFonts w:hint="default"/>
        <w:i w:val="0"/>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tentative="1">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abstractNum w:abstractNumId="21" w15:restartNumberingAfterBreak="0">
    <w:nsid w:val="49004C1E"/>
    <w:multiLevelType w:val="hybridMultilevel"/>
    <w:tmpl w:val="AF3E61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F5064"/>
    <w:multiLevelType w:val="hybridMultilevel"/>
    <w:tmpl w:val="52F4CA90"/>
    <w:lvl w:ilvl="0" w:tplc="85989C36">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8F549D"/>
    <w:multiLevelType w:val="hybridMultilevel"/>
    <w:tmpl w:val="74CC42E4"/>
    <w:lvl w:ilvl="0" w:tplc="F6A4B0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6665E"/>
    <w:multiLevelType w:val="singleLevel"/>
    <w:tmpl w:val="522E133E"/>
    <w:name w:val="Tiret 3"/>
    <w:lvl w:ilvl="0">
      <w:start w:val="1"/>
      <w:numFmt w:val="bullet"/>
      <w:lvlRestart w:val="0"/>
      <w:lvlText w:val="–"/>
      <w:lvlJc w:val="left"/>
      <w:pPr>
        <w:tabs>
          <w:tab w:val="num" w:pos="2551"/>
        </w:tabs>
        <w:ind w:left="2551" w:hanging="567"/>
      </w:pPr>
    </w:lvl>
  </w:abstractNum>
  <w:abstractNum w:abstractNumId="25" w15:restartNumberingAfterBreak="0">
    <w:nsid w:val="58D3562A"/>
    <w:multiLevelType w:val="hybridMultilevel"/>
    <w:tmpl w:val="9DF2D98C"/>
    <w:lvl w:ilvl="0" w:tplc="DFC41F18">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6B22D2"/>
    <w:multiLevelType w:val="hybridMultilevel"/>
    <w:tmpl w:val="F3E0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833623"/>
    <w:multiLevelType w:val="singleLevel"/>
    <w:tmpl w:val="FD52F866"/>
    <w:name w:val="Tiret 4"/>
    <w:lvl w:ilvl="0">
      <w:start w:val="1"/>
      <w:numFmt w:val="bullet"/>
      <w:lvlRestart w:val="0"/>
      <w:lvlText w:val="–"/>
      <w:lvlJc w:val="left"/>
      <w:pPr>
        <w:tabs>
          <w:tab w:val="num" w:pos="3118"/>
        </w:tabs>
        <w:ind w:left="3118" w:hanging="567"/>
      </w:pPr>
    </w:lvl>
  </w:abstractNum>
  <w:abstractNum w:abstractNumId="28" w15:restartNumberingAfterBreak="0">
    <w:nsid w:val="5A7633FB"/>
    <w:multiLevelType w:val="hybridMultilevel"/>
    <w:tmpl w:val="DBDE754C"/>
    <w:lvl w:ilvl="0" w:tplc="6236170A">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9" w15:restartNumberingAfterBreak="0">
    <w:nsid w:val="5CB60E3C"/>
    <w:multiLevelType w:val="multilevel"/>
    <w:tmpl w:val="B19C62D4"/>
    <w:lvl w:ilvl="0">
      <w:start w:val="1"/>
      <w:numFmt w:val="decimal"/>
      <w:lvlRestart w:val="0"/>
      <w:lvlText w:val="(%1)"/>
      <w:lvlJc w:val="left"/>
      <w:pPr>
        <w:tabs>
          <w:tab w:val="num" w:pos="850"/>
        </w:tabs>
        <w:ind w:left="850" w:hanging="850"/>
      </w:pPr>
      <w:rPr>
        <w:rFonts w:hint="default"/>
      </w:rPr>
    </w:lvl>
    <w:lvl w:ilvl="1">
      <w:start w:val="1"/>
      <w:numFmt w:val="lowerLetter"/>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Roman"/>
      <w:lvlText w:val="(%4)"/>
      <w:lvlJc w:val="left"/>
      <w:pPr>
        <w:tabs>
          <w:tab w:val="num" w:pos="1417"/>
        </w:tabs>
        <w:ind w:left="1417" w:hanging="567"/>
      </w:pPr>
      <w:rPr>
        <w:rFonts w:cs="Times New Roman" w:hint="default"/>
      </w:rPr>
    </w:lvl>
    <w:lvl w:ilvl="4">
      <w:start w:val="1"/>
      <w:numFmt w:val="decimal"/>
      <w:lvlText w:val="(%5)"/>
      <w:lvlJc w:val="left"/>
      <w:pPr>
        <w:tabs>
          <w:tab w:val="num" w:pos="1984"/>
        </w:tabs>
        <w:ind w:left="1984" w:hanging="567"/>
      </w:pPr>
      <w:rPr>
        <w:rFonts w:hint="default"/>
      </w:rPr>
    </w:lvl>
    <w:lvl w:ilvl="5">
      <w:start w:val="1"/>
      <w:numFmt w:val="lowerLetter"/>
      <w:lvlText w:val="(%6)"/>
      <w:lvlJc w:val="lef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abstractNum w:abstractNumId="30" w15:restartNumberingAfterBreak="0">
    <w:nsid w:val="61001A17"/>
    <w:multiLevelType w:val="singleLevel"/>
    <w:tmpl w:val="9710E85C"/>
    <w:name w:val="Tiret 2"/>
    <w:lvl w:ilvl="0">
      <w:start w:val="1"/>
      <w:numFmt w:val="bullet"/>
      <w:lvlRestart w:val="0"/>
      <w:lvlText w:val="–"/>
      <w:lvlJc w:val="left"/>
      <w:pPr>
        <w:tabs>
          <w:tab w:val="num" w:pos="1984"/>
        </w:tabs>
        <w:ind w:left="1984" w:hanging="567"/>
      </w:pPr>
    </w:lvl>
  </w:abstractNum>
  <w:abstractNum w:abstractNumId="31" w15:restartNumberingAfterBreak="0">
    <w:nsid w:val="611F1BE4"/>
    <w:multiLevelType w:val="hybridMultilevel"/>
    <w:tmpl w:val="7586140E"/>
    <w:lvl w:ilvl="0" w:tplc="0FF0CB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F32439"/>
    <w:multiLevelType w:val="hybridMultilevel"/>
    <w:tmpl w:val="17AEB2A8"/>
    <w:lvl w:ilvl="0" w:tplc="EEE67884">
      <w:start w:val="1"/>
      <w:numFmt w:val="decimal"/>
      <w:lvlText w:val="9.%1."/>
      <w:lvlJc w:val="left"/>
      <w:pPr>
        <w:tabs>
          <w:tab w:val="num" w:pos="720"/>
        </w:tabs>
        <w:ind w:left="720" w:hanging="360"/>
      </w:pPr>
      <w:rPr>
        <w:rFonts w:hint="default"/>
      </w:rPr>
    </w:lvl>
    <w:lvl w:ilvl="1" w:tplc="DFC41F18">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A0508B9"/>
    <w:multiLevelType w:val="hybridMultilevel"/>
    <w:tmpl w:val="58D426F6"/>
    <w:lvl w:ilvl="0" w:tplc="623617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2F1B48"/>
    <w:multiLevelType w:val="singleLevel"/>
    <w:tmpl w:val="CA5A731E"/>
    <w:name w:val="Tiret 1"/>
    <w:lvl w:ilvl="0">
      <w:start w:val="1"/>
      <w:numFmt w:val="bullet"/>
      <w:lvlRestart w:val="0"/>
      <w:pStyle w:val="Tiret1"/>
      <w:lvlText w:val="–"/>
      <w:lvlJc w:val="left"/>
      <w:pPr>
        <w:tabs>
          <w:tab w:val="num" w:pos="1417"/>
        </w:tabs>
        <w:ind w:left="1417" w:hanging="567"/>
      </w:pPr>
    </w:lvl>
  </w:abstractNum>
  <w:abstractNum w:abstractNumId="35" w15:restartNumberingAfterBreak="0">
    <w:nsid w:val="78744AE8"/>
    <w:multiLevelType w:val="hybridMultilevel"/>
    <w:tmpl w:val="F126DBC2"/>
    <w:lvl w:ilvl="0" w:tplc="40D2097A">
      <w:start w:val="1"/>
      <w:numFmt w:val="bullet"/>
      <w:lvlText w:val="–"/>
      <w:lvlJc w:val="left"/>
      <w:pPr>
        <w:ind w:left="720" w:hanging="360"/>
      </w:pPr>
      <w:rPr>
        <w:rFonts w:ascii="Times New Roman" w:hAnsi="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1C41EC"/>
    <w:multiLevelType w:val="multilevel"/>
    <w:tmpl w:val="B19C62D4"/>
    <w:lvl w:ilvl="0">
      <w:start w:val="1"/>
      <w:numFmt w:val="decimal"/>
      <w:lvlRestart w:val="0"/>
      <w:lvlText w:val="(%1)"/>
      <w:lvlJc w:val="left"/>
      <w:pPr>
        <w:tabs>
          <w:tab w:val="num" w:pos="850"/>
        </w:tabs>
        <w:ind w:left="850" w:hanging="850"/>
      </w:pPr>
      <w:rPr>
        <w:rFonts w:hint="default"/>
      </w:rPr>
    </w:lvl>
    <w:lvl w:ilvl="1">
      <w:start w:val="1"/>
      <w:numFmt w:val="lowerLetter"/>
      <w:lvlText w:val="(%2)"/>
      <w:lvlJc w:val="left"/>
      <w:pPr>
        <w:tabs>
          <w:tab w:val="num" w:pos="850"/>
        </w:tabs>
        <w:ind w:left="850" w:hanging="850"/>
      </w:pPr>
      <w:rPr>
        <w:rFonts w:hint="default"/>
      </w:rPr>
    </w:lvl>
    <w:lvl w:ilvl="2">
      <w:start w:val="1"/>
      <w:numFmt w:val="decimal"/>
      <w:lvlText w:val="(%3)"/>
      <w:lvlJc w:val="left"/>
      <w:pPr>
        <w:tabs>
          <w:tab w:val="num" w:pos="1417"/>
        </w:tabs>
        <w:ind w:left="1417" w:hanging="567"/>
      </w:pPr>
      <w:rPr>
        <w:rFonts w:hint="default"/>
      </w:rPr>
    </w:lvl>
    <w:lvl w:ilvl="3">
      <w:start w:val="1"/>
      <w:numFmt w:val="lowerRoman"/>
      <w:lvlText w:val="(%4)"/>
      <w:lvlJc w:val="left"/>
      <w:pPr>
        <w:tabs>
          <w:tab w:val="num" w:pos="1417"/>
        </w:tabs>
        <w:ind w:left="1417" w:hanging="567"/>
      </w:pPr>
      <w:rPr>
        <w:rFonts w:cs="Times New Roman" w:hint="default"/>
      </w:rPr>
    </w:lvl>
    <w:lvl w:ilvl="4">
      <w:start w:val="1"/>
      <w:numFmt w:val="decimal"/>
      <w:lvlText w:val="(%5)"/>
      <w:lvlJc w:val="left"/>
      <w:pPr>
        <w:tabs>
          <w:tab w:val="num" w:pos="1984"/>
        </w:tabs>
        <w:ind w:left="1984" w:hanging="567"/>
      </w:pPr>
      <w:rPr>
        <w:rFonts w:hint="default"/>
      </w:rPr>
    </w:lvl>
    <w:lvl w:ilvl="5">
      <w:start w:val="1"/>
      <w:numFmt w:val="lowerLetter"/>
      <w:lvlText w:val="(%6)"/>
      <w:lvlJc w:val="left"/>
      <w:pPr>
        <w:tabs>
          <w:tab w:val="num" w:pos="1984"/>
        </w:tabs>
        <w:ind w:left="1984" w:hanging="567"/>
      </w:pPr>
      <w:rPr>
        <w:rFonts w:hint="default"/>
      </w:rPr>
    </w:lvl>
    <w:lvl w:ilvl="6">
      <w:start w:val="1"/>
      <w:numFmt w:val="decimal"/>
      <w:lvlText w:val="(%7)"/>
      <w:lvlJc w:val="left"/>
      <w:pPr>
        <w:tabs>
          <w:tab w:val="num" w:pos="2551"/>
        </w:tabs>
        <w:ind w:left="2551" w:hanging="567"/>
      </w:pPr>
      <w:rPr>
        <w:rFonts w:hint="default"/>
      </w:rPr>
    </w:lvl>
    <w:lvl w:ilvl="7">
      <w:start w:val="1"/>
      <w:numFmt w:val="lowerLetter"/>
      <w:lvlText w:val="(%8)"/>
      <w:lvlJc w:val="left"/>
      <w:pPr>
        <w:tabs>
          <w:tab w:val="num" w:pos="2551"/>
        </w:tabs>
        <w:ind w:left="2551" w:hanging="567"/>
      </w:pPr>
      <w:rPr>
        <w:rFonts w:hint="default"/>
      </w:rPr>
    </w:lvl>
    <w:lvl w:ilvl="8">
      <w:start w:val="1"/>
      <w:numFmt w:val="lowerLetter"/>
      <w:lvlText w:val="(%9)"/>
      <w:lvlJc w:val="left"/>
      <w:pPr>
        <w:tabs>
          <w:tab w:val="num" w:pos="3118"/>
        </w:tabs>
        <w:ind w:left="3118" w:hanging="567"/>
      </w:pPr>
      <w:rPr>
        <w:rFonts w:hint="default"/>
      </w:rPr>
    </w:lvl>
  </w:abstractNum>
  <w:num w:numId="1">
    <w:abstractNumId w:val="32"/>
  </w:num>
  <w:num w:numId="2">
    <w:abstractNumId w:val="19"/>
  </w:num>
  <w:num w:numId="3">
    <w:abstractNumId w:val="4"/>
  </w:num>
  <w:num w:numId="4">
    <w:abstractNumId w:val="22"/>
  </w:num>
  <w:num w:numId="5">
    <w:abstractNumId w:val="1"/>
  </w:num>
  <w:num w:numId="6">
    <w:abstractNumId w:val="11"/>
  </w:num>
  <w:num w:numId="7">
    <w:abstractNumId w:val="3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29"/>
  </w:num>
  <w:num w:numId="11">
    <w:abstractNumId w:val="31"/>
  </w:num>
  <w:num w:numId="12">
    <w:abstractNumId w:val="35"/>
  </w:num>
  <w:num w:numId="13">
    <w:abstractNumId w:val="17"/>
  </w:num>
  <w:num w:numId="14">
    <w:abstractNumId w:val="0"/>
  </w:num>
  <w:num w:numId="15">
    <w:abstractNumId w:val="9"/>
  </w:num>
  <w:num w:numId="16">
    <w:abstractNumId w:val="33"/>
  </w:num>
  <w:num w:numId="17">
    <w:abstractNumId w:val="5"/>
  </w:num>
  <w:num w:numId="18">
    <w:abstractNumId w:val="20"/>
  </w:num>
  <w:num w:numId="19">
    <w:abstractNumId w:val="28"/>
  </w:num>
  <w:num w:numId="20">
    <w:abstractNumId w:val="21"/>
  </w:num>
  <w:num w:numId="21">
    <w:abstractNumId w:val="3"/>
  </w:num>
  <w:num w:numId="22">
    <w:abstractNumId w:val="2"/>
  </w:num>
  <w:num w:numId="23">
    <w:abstractNumId w:val="7"/>
  </w:num>
  <w:num w:numId="24">
    <w:abstractNumId w:val="15"/>
  </w:num>
  <w:num w:numId="25">
    <w:abstractNumId w:val="18"/>
  </w:num>
  <w:num w:numId="26">
    <w:abstractNumId w:val="13"/>
  </w:num>
  <w:num w:numId="27">
    <w:abstractNumId w:val="16"/>
  </w:num>
  <w:num w:numId="28">
    <w:abstractNumId w:val="10"/>
  </w:num>
  <w:num w:numId="29">
    <w:abstractNumId w:val="12"/>
  </w:num>
  <w:num w:numId="30">
    <w:abstractNumId w:val="25"/>
  </w:num>
  <w:num w:numId="31">
    <w:abstractNumId w:val="8"/>
  </w:num>
  <w:num w:numId="32">
    <w:abstractNumId w:val="23"/>
  </w:num>
  <w:num w:numId="33">
    <w:abstractNumId w:val="26"/>
  </w:num>
  <w:num w:numId="34">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9533DC"/>
    <w:rsid w:val="0000024E"/>
    <w:rsid w:val="000004CD"/>
    <w:rsid w:val="0000068A"/>
    <w:rsid w:val="00000732"/>
    <w:rsid w:val="00000B4A"/>
    <w:rsid w:val="00000C2F"/>
    <w:rsid w:val="000013F1"/>
    <w:rsid w:val="00001486"/>
    <w:rsid w:val="00001544"/>
    <w:rsid w:val="00001754"/>
    <w:rsid w:val="00001C72"/>
    <w:rsid w:val="00001CBF"/>
    <w:rsid w:val="00001EBB"/>
    <w:rsid w:val="00001F51"/>
    <w:rsid w:val="000022D4"/>
    <w:rsid w:val="0000249A"/>
    <w:rsid w:val="0000296E"/>
    <w:rsid w:val="00002A50"/>
    <w:rsid w:val="0000302C"/>
    <w:rsid w:val="000030ED"/>
    <w:rsid w:val="0000329B"/>
    <w:rsid w:val="000033FB"/>
    <w:rsid w:val="00003C3A"/>
    <w:rsid w:val="00004360"/>
    <w:rsid w:val="00004C45"/>
    <w:rsid w:val="00004C61"/>
    <w:rsid w:val="00004DB8"/>
    <w:rsid w:val="00004E57"/>
    <w:rsid w:val="000052AB"/>
    <w:rsid w:val="000054CC"/>
    <w:rsid w:val="000056E8"/>
    <w:rsid w:val="000057C7"/>
    <w:rsid w:val="000057CB"/>
    <w:rsid w:val="0000589A"/>
    <w:rsid w:val="00005A41"/>
    <w:rsid w:val="00005E15"/>
    <w:rsid w:val="00005FCC"/>
    <w:rsid w:val="00006188"/>
    <w:rsid w:val="000063F1"/>
    <w:rsid w:val="00006420"/>
    <w:rsid w:val="000068EC"/>
    <w:rsid w:val="000071F1"/>
    <w:rsid w:val="00007405"/>
    <w:rsid w:val="000100F6"/>
    <w:rsid w:val="00010370"/>
    <w:rsid w:val="00010409"/>
    <w:rsid w:val="0001046F"/>
    <w:rsid w:val="000117D2"/>
    <w:rsid w:val="0001197C"/>
    <w:rsid w:val="00011DF3"/>
    <w:rsid w:val="00011E75"/>
    <w:rsid w:val="00011EA7"/>
    <w:rsid w:val="00011F92"/>
    <w:rsid w:val="00012022"/>
    <w:rsid w:val="0001231E"/>
    <w:rsid w:val="00012626"/>
    <w:rsid w:val="00012A06"/>
    <w:rsid w:val="000134B5"/>
    <w:rsid w:val="00013527"/>
    <w:rsid w:val="00013A19"/>
    <w:rsid w:val="00013A2B"/>
    <w:rsid w:val="00013E42"/>
    <w:rsid w:val="00013FEA"/>
    <w:rsid w:val="00014580"/>
    <w:rsid w:val="0001495E"/>
    <w:rsid w:val="00014F38"/>
    <w:rsid w:val="00014F43"/>
    <w:rsid w:val="00015786"/>
    <w:rsid w:val="000158B6"/>
    <w:rsid w:val="00015B19"/>
    <w:rsid w:val="00015D2D"/>
    <w:rsid w:val="00015E4E"/>
    <w:rsid w:val="0001603E"/>
    <w:rsid w:val="000161F6"/>
    <w:rsid w:val="0001638E"/>
    <w:rsid w:val="000168D3"/>
    <w:rsid w:val="00017337"/>
    <w:rsid w:val="0001752D"/>
    <w:rsid w:val="00017594"/>
    <w:rsid w:val="000175B8"/>
    <w:rsid w:val="000175D5"/>
    <w:rsid w:val="00017850"/>
    <w:rsid w:val="00017873"/>
    <w:rsid w:val="00017B1D"/>
    <w:rsid w:val="00017E9D"/>
    <w:rsid w:val="00017EDF"/>
    <w:rsid w:val="00017FAB"/>
    <w:rsid w:val="0002006D"/>
    <w:rsid w:val="0002015C"/>
    <w:rsid w:val="00020498"/>
    <w:rsid w:val="000205CC"/>
    <w:rsid w:val="000206C1"/>
    <w:rsid w:val="00021446"/>
    <w:rsid w:val="0002145B"/>
    <w:rsid w:val="000216F4"/>
    <w:rsid w:val="000218A7"/>
    <w:rsid w:val="0002195E"/>
    <w:rsid w:val="000229D8"/>
    <w:rsid w:val="00022A97"/>
    <w:rsid w:val="00022E5A"/>
    <w:rsid w:val="0002325E"/>
    <w:rsid w:val="00023FAC"/>
    <w:rsid w:val="000243AE"/>
    <w:rsid w:val="00024ADF"/>
    <w:rsid w:val="00024B2F"/>
    <w:rsid w:val="00024C4C"/>
    <w:rsid w:val="00024E2F"/>
    <w:rsid w:val="000255AA"/>
    <w:rsid w:val="000255C7"/>
    <w:rsid w:val="000261C5"/>
    <w:rsid w:val="000262A5"/>
    <w:rsid w:val="0002630E"/>
    <w:rsid w:val="00026460"/>
    <w:rsid w:val="00026A12"/>
    <w:rsid w:val="0002727D"/>
    <w:rsid w:val="0002727E"/>
    <w:rsid w:val="0002731A"/>
    <w:rsid w:val="000274E5"/>
    <w:rsid w:val="00027506"/>
    <w:rsid w:val="000277FA"/>
    <w:rsid w:val="00027912"/>
    <w:rsid w:val="00027B8C"/>
    <w:rsid w:val="00030012"/>
    <w:rsid w:val="00030152"/>
    <w:rsid w:val="00030243"/>
    <w:rsid w:val="00030618"/>
    <w:rsid w:val="00030694"/>
    <w:rsid w:val="000306BE"/>
    <w:rsid w:val="00030839"/>
    <w:rsid w:val="000314C4"/>
    <w:rsid w:val="000314D1"/>
    <w:rsid w:val="00031538"/>
    <w:rsid w:val="0003191D"/>
    <w:rsid w:val="00031AAF"/>
    <w:rsid w:val="00031D12"/>
    <w:rsid w:val="00031DEB"/>
    <w:rsid w:val="0003232E"/>
    <w:rsid w:val="00032784"/>
    <w:rsid w:val="0003299B"/>
    <w:rsid w:val="00032A92"/>
    <w:rsid w:val="00032E75"/>
    <w:rsid w:val="000334E9"/>
    <w:rsid w:val="00033529"/>
    <w:rsid w:val="00033572"/>
    <w:rsid w:val="00033716"/>
    <w:rsid w:val="0003387A"/>
    <w:rsid w:val="00034084"/>
    <w:rsid w:val="0003455F"/>
    <w:rsid w:val="0003482E"/>
    <w:rsid w:val="000348BD"/>
    <w:rsid w:val="00034942"/>
    <w:rsid w:val="00034DC9"/>
    <w:rsid w:val="00035563"/>
    <w:rsid w:val="00035A90"/>
    <w:rsid w:val="00035D5F"/>
    <w:rsid w:val="000362DA"/>
    <w:rsid w:val="00036624"/>
    <w:rsid w:val="0003698A"/>
    <w:rsid w:val="00036A76"/>
    <w:rsid w:val="00036BBF"/>
    <w:rsid w:val="00036BD2"/>
    <w:rsid w:val="00036CD2"/>
    <w:rsid w:val="0003729C"/>
    <w:rsid w:val="0003729E"/>
    <w:rsid w:val="000379B4"/>
    <w:rsid w:val="00037C1B"/>
    <w:rsid w:val="00037E8C"/>
    <w:rsid w:val="00040217"/>
    <w:rsid w:val="00040395"/>
    <w:rsid w:val="00040432"/>
    <w:rsid w:val="000404F2"/>
    <w:rsid w:val="00040694"/>
    <w:rsid w:val="000408B9"/>
    <w:rsid w:val="0004099E"/>
    <w:rsid w:val="00040F63"/>
    <w:rsid w:val="000410D8"/>
    <w:rsid w:val="00041158"/>
    <w:rsid w:val="000412E9"/>
    <w:rsid w:val="00041B68"/>
    <w:rsid w:val="00042113"/>
    <w:rsid w:val="000426EF"/>
    <w:rsid w:val="00042BB2"/>
    <w:rsid w:val="00042C8B"/>
    <w:rsid w:val="00042DB0"/>
    <w:rsid w:val="00042F91"/>
    <w:rsid w:val="0004325C"/>
    <w:rsid w:val="00043526"/>
    <w:rsid w:val="00044431"/>
    <w:rsid w:val="00044AA2"/>
    <w:rsid w:val="00044CE0"/>
    <w:rsid w:val="00044D1B"/>
    <w:rsid w:val="000450C8"/>
    <w:rsid w:val="00045AD1"/>
    <w:rsid w:val="00045EA1"/>
    <w:rsid w:val="000463D3"/>
    <w:rsid w:val="000465B2"/>
    <w:rsid w:val="00046DEC"/>
    <w:rsid w:val="00046E39"/>
    <w:rsid w:val="00046F35"/>
    <w:rsid w:val="000470E3"/>
    <w:rsid w:val="00047387"/>
    <w:rsid w:val="000476F2"/>
    <w:rsid w:val="00047D41"/>
    <w:rsid w:val="00047D75"/>
    <w:rsid w:val="00047EC2"/>
    <w:rsid w:val="00050039"/>
    <w:rsid w:val="00050051"/>
    <w:rsid w:val="000500BF"/>
    <w:rsid w:val="000500E7"/>
    <w:rsid w:val="0005025A"/>
    <w:rsid w:val="00050749"/>
    <w:rsid w:val="00050C99"/>
    <w:rsid w:val="00050E8C"/>
    <w:rsid w:val="00051112"/>
    <w:rsid w:val="000519A3"/>
    <w:rsid w:val="00052089"/>
    <w:rsid w:val="0005227C"/>
    <w:rsid w:val="00052774"/>
    <w:rsid w:val="000531FF"/>
    <w:rsid w:val="000534EC"/>
    <w:rsid w:val="0005356E"/>
    <w:rsid w:val="000536F8"/>
    <w:rsid w:val="0005386D"/>
    <w:rsid w:val="000538A7"/>
    <w:rsid w:val="00054090"/>
    <w:rsid w:val="00054264"/>
    <w:rsid w:val="000543A0"/>
    <w:rsid w:val="000543EC"/>
    <w:rsid w:val="00054572"/>
    <w:rsid w:val="0005465B"/>
    <w:rsid w:val="000546FB"/>
    <w:rsid w:val="00054ECF"/>
    <w:rsid w:val="000552C9"/>
    <w:rsid w:val="000553E4"/>
    <w:rsid w:val="00055751"/>
    <w:rsid w:val="0005627D"/>
    <w:rsid w:val="0005682C"/>
    <w:rsid w:val="00056C97"/>
    <w:rsid w:val="00056DC9"/>
    <w:rsid w:val="00057481"/>
    <w:rsid w:val="00057523"/>
    <w:rsid w:val="0005787B"/>
    <w:rsid w:val="0005791E"/>
    <w:rsid w:val="00057F59"/>
    <w:rsid w:val="0006028A"/>
    <w:rsid w:val="000603C3"/>
    <w:rsid w:val="00060C71"/>
    <w:rsid w:val="00060D25"/>
    <w:rsid w:val="00061666"/>
    <w:rsid w:val="000618AB"/>
    <w:rsid w:val="00061975"/>
    <w:rsid w:val="00061C87"/>
    <w:rsid w:val="00061D10"/>
    <w:rsid w:val="00061F72"/>
    <w:rsid w:val="0006221F"/>
    <w:rsid w:val="00062692"/>
    <w:rsid w:val="0006288C"/>
    <w:rsid w:val="000629FD"/>
    <w:rsid w:val="00062B52"/>
    <w:rsid w:val="00062B8C"/>
    <w:rsid w:val="00062B93"/>
    <w:rsid w:val="00062D5A"/>
    <w:rsid w:val="00063031"/>
    <w:rsid w:val="000630CA"/>
    <w:rsid w:val="0006314C"/>
    <w:rsid w:val="000633FC"/>
    <w:rsid w:val="00063585"/>
    <w:rsid w:val="00063711"/>
    <w:rsid w:val="00063796"/>
    <w:rsid w:val="000637B3"/>
    <w:rsid w:val="000638E0"/>
    <w:rsid w:val="00063A5B"/>
    <w:rsid w:val="00063D07"/>
    <w:rsid w:val="00063DF8"/>
    <w:rsid w:val="00064181"/>
    <w:rsid w:val="0006433B"/>
    <w:rsid w:val="0006441B"/>
    <w:rsid w:val="000644BF"/>
    <w:rsid w:val="00064952"/>
    <w:rsid w:val="00064C2D"/>
    <w:rsid w:val="00064D52"/>
    <w:rsid w:val="00064DCF"/>
    <w:rsid w:val="000651FD"/>
    <w:rsid w:val="0006535F"/>
    <w:rsid w:val="000655F1"/>
    <w:rsid w:val="000659F7"/>
    <w:rsid w:val="00065B43"/>
    <w:rsid w:val="00065C67"/>
    <w:rsid w:val="00065D42"/>
    <w:rsid w:val="00065D74"/>
    <w:rsid w:val="00065E8B"/>
    <w:rsid w:val="00065E98"/>
    <w:rsid w:val="00065EBB"/>
    <w:rsid w:val="00066509"/>
    <w:rsid w:val="00066975"/>
    <w:rsid w:val="00066E9E"/>
    <w:rsid w:val="000673D5"/>
    <w:rsid w:val="00067A2F"/>
    <w:rsid w:val="00070280"/>
    <w:rsid w:val="00070393"/>
    <w:rsid w:val="00070434"/>
    <w:rsid w:val="00070685"/>
    <w:rsid w:val="000706F7"/>
    <w:rsid w:val="00070876"/>
    <w:rsid w:val="00070A85"/>
    <w:rsid w:val="00070B24"/>
    <w:rsid w:val="00070C70"/>
    <w:rsid w:val="00070F65"/>
    <w:rsid w:val="00070F9C"/>
    <w:rsid w:val="000713B2"/>
    <w:rsid w:val="00071793"/>
    <w:rsid w:val="000719ED"/>
    <w:rsid w:val="00072122"/>
    <w:rsid w:val="0007223B"/>
    <w:rsid w:val="00072313"/>
    <w:rsid w:val="000727E1"/>
    <w:rsid w:val="00072D76"/>
    <w:rsid w:val="00072E16"/>
    <w:rsid w:val="000730C0"/>
    <w:rsid w:val="0007349C"/>
    <w:rsid w:val="000741D1"/>
    <w:rsid w:val="00074397"/>
    <w:rsid w:val="00074604"/>
    <w:rsid w:val="00074CCE"/>
    <w:rsid w:val="00074FAD"/>
    <w:rsid w:val="00074FB5"/>
    <w:rsid w:val="00075358"/>
    <w:rsid w:val="00075CF5"/>
    <w:rsid w:val="00075E81"/>
    <w:rsid w:val="00075FAE"/>
    <w:rsid w:val="00075FEA"/>
    <w:rsid w:val="000761D0"/>
    <w:rsid w:val="00076372"/>
    <w:rsid w:val="0007693E"/>
    <w:rsid w:val="00076B96"/>
    <w:rsid w:val="00077630"/>
    <w:rsid w:val="00080434"/>
    <w:rsid w:val="000804E8"/>
    <w:rsid w:val="000805B8"/>
    <w:rsid w:val="00080C79"/>
    <w:rsid w:val="00080CC1"/>
    <w:rsid w:val="0008121A"/>
    <w:rsid w:val="00081E11"/>
    <w:rsid w:val="00081ED3"/>
    <w:rsid w:val="00082244"/>
    <w:rsid w:val="00082412"/>
    <w:rsid w:val="00082746"/>
    <w:rsid w:val="00082850"/>
    <w:rsid w:val="00082B0C"/>
    <w:rsid w:val="00083011"/>
    <w:rsid w:val="0008342F"/>
    <w:rsid w:val="000834D3"/>
    <w:rsid w:val="000836E8"/>
    <w:rsid w:val="0008378B"/>
    <w:rsid w:val="000837E4"/>
    <w:rsid w:val="00083A6E"/>
    <w:rsid w:val="000842F2"/>
    <w:rsid w:val="00084813"/>
    <w:rsid w:val="0008496B"/>
    <w:rsid w:val="00084A37"/>
    <w:rsid w:val="00084CCA"/>
    <w:rsid w:val="000851F3"/>
    <w:rsid w:val="000854DE"/>
    <w:rsid w:val="00085DCC"/>
    <w:rsid w:val="00085EB0"/>
    <w:rsid w:val="000862E9"/>
    <w:rsid w:val="00086852"/>
    <w:rsid w:val="000868A9"/>
    <w:rsid w:val="00086A74"/>
    <w:rsid w:val="00086B2C"/>
    <w:rsid w:val="00086B56"/>
    <w:rsid w:val="00087192"/>
    <w:rsid w:val="00087DCC"/>
    <w:rsid w:val="00087FE4"/>
    <w:rsid w:val="00090410"/>
    <w:rsid w:val="0009050E"/>
    <w:rsid w:val="00090580"/>
    <w:rsid w:val="000907D4"/>
    <w:rsid w:val="00090CA0"/>
    <w:rsid w:val="00090EFE"/>
    <w:rsid w:val="000911BE"/>
    <w:rsid w:val="0009141E"/>
    <w:rsid w:val="00091460"/>
    <w:rsid w:val="0009155C"/>
    <w:rsid w:val="000918FA"/>
    <w:rsid w:val="0009202D"/>
    <w:rsid w:val="000920BE"/>
    <w:rsid w:val="000924CA"/>
    <w:rsid w:val="000929E8"/>
    <w:rsid w:val="00092A48"/>
    <w:rsid w:val="00092A4D"/>
    <w:rsid w:val="00092A99"/>
    <w:rsid w:val="00092DA2"/>
    <w:rsid w:val="00092E1A"/>
    <w:rsid w:val="00093194"/>
    <w:rsid w:val="000936CD"/>
    <w:rsid w:val="00093708"/>
    <w:rsid w:val="000937F1"/>
    <w:rsid w:val="000938CF"/>
    <w:rsid w:val="00093A21"/>
    <w:rsid w:val="00093B50"/>
    <w:rsid w:val="0009426A"/>
    <w:rsid w:val="00094570"/>
    <w:rsid w:val="00094B1F"/>
    <w:rsid w:val="00094B21"/>
    <w:rsid w:val="00094CDE"/>
    <w:rsid w:val="00094DE6"/>
    <w:rsid w:val="00095594"/>
    <w:rsid w:val="000957D7"/>
    <w:rsid w:val="00095F75"/>
    <w:rsid w:val="00096269"/>
    <w:rsid w:val="00096275"/>
    <w:rsid w:val="0009668A"/>
    <w:rsid w:val="00096D93"/>
    <w:rsid w:val="000970DE"/>
    <w:rsid w:val="00097383"/>
    <w:rsid w:val="000975D4"/>
    <w:rsid w:val="00097740"/>
    <w:rsid w:val="00097866"/>
    <w:rsid w:val="00097BE9"/>
    <w:rsid w:val="00097EA8"/>
    <w:rsid w:val="000A020F"/>
    <w:rsid w:val="000A0572"/>
    <w:rsid w:val="000A06A3"/>
    <w:rsid w:val="000A06BB"/>
    <w:rsid w:val="000A0C3F"/>
    <w:rsid w:val="000A1514"/>
    <w:rsid w:val="000A1521"/>
    <w:rsid w:val="000A195F"/>
    <w:rsid w:val="000A1995"/>
    <w:rsid w:val="000A1D90"/>
    <w:rsid w:val="000A1EA8"/>
    <w:rsid w:val="000A2241"/>
    <w:rsid w:val="000A22EB"/>
    <w:rsid w:val="000A2AFA"/>
    <w:rsid w:val="000A3164"/>
    <w:rsid w:val="000A31E8"/>
    <w:rsid w:val="000A33E1"/>
    <w:rsid w:val="000A3511"/>
    <w:rsid w:val="000A3573"/>
    <w:rsid w:val="000A35E9"/>
    <w:rsid w:val="000A3725"/>
    <w:rsid w:val="000A3AD5"/>
    <w:rsid w:val="000A3F02"/>
    <w:rsid w:val="000A42B3"/>
    <w:rsid w:val="000A4513"/>
    <w:rsid w:val="000A466A"/>
    <w:rsid w:val="000A4A30"/>
    <w:rsid w:val="000A4CF6"/>
    <w:rsid w:val="000A4D82"/>
    <w:rsid w:val="000A4F9E"/>
    <w:rsid w:val="000A4FD7"/>
    <w:rsid w:val="000A504B"/>
    <w:rsid w:val="000A52BA"/>
    <w:rsid w:val="000A52F9"/>
    <w:rsid w:val="000A5437"/>
    <w:rsid w:val="000A5F13"/>
    <w:rsid w:val="000A61D3"/>
    <w:rsid w:val="000A66A5"/>
    <w:rsid w:val="000A697F"/>
    <w:rsid w:val="000A6C02"/>
    <w:rsid w:val="000A7407"/>
    <w:rsid w:val="000A7514"/>
    <w:rsid w:val="000A7858"/>
    <w:rsid w:val="000B16CB"/>
    <w:rsid w:val="000B1859"/>
    <w:rsid w:val="000B1D21"/>
    <w:rsid w:val="000B1D5C"/>
    <w:rsid w:val="000B1DAB"/>
    <w:rsid w:val="000B1FE3"/>
    <w:rsid w:val="000B248D"/>
    <w:rsid w:val="000B25BE"/>
    <w:rsid w:val="000B28A1"/>
    <w:rsid w:val="000B2C64"/>
    <w:rsid w:val="000B2EBA"/>
    <w:rsid w:val="000B3319"/>
    <w:rsid w:val="000B3402"/>
    <w:rsid w:val="000B3807"/>
    <w:rsid w:val="000B3A65"/>
    <w:rsid w:val="000B3D22"/>
    <w:rsid w:val="000B3DE0"/>
    <w:rsid w:val="000B3E21"/>
    <w:rsid w:val="000B3E53"/>
    <w:rsid w:val="000B3E8F"/>
    <w:rsid w:val="000B3FD3"/>
    <w:rsid w:val="000B429C"/>
    <w:rsid w:val="000B47F9"/>
    <w:rsid w:val="000B491B"/>
    <w:rsid w:val="000B49E6"/>
    <w:rsid w:val="000B4A99"/>
    <w:rsid w:val="000B4CF1"/>
    <w:rsid w:val="000B4D0E"/>
    <w:rsid w:val="000B4ECE"/>
    <w:rsid w:val="000B50EB"/>
    <w:rsid w:val="000B5259"/>
    <w:rsid w:val="000B52CF"/>
    <w:rsid w:val="000B54D7"/>
    <w:rsid w:val="000B5630"/>
    <w:rsid w:val="000B5D6A"/>
    <w:rsid w:val="000B5E88"/>
    <w:rsid w:val="000B60CB"/>
    <w:rsid w:val="000B6180"/>
    <w:rsid w:val="000B6C02"/>
    <w:rsid w:val="000B6CE3"/>
    <w:rsid w:val="000B6F64"/>
    <w:rsid w:val="000B72B5"/>
    <w:rsid w:val="000B734A"/>
    <w:rsid w:val="000B7A49"/>
    <w:rsid w:val="000C0042"/>
    <w:rsid w:val="000C00D8"/>
    <w:rsid w:val="000C0214"/>
    <w:rsid w:val="000C04DA"/>
    <w:rsid w:val="000C04ED"/>
    <w:rsid w:val="000C0B28"/>
    <w:rsid w:val="000C0D97"/>
    <w:rsid w:val="000C0E3B"/>
    <w:rsid w:val="000C1384"/>
    <w:rsid w:val="000C16AC"/>
    <w:rsid w:val="000C1821"/>
    <w:rsid w:val="000C1B85"/>
    <w:rsid w:val="000C202B"/>
    <w:rsid w:val="000C2080"/>
    <w:rsid w:val="000C21B3"/>
    <w:rsid w:val="000C23F4"/>
    <w:rsid w:val="000C32DE"/>
    <w:rsid w:val="000C3645"/>
    <w:rsid w:val="000C3925"/>
    <w:rsid w:val="000C3B60"/>
    <w:rsid w:val="000C43BF"/>
    <w:rsid w:val="000C44E8"/>
    <w:rsid w:val="000C509D"/>
    <w:rsid w:val="000C528D"/>
    <w:rsid w:val="000C53DB"/>
    <w:rsid w:val="000C55D5"/>
    <w:rsid w:val="000C58CA"/>
    <w:rsid w:val="000C5AE3"/>
    <w:rsid w:val="000C5CE7"/>
    <w:rsid w:val="000C5D2B"/>
    <w:rsid w:val="000C5F55"/>
    <w:rsid w:val="000C62FA"/>
    <w:rsid w:val="000C65B0"/>
    <w:rsid w:val="000C66CD"/>
    <w:rsid w:val="000C66F0"/>
    <w:rsid w:val="000C6987"/>
    <w:rsid w:val="000C6B08"/>
    <w:rsid w:val="000C6C3C"/>
    <w:rsid w:val="000C6C58"/>
    <w:rsid w:val="000C7432"/>
    <w:rsid w:val="000C751E"/>
    <w:rsid w:val="000C76F8"/>
    <w:rsid w:val="000D0125"/>
    <w:rsid w:val="000D01FB"/>
    <w:rsid w:val="000D0243"/>
    <w:rsid w:val="000D0419"/>
    <w:rsid w:val="000D04D2"/>
    <w:rsid w:val="000D04D6"/>
    <w:rsid w:val="000D05C3"/>
    <w:rsid w:val="000D08F0"/>
    <w:rsid w:val="000D0C06"/>
    <w:rsid w:val="000D139D"/>
    <w:rsid w:val="000D1783"/>
    <w:rsid w:val="000D1DF5"/>
    <w:rsid w:val="000D207A"/>
    <w:rsid w:val="000D21F5"/>
    <w:rsid w:val="000D2417"/>
    <w:rsid w:val="000D26C4"/>
    <w:rsid w:val="000D2A71"/>
    <w:rsid w:val="000D325B"/>
    <w:rsid w:val="000D32F4"/>
    <w:rsid w:val="000D3619"/>
    <w:rsid w:val="000D377C"/>
    <w:rsid w:val="000D3E47"/>
    <w:rsid w:val="000D3EB4"/>
    <w:rsid w:val="000D3F96"/>
    <w:rsid w:val="000D3F9E"/>
    <w:rsid w:val="000D4743"/>
    <w:rsid w:val="000D47D4"/>
    <w:rsid w:val="000D488D"/>
    <w:rsid w:val="000D4C08"/>
    <w:rsid w:val="000D4E0D"/>
    <w:rsid w:val="000D4E58"/>
    <w:rsid w:val="000D504C"/>
    <w:rsid w:val="000D521D"/>
    <w:rsid w:val="000D56BD"/>
    <w:rsid w:val="000D5781"/>
    <w:rsid w:val="000D5AAD"/>
    <w:rsid w:val="000D5ADB"/>
    <w:rsid w:val="000D5F83"/>
    <w:rsid w:val="000D609C"/>
    <w:rsid w:val="000D6302"/>
    <w:rsid w:val="000D639A"/>
    <w:rsid w:val="000D6498"/>
    <w:rsid w:val="000D67AA"/>
    <w:rsid w:val="000D683B"/>
    <w:rsid w:val="000D6FD9"/>
    <w:rsid w:val="000D7394"/>
    <w:rsid w:val="000D73CE"/>
    <w:rsid w:val="000D7BBB"/>
    <w:rsid w:val="000D7BF3"/>
    <w:rsid w:val="000D7CB5"/>
    <w:rsid w:val="000D7CE9"/>
    <w:rsid w:val="000D7D7B"/>
    <w:rsid w:val="000D7DEC"/>
    <w:rsid w:val="000E06D9"/>
    <w:rsid w:val="000E0ACE"/>
    <w:rsid w:val="000E0CAB"/>
    <w:rsid w:val="000E0F36"/>
    <w:rsid w:val="000E174B"/>
    <w:rsid w:val="000E1991"/>
    <w:rsid w:val="000E1AFF"/>
    <w:rsid w:val="000E1BF5"/>
    <w:rsid w:val="000E201C"/>
    <w:rsid w:val="000E26DC"/>
    <w:rsid w:val="000E283E"/>
    <w:rsid w:val="000E2969"/>
    <w:rsid w:val="000E2AE0"/>
    <w:rsid w:val="000E2D54"/>
    <w:rsid w:val="000E2DD8"/>
    <w:rsid w:val="000E3125"/>
    <w:rsid w:val="000E31D4"/>
    <w:rsid w:val="000E3497"/>
    <w:rsid w:val="000E34C3"/>
    <w:rsid w:val="000E351E"/>
    <w:rsid w:val="000E36CF"/>
    <w:rsid w:val="000E39BE"/>
    <w:rsid w:val="000E4214"/>
    <w:rsid w:val="000E43D3"/>
    <w:rsid w:val="000E46AD"/>
    <w:rsid w:val="000E4DA9"/>
    <w:rsid w:val="000E4EC9"/>
    <w:rsid w:val="000E533D"/>
    <w:rsid w:val="000E5520"/>
    <w:rsid w:val="000E5697"/>
    <w:rsid w:val="000E5867"/>
    <w:rsid w:val="000E5D0E"/>
    <w:rsid w:val="000E602A"/>
    <w:rsid w:val="000E619C"/>
    <w:rsid w:val="000E6608"/>
    <w:rsid w:val="000E6AE4"/>
    <w:rsid w:val="000E7066"/>
    <w:rsid w:val="000E775A"/>
    <w:rsid w:val="000E7845"/>
    <w:rsid w:val="000E7AA6"/>
    <w:rsid w:val="000E7C61"/>
    <w:rsid w:val="000E7E39"/>
    <w:rsid w:val="000E7E60"/>
    <w:rsid w:val="000F018D"/>
    <w:rsid w:val="000F01D5"/>
    <w:rsid w:val="000F05A1"/>
    <w:rsid w:val="000F062F"/>
    <w:rsid w:val="000F0675"/>
    <w:rsid w:val="000F07B3"/>
    <w:rsid w:val="000F07E4"/>
    <w:rsid w:val="000F0A95"/>
    <w:rsid w:val="000F0AB2"/>
    <w:rsid w:val="000F0C6E"/>
    <w:rsid w:val="000F0F7A"/>
    <w:rsid w:val="000F0FB3"/>
    <w:rsid w:val="000F12E8"/>
    <w:rsid w:val="000F12EF"/>
    <w:rsid w:val="000F1384"/>
    <w:rsid w:val="000F164D"/>
    <w:rsid w:val="000F1C31"/>
    <w:rsid w:val="000F1D8C"/>
    <w:rsid w:val="000F244A"/>
    <w:rsid w:val="000F2766"/>
    <w:rsid w:val="000F292A"/>
    <w:rsid w:val="000F2BC1"/>
    <w:rsid w:val="000F3070"/>
    <w:rsid w:val="000F3608"/>
    <w:rsid w:val="000F3B2B"/>
    <w:rsid w:val="000F3B52"/>
    <w:rsid w:val="000F3BA6"/>
    <w:rsid w:val="000F3C36"/>
    <w:rsid w:val="000F3D34"/>
    <w:rsid w:val="000F3F00"/>
    <w:rsid w:val="000F3F5D"/>
    <w:rsid w:val="000F41B3"/>
    <w:rsid w:val="000F435F"/>
    <w:rsid w:val="000F4868"/>
    <w:rsid w:val="000F4E08"/>
    <w:rsid w:val="000F4F08"/>
    <w:rsid w:val="000F50B6"/>
    <w:rsid w:val="000F5221"/>
    <w:rsid w:val="000F57EC"/>
    <w:rsid w:val="000F5CE3"/>
    <w:rsid w:val="000F5CFB"/>
    <w:rsid w:val="000F5FE5"/>
    <w:rsid w:val="000F6357"/>
    <w:rsid w:val="000F63F5"/>
    <w:rsid w:val="000F6490"/>
    <w:rsid w:val="000F696A"/>
    <w:rsid w:val="000F6B3A"/>
    <w:rsid w:val="000F6B87"/>
    <w:rsid w:val="000F6F09"/>
    <w:rsid w:val="000F768F"/>
    <w:rsid w:val="000F76F8"/>
    <w:rsid w:val="000F7AAC"/>
    <w:rsid w:val="000F7E93"/>
    <w:rsid w:val="000F7F44"/>
    <w:rsid w:val="001002D1"/>
    <w:rsid w:val="001006A5"/>
    <w:rsid w:val="001009B4"/>
    <w:rsid w:val="00100A32"/>
    <w:rsid w:val="00100CD5"/>
    <w:rsid w:val="00100EDA"/>
    <w:rsid w:val="00101131"/>
    <w:rsid w:val="0010126E"/>
    <w:rsid w:val="00101324"/>
    <w:rsid w:val="00101460"/>
    <w:rsid w:val="001014A4"/>
    <w:rsid w:val="00101701"/>
    <w:rsid w:val="001022D2"/>
    <w:rsid w:val="00102A03"/>
    <w:rsid w:val="00102EC2"/>
    <w:rsid w:val="00102F60"/>
    <w:rsid w:val="001034F6"/>
    <w:rsid w:val="0010374C"/>
    <w:rsid w:val="00103C71"/>
    <w:rsid w:val="00103FC5"/>
    <w:rsid w:val="00104171"/>
    <w:rsid w:val="0010468D"/>
    <w:rsid w:val="00104A6C"/>
    <w:rsid w:val="00104AD8"/>
    <w:rsid w:val="00104DE0"/>
    <w:rsid w:val="00104E16"/>
    <w:rsid w:val="0010533A"/>
    <w:rsid w:val="0010548C"/>
    <w:rsid w:val="00105AA9"/>
    <w:rsid w:val="00105CE7"/>
    <w:rsid w:val="00106041"/>
    <w:rsid w:val="001061B3"/>
    <w:rsid w:val="00106487"/>
    <w:rsid w:val="0010664B"/>
    <w:rsid w:val="0010671F"/>
    <w:rsid w:val="001067DB"/>
    <w:rsid w:val="00106A13"/>
    <w:rsid w:val="00106D66"/>
    <w:rsid w:val="00106DEC"/>
    <w:rsid w:val="00106EE8"/>
    <w:rsid w:val="00107476"/>
    <w:rsid w:val="00107790"/>
    <w:rsid w:val="001079D9"/>
    <w:rsid w:val="00111824"/>
    <w:rsid w:val="00111CD0"/>
    <w:rsid w:val="00111F42"/>
    <w:rsid w:val="001121AC"/>
    <w:rsid w:val="001121CF"/>
    <w:rsid w:val="00112252"/>
    <w:rsid w:val="00112409"/>
    <w:rsid w:val="001129C1"/>
    <w:rsid w:val="00112F58"/>
    <w:rsid w:val="0011307E"/>
    <w:rsid w:val="001133A9"/>
    <w:rsid w:val="00113575"/>
    <w:rsid w:val="00113BF8"/>
    <w:rsid w:val="00113C47"/>
    <w:rsid w:val="00114033"/>
    <w:rsid w:val="00114512"/>
    <w:rsid w:val="001146CD"/>
    <w:rsid w:val="00114B29"/>
    <w:rsid w:val="0011535C"/>
    <w:rsid w:val="0011581F"/>
    <w:rsid w:val="00115B5F"/>
    <w:rsid w:val="00115F3A"/>
    <w:rsid w:val="00116223"/>
    <w:rsid w:val="001162DB"/>
    <w:rsid w:val="00116BDD"/>
    <w:rsid w:val="001170EE"/>
    <w:rsid w:val="001175CB"/>
    <w:rsid w:val="00117D87"/>
    <w:rsid w:val="00117E0C"/>
    <w:rsid w:val="00120262"/>
    <w:rsid w:val="001207B5"/>
    <w:rsid w:val="00120862"/>
    <w:rsid w:val="00120C3D"/>
    <w:rsid w:val="00120DA0"/>
    <w:rsid w:val="00120E5D"/>
    <w:rsid w:val="00120EE1"/>
    <w:rsid w:val="00121544"/>
    <w:rsid w:val="00121581"/>
    <w:rsid w:val="00121D47"/>
    <w:rsid w:val="00122326"/>
    <w:rsid w:val="00122727"/>
    <w:rsid w:val="001227D4"/>
    <w:rsid w:val="0012285F"/>
    <w:rsid w:val="001228A0"/>
    <w:rsid w:val="00122909"/>
    <w:rsid w:val="00122A26"/>
    <w:rsid w:val="00122AA4"/>
    <w:rsid w:val="00122E59"/>
    <w:rsid w:val="00122F0C"/>
    <w:rsid w:val="00122F8B"/>
    <w:rsid w:val="001233C6"/>
    <w:rsid w:val="001234A7"/>
    <w:rsid w:val="00123658"/>
    <w:rsid w:val="00123684"/>
    <w:rsid w:val="0012373C"/>
    <w:rsid w:val="00123931"/>
    <w:rsid w:val="00123A21"/>
    <w:rsid w:val="00123CA8"/>
    <w:rsid w:val="00123F39"/>
    <w:rsid w:val="00124139"/>
    <w:rsid w:val="00124553"/>
    <w:rsid w:val="00124761"/>
    <w:rsid w:val="00124973"/>
    <w:rsid w:val="0012511D"/>
    <w:rsid w:val="00126353"/>
    <w:rsid w:val="00126796"/>
    <w:rsid w:val="001268A7"/>
    <w:rsid w:val="00126C0F"/>
    <w:rsid w:val="001271C8"/>
    <w:rsid w:val="001273EB"/>
    <w:rsid w:val="00127475"/>
    <w:rsid w:val="00127521"/>
    <w:rsid w:val="00127839"/>
    <w:rsid w:val="00127ED3"/>
    <w:rsid w:val="00127F90"/>
    <w:rsid w:val="0013026C"/>
    <w:rsid w:val="001303BD"/>
    <w:rsid w:val="001303F9"/>
    <w:rsid w:val="00130501"/>
    <w:rsid w:val="00130856"/>
    <w:rsid w:val="00130B10"/>
    <w:rsid w:val="00130CE0"/>
    <w:rsid w:val="00130CEE"/>
    <w:rsid w:val="00130EBB"/>
    <w:rsid w:val="001313EB"/>
    <w:rsid w:val="00131948"/>
    <w:rsid w:val="001321B1"/>
    <w:rsid w:val="00132540"/>
    <w:rsid w:val="001325AE"/>
    <w:rsid w:val="00132926"/>
    <w:rsid w:val="001329B1"/>
    <w:rsid w:val="00132A7B"/>
    <w:rsid w:val="00132A94"/>
    <w:rsid w:val="00132F08"/>
    <w:rsid w:val="001334D0"/>
    <w:rsid w:val="001335A3"/>
    <w:rsid w:val="00133CAF"/>
    <w:rsid w:val="00133D55"/>
    <w:rsid w:val="00133ED8"/>
    <w:rsid w:val="001340CE"/>
    <w:rsid w:val="0013410A"/>
    <w:rsid w:val="00134690"/>
    <w:rsid w:val="001347B4"/>
    <w:rsid w:val="00134E0D"/>
    <w:rsid w:val="001356BF"/>
    <w:rsid w:val="00135952"/>
    <w:rsid w:val="00135992"/>
    <w:rsid w:val="00135EDC"/>
    <w:rsid w:val="0013619C"/>
    <w:rsid w:val="00136266"/>
    <w:rsid w:val="00136454"/>
    <w:rsid w:val="00136580"/>
    <w:rsid w:val="00136812"/>
    <w:rsid w:val="00136D7F"/>
    <w:rsid w:val="00136FB9"/>
    <w:rsid w:val="00137116"/>
    <w:rsid w:val="00137161"/>
    <w:rsid w:val="00137585"/>
    <w:rsid w:val="00137877"/>
    <w:rsid w:val="00137B91"/>
    <w:rsid w:val="00137E8F"/>
    <w:rsid w:val="00137F82"/>
    <w:rsid w:val="00140326"/>
    <w:rsid w:val="0014068F"/>
    <w:rsid w:val="00140816"/>
    <w:rsid w:val="00140F8B"/>
    <w:rsid w:val="0014112C"/>
    <w:rsid w:val="00141288"/>
    <w:rsid w:val="001413A9"/>
    <w:rsid w:val="001414F3"/>
    <w:rsid w:val="00141A59"/>
    <w:rsid w:val="00141B4D"/>
    <w:rsid w:val="00141EEA"/>
    <w:rsid w:val="00142099"/>
    <w:rsid w:val="001428DE"/>
    <w:rsid w:val="001429BF"/>
    <w:rsid w:val="00142E50"/>
    <w:rsid w:val="001435CB"/>
    <w:rsid w:val="001439D6"/>
    <w:rsid w:val="00143B3C"/>
    <w:rsid w:val="00143F29"/>
    <w:rsid w:val="001442AD"/>
    <w:rsid w:val="0014431D"/>
    <w:rsid w:val="00144563"/>
    <w:rsid w:val="001445A1"/>
    <w:rsid w:val="001445C0"/>
    <w:rsid w:val="001447DC"/>
    <w:rsid w:val="00144967"/>
    <w:rsid w:val="001449CA"/>
    <w:rsid w:val="00144AC0"/>
    <w:rsid w:val="00144DB2"/>
    <w:rsid w:val="00144E0F"/>
    <w:rsid w:val="0014518B"/>
    <w:rsid w:val="00145656"/>
    <w:rsid w:val="00145682"/>
    <w:rsid w:val="00146135"/>
    <w:rsid w:val="00146582"/>
    <w:rsid w:val="001469F1"/>
    <w:rsid w:val="001470C6"/>
    <w:rsid w:val="0014761A"/>
    <w:rsid w:val="0014778F"/>
    <w:rsid w:val="00147896"/>
    <w:rsid w:val="0015055F"/>
    <w:rsid w:val="00150D85"/>
    <w:rsid w:val="00150F07"/>
    <w:rsid w:val="00150F27"/>
    <w:rsid w:val="00151027"/>
    <w:rsid w:val="00151329"/>
    <w:rsid w:val="00151438"/>
    <w:rsid w:val="00151481"/>
    <w:rsid w:val="001514B2"/>
    <w:rsid w:val="00151552"/>
    <w:rsid w:val="00151643"/>
    <w:rsid w:val="00151B93"/>
    <w:rsid w:val="00151EB3"/>
    <w:rsid w:val="00152700"/>
    <w:rsid w:val="00152892"/>
    <w:rsid w:val="00153023"/>
    <w:rsid w:val="00153222"/>
    <w:rsid w:val="001535AB"/>
    <w:rsid w:val="0015388D"/>
    <w:rsid w:val="00153BF0"/>
    <w:rsid w:val="00153E99"/>
    <w:rsid w:val="00153EDF"/>
    <w:rsid w:val="00154416"/>
    <w:rsid w:val="0015512A"/>
    <w:rsid w:val="001552D5"/>
    <w:rsid w:val="00155482"/>
    <w:rsid w:val="00155586"/>
    <w:rsid w:val="001556BA"/>
    <w:rsid w:val="0015578C"/>
    <w:rsid w:val="00155FAC"/>
    <w:rsid w:val="0015605E"/>
    <w:rsid w:val="001562B1"/>
    <w:rsid w:val="00156342"/>
    <w:rsid w:val="00156494"/>
    <w:rsid w:val="00156B01"/>
    <w:rsid w:val="00156BD6"/>
    <w:rsid w:val="00156C0B"/>
    <w:rsid w:val="00156CFD"/>
    <w:rsid w:val="001577CC"/>
    <w:rsid w:val="00157ACF"/>
    <w:rsid w:val="00157B21"/>
    <w:rsid w:val="00157F38"/>
    <w:rsid w:val="00160154"/>
    <w:rsid w:val="00160AB3"/>
    <w:rsid w:val="00161113"/>
    <w:rsid w:val="00161144"/>
    <w:rsid w:val="001612B3"/>
    <w:rsid w:val="00161533"/>
    <w:rsid w:val="00161691"/>
    <w:rsid w:val="00161859"/>
    <w:rsid w:val="00161B67"/>
    <w:rsid w:val="00161E56"/>
    <w:rsid w:val="00161FD0"/>
    <w:rsid w:val="00162085"/>
    <w:rsid w:val="0016222A"/>
    <w:rsid w:val="0016232A"/>
    <w:rsid w:val="00162476"/>
    <w:rsid w:val="00162E59"/>
    <w:rsid w:val="001637B1"/>
    <w:rsid w:val="001637DC"/>
    <w:rsid w:val="00163E9A"/>
    <w:rsid w:val="00164519"/>
    <w:rsid w:val="001649D6"/>
    <w:rsid w:val="001650A7"/>
    <w:rsid w:val="0016528E"/>
    <w:rsid w:val="00165522"/>
    <w:rsid w:val="001659C5"/>
    <w:rsid w:val="00165A83"/>
    <w:rsid w:val="00165C67"/>
    <w:rsid w:val="00165E75"/>
    <w:rsid w:val="00165EBC"/>
    <w:rsid w:val="00166140"/>
    <w:rsid w:val="00166318"/>
    <w:rsid w:val="0016650B"/>
    <w:rsid w:val="00166539"/>
    <w:rsid w:val="0016660A"/>
    <w:rsid w:val="0016689F"/>
    <w:rsid w:val="00166ED7"/>
    <w:rsid w:val="001673FF"/>
    <w:rsid w:val="001677F4"/>
    <w:rsid w:val="00167878"/>
    <w:rsid w:val="00167D5F"/>
    <w:rsid w:val="001700CB"/>
    <w:rsid w:val="0017026D"/>
    <w:rsid w:val="001703E1"/>
    <w:rsid w:val="001704CF"/>
    <w:rsid w:val="00170C0D"/>
    <w:rsid w:val="00170C2C"/>
    <w:rsid w:val="00171010"/>
    <w:rsid w:val="00171109"/>
    <w:rsid w:val="001713E7"/>
    <w:rsid w:val="0017158D"/>
    <w:rsid w:val="00171637"/>
    <w:rsid w:val="001718CA"/>
    <w:rsid w:val="00171A06"/>
    <w:rsid w:val="00171F61"/>
    <w:rsid w:val="001720D7"/>
    <w:rsid w:val="001724B9"/>
    <w:rsid w:val="00172665"/>
    <w:rsid w:val="0017337D"/>
    <w:rsid w:val="001733DD"/>
    <w:rsid w:val="00173591"/>
    <w:rsid w:val="00173695"/>
    <w:rsid w:val="00173866"/>
    <w:rsid w:val="001738A0"/>
    <w:rsid w:val="00174242"/>
    <w:rsid w:val="00174BA2"/>
    <w:rsid w:val="00174E59"/>
    <w:rsid w:val="00174F5B"/>
    <w:rsid w:val="00175008"/>
    <w:rsid w:val="0017525B"/>
    <w:rsid w:val="00175395"/>
    <w:rsid w:val="001758F5"/>
    <w:rsid w:val="001763B7"/>
    <w:rsid w:val="00176463"/>
    <w:rsid w:val="001764E2"/>
    <w:rsid w:val="001768DB"/>
    <w:rsid w:val="00176BE5"/>
    <w:rsid w:val="0017744C"/>
    <w:rsid w:val="00177530"/>
    <w:rsid w:val="0017791A"/>
    <w:rsid w:val="001779F5"/>
    <w:rsid w:val="00177A95"/>
    <w:rsid w:val="00177BD6"/>
    <w:rsid w:val="00177E13"/>
    <w:rsid w:val="00180313"/>
    <w:rsid w:val="0018042E"/>
    <w:rsid w:val="0018080F"/>
    <w:rsid w:val="00180AC9"/>
    <w:rsid w:val="00181013"/>
    <w:rsid w:val="001811D9"/>
    <w:rsid w:val="001813EC"/>
    <w:rsid w:val="00181544"/>
    <w:rsid w:val="0018159C"/>
    <w:rsid w:val="0018163A"/>
    <w:rsid w:val="0018187F"/>
    <w:rsid w:val="00181A74"/>
    <w:rsid w:val="00181B7A"/>
    <w:rsid w:val="00181C69"/>
    <w:rsid w:val="00181C89"/>
    <w:rsid w:val="0018254C"/>
    <w:rsid w:val="00182825"/>
    <w:rsid w:val="001829CE"/>
    <w:rsid w:val="001830FA"/>
    <w:rsid w:val="00183429"/>
    <w:rsid w:val="00183849"/>
    <w:rsid w:val="00183AE0"/>
    <w:rsid w:val="00183FC4"/>
    <w:rsid w:val="00184314"/>
    <w:rsid w:val="00184400"/>
    <w:rsid w:val="00184422"/>
    <w:rsid w:val="0018442C"/>
    <w:rsid w:val="00184537"/>
    <w:rsid w:val="00184548"/>
    <w:rsid w:val="00184746"/>
    <w:rsid w:val="0018491D"/>
    <w:rsid w:val="00184AA0"/>
    <w:rsid w:val="00184D30"/>
    <w:rsid w:val="00184F7D"/>
    <w:rsid w:val="00185366"/>
    <w:rsid w:val="00185746"/>
    <w:rsid w:val="00186333"/>
    <w:rsid w:val="00186683"/>
    <w:rsid w:val="0018675A"/>
    <w:rsid w:val="00186C48"/>
    <w:rsid w:val="00186E29"/>
    <w:rsid w:val="00186EE8"/>
    <w:rsid w:val="00187064"/>
    <w:rsid w:val="001872DB"/>
    <w:rsid w:val="001874E6"/>
    <w:rsid w:val="00187C1E"/>
    <w:rsid w:val="00190980"/>
    <w:rsid w:val="00190CFC"/>
    <w:rsid w:val="0019101F"/>
    <w:rsid w:val="001917E8"/>
    <w:rsid w:val="00191941"/>
    <w:rsid w:val="00191CB7"/>
    <w:rsid w:val="00191DC1"/>
    <w:rsid w:val="00191F3B"/>
    <w:rsid w:val="00191FC9"/>
    <w:rsid w:val="00192262"/>
    <w:rsid w:val="00192518"/>
    <w:rsid w:val="00192A0B"/>
    <w:rsid w:val="00192FF0"/>
    <w:rsid w:val="0019309D"/>
    <w:rsid w:val="00193346"/>
    <w:rsid w:val="00193537"/>
    <w:rsid w:val="001935B3"/>
    <w:rsid w:val="001937A5"/>
    <w:rsid w:val="00193924"/>
    <w:rsid w:val="001939B0"/>
    <w:rsid w:val="001940B4"/>
    <w:rsid w:val="00194128"/>
    <w:rsid w:val="001944CE"/>
    <w:rsid w:val="00194531"/>
    <w:rsid w:val="0019461F"/>
    <w:rsid w:val="001951C5"/>
    <w:rsid w:val="00195418"/>
    <w:rsid w:val="001956CD"/>
    <w:rsid w:val="001957FC"/>
    <w:rsid w:val="00195960"/>
    <w:rsid w:val="00195A02"/>
    <w:rsid w:val="00195B2E"/>
    <w:rsid w:val="00195F55"/>
    <w:rsid w:val="001962B7"/>
    <w:rsid w:val="00196313"/>
    <w:rsid w:val="001963CD"/>
    <w:rsid w:val="001969AB"/>
    <w:rsid w:val="00196A8E"/>
    <w:rsid w:val="00196BB9"/>
    <w:rsid w:val="00196BCB"/>
    <w:rsid w:val="00197013"/>
    <w:rsid w:val="001973E3"/>
    <w:rsid w:val="001974A5"/>
    <w:rsid w:val="00197669"/>
    <w:rsid w:val="001978C8"/>
    <w:rsid w:val="00197A56"/>
    <w:rsid w:val="001A03DF"/>
    <w:rsid w:val="001A0538"/>
    <w:rsid w:val="001A06B0"/>
    <w:rsid w:val="001A0864"/>
    <w:rsid w:val="001A0887"/>
    <w:rsid w:val="001A0920"/>
    <w:rsid w:val="001A137A"/>
    <w:rsid w:val="001A1A8E"/>
    <w:rsid w:val="001A1B90"/>
    <w:rsid w:val="001A1D39"/>
    <w:rsid w:val="001A1F4A"/>
    <w:rsid w:val="001A2168"/>
    <w:rsid w:val="001A2B47"/>
    <w:rsid w:val="001A2D86"/>
    <w:rsid w:val="001A2EA4"/>
    <w:rsid w:val="001A31F0"/>
    <w:rsid w:val="001A323A"/>
    <w:rsid w:val="001A3A57"/>
    <w:rsid w:val="001A3CB0"/>
    <w:rsid w:val="001A3E3D"/>
    <w:rsid w:val="001A4061"/>
    <w:rsid w:val="001A4119"/>
    <w:rsid w:val="001A43AF"/>
    <w:rsid w:val="001A4505"/>
    <w:rsid w:val="001A4840"/>
    <w:rsid w:val="001A4AA5"/>
    <w:rsid w:val="001A4BE1"/>
    <w:rsid w:val="001A4F7E"/>
    <w:rsid w:val="001A51F3"/>
    <w:rsid w:val="001A5337"/>
    <w:rsid w:val="001A5444"/>
    <w:rsid w:val="001A55C4"/>
    <w:rsid w:val="001A5724"/>
    <w:rsid w:val="001A5F31"/>
    <w:rsid w:val="001A6349"/>
    <w:rsid w:val="001A643B"/>
    <w:rsid w:val="001A664A"/>
    <w:rsid w:val="001A66B4"/>
    <w:rsid w:val="001A6F62"/>
    <w:rsid w:val="001A72BB"/>
    <w:rsid w:val="001A75D2"/>
    <w:rsid w:val="001A7A2A"/>
    <w:rsid w:val="001A7A59"/>
    <w:rsid w:val="001A7EEF"/>
    <w:rsid w:val="001B053B"/>
    <w:rsid w:val="001B08E1"/>
    <w:rsid w:val="001B09F1"/>
    <w:rsid w:val="001B0F05"/>
    <w:rsid w:val="001B160F"/>
    <w:rsid w:val="001B17FA"/>
    <w:rsid w:val="001B1A20"/>
    <w:rsid w:val="001B1A60"/>
    <w:rsid w:val="001B1C7E"/>
    <w:rsid w:val="001B2CF5"/>
    <w:rsid w:val="001B2DFE"/>
    <w:rsid w:val="001B30FF"/>
    <w:rsid w:val="001B3980"/>
    <w:rsid w:val="001B3CE6"/>
    <w:rsid w:val="001B3D44"/>
    <w:rsid w:val="001B3FA6"/>
    <w:rsid w:val="001B42FF"/>
    <w:rsid w:val="001B4384"/>
    <w:rsid w:val="001B449F"/>
    <w:rsid w:val="001B468F"/>
    <w:rsid w:val="001B48FA"/>
    <w:rsid w:val="001B4D7F"/>
    <w:rsid w:val="001B50D8"/>
    <w:rsid w:val="001B526C"/>
    <w:rsid w:val="001B52F2"/>
    <w:rsid w:val="001B5BE9"/>
    <w:rsid w:val="001B5CB9"/>
    <w:rsid w:val="001B5E92"/>
    <w:rsid w:val="001B6238"/>
    <w:rsid w:val="001B6693"/>
    <w:rsid w:val="001B683E"/>
    <w:rsid w:val="001B6B3C"/>
    <w:rsid w:val="001B6C85"/>
    <w:rsid w:val="001B6CF0"/>
    <w:rsid w:val="001B6D9C"/>
    <w:rsid w:val="001B6DBF"/>
    <w:rsid w:val="001B71CA"/>
    <w:rsid w:val="001B73D8"/>
    <w:rsid w:val="001B77F1"/>
    <w:rsid w:val="001B79E4"/>
    <w:rsid w:val="001B7E0B"/>
    <w:rsid w:val="001C0090"/>
    <w:rsid w:val="001C00C4"/>
    <w:rsid w:val="001C01D7"/>
    <w:rsid w:val="001C03A9"/>
    <w:rsid w:val="001C05DB"/>
    <w:rsid w:val="001C09A5"/>
    <w:rsid w:val="001C09CC"/>
    <w:rsid w:val="001C09DF"/>
    <w:rsid w:val="001C0A95"/>
    <w:rsid w:val="001C0AC3"/>
    <w:rsid w:val="001C0D52"/>
    <w:rsid w:val="001C1244"/>
    <w:rsid w:val="001C12EC"/>
    <w:rsid w:val="001C1790"/>
    <w:rsid w:val="001C18C1"/>
    <w:rsid w:val="001C1BEF"/>
    <w:rsid w:val="001C1DA8"/>
    <w:rsid w:val="001C1DB0"/>
    <w:rsid w:val="001C1E03"/>
    <w:rsid w:val="001C21C9"/>
    <w:rsid w:val="001C2275"/>
    <w:rsid w:val="001C296B"/>
    <w:rsid w:val="001C2B47"/>
    <w:rsid w:val="001C2CBA"/>
    <w:rsid w:val="001C2FA0"/>
    <w:rsid w:val="001C3526"/>
    <w:rsid w:val="001C35D3"/>
    <w:rsid w:val="001C379B"/>
    <w:rsid w:val="001C3819"/>
    <w:rsid w:val="001C3AA5"/>
    <w:rsid w:val="001C463C"/>
    <w:rsid w:val="001C479A"/>
    <w:rsid w:val="001C4831"/>
    <w:rsid w:val="001C4B1C"/>
    <w:rsid w:val="001C4FCF"/>
    <w:rsid w:val="001C50E8"/>
    <w:rsid w:val="001C54D6"/>
    <w:rsid w:val="001C56FB"/>
    <w:rsid w:val="001C625C"/>
    <w:rsid w:val="001C6407"/>
    <w:rsid w:val="001C667E"/>
    <w:rsid w:val="001C6AF4"/>
    <w:rsid w:val="001C6B8F"/>
    <w:rsid w:val="001C6C7D"/>
    <w:rsid w:val="001C6ECB"/>
    <w:rsid w:val="001C6FC9"/>
    <w:rsid w:val="001C7977"/>
    <w:rsid w:val="001C7987"/>
    <w:rsid w:val="001C79DB"/>
    <w:rsid w:val="001C7BA2"/>
    <w:rsid w:val="001D010D"/>
    <w:rsid w:val="001D01B1"/>
    <w:rsid w:val="001D01B6"/>
    <w:rsid w:val="001D02BA"/>
    <w:rsid w:val="001D032E"/>
    <w:rsid w:val="001D03FE"/>
    <w:rsid w:val="001D07AC"/>
    <w:rsid w:val="001D09A6"/>
    <w:rsid w:val="001D0B57"/>
    <w:rsid w:val="001D0C6B"/>
    <w:rsid w:val="001D121F"/>
    <w:rsid w:val="001D1463"/>
    <w:rsid w:val="001D14AE"/>
    <w:rsid w:val="001D1622"/>
    <w:rsid w:val="001D1730"/>
    <w:rsid w:val="001D19DF"/>
    <w:rsid w:val="001D1C38"/>
    <w:rsid w:val="001D1E49"/>
    <w:rsid w:val="001D1F0A"/>
    <w:rsid w:val="001D1FB0"/>
    <w:rsid w:val="001D220F"/>
    <w:rsid w:val="001D28F7"/>
    <w:rsid w:val="001D29D0"/>
    <w:rsid w:val="001D2A27"/>
    <w:rsid w:val="001D2A58"/>
    <w:rsid w:val="001D2A5E"/>
    <w:rsid w:val="001D2B86"/>
    <w:rsid w:val="001D2F56"/>
    <w:rsid w:val="001D2F7D"/>
    <w:rsid w:val="001D3208"/>
    <w:rsid w:val="001D3278"/>
    <w:rsid w:val="001D3B43"/>
    <w:rsid w:val="001D46E5"/>
    <w:rsid w:val="001D474C"/>
    <w:rsid w:val="001D4783"/>
    <w:rsid w:val="001D4A07"/>
    <w:rsid w:val="001D4A34"/>
    <w:rsid w:val="001D4C08"/>
    <w:rsid w:val="001D4C65"/>
    <w:rsid w:val="001D4F9D"/>
    <w:rsid w:val="001D5244"/>
    <w:rsid w:val="001D5BCE"/>
    <w:rsid w:val="001D5C3C"/>
    <w:rsid w:val="001D6079"/>
    <w:rsid w:val="001D6139"/>
    <w:rsid w:val="001D63E6"/>
    <w:rsid w:val="001D6B4F"/>
    <w:rsid w:val="001D6C85"/>
    <w:rsid w:val="001D6E5A"/>
    <w:rsid w:val="001D7734"/>
    <w:rsid w:val="001D7C26"/>
    <w:rsid w:val="001D7DBF"/>
    <w:rsid w:val="001D7DCE"/>
    <w:rsid w:val="001D7F28"/>
    <w:rsid w:val="001E0062"/>
    <w:rsid w:val="001E0075"/>
    <w:rsid w:val="001E00C3"/>
    <w:rsid w:val="001E011F"/>
    <w:rsid w:val="001E0247"/>
    <w:rsid w:val="001E0396"/>
    <w:rsid w:val="001E0847"/>
    <w:rsid w:val="001E0B7D"/>
    <w:rsid w:val="001E0D02"/>
    <w:rsid w:val="001E0D49"/>
    <w:rsid w:val="001E0FEC"/>
    <w:rsid w:val="001E1099"/>
    <w:rsid w:val="001E1322"/>
    <w:rsid w:val="001E1504"/>
    <w:rsid w:val="001E1AE9"/>
    <w:rsid w:val="001E1B5D"/>
    <w:rsid w:val="001E1EBA"/>
    <w:rsid w:val="001E308F"/>
    <w:rsid w:val="001E30AA"/>
    <w:rsid w:val="001E33DD"/>
    <w:rsid w:val="001E3509"/>
    <w:rsid w:val="001E369C"/>
    <w:rsid w:val="001E3714"/>
    <w:rsid w:val="001E3802"/>
    <w:rsid w:val="001E3933"/>
    <w:rsid w:val="001E4107"/>
    <w:rsid w:val="001E4762"/>
    <w:rsid w:val="001E4870"/>
    <w:rsid w:val="001E492B"/>
    <w:rsid w:val="001E4EF1"/>
    <w:rsid w:val="001E51DF"/>
    <w:rsid w:val="001E53B1"/>
    <w:rsid w:val="001E55B3"/>
    <w:rsid w:val="001E5772"/>
    <w:rsid w:val="001E5C9B"/>
    <w:rsid w:val="001E6307"/>
    <w:rsid w:val="001E6A38"/>
    <w:rsid w:val="001E73F5"/>
    <w:rsid w:val="001E741C"/>
    <w:rsid w:val="001E7D04"/>
    <w:rsid w:val="001E7DF5"/>
    <w:rsid w:val="001F03D7"/>
    <w:rsid w:val="001F0BBE"/>
    <w:rsid w:val="001F0C45"/>
    <w:rsid w:val="001F1007"/>
    <w:rsid w:val="001F132E"/>
    <w:rsid w:val="001F1424"/>
    <w:rsid w:val="001F1764"/>
    <w:rsid w:val="001F178A"/>
    <w:rsid w:val="001F17E5"/>
    <w:rsid w:val="001F1C52"/>
    <w:rsid w:val="001F1D51"/>
    <w:rsid w:val="001F1F29"/>
    <w:rsid w:val="001F22E5"/>
    <w:rsid w:val="001F23B0"/>
    <w:rsid w:val="001F27EE"/>
    <w:rsid w:val="001F2D83"/>
    <w:rsid w:val="001F3247"/>
    <w:rsid w:val="001F4171"/>
    <w:rsid w:val="001F441F"/>
    <w:rsid w:val="001F46F7"/>
    <w:rsid w:val="001F49ED"/>
    <w:rsid w:val="001F4F32"/>
    <w:rsid w:val="001F5169"/>
    <w:rsid w:val="001F54FA"/>
    <w:rsid w:val="001F558B"/>
    <w:rsid w:val="001F564D"/>
    <w:rsid w:val="001F59D1"/>
    <w:rsid w:val="001F5BCE"/>
    <w:rsid w:val="001F5E01"/>
    <w:rsid w:val="001F5E7F"/>
    <w:rsid w:val="001F5FAE"/>
    <w:rsid w:val="001F6050"/>
    <w:rsid w:val="001F6667"/>
    <w:rsid w:val="001F6D05"/>
    <w:rsid w:val="001F6F52"/>
    <w:rsid w:val="001F6FF6"/>
    <w:rsid w:val="001F735C"/>
    <w:rsid w:val="001F775C"/>
    <w:rsid w:val="001F785A"/>
    <w:rsid w:val="00200383"/>
    <w:rsid w:val="0020089D"/>
    <w:rsid w:val="00201297"/>
    <w:rsid w:val="002012C5"/>
    <w:rsid w:val="00201589"/>
    <w:rsid w:val="002017CF"/>
    <w:rsid w:val="00201906"/>
    <w:rsid w:val="00201A0E"/>
    <w:rsid w:val="002022D1"/>
    <w:rsid w:val="002029EA"/>
    <w:rsid w:val="00202D67"/>
    <w:rsid w:val="002032D1"/>
    <w:rsid w:val="0020337D"/>
    <w:rsid w:val="00203448"/>
    <w:rsid w:val="00203562"/>
    <w:rsid w:val="0020361A"/>
    <w:rsid w:val="00203D39"/>
    <w:rsid w:val="00203DF6"/>
    <w:rsid w:val="00203E19"/>
    <w:rsid w:val="00203F7E"/>
    <w:rsid w:val="00203FAD"/>
    <w:rsid w:val="0020426C"/>
    <w:rsid w:val="002044E2"/>
    <w:rsid w:val="0020493B"/>
    <w:rsid w:val="00204CBA"/>
    <w:rsid w:val="00204D01"/>
    <w:rsid w:val="00204FC7"/>
    <w:rsid w:val="0020508B"/>
    <w:rsid w:val="0020541D"/>
    <w:rsid w:val="00205567"/>
    <w:rsid w:val="002056A3"/>
    <w:rsid w:val="00205931"/>
    <w:rsid w:val="00205988"/>
    <w:rsid w:val="00205ABC"/>
    <w:rsid w:val="00205D5B"/>
    <w:rsid w:val="0020607E"/>
    <w:rsid w:val="002069D5"/>
    <w:rsid w:val="00206B53"/>
    <w:rsid w:val="0020763F"/>
    <w:rsid w:val="00207777"/>
    <w:rsid w:val="00207B67"/>
    <w:rsid w:val="00207E17"/>
    <w:rsid w:val="00207F9C"/>
    <w:rsid w:val="002102C9"/>
    <w:rsid w:val="00210EFD"/>
    <w:rsid w:val="0021116A"/>
    <w:rsid w:val="0021136F"/>
    <w:rsid w:val="00211609"/>
    <w:rsid w:val="00211647"/>
    <w:rsid w:val="00211789"/>
    <w:rsid w:val="00211A32"/>
    <w:rsid w:val="00211BA8"/>
    <w:rsid w:val="002123C0"/>
    <w:rsid w:val="002123EB"/>
    <w:rsid w:val="002127F0"/>
    <w:rsid w:val="00212855"/>
    <w:rsid w:val="00212AC0"/>
    <w:rsid w:val="0021317B"/>
    <w:rsid w:val="00213387"/>
    <w:rsid w:val="00213430"/>
    <w:rsid w:val="002135DF"/>
    <w:rsid w:val="0021398F"/>
    <w:rsid w:val="00213B68"/>
    <w:rsid w:val="00213E75"/>
    <w:rsid w:val="00214697"/>
    <w:rsid w:val="00214B28"/>
    <w:rsid w:val="00214EFD"/>
    <w:rsid w:val="002156E4"/>
    <w:rsid w:val="00215A45"/>
    <w:rsid w:val="00215FD7"/>
    <w:rsid w:val="00216040"/>
    <w:rsid w:val="00216D24"/>
    <w:rsid w:val="00216D29"/>
    <w:rsid w:val="00216D9F"/>
    <w:rsid w:val="00216DFB"/>
    <w:rsid w:val="0021704B"/>
    <w:rsid w:val="002170DA"/>
    <w:rsid w:val="002171BB"/>
    <w:rsid w:val="0021722D"/>
    <w:rsid w:val="0021795A"/>
    <w:rsid w:val="00217A11"/>
    <w:rsid w:val="00217D34"/>
    <w:rsid w:val="00217EA0"/>
    <w:rsid w:val="002205C4"/>
    <w:rsid w:val="0022060D"/>
    <w:rsid w:val="0022079C"/>
    <w:rsid w:val="0022084E"/>
    <w:rsid w:val="00220BB3"/>
    <w:rsid w:val="002217D4"/>
    <w:rsid w:val="002218D2"/>
    <w:rsid w:val="00221BA3"/>
    <w:rsid w:val="00221E00"/>
    <w:rsid w:val="00221E2A"/>
    <w:rsid w:val="00221E5E"/>
    <w:rsid w:val="0022209F"/>
    <w:rsid w:val="002223E7"/>
    <w:rsid w:val="0022256E"/>
    <w:rsid w:val="00222731"/>
    <w:rsid w:val="0022276D"/>
    <w:rsid w:val="00223050"/>
    <w:rsid w:val="002232E0"/>
    <w:rsid w:val="00223C58"/>
    <w:rsid w:val="0022400D"/>
    <w:rsid w:val="00224031"/>
    <w:rsid w:val="0022411C"/>
    <w:rsid w:val="00224A48"/>
    <w:rsid w:val="00224AF9"/>
    <w:rsid w:val="00224D09"/>
    <w:rsid w:val="00225106"/>
    <w:rsid w:val="00225358"/>
    <w:rsid w:val="002254A2"/>
    <w:rsid w:val="00225A6F"/>
    <w:rsid w:val="00225AB7"/>
    <w:rsid w:val="00225C5A"/>
    <w:rsid w:val="00225DD5"/>
    <w:rsid w:val="00226092"/>
    <w:rsid w:val="00226271"/>
    <w:rsid w:val="002262E9"/>
    <w:rsid w:val="002268AE"/>
    <w:rsid w:val="002268D0"/>
    <w:rsid w:val="00226D7E"/>
    <w:rsid w:val="00226EB0"/>
    <w:rsid w:val="00226F65"/>
    <w:rsid w:val="00227173"/>
    <w:rsid w:val="00227204"/>
    <w:rsid w:val="00227A82"/>
    <w:rsid w:val="00227B1C"/>
    <w:rsid w:val="00227B22"/>
    <w:rsid w:val="00227E51"/>
    <w:rsid w:val="00227F95"/>
    <w:rsid w:val="00230233"/>
    <w:rsid w:val="0023025A"/>
    <w:rsid w:val="002304D6"/>
    <w:rsid w:val="00230881"/>
    <w:rsid w:val="00230A2A"/>
    <w:rsid w:val="00230CDC"/>
    <w:rsid w:val="00230CFD"/>
    <w:rsid w:val="00231222"/>
    <w:rsid w:val="002314B1"/>
    <w:rsid w:val="00231905"/>
    <w:rsid w:val="00231E48"/>
    <w:rsid w:val="0023214F"/>
    <w:rsid w:val="00232179"/>
    <w:rsid w:val="002322F7"/>
    <w:rsid w:val="002325C2"/>
    <w:rsid w:val="002329D2"/>
    <w:rsid w:val="00232AC0"/>
    <w:rsid w:val="00232BA1"/>
    <w:rsid w:val="00232C34"/>
    <w:rsid w:val="00232EC4"/>
    <w:rsid w:val="0023303D"/>
    <w:rsid w:val="002331A4"/>
    <w:rsid w:val="00233496"/>
    <w:rsid w:val="002337F8"/>
    <w:rsid w:val="00233981"/>
    <w:rsid w:val="00233E27"/>
    <w:rsid w:val="00233F05"/>
    <w:rsid w:val="002344DC"/>
    <w:rsid w:val="002348F1"/>
    <w:rsid w:val="002350D4"/>
    <w:rsid w:val="00235164"/>
    <w:rsid w:val="002352A7"/>
    <w:rsid w:val="002353E5"/>
    <w:rsid w:val="00235728"/>
    <w:rsid w:val="0023573A"/>
    <w:rsid w:val="00235AC6"/>
    <w:rsid w:val="00235B1E"/>
    <w:rsid w:val="00235DF3"/>
    <w:rsid w:val="00236068"/>
    <w:rsid w:val="00236195"/>
    <w:rsid w:val="00236585"/>
    <w:rsid w:val="00236C46"/>
    <w:rsid w:val="002378B8"/>
    <w:rsid w:val="00237A43"/>
    <w:rsid w:val="00237BF9"/>
    <w:rsid w:val="00237F81"/>
    <w:rsid w:val="00240032"/>
    <w:rsid w:val="00240234"/>
    <w:rsid w:val="002403D5"/>
    <w:rsid w:val="00240445"/>
    <w:rsid w:val="0024092C"/>
    <w:rsid w:val="00240EB6"/>
    <w:rsid w:val="0024137A"/>
    <w:rsid w:val="00241674"/>
    <w:rsid w:val="002416EC"/>
    <w:rsid w:val="00241BAF"/>
    <w:rsid w:val="0024211B"/>
    <w:rsid w:val="00242651"/>
    <w:rsid w:val="00242BD8"/>
    <w:rsid w:val="002436FD"/>
    <w:rsid w:val="00243812"/>
    <w:rsid w:val="002441DE"/>
    <w:rsid w:val="00244328"/>
    <w:rsid w:val="00244498"/>
    <w:rsid w:val="00244534"/>
    <w:rsid w:val="00244888"/>
    <w:rsid w:val="00244900"/>
    <w:rsid w:val="00244B07"/>
    <w:rsid w:val="00244C51"/>
    <w:rsid w:val="00244CAB"/>
    <w:rsid w:val="00244E14"/>
    <w:rsid w:val="00244E7A"/>
    <w:rsid w:val="0024521C"/>
    <w:rsid w:val="0024534E"/>
    <w:rsid w:val="00245C63"/>
    <w:rsid w:val="00245F6C"/>
    <w:rsid w:val="002460C7"/>
    <w:rsid w:val="00246277"/>
    <w:rsid w:val="002462E1"/>
    <w:rsid w:val="00246404"/>
    <w:rsid w:val="0024641F"/>
    <w:rsid w:val="00246B0B"/>
    <w:rsid w:val="00247291"/>
    <w:rsid w:val="00247BDF"/>
    <w:rsid w:val="00247EA2"/>
    <w:rsid w:val="00247F49"/>
    <w:rsid w:val="00247F7D"/>
    <w:rsid w:val="00247FE7"/>
    <w:rsid w:val="002500BA"/>
    <w:rsid w:val="002503B8"/>
    <w:rsid w:val="0025042F"/>
    <w:rsid w:val="0025057D"/>
    <w:rsid w:val="0025064D"/>
    <w:rsid w:val="002508A0"/>
    <w:rsid w:val="002508A5"/>
    <w:rsid w:val="00250EB3"/>
    <w:rsid w:val="00251558"/>
    <w:rsid w:val="00251BBA"/>
    <w:rsid w:val="00251C7A"/>
    <w:rsid w:val="00251CB4"/>
    <w:rsid w:val="00251CB6"/>
    <w:rsid w:val="00251D89"/>
    <w:rsid w:val="00251EBC"/>
    <w:rsid w:val="00252071"/>
    <w:rsid w:val="0025217D"/>
    <w:rsid w:val="0025232C"/>
    <w:rsid w:val="0025254B"/>
    <w:rsid w:val="00252E60"/>
    <w:rsid w:val="002530BA"/>
    <w:rsid w:val="002531BC"/>
    <w:rsid w:val="00253283"/>
    <w:rsid w:val="0025367D"/>
    <w:rsid w:val="002536D8"/>
    <w:rsid w:val="002536FC"/>
    <w:rsid w:val="0025386E"/>
    <w:rsid w:val="00253CB5"/>
    <w:rsid w:val="00253E74"/>
    <w:rsid w:val="00253FF0"/>
    <w:rsid w:val="00254254"/>
    <w:rsid w:val="002544F0"/>
    <w:rsid w:val="00254516"/>
    <w:rsid w:val="00254545"/>
    <w:rsid w:val="0025473D"/>
    <w:rsid w:val="00254B5A"/>
    <w:rsid w:val="00254C3C"/>
    <w:rsid w:val="00254D3A"/>
    <w:rsid w:val="002550BD"/>
    <w:rsid w:val="0025523E"/>
    <w:rsid w:val="00255255"/>
    <w:rsid w:val="002558B4"/>
    <w:rsid w:val="0025592B"/>
    <w:rsid w:val="00255C91"/>
    <w:rsid w:val="00256203"/>
    <w:rsid w:val="00256336"/>
    <w:rsid w:val="00256359"/>
    <w:rsid w:val="002563B0"/>
    <w:rsid w:val="0025700B"/>
    <w:rsid w:val="0025719E"/>
    <w:rsid w:val="0025726D"/>
    <w:rsid w:val="00257270"/>
    <w:rsid w:val="00257573"/>
    <w:rsid w:val="00257623"/>
    <w:rsid w:val="002579F3"/>
    <w:rsid w:val="002602C1"/>
    <w:rsid w:val="002606D6"/>
    <w:rsid w:val="00260DBE"/>
    <w:rsid w:val="00260EC1"/>
    <w:rsid w:val="00261799"/>
    <w:rsid w:val="002617CF"/>
    <w:rsid w:val="00261942"/>
    <w:rsid w:val="00261BEE"/>
    <w:rsid w:val="00261C1A"/>
    <w:rsid w:val="00261D64"/>
    <w:rsid w:val="00261E38"/>
    <w:rsid w:val="002621FE"/>
    <w:rsid w:val="00262997"/>
    <w:rsid w:val="002629D8"/>
    <w:rsid w:val="0026318A"/>
    <w:rsid w:val="002631CD"/>
    <w:rsid w:val="002632BC"/>
    <w:rsid w:val="0026334D"/>
    <w:rsid w:val="002634E5"/>
    <w:rsid w:val="002634FF"/>
    <w:rsid w:val="00263611"/>
    <w:rsid w:val="00263ACE"/>
    <w:rsid w:val="00263D16"/>
    <w:rsid w:val="00264018"/>
    <w:rsid w:val="00264509"/>
    <w:rsid w:val="00264702"/>
    <w:rsid w:val="0026487E"/>
    <w:rsid w:val="00264A15"/>
    <w:rsid w:val="0026506E"/>
    <w:rsid w:val="00265185"/>
    <w:rsid w:val="00265395"/>
    <w:rsid w:val="002653C4"/>
    <w:rsid w:val="00265604"/>
    <w:rsid w:val="00265A1D"/>
    <w:rsid w:val="00265A9D"/>
    <w:rsid w:val="002660C4"/>
    <w:rsid w:val="0026615C"/>
    <w:rsid w:val="0026649D"/>
    <w:rsid w:val="00266F37"/>
    <w:rsid w:val="002672B1"/>
    <w:rsid w:val="0026732C"/>
    <w:rsid w:val="002679AC"/>
    <w:rsid w:val="00267C23"/>
    <w:rsid w:val="002705BF"/>
    <w:rsid w:val="002706D1"/>
    <w:rsid w:val="00270868"/>
    <w:rsid w:val="00270BDD"/>
    <w:rsid w:val="00270BFE"/>
    <w:rsid w:val="00270FAC"/>
    <w:rsid w:val="002716DA"/>
    <w:rsid w:val="00272141"/>
    <w:rsid w:val="00272156"/>
    <w:rsid w:val="00272188"/>
    <w:rsid w:val="00272806"/>
    <w:rsid w:val="002729BB"/>
    <w:rsid w:val="00272CFA"/>
    <w:rsid w:val="00272F69"/>
    <w:rsid w:val="002737C6"/>
    <w:rsid w:val="00273862"/>
    <w:rsid w:val="0027396F"/>
    <w:rsid w:val="002740D1"/>
    <w:rsid w:val="00274109"/>
    <w:rsid w:val="0027462D"/>
    <w:rsid w:val="002746AE"/>
    <w:rsid w:val="00274766"/>
    <w:rsid w:val="002749E8"/>
    <w:rsid w:val="00274AA7"/>
    <w:rsid w:val="00274BA4"/>
    <w:rsid w:val="002751E6"/>
    <w:rsid w:val="00275812"/>
    <w:rsid w:val="002758D3"/>
    <w:rsid w:val="00275D05"/>
    <w:rsid w:val="00276A49"/>
    <w:rsid w:val="00276B24"/>
    <w:rsid w:val="0027719C"/>
    <w:rsid w:val="002774F6"/>
    <w:rsid w:val="0027796F"/>
    <w:rsid w:val="00277A80"/>
    <w:rsid w:val="00277F73"/>
    <w:rsid w:val="00277FA3"/>
    <w:rsid w:val="00277FC4"/>
    <w:rsid w:val="002802D7"/>
    <w:rsid w:val="00280365"/>
    <w:rsid w:val="0028077D"/>
    <w:rsid w:val="00280A73"/>
    <w:rsid w:val="00280C37"/>
    <w:rsid w:val="00280CCF"/>
    <w:rsid w:val="00280CEF"/>
    <w:rsid w:val="002811C0"/>
    <w:rsid w:val="00281380"/>
    <w:rsid w:val="002817FB"/>
    <w:rsid w:val="00281BD7"/>
    <w:rsid w:val="00281CB4"/>
    <w:rsid w:val="00281D89"/>
    <w:rsid w:val="00282323"/>
    <w:rsid w:val="00282B39"/>
    <w:rsid w:val="00282C0B"/>
    <w:rsid w:val="00282F84"/>
    <w:rsid w:val="0028310D"/>
    <w:rsid w:val="00283239"/>
    <w:rsid w:val="00283339"/>
    <w:rsid w:val="002839E1"/>
    <w:rsid w:val="00283B97"/>
    <w:rsid w:val="00283B98"/>
    <w:rsid w:val="00283D7E"/>
    <w:rsid w:val="00283ED1"/>
    <w:rsid w:val="00284203"/>
    <w:rsid w:val="002842C1"/>
    <w:rsid w:val="002847C0"/>
    <w:rsid w:val="00284CEF"/>
    <w:rsid w:val="00284DDA"/>
    <w:rsid w:val="00284F62"/>
    <w:rsid w:val="002852EC"/>
    <w:rsid w:val="002853F3"/>
    <w:rsid w:val="002853F8"/>
    <w:rsid w:val="00285C32"/>
    <w:rsid w:val="00285FAA"/>
    <w:rsid w:val="0028603A"/>
    <w:rsid w:val="00286315"/>
    <w:rsid w:val="0028645D"/>
    <w:rsid w:val="0028650A"/>
    <w:rsid w:val="002867DF"/>
    <w:rsid w:val="002868D2"/>
    <w:rsid w:val="00286FAF"/>
    <w:rsid w:val="00287279"/>
    <w:rsid w:val="00287936"/>
    <w:rsid w:val="00287A10"/>
    <w:rsid w:val="00287A69"/>
    <w:rsid w:val="00287DF5"/>
    <w:rsid w:val="0029021A"/>
    <w:rsid w:val="0029059C"/>
    <w:rsid w:val="002908AE"/>
    <w:rsid w:val="00290AFC"/>
    <w:rsid w:val="00290C39"/>
    <w:rsid w:val="00291670"/>
    <w:rsid w:val="00291868"/>
    <w:rsid w:val="00291B0A"/>
    <w:rsid w:val="00291C41"/>
    <w:rsid w:val="00291E5D"/>
    <w:rsid w:val="00291F78"/>
    <w:rsid w:val="00292002"/>
    <w:rsid w:val="002921E2"/>
    <w:rsid w:val="00292347"/>
    <w:rsid w:val="002927E3"/>
    <w:rsid w:val="00292B18"/>
    <w:rsid w:val="00292B29"/>
    <w:rsid w:val="00292DA2"/>
    <w:rsid w:val="00292E02"/>
    <w:rsid w:val="00293003"/>
    <w:rsid w:val="002934D9"/>
    <w:rsid w:val="0029352F"/>
    <w:rsid w:val="00293A63"/>
    <w:rsid w:val="00293A82"/>
    <w:rsid w:val="00293B6D"/>
    <w:rsid w:val="002940EC"/>
    <w:rsid w:val="00294143"/>
    <w:rsid w:val="002945FE"/>
    <w:rsid w:val="002946AB"/>
    <w:rsid w:val="002949C0"/>
    <w:rsid w:val="00294E9E"/>
    <w:rsid w:val="0029525C"/>
    <w:rsid w:val="00295395"/>
    <w:rsid w:val="002954CE"/>
    <w:rsid w:val="002958B0"/>
    <w:rsid w:val="00295C68"/>
    <w:rsid w:val="00295CC0"/>
    <w:rsid w:val="0029642B"/>
    <w:rsid w:val="00296D3D"/>
    <w:rsid w:val="00297195"/>
    <w:rsid w:val="00297275"/>
    <w:rsid w:val="00297563"/>
    <w:rsid w:val="00297ACB"/>
    <w:rsid w:val="00297B84"/>
    <w:rsid w:val="002A0103"/>
    <w:rsid w:val="002A0358"/>
    <w:rsid w:val="002A06F4"/>
    <w:rsid w:val="002A095D"/>
    <w:rsid w:val="002A0C43"/>
    <w:rsid w:val="002A10A9"/>
    <w:rsid w:val="002A13B5"/>
    <w:rsid w:val="002A1D5F"/>
    <w:rsid w:val="002A1E21"/>
    <w:rsid w:val="002A1F57"/>
    <w:rsid w:val="002A214B"/>
    <w:rsid w:val="002A2265"/>
    <w:rsid w:val="002A22A3"/>
    <w:rsid w:val="002A22EB"/>
    <w:rsid w:val="002A25DD"/>
    <w:rsid w:val="002A25FA"/>
    <w:rsid w:val="002A262C"/>
    <w:rsid w:val="002A29FC"/>
    <w:rsid w:val="002A2B43"/>
    <w:rsid w:val="002A2CA2"/>
    <w:rsid w:val="002A2D80"/>
    <w:rsid w:val="002A3283"/>
    <w:rsid w:val="002A36D3"/>
    <w:rsid w:val="002A3C09"/>
    <w:rsid w:val="002A3C9C"/>
    <w:rsid w:val="002A3E40"/>
    <w:rsid w:val="002A40BC"/>
    <w:rsid w:val="002A4427"/>
    <w:rsid w:val="002A44C4"/>
    <w:rsid w:val="002A4610"/>
    <w:rsid w:val="002A4709"/>
    <w:rsid w:val="002A4897"/>
    <w:rsid w:val="002A4B23"/>
    <w:rsid w:val="002A4ED6"/>
    <w:rsid w:val="002A50D3"/>
    <w:rsid w:val="002A51EC"/>
    <w:rsid w:val="002A5B9F"/>
    <w:rsid w:val="002A5BFA"/>
    <w:rsid w:val="002A614F"/>
    <w:rsid w:val="002A6417"/>
    <w:rsid w:val="002A657A"/>
    <w:rsid w:val="002A6AA1"/>
    <w:rsid w:val="002A6D65"/>
    <w:rsid w:val="002A6E6E"/>
    <w:rsid w:val="002A6FF7"/>
    <w:rsid w:val="002A722E"/>
    <w:rsid w:val="002A7476"/>
    <w:rsid w:val="002A7595"/>
    <w:rsid w:val="002A766C"/>
    <w:rsid w:val="002A7742"/>
    <w:rsid w:val="002A7BB4"/>
    <w:rsid w:val="002B01FD"/>
    <w:rsid w:val="002B05B1"/>
    <w:rsid w:val="002B0AF6"/>
    <w:rsid w:val="002B0BA9"/>
    <w:rsid w:val="002B0C5B"/>
    <w:rsid w:val="002B0D67"/>
    <w:rsid w:val="002B0E5D"/>
    <w:rsid w:val="002B10B6"/>
    <w:rsid w:val="002B1576"/>
    <w:rsid w:val="002B16BA"/>
    <w:rsid w:val="002B194F"/>
    <w:rsid w:val="002B1AEC"/>
    <w:rsid w:val="002B1C0C"/>
    <w:rsid w:val="002B1EEA"/>
    <w:rsid w:val="002B1F9D"/>
    <w:rsid w:val="002B2285"/>
    <w:rsid w:val="002B234A"/>
    <w:rsid w:val="002B264E"/>
    <w:rsid w:val="002B29F4"/>
    <w:rsid w:val="002B2C54"/>
    <w:rsid w:val="002B2D59"/>
    <w:rsid w:val="002B2E0B"/>
    <w:rsid w:val="002B2EE5"/>
    <w:rsid w:val="002B2FA9"/>
    <w:rsid w:val="002B2FC0"/>
    <w:rsid w:val="002B3184"/>
    <w:rsid w:val="002B31D1"/>
    <w:rsid w:val="002B331F"/>
    <w:rsid w:val="002B375C"/>
    <w:rsid w:val="002B3BFA"/>
    <w:rsid w:val="002B3C22"/>
    <w:rsid w:val="002B3CDA"/>
    <w:rsid w:val="002B3E4E"/>
    <w:rsid w:val="002B3F74"/>
    <w:rsid w:val="002B41D0"/>
    <w:rsid w:val="002B4484"/>
    <w:rsid w:val="002B4671"/>
    <w:rsid w:val="002B477D"/>
    <w:rsid w:val="002B4993"/>
    <w:rsid w:val="002B4AB2"/>
    <w:rsid w:val="002B4D3D"/>
    <w:rsid w:val="002B53B8"/>
    <w:rsid w:val="002B64C4"/>
    <w:rsid w:val="002B6827"/>
    <w:rsid w:val="002B69B2"/>
    <w:rsid w:val="002B70AD"/>
    <w:rsid w:val="002B70DE"/>
    <w:rsid w:val="002B72C6"/>
    <w:rsid w:val="002B75C4"/>
    <w:rsid w:val="002B7802"/>
    <w:rsid w:val="002B7FE2"/>
    <w:rsid w:val="002C0395"/>
    <w:rsid w:val="002C0760"/>
    <w:rsid w:val="002C0838"/>
    <w:rsid w:val="002C0BAB"/>
    <w:rsid w:val="002C100E"/>
    <w:rsid w:val="002C10BC"/>
    <w:rsid w:val="002C13B3"/>
    <w:rsid w:val="002C169D"/>
    <w:rsid w:val="002C192A"/>
    <w:rsid w:val="002C2269"/>
    <w:rsid w:val="002C2422"/>
    <w:rsid w:val="002C25A5"/>
    <w:rsid w:val="002C25EB"/>
    <w:rsid w:val="002C2609"/>
    <w:rsid w:val="002C2767"/>
    <w:rsid w:val="002C2C82"/>
    <w:rsid w:val="002C2EBB"/>
    <w:rsid w:val="002C336B"/>
    <w:rsid w:val="002C3492"/>
    <w:rsid w:val="002C38B3"/>
    <w:rsid w:val="002C3C14"/>
    <w:rsid w:val="002C3DEC"/>
    <w:rsid w:val="002C42E1"/>
    <w:rsid w:val="002C4412"/>
    <w:rsid w:val="002C44AE"/>
    <w:rsid w:val="002C47E6"/>
    <w:rsid w:val="002C4AFE"/>
    <w:rsid w:val="002C4C57"/>
    <w:rsid w:val="002C4C73"/>
    <w:rsid w:val="002C4CA6"/>
    <w:rsid w:val="002C4D3E"/>
    <w:rsid w:val="002C4F64"/>
    <w:rsid w:val="002C5526"/>
    <w:rsid w:val="002C5789"/>
    <w:rsid w:val="002C5939"/>
    <w:rsid w:val="002C5C76"/>
    <w:rsid w:val="002C5FCE"/>
    <w:rsid w:val="002C6458"/>
    <w:rsid w:val="002C64B5"/>
    <w:rsid w:val="002C6735"/>
    <w:rsid w:val="002C693A"/>
    <w:rsid w:val="002C6E4A"/>
    <w:rsid w:val="002C7268"/>
    <w:rsid w:val="002C7350"/>
    <w:rsid w:val="002C7656"/>
    <w:rsid w:val="002C7770"/>
    <w:rsid w:val="002C785D"/>
    <w:rsid w:val="002C7948"/>
    <w:rsid w:val="002C7C91"/>
    <w:rsid w:val="002C7C9B"/>
    <w:rsid w:val="002C7EFA"/>
    <w:rsid w:val="002D01AE"/>
    <w:rsid w:val="002D01C2"/>
    <w:rsid w:val="002D0521"/>
    <w:rsid w:val="002D07E8"/>
    <w:rsid w:val="002D08F0"/>
    <w:rsid w:val="002D0A8C"/>
    <w:rsid w:val="002D0DD4"/>
    <w:rsid w:val="002D11F6"/>
    <w:rsid w:val="002D19EF"/>
    <w:rsid w:val="002D1A52"/>
    <w:rsid w:val="002D1D54"/>
    <w:rsid w:val="002D22E6"/>
    <w:rsid w:val="002D277C"/>
    <w:rsid w:val="002D27E2"/>
    <w:rsid w:val="002D2D68"/>
    <w:rsid w:val="002D2F1F"/>
    <w:rsid w:val="002D31A4"/>
    <w:rsid w:val="002D3323"/>
    <w:rsid w:val="002D353E"/>
    <w:rsid w:val="002D35DA"/>
    <w:rsid w:val="002D37B7"/>
    <w:rsid w:val="002D3AEE"/>
    <w:rsid w:val="002D3C41"/>
    <w:rsid w:val="002D3D8D"/>
    <w:rsid w:val="002D42AC"/>
    <w:rsid w:val="002D43D4"/>
    <w:rsid w:val="002D49E5"/>
    <w:rsid w:val="002D4CA0"/>
    <w:rsid w:val="002D526B"/>
    <w:rsid w:val="002D5559"/>
    <w:rsid w:val="002D563D"/>
    <w:rsid w:val="002D5AEB"/>
    <w:rsid w:val="002D60FC"/>
    <w:rsid w:val="002D6767"/>
    <w:rsid w:val="002D67E6"/>
    <w:rsid w:val="002D6D35"/>
    <w:rsid w:val="002D70E1"/>
    <w:rsid w:val="002D70EC"/>
    <w:rsid w:val="002D72A6"/>
    <w:rsid w:val="002D744C"/>
    <w:rsid w:val="002D77B1"/>
    <w:rsid w:val="002D79F9"/>
    <w:rsid w:val="002E034F"/>
    <w:rsid w:val="002E03A2"/>
    <w:rsid w:val="002E048C"/>
    <w:rsid w:val="002E07F4"/>
    <w:rsid w:val="002E0944"/>
    <w:rsid w:val="002E0BAD"/>
    <w:rsid w:val="002E0C21"/>
    <w:rsid w:val="002E0D92"/>
    <w:rsid w:val="002E0F35"/>
    <w:rsid w:val="002E1459"/>
    <w:rsid w:val="002E154D"/>
    <w:rsid w:val="002E1AEA"/>
    <w:rsid w:val="002E1E2C"/>
    <w:rsid w:val="002E1EFD"/>
    <w:rsid w:val="002E201E"/>
    <w:rsid w:val="002E24D3"/>
    <w:rsid w:val="002E27C5"/>
    <w:rsid w:val="002E27D9"/>
    <w:rsid w:val="002E280E"/>
    <w:rsid w:val="002E2BA8"/>
    <w:rsid w:val="002E302F"/>
    <w:rsid w:val="002E37E2"/>
    <w:rsid w:val="002E39D1"/>
    <w:rsid w:val="002E3FE1"/>
    <w:rsid w:val="002E405D"/>
    <w:rsid w:val="002E482C"/>
    <w:rsid w:val="002E4B7F"/>
    <w:rsid w:val="002E4CFD"/>
    <w:rsid w:val="002E4FF9"/>
    <w:rsid w:val="002E5322"/>
    <w:rsid w:val="002E534F"/>
    <w:rsid w:val="002E5EC0"/>
    <w:rsid w:val="002E6068"/>
    <w:rsid w:val="002E6585"/>
    <w:rsid w:val="002E6596"/>
    <w:rsid w:val="002E68CF"/>
    <w:rsid w:val="002E6B7C"/>
    <w:rsid w:val="002E6B82"/>
    <w:rsid w:val="002E6B90"/>
    <w:rsid w:val="002E6FB7"/>
    <w:rsid w:val="002E72FD"/>
    <w:rsid w:val="002E74E7"/>
    <w:rsid w:val="002E761F"/>
    <w:rsid w:val="002E76E7"/>
    <w:rsid w:val="002E7A32"/>
    <w:rsid w:val="002E7B5E"/>
    <w:rsid w:val="002E7B8C"/>
    <w:rsid w:val="002E7D80"/>
    <w:rsid w:val="002E7DAA"/>
    <w:rsid w:val="002F03FE"/>
    <w:rsid w:val="002F08BE"/>
    <w:rsid w:val="002F08C4"/>
    <w:rsid w:val="002F09F1"/>
    <w:rsid w:val="002F0B80"/>
    <w:rsid w:val="002F0CEC"/>
    <w:rsid w:val="002F0D37"/>
    <w:rsid w:val="002F154B"/>
    <w:rsid w:val="002F1731"/>
    <w:rsid w:val="002F1AB2"/>
    <w:rsid w:val="002F1B4C"/>
    <w:rsid w:val="002F1E66"/>
    <w:rsid w:val="002F26A1"/>
    <w:rsid w:val="002F28CD"/>
    <w:rsid w:val="002F2F51"/>
    <w:rsid w:val="002F2F66"/>
    <w:rsid w:val="002F32E7"/>
    <w:rsid w:val="002F35EB"/>
    <w:rsid w:val="002F3699"/>
    <w:rsid w:val="002F36C2"/>
    <w:rsid w:val="002F3702"/>
    <w:rsid w:val="002F397B"/>
    <w:rsid w:val="002F3E61"/>
    <w:rsid w:val="002F49F4"/>
    <w:rsid w:val="002F4B59"/>
    <w:rsid w:val="002F4F39"/>
    <w:rsid w:val="002F55F9"/>
    <w:rsid w:val="002F57C3"/>
    <w:rsid w:val="002F5819"/>
    <w:rsid w:val="002F59C3"/>
    <w:rsid w:val="002F59DA"/>
    <w:rsid w:val="002F5D77"/>
    <w:rsid w:val="002F5E6B"/>
    <w:rsid w:val="002F610E"/>
    <w:rsid w:val="002F617C"/>
    <w:rsid w:val="002F6995"/>
    <w:rsid w:val="002F6A77"/>
    <w:rsid w:val="002F6BC2"/>
    <w:rsid w:val="002F6BC5"/>
    <w:rsid w:val="002F6CDF"/>
    <w:rsid w:val="002F71CC"/>
    <w:rsid w:val="002F739F"/>
    <w:rsid w:val="002F791E"/>
    <w:rsid w:val="002F7A11"/>
    <w:rsid w:val="002F7A2C"/>
    <w:rsid w:val="0030056B"/>
    <w:rsid w:val="003005D9"/>
    <w:rsid w:val="00300972"/>
    <w:rsid w:val="00300D78"/>
    <w:rsid w:val="00300DE7"/>
    <w:rsid w:val="00300FF5"/>
    <w:rsid w:val="00301453"/>
    <w:rsid w:val="00301B74"/>
    <w:rsid w:val="00301DD8"/>
    <w:rsid w:val="003021F1"/>
    <w:rsid w:val="0030235D"/>
    <w:rsid w:val="00302447"/>
    <w:rsid w:val="0030291C"/>
    <w:rsid w:val="003029E6"/>
    <w:rsid w:val="00302A47"/>
    <w:rsid w:val="00302AB4"/>
    <w:rsid w:val="0030326F"/>
    <w:rsid w:val="0030331C"/>
    <w:rsid w:val="003034FE"/>
    <w:rsid w:val="00303C82"/>
    <w:rsid w:val="00303D7A"/>
    <w:rsid w:val="003042CD"/>
    <w:rsid w:val="003049BA"/>
    <w:rsid w:val="00304B08"/>
    <w:rsid w:val="00304B28"/>
    <w:rsid w:val="00304B5D"/>
    <w:rsid w:val="00304BBA"/>
    <w:rsid w:val="0030568D"/>
    <w:rsid w:val="00305C34"/>
    <w:rsid w:val="00306739"/>
    <w:rsid w:val="00306A83"/>
    <w:rsid w:val="00307196"/>
    <w:rsid w:val="0030720E"/>
    <w:rsid w:val="00307BAB"/>
    <w:rsid w:val="00310275"/>
    <w:rsid w:val="003103B3"/>
    <w:rsid w:val="003108A9"/>
    <w:rsid w:val="00310A42"/>
    <w:rsid w:val="00311124"/>
    <w:rsid w:val="00311470"/>
    <w:rsid w:val="00311585"/>
    <w:rsid w:val="00311618"/>
    <w:rsid w:val="003119D5"/>
    <w:rsid w:val="00311A32"/>
    <w:rsid w:val="003129ED"/>
    <w:rsid w:val="00312BE8"/>
    <w:rsid w:val="00312CAE"/>
    <w:rsid w:val="00312F83"/>
    <w:rsid w:val="003131CC"/>
    <w:rsid w:val="003131F4"/>
    <w:rsid w:val="003132ED"/>
    <w:rsid w:val="003136C0"/>
    <w:rsid w:val="00313851"/>
    <w:rsid w:val="0031390C"/>
    <w:rsid w:val="00313934"/>
    <w:rsid w:val="00313DD6"/>
    <w:rsid w:val="00313DD8"/>
    <w:rsid w:val="00313F0D"/>
    <w:rsid w:val="00314122"/>
    <w:rsid w:val="003141A0"/>
    <w:rsid w:val="003143A0"/>
    <w:rsid w:val="0031494B"/>
    <w:rsid w:val="00314A4A"/>
    <w:rsid w:val="0031532E"/>
    <w:rsid w:val="003155FF"/>
    <w:rsid w:val="003156F1"/>
    <w:rsid w:val="00315AA5"/>
    <w:rsid w:val="00315C27"/>
    <w:rsid w:val="00315E76"/>
    <w:rsid w:val="003163BA"/>
    <w:rsid w:val="00316474"/>
    <w:rsid w:val="0031666B"/>
    <w:rsid w:val="00316C33"/>
    <w:rsid w:val="00317206"/>
    <w:rsid w:val="00317285"/>
    <w:rsid w:val="003173A8"/>
    <w:rsid w:val="0031793D"/>
    <w:rsid w:val="00317949"/>
    <w:rsid w:val="00317ADA"/>
    <w:rsid w:val="00317DEE"/>
    <w:rsid w:val="00317F43"/>
    <w:rsid w:val="00317FF8"/>
    <w:rsid w:val="00320169"/>
    <w:rsid w:val="00320203"/>
    <w:rsid w:val="0032032F"/>
    <w:rsid w:val="003203B3"/>
    <w:rsid w:val="00320723"/>
    <w:rsid w:val="00320AB7"/>
    <w:rsid w:val="00320F48"/>
    <w:rsid w:val="00320F88"/>
    <w:rsid w:val="00321209"/>
    <w:rsid w:val="003218B4"/>
    <w:rsid w:val="003219ED"/>
    <w:rsid w:val="00321CDB"/>
    <w:rsid w:val="00321D1B"/>
    <w:rsid w:val="0032228F"/>
    <w:rsid w:val="003222BE"/>
    <w:rsid w:val="00322C51"/>
    <w:rsid w:val="00322CCF"/>
    <w:rsid w:val="00322FF4"/>
    <w:rsid w:val="003231CC"/>
    <w:rsid w:val="0032373D"/>
    <w:rsid w:val="00323BB1"/>
    <w:rsid w:val="00324252"/>
    <w:rsid w:val="003247C6"/>
    <w:rsid w:val="003248E0"/>
    <w:rsid w:val="00324BA0"/>
    <w:rsid w:val="00324C09"/>
    <w:rsid w:val="00324E97"/>
    <w:rsid w:val="0032510E"/>
    <w:rsid w:val="0032548B"/>
    <w:rsid w:val="003254E8"/>
    <w:rsid w:val="00325785"/>
    <w:rsid w:val="00325896"/>
    <w:rsid w:val="00325AA7"/>
    <w:rsid w:val="00325AB8"/>
    <w:rsid w:val="003262D1"/>
    <w:rsid w:val="003263B1"/>
    <w:rsid w:val="00326587"/>
    <w:rsid w:val="00326607"/>
    <w:rsid w:val="00326C88"/>
    <w:rsid w:val="00327038"/>
    <w:rsid w:val="003274EA"/>
    <w:rsid w:val="00327533"/>
    <w:rsid w:val="0032775D"/>
    <w:rsid w:val="00327D61"/>
    <w:rsid w:val="00327E3A"/>
    <w:rsid w:val="00330318"/>
    <w:rsid w:val="00330481"/>
    <w:rsid w:val="003305AF"/>
    <w:rsid w:val="003306C7"/>
    <w:rsid w:val="00330821"/>
    <w:rsid w:val="0033088A"/>
    <w:rsid w:val="00330892"/>
    <w:rsid w:val="00330952"/>
    <w:rsid w:val="003309E7"/>
    <w:rsid w:val="00330F42"/>
    <w:rsid w:val="00331284"/>
    <w:rsid w:val="00331616"/>
    <w:rsid w:val="00331829"/>
    <w:rsid w:val="00331AB0"/>
    <w:rsid w:val="00331C8C"/>
    <w:rsid w:val="0033210E"/>
    <w:rsid w:val="0033214D"/>
    <w:rsid w:val="00332369"/>
    <w:rsid w:val="003325C8"/>
    <w:rsid w:val="0033273B"/>
    <w:rsid w:val="003327B9"/>
    <w:rsid w:val="0033284C"/>
    <w:rsid w:val="003328FF"/>
    <w:rsid w:val="00332ABD"/>
    <w:rsid w:val="00332C5D"/>
    <w:rsid w:val="00332F52"/>
    <w:rsid w:val="00332F70"/>
    <w:rsid w:val="003330EF"/>
    <w:rsid w:val="00333236"/>
    <w:rsid w:val="003333F8"/>
    <w:rsid w:val="0033342C"/>
    <w:rsid w:val="00333850"/>
    <w:rsid w:val="003344BE"/>
    <w:rsid w:val="003348AF"/>
    <w:rsid w:val="003349EA"/>
    <w:rsid w:val="00334ABC"/>
    <w:rsid w:val="00335318"/>
    <w:rsid w:val="00335A07"/>
    <w:rsid w:val="0033615B"/>
    <w:rsid w:val="00336537"/>
    <w:rsid w:val="00336618"/>
    <w:rsid w:val="00336AFD"/>
    <w:rsid w:val="00336B7D"/>
    <w:rsid w:val="00336C87"/>
    <w:rsid w:val="00336D05"/>
    <w:rsid w:val="00336EA6"/>
    <w:rsid w:val="00336EC5"/>
    <w:rsid w:val="003379ED"/>
    <w:rsid w:val="00337B2B"/>
    <w:rsid w:val="003401F8"/>
    <w:rsid w:val="00340620"/>
    <w:rsid w:val="0034071E"/>
    <w:rsid w:val="00340767"/>
    <w:rsid w:val="00340AE6"/>
    <w:rsid w:val="0034115D"/>
    <w:rsid w:val="003412B3"/>
    <w:rsid w:val="003415DA"/>
    <w:rsid w:val="00341B1D"/>
    <w:rsid w:val="00341CF0"/>
    <w:rsid w:val="00342464"/>
    <w:rsid w:val="003424AC"/>
    <w:rsid w:val="003428C2"/>
    <w:rsid w:val="00342DB8"/>
    <w:rsid w:val="00342E2A"/>
    <w:rsid w:val="00342FD1"/>
    <w:rsid w:val="003432EA"/>
    <w:rsid w:val="00343487"/>
    <w:rsid w:val="00343D4F"/>
    <w:rsid w:val="0034495B"/>
    <w:rsid w:val="00344A13"/>
    <w:rsid w:val="00344ADC"/>
    <w:rsid w:val="00344B0E"/>
    <w:rsid w:val="00345150"/>
    <w:rsid w:val="00345379"/>
    <w:rsid w:val="00345DC6"/>
    <w:rsid w:val="003464B6"/>
    <w:rsid w:val="003465C1"/>
    <w:rsid w:val="00346C49"/>
    <w:rsid w:val="00346EAE"/>
    <w:rsid w:val="00347131"/>
    <w:rsid w:val="00347343"/>
    <w:rsid w:val="0034737B"/>
    <w:rsid w:val="003473D5"/>
    <w:rsid w:val="00347848"/>
    <w:rsid w:val="00347915"/>
    <w:rsid w:val="00347B4C"/>
    <w:rsid w:val="00347D55"/>
    <w:rsid w:val="00347E96"/>
    <w:rsid w:val="00347EDD"/>
    <w:rsid w:val="003500B5"/>
    <w:rsid w:val="003501B0"/>
    <w:rsid w:val="0035052F"/>
    <w:rsid w:val="003507B2"/>
    <w:rsid w:val="003509F4"/>
    <w:rsid w:val="00350C30"/>
    <w:rsid w:val="00350D07"/>
    <w:rsid w:val="003513EF"/>
    <w:rsid w:val="0035189E"/>
    <w:rsid w:val="00351AF8"/>
    <w:rsid w:val="00352071"/>
    <w:rsid w:val="00352A84"/>
    <w:rsid w:val="00352BC3"/>
    <w:rsid w:val="00352DFD"/>
    <w:rsid w:val="00352EE9"/>
    <w:rsid w:val="0035308B"/>
    <w:rsid w:val="003533B3"/>
    <w:rsid w:val="0035374D"/>
    <w:rsid w:val="0035421F"/>
    <w:rsid w:val="003544F9"/>
    <w:rsid w:val="0035482D"/>
    <w:rsid w:val="00354B40"/>
    <w:rsid w:val="00354BDA"/>
    <w:rsid w:val="00354F35"/>
    <w:rsid w:val="0035515C"/>
    <w:rsid w:val="0035522B"/>
    <w:rsid w:val="00355811"/>
    <w:rsid w:val="00355BA3"/>
    <w:rsid w:val="00355CEE"/>
    <w:rsid w:val="00355EEB"/>
    <w:rsid w:val="00355FFB"/>
    <w:rsid w:val="00356310"/>
    <w:rsid w:val="00356429"/>
    <w:rsid w:val="00356894"/>
    <w:rsid w:val="00356A18"/>
    <w:rsid w:val="00356A42"/>
    <w:rsid w:val="00357075"/>
    <w:rsid w:val="003570BF"/>
    <w:rsid w:val="00357195"/>
    <w:rsid w:val="003579D9"/>
    <w:rsid w:val="00357B74"/>
    <w:rsid w:val="00357E2B"/>
    <w:rsid w:val="00357FC5"/>
    <w:rsid w:val="0036045E"/>
    <w:rsid w:val="00360862"/>
    <w:rsid w:val="00360988"/>
    <w:rsid w:val="003609F8"/>
    <w:rsid w:val="00360B10"/>
    <w:rsid w:val="00360C53"/>
    <w:rsid w:val="00360E62"/>
    <w:rsid w:val="00360E63"/>
    <w:rsid w:val="00360EB6"/>
    <w:rsid w:val="00360F08"/>
    <w:rsid w:val="003610F1"/>
    <w:rsid w:val="00361214"/>
    <w:rsid w:val="003613B7"/>
    <w:rsid w:val="003613D2"/>
    <w:rsid w:val="00361E6C"/>
    <w:rsid w:val="00362070"/>
    <w:rsid w:val="00362218"/>
    <w:rsid w:val="00362371"/>
    <w:rsid w:val="0036238B"/>
    <w:rsid w:val="00362636"/>
    <w:rsid w:val="003626A7"/>
    <w:rsid w:val="0036292C"/>
    <w:rsid w:val="00362A10"/>
    <w:rsid w:val="00362B3C"/>
    <w:rsid w:val="00362DED"/>
    <w:rsid w:val="00363465"/>
    <w:rsid w:val="003634DD"/>
    <w:rsid w:val="00363E2E"/>
    <w:rsid w:val="00364122"/>
    <w:rsid w:val="003641AD"/>
    <w:rsid w:val="003643CA"/>
    <w:rsid w:val="00364721"/>
    <w:rsid w:val="00364B22"/>
    <w:rsid w:val="00364C8D"/>
    <w:rsid w:val="00364DFD"/>
    <w:rsid w:val="00365526"/>
    <w:rsid w:val="003655BE"/>
    <w:rsid w:val="00365C45"/>
    <w:rsid w:val="00366410"/>
    <w:rsid w:val="00366572"/>
    <w:rsid w:val="003665D7"/>
    <w:rsid w:val="0036666F"/>
    <w:rsid w:val="00366758"/>
    <w:rsid w:val="00366A46"/>
    <w:rsid w:val="00366A95"/>
    <w:rsid w:val="0036703B"/>
    <w:rsid w:val="003676D0"/>
    <w:rsid w:val="00367A08"/>
    <w:rsid w:val="00367A24"/>
    <w:rsid w:val="00367E1E"/>
    <w:rsid w:val="00367F28"/>
    <w:rsid w:val="003700F3"/>
    <w:rsid w:val="003702B1"/>
    <w:rsid w:val="003707D9"/>
    <w:rsid w:val="00370959"/>
    <w:rsid w:val="00371048"/>
    <w:rsid w:val="00371062"/>
    <w:rsid w:val="0037155A"/>
    <w:rsid w:val="00371995"/>
    <w:rsid w:val="003723D9"/>
    <w:rsid w:val="00372456"/>
    <w:rsid w:val="00372505"/>
    <w:rsid w:val="0037250F"/>
    <w:rsid w:val="003725AA"/>
    <w:rsid w:val="0037277D"/>
    <w:rsid w:val="0037286A"/>
    <w:rsid w:val="00372934"/>
    <w:rsid w:val="00372EE5"/>
    <w:rsid w:val="00372F75"/>
    <w:rsid w:val="00373155"/>
    <w:rsid w:val="003733BF"/>
    <w:rsid w:val="003736F1"/>
    <w:rsid w:val="00373845"/>
    <w:rsid w:val="00373BAC"/>
    <w:rsid w:val="00373E99"/>
    <w:rsid w:val="003741F5"/>
    <w:rsid w:val="003742E9"/>
    <w:rsid w:val="00374A68"/>
    <w:rsid w:val="00374BA8"/>
    <w:rsid w:val="00374C57"/>
    <w:rsid w:val="00375262"/>
    <w:rsid w:val="0037539D"/>
    <w:rsid w:val="00375741"/>
    <w:rsid w:val="0037576F"/>
    <w:rsid w:val="0037584E"/>
    <w:rsid w:val="00375933"/>
    <w:rsid w:val="00375AD2"/>
    <w:rsid w:val="00375B76"/>
    <w:rsid w:val="003761F7"/>
    <w:rsid w:val="00376361"/>
    <w:rsid w:val="00376EA8"/>
    <w:rsid w:val="00376FAC"/>
    <w:rsid w:val="003774C3"/>
    <w:rsid w:val="00377F83"/>
    <w:rsid w:val="00380047"/>
    <w:rsid w:val="00380A46"/>
    <w:rsid w:val="003818F2"/>
    <w:rsid w:val="00381CC6"/>
    <w:rsid w:val="00381E59"/>
    <w:rsid w:val="0038202C"/>
    <w:rsid w:val="003825D4"/>
    <w:rsid w:val="003826D6"/>
    <w:rsid w:val="0038277E"/>
    <w:rsid w:val="00382C9D"/>
    <w:rsid w:val="00383281"/>
    <w:rsid w:val="003832F6"/>
    <w:rsid w:val="003839F4"/>
    <w:rsid w:val="00383FF5"/>
    <w:rsid w:val="003840B3"/>
    <w:rsid w:val="0038419C"/>
    <w:rsid w:val="0038454E"/>
    <w:rsid w:val="0038458F"/>
    <w:rsid w:val="003845D7"/>
    <w:rsid w:val="003846FA"/>
    <w:rsid w:val="0038470E"/>
    <w:rsid w:val="00384737"/>
    <w:rsid w:val="00384EAF"/>
    <w:rsid w:val="003852D5"/>
    <w:rsid w:val="0038556F"/>
    <w:rsid w:val="0038569B"/>
    <w:rsid w:val="003856BB"/>
    <w:rsid w:val="00385A6E"/>
    <w:rsid w:val="00385EF3"/>
    <w:rsid w:val="00386240"/>
    <w:rsid w:val="003864B4"/>
    <w:rsid w:val="003867DE"/>
    <w:rsid w:val="0038682C"/>
    <w:rsid w:val="00386B84"/>
    <w:rsid w:val="00386C14"/>
    <w:rsid w:val="0038707D"/>
    <w:rsid w:val="003870E4"/>
    <w:rsid w:val="00387172"/>
    <w:rsid w:val="0038727A"/>
    <w:rsid w:val="00387FB4"/>
    <w:rsid w:val="00387FDC"/>
    <w:rsid w:val="00390063"/>
    <w:rsid w:val="0039032B"/>
    <w:rsid w:val="0039055C"/>
    <w:rsid w:val="003908FA"/>
    <w:rsid w:val="00390B48"/>
    <w:rsid w:val="00390DF5"/>
    <w:rsid w:val="00390EF2"/>
    <w:rsid w:val="0039162E"/>
    <w:rsid w:val="00391CB6"/>
    <w:rsid w:val="00392534"/>
    <w:rsid w:val="0039269F"/>
    <w:rsid w:val="003927DC"/>
    <w:rsid w:val="003929AE"/>
    <w:rsid w:val="003929F2"/>
    <w:rsid w:val="00393047"/>
    <w:rsid w:val="003933DC"/>
    <w:rsid w:val="003935E6"/>
    <w:rsid w:val="00393A21"/>
    <w:rsid w:val="00393E2B"/>
    <w:rsid w:val="00394450"/>
    <w:rsid w:val="003947C3"/>
    <w:rsid w:val="003947DB"/>
    <w:rsid w:val="00394820"/>
    <w:rsid w:val="00394A3E"/>
    <w:rsid w:val="00394CFA"/>
    <w:rsid w:val="00394D17"/>
    <w:rsid w:val="00395085"/>
    <w:rsid w:val="00395344"/>
    <w:rsid w:val="00395605"/>
    <w:rsid w:val="00396098"/>
    <w:rsid w:val="00396257"/>
    <w:rsid w:val="00396D95"/>
    <w:rsid w:val="00396F40"/>
    <w:rsid w:val="00396F5E"/>
    <w:rsid w:val="003978A3"/>
    <w:rsid w:val="00397924"/>
    <w:rsid w:val="00397E08"/>
    <w:rsid w:val="00397F5C"/>
    <w:rsid w:val="00397FCF"/>
    <w:rsid w:val="003A003F"/>
    <w:rsid w:val="003A0497"/>
    <w:rsid w:val="003A0594"/>
    <w:rsid w:val="003A0A0B"/>
    <w:rsid w:val="003A0E64"/>
    <w:rsid w:val="003A0EA2"/>
    <w:rsid w:val="003A1248"/>
    <w:rsid w:val="003A167D"/>
    <w:rsid w:val="003A179A"/>
    <w:rsid w:val="003A17CD"/>
    <w:rsid w:val="003A1832"/>
    <w:rsid w:val="003A192E"/>
    <w:rsid w:val="003A1931"/>
    <w:rsid w:val="003A1A9D"/>
    <w:rsid w:val="003A1AC5"/>
    <w:rsid w:val="003A1E7E"/>
    <w:rsid w:val="003A245E"/>
    <w:rsid w:val="003A27DD"/>
    <w:rsid w:val="003A28E0"/>
    <w:rsid w:val="003A2F6B"/>
    <w:rsid w:val="003A34A8"/>
    <w:rsid w:val="003A3C5B"/>
    <w:rsid w:val="003A40B9"/>
    <w:rsid w:val="003A41B3"/>
    <w:rsid w:val="003A4202"/>
    <w:rsid w:val="003A42E8"/>
    <w:rsid w:val="003A4472"/>
    <w:rsid w:val="003A49C3"/>
    <w:rsid w:val="003A51EF"/>
    <w:rsid w:val="003A57A2"/>
    <w:rsid w:val="003A5A4E"/>
    <w:rsid w:val="003A5AF0"/>
    <w:rsid w:val="003A5B5F"/>
    <w:rsid w:val="003A5DA1"/>
    <w:rsid w:val="003A5F5C"/>
    <w:rsid w:val="003A6182"/>
    <w:rsid w:val="003A6222"/>
    <w:rsid w:val="003A62E2"/>
    <w:rsid w:val="003A62F0"/>
    <w:rsid w:val="003A6408"/>
    <w:rsid w:val="003A6705"/>
    <w:rsid w:val="003A6710"/>
    <w:rsid w:val="003A76CA"/>
    <w:rsid w:val="003A7C02"/>
    <w:rsid w:val="003B01B8"/>
    <w:rsid w:val="003B02CE"/>
    <w:rsid w:val="003B08F5"/>
    <w:rsid w:val="003B0A88"/>
    <w:rsid w:val="003B0DF2"/>
    <w:rsid w:val="003B0E79"/>
    <w:rsid w:val="003B1029"/>
    <w:rsid w:val="003B10ED"/>
    <w:rsid w:val="003B13EF"/>
    <w:rsid w:val="003B14ED"/>
    <w:rsid w:val="003B173C"/>
    <w:rsid w:val="003B1914"/>
    <w:rsid w:val="003B1ACD"/>
    <w:rsid w:val="003B1DCE"/>
    <w:rsid w:val="003B1F68"/>
    <w:rsid w:val="003B2172"/>
    <w:rsid w:val="003B21A7"/>
    <w:rsid w:val="003B2C8C"/>
    <w:rsid w:val="003B2DB5"/>
    <w:rsid w:val="003B2F77"/>
    <w:rsid w:val="003B375C"/>
    <w:rsid w:val="003B3A2E"/>
    <w:rsid w:val="003B3A32"/>
    <w:rsid w:val="003B3EEE"/>
    <w:rsid w:val="003B4189"/>
    <w:rsid w:val="003B4252"/>
    <w:rsid w:val="003B43B7"/>
    <w:rsid w:val="003B44AA"/>
    <w:rsid w:val="003B4582"/>
    <w:rsid w:val="003B463D"/>
    <w:rsid w:val="003B4B47"/>
    <w:rsid w:val="003B4DCE"/>
    <w:rsid w:val="003B50F5"/>
    <w:rsid w:val="003B514A"/>
    <w:rsid w:val="003B5281"/>
    <w:rsid w:val="003B5958"/>
    <w:rsid w:val="003B5C38"/>
    <w:rsid w:val="003B5E8C"/>
    <w:rsid w:val="003B601A"/>
    <w:rsid w:val="003B6278"/>
    <w:rsid w:val="003B67F1"/>
    <w:rsid w:val="003B6A3D"/>
    <w:rsid w:val="003B6C70"/>
    <w:rsid w:val="003B6D41"/>
    <w:rsid w:val="003B7327"/>
    <w:rsid w:val="003B73A7"/>
    <w:rsid w:val="003B73B7"/>
    <w:rsid w:val="003B7524"/>
    <w:rsid w:val="003C0215"/>
    <w:rsid w:val="003C044F"/>
    <w:rsid w:val="003C04D7"/>
    <w:rsid w:val="003C0665"/>
    <w:rsid w:val="003C1029"/>
    <w:rsid w:val="003C163C"/>
    <w:rsid w:val="003C16DD"/>
    <w:rsid w:val="003C18CC"/>
    <w:rsid w:val="003C18ED"/>
    <w:rsid w:val="003C1A36"/>
    <w:rsid w:val="003C1CD4"/>
    <w:rsid w:val="003C208F"/>
    <w:rsid w:val="003C210C"/>
    <w:rsid w:val="003C2227"/>
    <w:rsid w:val="003C2567"/>
    <w:rsid w:val="003C2817"/>
    <w:rsid w:val="003C28C7"/>
    <w:rsid w:val="003C2F56"/>
    <w:rsid w:val="003C2FA0"/>
    <w:rsid w:val="003C3055"/>
    <w:rsid w:val="003C30CC"/>
    <w:rsid w:val="003C31E9"/>
    <w:rsid w:val="003C33F0"/>
    <w:rsid w:val="003C383D"/>
    <w:rsid w:val="003C45E0"/>
    <w:rsid w:val="003C4933"/>
    <w:rsid w:val="003C49A5"/>
    <w:rsid w:val="003C49BA"/>
    <w:rsid w:val="003C4B14"/>
    <w:rsid w:val="003C50C5"/>
    <w:rsid w:val="003C512D"/>
    <w:rsid w:val="003C560E"/>
    <w:rsid w:val="003C5D04"/>
    <w:rsid w:val="003C646E"/>
    <w:rsid w:val="003C6FC2"/>
    <w:rsid w:val="003C770B"/>
    <w:rsid w:val="003C7A13"/>
    <w:rsid w:val="003D0410"/>
    <w:rsid w:val="003D08E8"/>
    <w:rsid w:val="003D0DD6"/>
    <w:rsid w:val="003D1064"/>
    <w:rsid w:val="003D1216"/>
    <w:rsid w:val="003D156D"/>
    <w:rsid w:val="003D1614"/>
    <w:rsid w:val="003D161E"/>
    <w:rsid w:val="003D1759"/>
    <w:rsid w:val="003D1863"/>
    <w:rsid w:val="003D1F9A"/>
    <w:rsid w:val="003D1FED"/>
    <w:rsid w:val="003D21F5"/>
    <w:rsid w:val="003D24C9"/>
    <w:rsid w:val="003D2611"/>
    <w:rsid w:val="003D364B"/>
    <w:rsid w:val="003D380C"/>
    <w:rsid w:val="003D3981"/>
    <w:rsid w:val="003D3A63"/>
    <w:rsid w:val="003D42C5"/>
    <w:rsid w:val="003D430B"/>
    <w:rsid w:val="003D49B2"/>
    <w:rsid w:val="003D4DD2"/>
    <w:rsid w:val="003D5073"/>
    <w:rsid w:val="003D5089"/>
    <w:rsid w:val="003D54EE"/>
    <w:rsid w:val="003D5FF4"/>
    <w:rsid w:val="003D5FF7"/>
    <w:rsid w:val="003D6018"/>
    <w:rsid w:val="003D623B"/>
    <w:rsid w:val="003D641E"/>
    <w:rsid w:val="003D6662"/>
    <w:rsid w:val="003D67F5"/>
    <w:rsid w:val="003D694C"/>
    <w:rsid w:val="003D6D34"/>
    <w:rsid w:val="003D6FCB"/>
    <w:rsid w:val="003D70AD"/>
    <w:rsid w:val="003D73E4"/>
    <w:rsid w:val="003D740E"/>
    <w:rsid w:val="003D74A7"/>
    <w:rsid w:val="003D75E7"/>
    <w:rsid w:val="003D766E"/>
    <w:rsid w:val="003D773D"/>
    <w:rsid w:val="003D79AB"/>
    <w:rsid w:val="003D7BFA"/>
    <w:rsid w:val="003D7D67"/>
    <w:rsid w:val="003D7E37"/>
    <w:rsid w:val="003E03E7"/>
    <w:rsid w:val="003E0B42"/>
    <w:rsid w:val="003E0F81"/>
    <w:rsid w:val="003E0FA7"/>
    <w:rsid w:val="003E18C4"/>
    <w:rsid w:val="003E1DC9"/>
    <w:rsid w:val="003E1FE2"/>
    <w:rsid w:val="003E2052"/>
    <w:rsid w:val="003E2152"/>
    <w:rsid w:val="003E21F3"/>
    <w:rsid w:val="003E23BB"/>
    <w:rsid w:val="003E2CA8"/>
    <w:rsid w:val="003E2F2C"/>
    <w:rsid w:val="003E366D"/>
    <w:rsid w:val="003E36E3"/>
    <w:rsid w:val="003E38FC"/>
    <w:rsid w:val="003E3A4E"/>
    <w:rsid w:val="003E3E1D"/>
    <w:rsid w:val="003E3E72"/>
    <w:rsid w:val="003E4924"/>
    <w:rsid w:val="003E49DA"/>
    <w:rsid w:val="003E4CF4"/>
    <w:rsid w:val="003E4E6D"/>
    <w:rsid w:val="003E51B6"/>
    <w:rsid w:val="003E5274"/>
    <w:rsid w:val="003E5351"/>
    <w:rsid w:val="003E5505"/>
    <w:rsid w:val="003E5637"/>
    <w:rsid w:val="003E5992"/>
    <w:rsid w:val="003E5C94"/>
    <w:rsid w:val="003E5E54"/>
    <w:rsid w:val="003E5E87"/>
    <w:rsid w:val="003E60B3"/>
    <w:rsid w:val="003E632F"/>
    <w:rsid w:val="003E668D"/>
    <w:rsid w:val="003E6A3A"/>
    <w:rsid w:val="003E6C47"/>
    <w:rsid w:val="003E72E4"/>
    <w:rsid w:val="003E7679"/>
    <w:rsid w:val="003E78CD"/>
    <w:rsid w:val="003F010C"/>
    <w:rsid w:val="003F01A1"/>
    <w:rsid w:val="003F01E6"/>
    <w:rsid w:val="003F098D"/>
    <w:rsid w:val="003F0A4C"/>
    <w:rsid w:val="003F0BAD"/>
    <w:rsid w:val="003F0FEB"/>
    <w:rsid w:val="003F1083"/>
    <w:rsid w:val="003F1158"/>
    <w:rsid w:val="003F141B"/>
    <w:rsid w:val="003F16DC"/>
    <w:rsid w:val="003F1736"/>
    <w:rsid w:val="003F1B8F"/>
    <w:rsid w:val="003F1ECE"/>
    <w:rsid w:val="003F2065"/>
    <w:rsid w:val="003F230C"/>
    <w:rsid w:val="003F24A6"/>
    <w:rsid w:val="003F2665"/>
    <w:rsid w:val="003F26AC"/>
    <w:rsid w:val="003F2F42"/>
    <w:rsid w:val="003F38FB"/>
    <w:rsid w:val="003F3DD8"/>
    <w:rsid w:val="003F3EA5"/>
    <w:rsid w:val="003F41C7"/>
    <w:rsid w:val="003F4259"/>
    <w:rsid w:val="003F4574"/>
    <w:rsid w:val="003F4BAA"/>
    <w:rsid w:val="003F506C"/>
    <w:rsid w:val="003F508D"/>
    <w:rsid w:val="003F50B8"/>
    <w:rsid w:val="003F6213"/>
    <w:rsid w:val="003F6745"/>
    <w:rsid w:val="003F69C1"/>
    <w:rsid w:val="003F6A72"/>
    <w:rsid w:val="003F6C9D"/>
    <w:rsid w:val="003F6DA0"/>
    <w:rsid w:val="003F6E27"/>
    <w:rsid w:val="003F7693"/>
    <w:rsid w:val="003F7DB8"/>
    <w:rsid w:val="004001F5"/>
    <w:rsid w:val="0040023C"/>
    <w:rsid w:val="00400290"/>
    <w:rsid w:val="004002D5"/>
    <w:rsid w:val="004003B2"/>
    <w:rsid w:val="004008E7"/>
    <w:rsid w:val="00400912"/>
    <w:rsid w:val="00400C19"/>
    <w:rsid w:val="00401502"/>
    <w:rsid w:val="00401544"/>
    <w:rsid w:val="0040171D"/>
    <w:rsid w:val="00401AC9"/>
    <w:rsid w:val="00401D28"/>
    <w:rsid w:val="00401E2C"/>
    <w:rsid w:val="00401ED7"/>
    <w:rsid w:val="00401F72"/>
    <w:rsid w:val="004022AE"/>
    <w:rsid w:val="0040236E"/>
    <w:rsid w:val="004024CD"/>
    <w:rsid w:val="00402AC4"/>
    <w:rsid w:val="00402C81"/>
    <w:rsid w:val="00402DEA"/>
    <w:rsid w:val="00403192"/>
    <w:rsid w:val="004038B7"/>
    <w:rsid w:val="00403ADE"/>
    <w:rsid w:val="004049C8"/>
    <w:rsid w:val="00404A68"/>
    <w:rsid w:val="00405546"/>
    <w:rsid w:val="0040555E"/>
    <w:rsid w:val="0040562C"/>
    <w:rsid w:val="00405870"/>
    <w:rsid w:val="00405910"/>
    <w:rsid w:val="00405932"/>
    <w:rsid w:val="0040597B"/>
    <w:rsid w:val="00406630"/>
    <w:rsid w:val="00406999"/>
    <w:rsid w:val="00406BBB"/>
    <w:rsid w:val="00406E58"/>
    <w:rsid w:val="00407066"/>
    <w:rsid w:val="004070F8"/>
    <w:rsid w:val="00407650"/>
    <w:rsid w:val="00407978"/>
    <w:rsid w:val="00407A95"/>
    <w:rsid w:val="00407B50"/>
    <w:rsid w:val="00407B9F"/>
    <w:rsid w:val="00407C37"/>
    <w:rsid w:val="00407F45"/>
    <w:rsid w:val="0041044E"/>
    <w:rsid w:val="00410459"/>
    <w:rsid w:val="00410999"/>
    <w:rsid w:val="00410DC7"/>
    <w:rsid w:val="00411183"/>
    <w:rsid w:val="0041173F"/>
    <w:rsid w:val="004119C8"/>
    <w:rsid w:val="00411C64"/>
    <w:rsid w:val="00411D3F"/>
    <w:rsid w:val="00411E3A"/>
    <w:rsid w:val="00411F3B"/>
    <w:rsid w:val="004122AD"/>
    <w:rsid w:val="004127A9"/>
    <w:rsid w:val="00412D00"/>
    <w:rsid w:val="0041309B"/>
    <w:rsid w:val="0041309E"/>
    <w:rsid w:val="004130D0"/>
    <w:rsid w:val="00413162"/>
    <w:rsid w:val="004137D6"/>
    <w:rsid w:val="00413AA8"/>
    <w:rsid w:val="00413E0F"/>
    <w:rsid w:val="00413FDB"/>
    <w:rsid w:val="00414123"/>
    <w:rsid w:val="00414181"/>
    <w:rsid w:val="00414209"/>
    <w:rsid w:val="004145FC"/>
    <w:rsid w:val="00414736"/>
    <w:rsid w:val="004147B5"/>
    <w:rsid w:val="0041480C"/>
    <w:rsid w:val="00414C46"/>
    <w:rsid w:val="004151CC"/>
    <w:rsid w:val="00415EE9"/>
    <w:rsid w:val="0041603C"/>
    <w:rsid w:val="004160FA"/>
    <w:rsid w:val="0041626B"/>
    <w:rsid w:val="00416513"/>
    <w:rsid w:val="00416828"/>
    <w:rsid w:val="0041692B"/>
    <w:rsid w:val="00416B43"/>
    <w:rsid w:val="00416B99"/>
    <w:rsid w:val="00416D39"/>
    <w:rsid w:val="00417134"/>
    <w:rsid w:val="00417413"/>
    <w:rsid w:val="00417B8C"/>
    <w:rsid w:val="004203D0"/>
    <w:rsid w:val="00420487"/>
    <w:rsid w:val="00420E4A"/>
    <w:rsid w:val="00420E64"/>
    <w:rsid w:val="004211F1"/>
    <w:rsid w:val="00421569"/>
    <w:rsid w:val="0042183D"/>
    <w:rsid w:val="004219DA"/>
    <w:rsid w:val="00421D4F"/>
    <w:rsid w:val="00421DFD"/>
    <w:rsid w:val="004221A3"/>
    <w:rsid w:val="004222E0"/>
    <w:rsid w:val="00422531"/>
    <w:rsid w:val="004227C9"/>
    <w:rsid w:val="004227F0"/>
    <w:rsid w:val="0042288B"/>
    <w:rsid w:val="00422972"/>
    <w:rsid w:val="00422F2E"/>
    <w:rsid w:val="004233AD"/>
    <w:rsid w:val="0042371B"/>
    <w:rsid w:val="00423965"/>
    <w:rsid w:val="00423BA2"/>
    <w:rsid w:val="00423C51"/>
    <w:rsid w:val="00423CA9"/>
    <w:rsid w:val="00423E38"/>
    <w:rsid w:val="00423EDD"/>
    <w:rsid w:val="0042487A"/>
    <w:rsid w:val="00424A53"/>
    <w:rsid w:val="00424BDD"/>
    <w:rsid w:val="00425706"/>
    <w:rsid w:val="00425D17"/>
    <w:rsid w:val="00425FE4"/>
    <w:rsid w:val="004263BE"/>
    <w:rsid w:val="004265C3"/>
    <w:rsid w:val="004265F6"/>
    <w:rsid w:val="00426ABE"/>
    <w:rsid w:val="00426D3F"/>
    <w:rsid w:val="00427448"/>
    <w:rsid w:val="004275A6"/>
    <w:rsid w:val="00427CD5"/>
    <w:rsid w:val="00427D3B"/>
    <w:rsid w:val="004300A0"/>
    <w:rsid w:val="0043014A"/>
    <w:rsid w:val="00430324"/>
    <w:rsid w:val="00430805"/>
    <w:rsid w:val="004308BB"/>
    <w:rsid w:val="00430973"/>
    <w:rsid w:val="00430C17"/>
    <w:rsid w:val="00430CE1"/>
    <w:rsid w:val="0043110E"/>
    <w:rsid w:val="004314FF"/>
    <w:rsid w:val="004319B0"/>
    <w:rsid w:val="00431EF2"/>
    <w:rsid w:val="0043235B"/>
    <w:rsid w:val="004325B7"/>
    <w:rsid w:val="00432664"/>
    <w:rsid w:val="004327BD"/>
    <w:rsid w:val="00432E1B"/>
    <w:rsid w:val="00433343"/>
    <w:rsid w:val="004333E8"/>
    <w:rsid w:val="00433C43"/>
    <w:rsid w:val="004343CE"/>
    <w:rsid w:val="004346D0"/>
    <w:rsid w:val="004346F4"/>
    <w:rsid w:val="00434EBB"/>
    <w:rsid w:val="004352D7"/>
    <w:rsid w:val="0043562F"/>
    <w:rsid w:val="00435735"/>
    <w:rsid w:val="00435935"/>
    <w:rsid w:val="00435A81"/>
    <w:rsid w:val="00435AB4"/>
    <w:rsid w:val="00435FD3"/>
    <w:rsid w:val="0043643B"/>
    <w:rsid w:val="00436538"/>
    <w:rsid w:val="004365AA"/>
    <w:rsid w:val="0043660B"/>
    <w:rsid w:val="00436996"/>
    <w:rsid w:val="00436EB0"/>
    <w:rsid w:val="00436EE4"/>
    <w:rsid w:val="00437660"/>
    <w:rsid w:val="00437AE5"/>
    <w:rsid w:val="00437EC3"/>
    <w:rsid w:val="004400AC"/>
    <w:rsid w:val="0044016A"/>
    <w:rsid w:val="0044030E"/>
    <w:rsid w:val="004404B0"/>
    <w:rsid w:val="0044093F"/>
    <w:rsid w:val="00440949"/>
    <w:rsid w:val="004409F6"/>
    <w:rsid w:val="00440B30"/>
    <w:rsid w:val="0044111B"/>
    <w:rsid w:val="00441138"/>
    <w:rsid w:val="0044131A"/>
    <w:rsid w:val="004414F5"/>
    <w:rsid w:val="00441B5F"/>
    <w:rsid w:val="00441D37"/>
    <w:rsid w:val="00441DB2"/>
    <w:rsid w:val="00441FD5"/>
    <w:rsid w:val="0044216E"/>
    <w:rsid w:val="00442A97"/>
    <w:rsid w:val="0044304E"/>
    <w:rsid w:val="0044362B"/>
    <w:rsid w:val="0044399E"/>
    <w:rsid w:val="00443BEC"/>
    <w:rsid w:val="00443DC7"/>
    <w:rsid w:val="00444201"/>
    <w:rsid w:val="004442D0"/>
    <w:rsid w:val="00444334"/>
    <w:rsid w:val="004445CD"/>
    <w:rsid w:val="0044469D"/>
    <w:rsid w:val="00444A9E"/>
    <w:rsid w:val="00444E01"/>
    <w:rsid w:val="004459BB"/>
    <w:rsid w:val="00445CFC"/>
    <w:rsid w:val="00445D1A"/>
    <w:rsid w:val="00445DF7"/>
    <w:rsid w:val="0044636E"/>
    <w:rsid w:val="004464B3"/>
    <w:rsid w:val="004467F0"/>
    <w:rsid w:val="004468C5"/>
    <w:rsid w:val="00446A13"/>
    <w:rsid w:val="00446DAE"/>
    <w:rsid w:val="00446F33"/>
    <w:rsid w:val="00447393"/>
    <w:rsid w:val="0044750A"/>
    <w:rsid w:val="004475DA"/>
    <w:rsid w:val="004476F2"/>
    <w:rsid w:val="00447E59"/>
    <w:rsid w:val="00450841"/>
    <w:rsid w:val="00450BF5"/>
    <w:rsid w:val="00450CFD"/>
    <w:rsid w:val="00450D1A"/>
    <w:rsid w:val="00450DE5"/>
    <w:rsid w:val="004511F5"/>
    <w:rsid w:val="0045137A"/>
    <w:rsid w:val="00451413"/>
    <w:rsid w:val="00451764"/>
    <w:rsid w:val="00451938"/>
    <w:rsid w:val="004519CB"/>
    <w:rsid w:val="00451C88"/>
    <w:rsid w:val="004521F1"/>
    <w:rsid w:val="0045283E"/>
    <w:rsid w:val="00452987"/>
    <w:rsid w:val="004529FC"/>
    <w:rsid w:val="00452A6E"/>
    <w:rsid w:val="00452ED1"/>
    <w:rsid w:val="0045343C"/>
    <w:rsid w:val="004535B8"/>
    <w:rsid w:val="00453787"/>
    <w:rsid w:val="00453E4A"/>
    <w:rsid w:val="00453E77"/>
    <w:rsid w:val="00453FD0"/>
    <w:rsid w:val="00454931"/>
    <w:rsid w:val="00454C1B"/>
    <w:rsid w:val="00454E89"/>
    <w:rsid w:val="00455047"/>
    <w:rsid w:val="00455899"/>
    <w:rsid w:val="00455BD2"/>
    <w:rsid w:val="00455DEC"/>
    <w:rsid w:val="00455ECE"/>
    <w:rsid w:val="00455ED5"/>
    <w:rsid w:val="00455F2C"/>
    <w:rsid w:val="00456252"/>
    <w:rsid w:val="0045670D"/>
    <w:rsid w:val="00456734"/>
    <w:rsid w:val="00456BD2"/>
    <w:rsid w:val="00456CD1"/>
    <w:rsid w:val="00456DC2"/>
    <w:rsid w:val="00456E1B"/>
    <w:rsid w:val="004572FF"/>
    <w:rsid w:val="004574BE"/>
    <w:rsid w:val="004576CD"/>
    <w:rsid w:val="00457ABA"/>
    <w:rsid w:val="00457EBC"/>
    <w:rsid w:val="00457ECC"/>
    <w:rsid w:val="0046063D"/>
    <w:rsid w:val="00460A70"/>
    <w:rsid w:val="00460B0F"/>
    <w:rsid w:val="00460FEF"/>
    <w:rsid w:val="00461750"/>
    <w:rsid w:val="00461A92"/>
    <w:rsid w:val="00461BA4"/>
    <w:rsid w:val="004621DB"/>
    <w:rsid w:val="00462563"/>
    <w:rsid w:val="00462734"/>
    <w:rsid w:val="00462B3B"/>
    <w:rsid w:val="00462C95"/>
    <w:rsid w:val="004630EA"/>
    <w:rsid w:val="00463170"/>
    <w:rsid w:val="004631E7"/>
    <w:rsid w:val="004632D4"/>
    <w:rsid w:val="0046362F"/>
    <w:rsid w:val="00463D39"/>
    <w:rsid w:val="00463DE2"/>
    <w:rsid w:val="0046429F"/>
    <w:rsid w:val="0046437F"/>
    <w:rsid w:val="0046447C"/>
    <w:rsid w:val="0046460D"/>
    <w:rsid w:val="00464824"/>
    <w:rsid w:val="00464BD6"/>
    <w:rsid w:val="00464F1A"/>
    <w:rsid w:val="004654FA"/>
    <w:rsid w:val="00465561"/>
    <w:rsid w:val="00465835"/>
    <w:rsid w:val="00466768"/>
    <w:rsid w:val="00466965"/>
    <w:rsid w:val="00466E19"/>
    <w:rsid w:val="0046726D"/>
    <w:rsid w:val="004673A5"/>
    <w:rsid w:val="00467586"/>
    <w:rsid w:val="00467600"/>
    <w:rsid w:val="00467702"/>
    <w:rsid w:val="00467773"/>
    <w:rsid w:val="00467AB7"/>
    <w:rsid w:val="00467BE7"/>
    <w:rsid w:val="00467C29"/>
    <w:rsid w:val="004705C6"/>
    <w:rsid w:val="004709A5"/>
    <w:rsid w:val="00470BC1"/>
    <w:rsid w:val="00470BE0"/>
    <w:rsid w:val="00470E45"/>
    <w:rsid w:val="00471022"/>
    <w:rsid w:val="004713AD"/>
    <w:rsid w:val="00471D68"/>
    <w:rsid w:val="00471E68"/>
    <w:rsid w:val="00471EAE"/>
    <w:rsid w:val="00472514"/>
    <w:rsid w:val="0047261C"/>
    <w:rsid w:val="00472646"/>
    <w:rsid w:val="00472714"/>
    <w:rsid w:val="00472823"/>
    <w:rsid w:val="00472C6C"/>
    <w:rsid w:val="00472D20"/>
    <w:rsid w:val="0047313E"/>
    <w:rsid w:val="0047323A"/>
    <w:rsid w:val="00473244"/>
    <w:rsid w:val="0047348C"/>
    <w:rsid w:val="004734AD"/>
    <w:rsid w:val="004734BE"/>
    <w:rsid w:val="004736A9"/>
    <w:rsid w:val="004738E5"/>
    <w:rsid w:val="0047390A"/>
    <w:rsid w:val="0047449B"/>
    <w:rsid w:val="004744A0"/>
    <w:rsid w:val="004752CC"/>
    <w:rsid w:val="004753F6"/>
    <w:rsid w:val="0047564D"/>
    <w:rsid w:val="004759AE"/>
    <w:rsid w:val="00475A23"/>
    <w:rsid w:val="00475B93"/>
    <w:rsid w:val="00475F29"/>
    <w:rsid w:val="004765F0"/>
    <w:rsid w:val="00476BC8"/>
    <w:rsid w:val="00477056"/>
    <w:rsid w:val="00477227"/>
    <w:rsid w:val="00477588"/>
    <w:rsid w:val="00477883"/>
    <w:rsid w:val="00477A5E"/>
    <w:rsid w:val="00480090"/>
    <w:rsid w:val="004802BD"/>
    <w:rsid w:val="004806BD"/>
    <w:rsid w:val="004810C8"/>
    <w:rsid w:val="004813EF"/>
    <w:rsid w:val="004814FF"/>
    <w:rsid w:val="00481DDC"/>
    <w:rsid w:val="00481F1B"/>
    <w:rsid w:val="004822FD"/>
    <w:rsid w:val="00482BE7"/>
    <w:rsid w:val="00482DF3"/>
    <w:rsid w:val="00483A65"/>
    <w:rsid w:val="00483D03"/>
    <w:rsid w:val="00483E23"/>
    <w:rsid w:val="00483FDE"/>
    <w:rsid w:val="00484099"/>
    <w:rsid w:val="00484138"/>
    <w:rsid w:val="0048426D"/>
    <w:rsid w:val="004843C5"/>
    <w:rsid w:val="0048458E"/>
    <w:rsid w:val="004846A2"/>
    <w:rsid w:val="00484B85"/>
    <w:rsid w:val="00484BB7"/>
    <w:rsid w:val="00484CCF"/>
    <w:rsid w:val="00484E29"/>
    <w:rsid w:val="00485454"/>
    <w:rsid w:val="0048547E"/>
    <w:rsid w:val="0048548E"/>
    <w:rsid w:val="004855B3"/>
    <w:rsid w:val="004857A3"/>
    <w:rsid w:val="00485AE5"/>
    <w:rsid w:val="00485C9D"/>
    <w:rsid w:val="00485FE0"/>
    <w:rsid w:val="004861E1"/>
    <w:rsid w:val="004867D3"/>
    <w:rsid w:val="00486C4C"/>
    <w:rsid w:val="00486D5C"/>
    <w:rsid w:val="00486E11"/>
    <w:rsid w:val="00486EA9"/>
    <w:rsid w:val="0048711D"/>
    <w:rsid w:val="00487765"/>
    <w:rsid w:val="00487855"/>
    <w:rsid w:val="004878C4"/>
    <w:rsid w:val="00487A65"/>
    <w:rsid w:val="00487B70"/>
    <w:rsid w:val="00487CA6"/>
    <w:rsid w:val="00487F7E"/>
    <w:rsid w:val="00490187"/>
    <w:rsid w:val="004901AA"/>
    <w:rsid w:val="00490938"/>
    <w:rsid w:val="00490A4B"/>
    <w:rsid w:val="00490AC3"/>
    <w:rsid w:val="00490B1F"/>
    <w:rsid w:val="00490D7E"/>
    <w:rsid w:val="004912BF"/>
    <w:rsid w:val="0049138B"/>
    <w:rsid w:val="00491B2B"/>
    <w:rsid w:val="00491E88"/>
    <w:rsid w:val="004921F7"/>
    <w:rsid w:val="00492B87"/>
    <w:rsid w:val="00492F1E"/>
    <w:rsid w:val="004934FF"/>
    <w:rsid w:val="004936C8"/>
    <w:rsid w:val="00493AA8"/>
    <w:rsid w:val="00493B8D"/>
    <w:rsid w:val="00493D44"/>
    <w:rsid w:val="00493E1F"/>
    <w:rsid w:val="00493EEB"/>
    <w:rsid w:val="00493EF8"/>
    <w:rsid w:val="00494313"/>
    <w:rsid w:val="0049436E"/>
    <w:rsid w:val="00494824"/>
    <w:rsid w:val="00494867"/>
    <w:rsid w:val="0049499E"/>
    <w:rsid w:val="00494DE4"/>
    <w:rsid w:val="00494E89"/>
    <w:rsid w:val="004952E6"/>
    <w:rsid w:val="00495405"/>
    <w:rsid w:val="004955D2"/>
    <w:rsid w:val="0049580C"/>
    <w:rsid w:val="0049598F"/>
    <w:rsid w:val="00495A9D"/>
    <w:rsid w:val="00495C29"/>
    <w:rsid w:val="00495D67"/>
    <w:rsid w:val="00495FEF"/>
    <w:rsid w:val="00496032"/>
    <w:rsid w:val="00496686"/>
    <w:rsid w:val="0049679D"/>
    <w:rsid w:val="00496B55"/>
    <w:rsid w:val="00496B79"/>
    <w:rsid w:val="00496F96"/>
    <w:rsid w:val="00497490"/>
    <w:rsid w:val="00497551"/>
    <w:rsid w:val="00497622"/>
    <w:rsid w:val="00497AA6"/>
    <w:rsid w:val="00497B27"/>
    <w:rsid w:val="00497BBF"/>
    <w:rsid w:val="00497CAD"/>
    <w:rsid w:val="00497EDE"/>
    <w:rsid w:val="004A0903"/>
    <w:rsid w:val="004A0D45"/>
    <w:rsid w:val="004A1065"/>
    <w:rsid w:val="004A12B6"/>
    <w:rsid w:val="004A12DD"/>
    <w:rsid w:val="004A12FE"/>
    <w:rsid w:val="004A138E"/>
    <w:rsid w:val="004A1843"/>
    <w:rsid w:val="004A18CD"/>
    <w:rsid w:val="004A1B12"/>
    <w:rsid w:val="004A2104"/>
    <w:rsid w:val="004A24B0"/>
    <w:rsid w:val="004A25C8"/>
    <w:rsid w:val="004A2961"/>
    <w:rsid w:val="004A2FBA"/>
    <w:rsid w:val="004A311E"/>
    <w:rsid w:val="004A3391"/>
    <w:rsid w:val="004A3548"/>
    <w:rsid w:val="004A3DC9"/>
    <w:rsid w:val="004A4134"/>
    <w:rsid w:val="004A457F"/>
    <w:rsid w:val="004A4706"/>
    <w:rsid w:val="004A4890"/>
    <w:rsid w:val="004A49AC"/>
    <w:rsid w:val="004A4BE3"/>
    <w:rsid w:val="004A4C34"/>
    <w:rsid w:val="004A4E58"/>
    <w:rsid w:val="004A4EF6"/>
    <w:rsid w:val="004A5042"/>
    <w:rsid w:val="004A5219"/>
    <w:rsid w:val="004A5284"/>
    <w:rsid w:val="004A5CB5"/>
    <w:rsid w:val="004A6367"/>
    <w:rsid w:val="004A6513"/>
    <w:rsid w:val="004A652C"/>
    <w:rsid w:val="004A6B59"/>
    <w:rsid w:val="004A6DA6"/>
    <w:rsid w:val="004A744E"/>
    <w:rsid w:val="004A746E"/>
    <w:rsid w:val="004A75DE"/>
    <w:rsid w:val="004A78E5"/>
    <w:rsid w:val="004A7B61"/>
    <w:rsid w:val="004A7B78"/>
    <w:rsid w:val="004A7E3C"/>
    <w:rsid w:val="004A7EF8"/>
    <w:rsid w:val="004B0133"/>
    <w:rsid w:val="004B0460"/>
    <w:rsid w:val="004B0843"/>
    <w:rsid w:val="004B0C54"/>
    <w:rsid w:val="004B0D1F"/>
    <w:rsid w:val="004B0E7C"/>
    <w:rsid w:val="004B0E7F"/>
    <w:rsid w:val="004B1061"/>
    <w:rsid w:val="004B1238"/>
    <w:rsid w:val="004B1650"/>
    <w:rsid w:val="004B16C2"/>
    <w:rsid w:val="004B1CB7"/>
    <w:rsid w:val="004B2914"/>
    <w:rsid w:val="004B2EFA"/>
    <w:rsid w:val="004B35C0"/>
    <w:rsid w:val="004B3880"/>
    <w:rsid w:val="004B39A7"/>
    <w:rsid w:val="004B3B9C"/>
    <w:rsid w:val="004B3CA2"/>
    <w:rsid w:val="004B3E86"/>
    <w:rsid w:val="004B42E7"/>
    <w:rsid w:val="004B42FA"/>
    <w:rsid w:val="004B4446"/>
    <w:rsid w:val="004B48AD"/>
    <w:rsid w:val="004B4C92"/>
    <w:rsid w:val="004B4E04"/>
    <w:rsid w:val="004B5065"/>
    <w:rsid w:val="004B5239"/>
    <w:rsid w:val="004B52D0"/>
    <w:rsid w:val="004B5A33"/>
    <w:rsid w:val="004B5C2B"/>
    <w:rsid w:val="004B5CAA"/>
    <w:rsid w:val="004B5FE6"/>
    <w:rsid w:val="004B6250"/>
    <w:rsid w:val="004B66ED"/>
    <w:rsid w:val="004B680A"/>
    <w:rsid w:val="004B6873"/>
    <w:rsid w:val="004B69A9"/>
    <w:rsid w:val="004B6B9D"/>
    <w:rsid w:val="004B78C4"/>
    <w:rsid w:val="004B7979"/>
    <w:rsid w:val="004B7B2F"/>
    <w:rsid w:val="004B7D3E"/>
    <w:rsid w:val="004C0364"/>
    <w:rsid w:val="004C03FB"/>
    <w:rsid w:val="004C0740"/>
    <w:rsid w:val="004C0936"/>
    <w:rsid w:val="004C0E36"/>
    <w:rsid w:val="004C0EE8"/>
    <w:rsid w:val="004C1376"/>
    <w:rsid w:val="004C14AC"/>
    <w:rsid w:val="004C18BE"/>
    <w:rsid w:val="004C1A28"/>
    <w:rsid w:val="004C1EEC"/>
    <w:rsid w:val="004C2298"/>
    <w:rsid w:val="004C25C8"/>
    <w:rsid w:val="004C2739"/>
    <w:rsid w:val="004C29B9"/>
    <w:rsid w:val="004C2AB9"/>
    <w:rsid w:val="004C2CE6"/>
    <w:rsid w:val="004C2FD2"/>
    <w:rsid w:val="004C348B"/>
    <w:rsid w:val="004C34E9"/>
    <w:rsid w:val="004C35D3"/>
    <w:rsid w:val="004C3A05"/>
    <w:rsid w:val="004C3A74"/>
    <w:rsid w:val="004C3BB5"/>
    <w:rsid w:val="004C421D"/>
    <w:rsid w:val="004C441B"/>
    <w:rsid w:val="004C4479"/>
    <w:rsid w:val="004C44DD"/>
    <w:rsid w:val="004C48FC"/>
    <w:rsid w:val="004C4E2F"/>
    <w:rsid w:val="004C4F53"/>
    <w:rsid w:val="004C53C4"/>
    <w:rsid w:val="004C54D2"/>
    <w:rsid w:val="004C55BC"/>
    <w:rsid w:val="004C5A69"/>
    <w:rsid w:val="004C5AB9"/>
    <w:rsid w:val="004C5C6A"/>
    <w:rsid w:val="004C5E9F"/>
    <w:rsid w:val="004C6008"/>
    <w:rsid w:val="004C623F"/>
    <w:rsid w:val="004C6409"/>
    <w:rsid w:val="004C642E"/>
    <w:rsid w:val="004C6B07"/>
    <w:rsid w:val="004C6B0F"/>
    <w:rsid w:val="004C6BF2"/>
    <w:rsid w:val="004C6FD6"/>
    <w:rsid w:val="004C758B"/>
    <w:rsid w:val="004C7668"/>
    <w:rsid w:val="004C7A13"/>
    <w:rsid w:val="004C7B35"/>
    <w:rsid w:val="004C7BC8"/>
    <w:rsid w:val="004C7F90"/>
    <w:rsid w:val="004C7FA7"/>
    <w:rsid w:val="004D07FD"/>
    <w:rsid w:val="004D0BE3"/>
    <w:rsid w:val="004D0C51"/>
    <w:rsid w:val="004D1710"/>
    <w:rsid w:val="004D1807"/>
    <w:rsid w:val="004D2678"/>
    <w:rsid w:val="004D26CD"/>
    <w:rsid w:val="004D2DA3"/>
    <w:rsid w:val="004D2E20"/>
    <w:rsid w:val="004D313F"/>
    <w:rsid w:val="004D329C"/>
    <w:rsid w:val="004D329D"/>
    <w:rsid w:val="004D32E9"/>
    <w:rsid w:val="004D3A70"/>
    <w:rsid w:val="004D3C5C"/>
    <w:rsid w:val="004D4A9E"/>
    <w:rsid w:val="004D4F1C"/>
    <w:rsid w:val="004D5003"/>
    <w:rsid w:val="004D50C3"/>
    <w:rsid w:val="004D5406"/>
    <w:rsid w:val="004D56AD"/>
    <w:rsid w:val="004D5B11"/>
    <w:rsid w:val="004D5EB9"/>
    <w:rsid w:val="004D601B"/>
    <w:rsid w:val="004D6061"/>
    <w:rsid w:val="004D6603"/>
    <w:rsid w:val="004D6719"/>
    <w:rsid w:val="004D6AB1"/>
    <w:rsid w:val="004D6C86"/>
    <w:rsid w:val="004D72E6"/>
    <w:rsid w:val="004D7869"/>
    <w:rsid w:val="004D78BB"/>
    <w:rsid w:val="004D795F"/>
    <w:rsid w:val="004D7CEC"/>
    <w:rsid w:val="004D7EB0"/>
    <w:rsid w:val="004D7F34"/>
    <w:rsid w:val="004E032A"/>
    <w:rsid w:val="004E038A"/>
    <w:rsid w:val="004E0953"/>
    <w:rsid w:val="004E0BDF"/>
    <w:rsid w:val="004E1E00"/>
    <w:rsid w:val="004E2594"/>
    <w:rsid w:val="004E2E23"/>
    <w:rsid w:val="004E30B8"/>
    <w:rsid w:val="004E313F"/>
    <w:rsid w:val="004E3167"/>
    <w:rsid w:val="004E3697"/>
    <w:rsid w:val="004E36CE"/>
    <w:rsid w:val="004E36F5"/>
    <w:rsid w:val="004E37F6"/>
    <w:rsid w:val="004E3BD6"/>
    <w:rsid w:val="004E3C32"/>
    <w:rsid w:val="004E452C"/>
    <w:rsid w:val="004E45DC"/>
    <w:rsid w:val="004E4634"/>
    <w:rsid w:val="004E49EA"/>
    <w:rsid w:val="004E4A77"/>
    <w:rsid w:val="004E4D57"/>
    <w:rsid w:val="004E51A3"/>
    <w:rsid w:val="004E5CE4"/>
    <w:rsid w:val="004E5CF1"/>
    <w:rsid w:val="004E62B9"/>
    <w:rsid w:val="004E63D4"/>
    <w:rsid w:val="004E6851"/>
    <w:rsid w:val="004E68F5"/>
    <w:rsid w:val="004E6AF9"/>
    <w:rsid w:val="004E729C"/>
    <w:rsid w:val="004E7A24"/>
    <w:rsid w:val="004E7E86"/>
    <w:rsid w:val="004F070A"/>
    <w:rsid w:val="004F0C0B"/>
    <w:rsid w:val="004F0DA5"/>
    <w:rsid w:val="004F1211"/>
    <w:rsid w:val="004F137B"/>
    <w:rsid w:val="004F1449"/>
    <w:rsid w:val="004F1A20"/>
    <w:rsid w:val="004F1B69"/>
    <w:rsid w:val="004F2129"/>
    <w:rsid w:val="004F2218"/>
    <w:rsid w:val="004F24FE"/>
    <w:rsid w:val="004F2E55"/>
    <w:rsid w:val="004F3631"/>
    <w:rsid w:val="004F36FF"/>
    <w:rsid w:val="004F376B"/>
    <w:rsid w:val="004F3FFC"/>
    <w:rsid w:val="004F4301"/>
    <w:rsid w:val="004F450A"/>
    <w:rsid w:val="004F47E1"/>
    <w:rsid w:val="004F4E04"/>
    <w:rsid w:val="004F4F2D"/>
    <w:rsid w:val="004F5229"/>
    <w:rsid w:val="004F5306"/>
    <w:rsid w:val="004F534A"/>
    <w:rsid w:val="004F5358"/>
    <w:rsid w:val="004F56D0"/>
    <w:rsid w:val="004F59C8"/>
    <w:rsid w:val="004F5EED"/>
    <w:rsid w:val="004F6403"/>
    <w:rsid w:val="004F66F6"/>
    <w:rsid w:val="004F6703"/>
    <w:rsid w:val="004F6A27"/>
    <w:rsid w:val="004F6CF4"/>
    <w:rsid w:val="004F6F14"/>
    <w:rsid w:val="004F70DF"/>
    <w:rsid w:val="004F73E3"/>
    <w:rsid w:val="004F780A"/>
    <w:rsid w:val="004F7DD0"/>
    <w:rsid w:val="0050021D"/>
    <w:rsid w:val="0050074A"/>
    <w:rsid w:val="00500A58"/>
    <w:rsid w:val="00500BE1"/>
    <w:rsid w:val="00500D77"/>
    <w:rsid w:val="00501427"/>
    <w:rsid w:val="0050167D"/>
    <w:rsid w:val="005016DF"/>
    <w:rsid w:val="00501736"/>
    <w:rsid w:val="00501784"/>
    <w:rsid w:val="00501B87"/>
    <w:rsid w:val="00501BB1"/>
    <w:rsid w:val="00501CB6"/>
    <w:rsid w:val="00501F3F"/>
    <w:rsid w:val="0050242F"/>
    <w:rsid w:val="005024B7"/>
    <w:rsid w:val="00502727"/>
    <w:rsid w:val="00502956"/>
    <w:rsid w:val="00502B6E"/>
    <w:rsid w:val="00502B7A"/>
    <w:rsid w:val="00502D01"/>
    <w:rsid w:val="00502DD6"/>
    <w:rsid w:val="00502EDE"/>
    <w:rsid w:val="00503279"/>
    <w:rsid w:val="00503743"/>
    <w:rsid w:val="00503A3C"/>
    <w:rsid w:val="00503C59"/>
    <w:rsid w:val="00503FD0"/>
    <w:rsid w:val="00504122"/>
    <w:rsid w:val="00504474"/>
    <w:rsid w:val="0050478C"/>
    <w:rsid w:val="00504AC4"/>
    <w:rsid w:val="00504AD8"/>
    <w:rsid w:val="00504B82"/>
    <w:rsid w:val="00504BDC"/>
    <w:rsid w:val="00504D9A"/>
    <w:rsid w:val="00505594"/>
    <w:rsid w:val="00505749"/>
    <w:rsid w:val="00505950"/>
    <w:rsid w:val="00505E97"/>
    <w:rsid w:val="00505F06"/>
    <w:rsid w:val="00505F3C"/>
    <w:rsid w:val="0050638F"/>
    <w:rsid w:val="00506574"/>
    <w:rsid w:val="00507956"/>
    <w:rsid w:val="00507AC2"/>
    <w:rsid w:val="00507DEA"/>
    <w:rsid w:val="00507F4F"/>
    <w:rsid w:val="005100ED"/>
    <w:rsid w:val="00510385"/>
    <w:rsid w:val="005108F3"/>
    <w:rsid w:val="00510F6E"/>
    <w:rsid w:val="005111A3"/>
    <w:rsid w:val="00511626"/>
    <w:rsid w:val="0051198F"/>
    <w:rsid w:val="00511C47"/>
    <w:rsid w:val="00511DBA"/>
    <w:rsid w:val="00511E72"/>
    <w:rsid w:val="005125FD"/>
    <w:rsid w:val="00512C40"/>
    <w:rsid w:val="00512C62"/>
    <w:rsid w:val="00512E04"/>
    <w:rsid w:val="00512E25"/>
    <w:rsid w:val="00512E99"/>
    <w:rsid w:val="005133EC"/>
    <w:rsid w:val="0051355B"/>
    <w:rsid w:val="0051382B"/>
    <w:rsid w:val="0051386C"/>
    <w:rsid w:val="00513C25"/>
    <w:rsid w:val="00513CDE"/>
    <w:rsid w:val="00513D0D"/>
    <w:rsid w:val="00514082"/>
    <w:rsid w:val="00514610"/>
    <w:rsid w:val="00514AA0"/>
    <w:rsid w:val="00514E19"/>
    <w:rsid w:val="005150A3"/>
    <w:rsid w:val="005155AC"/>
    <w:rsid w:val="00515765"/>
    <w:rsid w:val="00515BFA"/>
    <w:rsid w:val="00515EA8"/>
    <w:rsid w:val="00515FF2"/>
    <w:rsid w:val="0051610F"/>
    <w:rsid w:val="00516544"/>
    <w:rsid w:val="00516596"/>
    <w:rsid w:val="00516721"/>
    <w:rsid w:val="00516A1C"/>
    <w:rsid w:val="005171A4"/>
    <w:rsid w:val="00517265"/>
    <w:rsid w:val="005172DA"/>
    <w:rsid w:val="0051735E"/>
    <w:rsid w:val="0051780F"/>
    <w:rsid w:val="0051796D"/>
    <w:rsid w:val="00517C69"/>
    <w:rsid w:val="00520286"/>
    <w:rsid w:val="00520523"/>
    <w:rsid w:val="00520867"/>
    <w:rsid w:val="00520BFB"/>
    <w:rsid w:val="00520FEB"/>
    <w:rsid w:val="005210FC"/>
    <w:rsid w:val="005215D9"/>
    <w:rsid w:val="0052184D"/>
    <w:rsid w:val="005219E5"/>
    <w:rsid w:val="00521F77"/>
    <w:rsid w:val="00522159"/>
    <w:rsid w:val="0052224D"/>
    <w:rsid w:val="0052273E"/>
    <w:rsid w:val="00522BAC"/>
    <w:rsid w:val="00522DBD"/>
    <w:rsid w:val="00523408"/>
    <w:rsid w:val="005235F8"/>
    <w:rsid w:val="005236AD"/>
    <w:rsid w:val="00523A07"/>
    <w:rsid w:val="0052412F"/>
    <w:rsid w:val="00524B71"/>
    <w:rsid w:val="00524DEA"/>
    <w:rsid w:val="00524E4D"/>
    <w:rsid w:val="00524F36"/>
    <w:rsid w:val="00525265"/>
    <w:rsid w:val="00525288"/>
    <w:rsid w:val="0052548D"/>
    <w:rsid w:val="00525696"/>
    <w:rsid w:val="0052570C"/>
    <w:rsid w:val="00525907"/>
    <w:rsid w:val="00525B25"/>
    <w:rsid w:val="00526273"/>
    <w:rsid w:val="00526558"/>
    <w:rsid w:val="0052668F"/>
    <w:rsid w:val="00526DF3"/>
    <w:rsid w:val="00526EFD"/>
    <w:rsid w:val="005272D3"/>
    <w:rsid w:val="005278C4"/>
    <w:rsid w:val="00527CAE"/>
    <w:rsid w:val="0053005E"/>
    <w:rsid w:val="005303A2"/>
    <w:rsid w:val="00530486"/>
    <w:rsid w:val="0053084B"/>
    <w:rsid w:val="00530860"/>
    <w:rsid w:val="00530ADE"/>
    <w:rsid w:val="00530AEE"/>
    <w:rsid w:val="00530C8A"/>
    <w:rsid w:val="00530C9E"/>
    <w:rsid w:val="00530F8B"/>
    <w:rsid w:val="00531069"/>
    <w:rsid w:val="0053149D"/>
    <w:rsid w:val="005314AA"/>
    <w:rsid w:val="005314C4"/>
    <w:rsid w:val="00531590"/>
    <w:rsid w:val="00531A18"/>
    <w:rsid w:val="00531F9E"/>
    <w:rsid w:val="00532243"/>
    <w:rsid w:val="00532250"/>
    <w:rsid w:val="005322F5"/>
    <w:rsid w:val="00532364"/>
    <w:rsid w:val="00532546"/>
    <w:rsid w:val="00532CB0"/>
    <w:rsid w:val="00532D52"/>
    <w:rsid w:val="00532F1C"/>
    <w:rsid w:val="00533171"/>
    <w:rsid w:val="005331E4"/>
    <w:rsid w:val="0053351E"/>
    <w:rsid w:val="005336F3"/>
    <w:rsid w:val="005338AF"/>
    <w:rsid w:val="00533B88"/>
    <w:rsid w:val="00533ED4"/>
    <w:rsid w:val="00533FAA"/>
    <w:rsid w:val="0053407A"/>
    <w:rsid w:val="005343D7"/>
    <w:rsid w:val="00534476"/>
    <w:rsid w:val="00534AB4"/>
    <w:rsid w:val="00534B2D"/>
    <w:rsid w:val="00534CC3"/>
    <w:rsid w:val="00534DB9"/>
    <w:rsid w:val="00535170"/>
    <w:rsid w:val="0053527F"/>
    <w:rsid w:val="005355C6"/>
    <w:rsid w:val="00535621"/>
    <w:rsid w:val="0053577E"/>
    <w:rsid w:val="005359E3"/>
    <w:rsid w:val="00535C22"/>
    <w:rsid w:val="00535C5E"/>
    <w:rsid w:val="00535C61"/>
    <w:rsid w:val="00536081"/>
    <w:rsid w:val="0053623F"/>
    <w:rsid w:val="00536526"/>
    <w:rsid w:val="00536908"/>
    <w:rsid w:val="00537155"/>
    <w:rsid w:val="0053722B"/>
    <w:rsid w:val="005372B5"/>
    <w:rsid w:val="005375AC"/>
    <w:rsid w:val="00537826"/>
    <w:rsid w:val="00537861"/>
    <w:rsid w:val="0053795A"/>
    <w:rsid w:val="00537A81"/>
    <w:rsid w:val="00537AEF"/>
    <w:rsid w:val="00537D3B"/>
    <w:rsid w:val="00537D74"/>
    <w:rsid w:val="00540784"/>
    <w:rsid w:val="0054110D"/>
    <w:rsid w:val="00541177"/>
    <w:rsid w:val="005415CB"/>
    <w:rsid w:val="005417DF"/>
    <w:rsid w:val="00541808"/>
    <w:rsid w:val="00541CD3"/>
    <w:rsid w:val="0054260D"/>
    <w:rsid w:val="00542745"/>
    <w:rsid w:val="0054368B"/>
    <w:rsid w:val="00543873"/>
    <w:rsid w:val="00543A0A"/>
    <w:rsid w:val="00543C5E"/>
    <w:rsid w:val="00544266"/>
    <w:rsid w:val="0054446C"/>
    <w:rsid w:val="00544719"/>
    <w:rsid w:val="00544D8F"/>
    <w:rsid w:val="00544F48"/>
    <w:rsid w:val="00545981"/>
    <w:rsid w:val="00545B16"/>
    <w:rsid w:val="00545BA1"/>
    <w:rsid w:val="00545CFB"/>
    <w:rsid w:val="00545F84"/>
    <w:rsid w:val="00545FBD"/>
    <w:rsid w:val="00545FD7"/>
    <w:rsid w:val="005461B3"/>
    <w:rsid w:val="00546337"/>
    <w:rsid w:val="0054668C"/>
    <w:rsid w:val="00546F7E"/>
    <w:rsid w:val="005471AD"/>
    <w:rsid w:val="00547225"/>
    <w:rsid w:val="00547306"/>
    <w:rsid w:val="005473A2"/>
    <w:rsid w:val="0054782D"/>
    <w:rsid w:val="0054796D"/>
    <w:rsid w:val="005479DC"/>
    <w:rsid w:val="00547F54"/>
    <w:rsid w:val="00550013"/>
    <w:rsid w:val="00550309"/>
    <w:rsid w:val="0055066B"/>
    <w:rsid w:val="0055076F"/>
    <w:rsid w:val="00550CB1"/>
    <w:rsid w:val="00550CF5"/>
    <w:rsid w:val="00550DDA"/>
    <w:rsid w:val="005512F3"/>
    <w:rsid w:val="00551417"/>
    <w:rsid w:val="005515A5"/>
    <w:rsid w:val="005516CB"/>
    <w:rsid w:val="00551C19"/>
    <w:rsid w:val="00551FD9"/>
    <w:rsid w:val="00551FE0"/>
    <w:rsid w:val="005520D2"/>
    <w:rsid w:val="005521CD"/>
    <w:rsid w:val="00552C40"/>
    <w:rsid w:val="00552C7E"/>
    <w:rsid w:val="00553279"/>
    <w:rsid w:val="005533B9"/>
    <w:rsid w:val="005533C3"/>
    <w:rsid w:val="005536DF"/>
    <w:rsid w:val="00553755"/>
    <w:rsid w:val="00553AFF"/>
    <w:rsid w:val="00554388"/>
    <w:rsid w:val="00554747"/>
    <w:rsid w:val="00554939"/>
    <w:rsid w:val="00554BEB"/>
    <w:rsid w:val="00554E6B"/>
    <w:rsid w:val="0055536E"/>
    <w:rsid w:val="0055559A"/>
    <w:rsid w:val="00555603"/>
    <w:rsid w:val="00555757"/>
    <w:rsid w:val="00555B2B"/>
    <w:rsid w:val="00555BC9"/>
    <w:rsid w:val="005565F3"/>
    <w:rsid w:val="005566F1"/>
    <w:rsid w:val="0055694A"/>
    <w:rsid w:val="00556BCB"/>
    <w:rsid w:val="00556D4C"/>
    <w:rsid w:val="00556DA0"/>
    <w:rsid w:val="00556E6F"/>
    <w:rsid w:val="005571B9"/>
    <w:rsid w:val="00557377"/>
    <w:rsid w:val="00557417"/>
    <w:rsid w:val="00557E38"/>
    <w:rsid w:val="00557F3E"/>
    <w:rsid w:val="00560476"/>
    <w:rsid w:val="00560942"/>
    <w:rsid w:val="005609BD"/>
    <w:rsid w:val="00560A90"/>
    <w:rsid w:val="00560E4B"/>
    <w:rsid w:val="00560FC4"/>
    <w:rsid w:val="005610EC"/>
    <w:rsid w:val="0056117F"/>
    <w:rsid w:val="00561730"/>
    <w:rsid w:val="00561762"/>
    <w:rsid w:val="00561857"/>
    <w:rsid w:val="00561F6A"/>
    <w:rsid w:val="00561FEA"/>
    <w:rsid w:val="0056205B"/>
    <w:rsid w:val="00562119"/>
    <w:rsid w:val="005623AF"/>
    <w:rsid w:val="00562653"/>
    <w:rsid w:val="00562673"/>
    <w:rsid w:val="00563364"/>
    <w:rsid w:val="00563C97"/>
    <w:rsid w:val="00563D66"/>
    <w:rsid w:val="00563E98"/>
    <w:rsid w:val="00563EFB"/>
    <w:rsid w:val="005642E4"/>
    <w:rsid w:val="00564662"/>
    <w:rsid w:val="00564700"/>
    <w:rsid w:val="00564E89"/>
    <w:rsid w:val="00564F65"/>
    <w:rsid w:val="00565860"/>
    <w:rsid w:val="00565A0A"/>
    <w:rsid w:val="00565A2A"/>
    <w:rsid w:val="00565AB0"/>
    <w:rsid w:val="00565D14"/>
    <w:rsid w:val="00565DAC"/>
    <w:rsid w:val="00566136"/>
    <w:rsid w:val="005661F0"/>
    <w:rsid w:val="005661F6"/>
    <w:rsid w:val="005664EB"/>
    <w:rsid w:val="00566741"/>
    <w:rsid w:val="00566838"/>
    <w:rsid w:val="0056694E"/>
    <w:rsid w:val="0056698A"/>
    <w:rsid w:val="005669AC"/>
    <w:rsid w:val="005669C1"/>
    <w:rsid w:val="00566A95"/>
    <w:rsid w:val="00566B50"/>
    <w:rsid w:val="00566D94"/>
    <w:rsid w:val="00566FC6"/>
    <w:rsid w:val="00567257"/>
    <w:rsid w:val="00567319"/>
    <w:rsid w:val="0056731B"/>
    <w:rsid w:val="00567539"/>
    <w:rsid w:val="00567727"/>
    <w:rsid w:val="0056781E"/>
    <w:rsid w:val="005678C9"/>
    <w:rsid w:val="0057014D"/>
    <w:rsid w:val="00570379"/>
    <w:rsid w:val="00570ED5"/>
    <w:rsid w:val="00571024"/>
    <w:rsid w:val="005711E6"/>
    <w:rsid w:val="0057148E"/>
    <w:rsid w:val="00571493"/>
    <w:rsid w:val="005716AC"/>
    <w:rsid w:val="0057197D"/>
    <w:rsid w:val="00571EB0"/>
    <w:rsid w:val="005732CA"/>
    <w:rsid w:val="00573503"/>
    <w:rsid w:val="005735C4"/>
    <w:rsid w:val="0057372A"/>
    <w:rsid w:val="00573818"/>
    <w:rsid w:val="00573C74"/>
    <w:rsid w:val="00573D32"/>
    <w:rsid w:val="00573EB2"/>
    <w:rsid w:val="00574199"/>
    <w:rsid w:val="005743C2"/>
    <w:rsid w:val="00574475"/>
    <w:rsid w:val="00574491"/>
    <w:rsid w:val="00574CCE"/>
    <w:rsid w:val="00574D9D"/>
    <w:rsid w:val="00574F4F"/>
    <w:rsid w:val="005751D8"/>
    <w:rsid w:val="00575214"/>
    <w:rsid w:val="005752A9"/>
    <w:rsid w:val="00575634"/>
    <w:rsid w:val="00575806"/>
    <w:rsid w:val="00575D27"/>
    <w:rsid w:val="00575E7C"/>
    <w:rsid w:val="00576342"/>
    <w:rsid w:val="00576960"/>
    <w:rsid w:val="00576E6D"/>
    <w:rsid w:val="00576F60"/>
    <w:rsid w:val="00576FB1"/>
    <w:rsid w:val="00577625"/>
    <w:rsid w:val="005778A3"/>
    <w:rsid w:val="005778F4"/>
    <w:rsid w:val="005800A0"/>
    <w:rsid w:val="0058037B"/>
    <w:rsid w:val="005803CD"/>
    <w:rsid w:val="00580543"/>
    <w:rsid w:val="00580B46"/>
    <w:rsid w:val="00580C78"/>
    <w:rsid w:val="00581337"/>
    <w:rsid w:val="00581CFE"/>
    <w:rsid w:val="00581DEC"/>
    <w:rsid w:val="005820A8"/>
    <w:rsid w:val="0058230A"/>
    <w:rsid w:val="005825E0"/>
    <w:rsid w:val="00582AA4"/>
    <w:rsid w:val="00582B4B"/>
    <w:rsid w:val="005833F7"/>
    <w:rsid w:val="0058349D"/>
    <w:rsid w:val="005834F7"/>
    <w:rsid w:val="00583697"/>
    <w:rsid w:val="0058374A"/>
    <w:rsid w:val="00583933"/>
    <w:rsid w:val="0058407E"/>
    <w:rsid w:val="005840CA"/>
    <w:rsid w:val="0058449F"/>
    <w:rsid w:val="005844A2"/>
    <w:rsid w:val="0058465A"/>
    <w:rsid w:val="00584849"/>
    <w:rsid w:val="00584E43"/>
    <w:rsid w:val="00584E4C"/>
    <w:rsid w:val="00584F97"/>
    <w:rsid w:val="00585C0C"/>
    <w:rsid w:val="00585D59"/>
    <w:rsid w:val="00585D9F"/>
    <w:rsid w:val="00586043"/>
    <w:rsid w:val="0058624A"/>
    <w:rsid w:val="005865C5"/>
    <w:rsid w:val="00586884"/>
    <w:rsid w:val="00586C51"/>
    <w:rsid w:val="00586E86"/>
    <w:rsid w:val="0058701A"/>
    <w:rsid w:val="0058730D"/>
    <w:rsid w:val="00587558"/>
    <w:rsid w:val="00587FF5"/>
    <w:rsid w:val="00590539"/>
    <w:rsid w:val="00590EA5"/>
    <w:rsid w:val="005914E3"/>
    <w:rsid w:val="00591735"/>
    <w:rsid w:val="00591CE7"/>
    <w:rsid w:val="00591DEB"/>
    <w:rsid w:val="00592570"/>
    <w:rsid w:val="00592C63"/>
    <w:rsid w:val="00592F26"/>
    <w:rsid w:val="00593123"/>
    <w:rsid w:val="00593207"/>
    <w:rsid w:val="00593241"/>
    <w:rsid w:val="00593691"/>
    <w:rsid w:val="00593C18"/>
    <w:rsid w:val="00593C7D"/>
    <w:rsid w:val="00593DBD"/>
    <w:rsid w:val="00593E09"/>
    <w:rsid w:val="00593E78"/>
    <w:rsid w:val="00593EA3"/>
    <w:rsid w:val="0059415E"/>
    <w:rsid w:val="00594563"/>
    <w:rsid w:val="005948E1"/>
    <w:rsid w:val="0059491A"/>
    <w:rsid w:val="00594EAD"/>
    <w:rsid w:val="00595090"/>
    <w:rsid w:val="0059524F"/>
    <w:rsid w:val="00595339"/>
    <w:rsid w:val="0059553E"/>
    <w:rsid w:val="00595BCA"/>
    <w:rsid w:val="00595C20"/>
    <w:rsid w:val="00596100"/>
    <w:rsid w:val="005961B4"/>
    <w:rsid w:val="005963C7"/>
    <w:rsid w:val="00596411"/>
    <w:rsid w:val="005966E0"/>
    <w:rsid w:val="00596BE2"/>
    <w:rsid w:val="00596CC1"/>
    <w:rsid w:val="00596CE5"/>
    <w:rsid w:val="00597243"/>
    <w:rsid w:val="0059746F"/>
    <w:rsid w:val="00597A80"/>
    <w:rsid w:val="005A0028"/>
    <w:rsid w:val="005A008B"/>
    <w:rsid w:val="005A0096"/>
    <w:rsid w:val="005A01AD"/>
    <w:rsid w:val="005A0596"/>
    <w:rsid w:val="005A0A3E"/>
    <w:rsid w:val="005A0A8D"/>
    <w:rsid w:val="005A0C3C"/>
    <w:rsid w:val="005A13D2"/>
    <w:rsid w:val="005A1462"/>
    <w:rsid w:val="005A194E"/>
    <w:rsid w:val="005A19BD"/>
    <w:rsid w:val="005A2197"/>
    <w:rsid w:val="005A23ED"/>
    <w:rsid w:val="005A2403"/>
    <w:rsid w:val="005A2519"/>
    <w:rsid w:val="005A2892"/>
    <w:rsid w:val="005A292A"/>
    <w:rsid w:val="005A294E"/>
    <w:rsid w:val="005A2E36"/>
    <w:rsid w:val="005A31B1"/>
    <w:rsid w:val="005A31C2"/>
    <w:rsid w:val="005A371E"/>
    <w:rsid w:val="005A389D"/>
    <w:rsid w:val="005A3992"/>
    <w:rsid w:val="005A4065"/>
    <w:rsid w:val="005A416E"/>
    <w:rsid w:val="005A42DD"/>
    <w:rsid w:val="005A447F"/>
    <w:rsid w:val="005A47A5"/>
    <w:rsid w:val="005A47FF"/>
    <w:rsid w:val="005A4E65"/>
    <w:rsid w:val="005A4F59"/>
    <w:rsid w:val="005A5771"/>
    <w:rsid w:val="005A5900"/>
    <w:rsid w:val="005A5AE2"/>
    <w:rsid w:val="005A5C18"/>
    <w:rsid w:val="005A5F9D"/>
    <w:rsid w:val="005A6097"/>
    <w:rsid w:val="005A6186"/>
    <w:rsid w:val="005A621D"/>
    <w:rsid w:val="005A633C"/>
    <w:rsid w:val="005A6CE8"/>
    <w:rsid w:val="005A6E04"/>
    <w:rsid w:val="005A6FEC"/>
    <w:rsid w:val="005A775A"/>
    <w:rsid w:val="005A77A4"/>
    <w:rsid w:val="005A7926"/>
    <w:rsid w:val="005A798B"/>
    <w:rsid w:val="005A7C98"/>
    <w:rsid w:val="005A7E54"/>
    <w:rsid w:val="005B010F"/>
    <w:rsid w:val="005B0126"/>
    <w:rsid w:val="005B0173"/>
    <w:rsid w:val="005B026F"/>
    <w:rsid w:val="005B02EE"/>
    <w:rsid w:val="005B06D0"/>
    <w:rsid w:val="005B0740"/>
    <w:rsid w:val="005B0A1D"/>
    <w:rsid w:val="005B0B2F"/>
    <w:rsid w:val="005B0CA9"/>
    <w:rsid w:val="005B0D7B"/>
    <w:rsid w:val="005B0D96"/>
    <w:rsid w:val="005B10F0"/>
    <w:rsid w:val="005B13AB"/>
    <w:rsid w:val="005B185C"/>
    <w:rsid w:val="005B1AB9"/>
    <w:rsid w:val="005B1C75"/>
    <w:rsid w:val="005B1D52"/>
    <w:rsid w:val="005B1FBB"/>
    <w:rsid w:val="005B22CE"/>
    <w:rsid w:val="005B23D3"/>
    <w:rsid w:val="005B24F2"/>
    <w:rsid w:val="005B2854"/>
    <w:rsid w:val="005B28CE"/>
    <w:rsid w:val="005B2962"/>
    <w:rsid w:val="005B29F1"/>
    <w:rsid w:val="005B3301"/>
    <w:rsid w:val="005B3531"/>
    <w:rsid w:val="005B3868"/>
    <w:rsid w:val="005B3B0F"/>
    <w:rsid w:val="005B3BA6"/>
    <w:rsid w:val="005B3DAD"/>
    <w:rsid w:val="005B41B6"/>
    <w:rsid w:val="005B4282"/>
    <w:rsid w:val="005B4872"/>
    <w:rsid w:val="005B4A8A"/>
    <w:rsid w:val="005B4E77"/>
    <w:rsid w:val="005B5550"/>
    <w:rsid w:val="005B55FE"/>
    <w:rsid w:val="005B586D"/>
    <w:rsid w:val="005B58DC"/>
    <w:rsid w:val="005B5CC7"/>
    <w:rsid w:val="005B5E3C"/>
    <w:rsid w:val="005B61E6"/>
    <w:rsid w:val="005B6531"/>
    <w:rsid w:val="005B6540"/>
    <w:rsid w:val="005B65E0"/>
    <w:rsid w:val="005B6BB0"/>
    <w:rsid w:val="005B6F58"/>
    <w:rsid w:val="005B7205"/>
    <w:rsid w:val="005B727A"/>
    <w:rsid w:val="005B743C"/>
    <w:rsid w:val="005B760A"/>
    <w:rsid w:val="005B76FD"/>
    <w:rsid w:val="005B7A22"/>
    <w:rsid w:val="005B7BE1"/>
    <w:rsid w:val="005C0080"/>
    <w:rsid w:val="005C0113"/>
    <w:rsid w:val="005C03C8"/>
    <w:rsid w:val="005C08A6"/>
    <w:rsid w:val="005C09F5"/>
    <w:rsid w:val="005C0C28"/>
    <w:rsid w:val="005C0CFD"/>
    <w:rsid w:val="005C128D"/>
    <w:rsid w:val="005C1532"/>
    <w:rsid w:val="005C17A5"/>
    <w:rsid w:val="005C1855"/>
    <w:rsid w:val="005C1C07"/>
    <w:rsid w:val="005C1DCB"/>
    <w:rsid w:val="005C22F0"/>
    <w:rsid w:val="005C22FE"/>
    <w:rsid w:val="005C23A6"/>
    <w:rsid w:val="005C2929"/>
    <w:rsid w:val="005C29AB"/>
    <w:rsid w:val="005C2A8F"/>
    <w:rsid w:val="005C2DB3"/>
    <w:rsid w:val="005C3006"/>
    <w:rsid w:val="005C3265"/>
    <w:rsid w:val="005C374F"/>
    <w:rsid w:val="005C380A"/>
    <w:rsid w:val="005C3A15"/>
    <w:rsid w:val="005C3A62"/>
    <w:rsid w:val="005C3A65"/>
    <w:rsid w:val="005C3E16"/>
    <w:rsid w:val="005C3F3B"/>
    <w:rsid w:val="005C4769"/>
    <w:rsid w:val="005C4C4B"/>
    <w:rsid w:val="005C5109"/>
    <w:rsid w:val="005C57B0"/>
    <w:rsid w:val="005C6313"/>
    <w:rsid w:val="005C664A"/>
    <w:rsid w:val="005C6684"/>
    <w:rsid w:val="005C679E"/>
    <w:rsid w:val="005C69AB"/>
    <w:rsid w:val="005C6A76"/>
    <w:rsid w:val="005C6C28"/>
    <w:rsid w:val="005C6F74"/>
    <w:rsid w:val="005C7138"/>
    <w:rsid w:val="005C774D"/>
    <w:rsid w:val="005C77B8"/>
    <w:rsid w:val="005C7A66"/>
    <w:rsid w:val="005C7AE4"/>
    <w:rsid w:val="005C7F78"/>
    <w:rsid w:val="005D004D"/>
    <w:rsid w:val="005D05DD"/>
    <w:rsid w:val="005D068F"/>
    <w:rsid w:val="005D08EE"/>
    <w:rsid w:val="005D092B"/>
    <w:rsid w:val="005D0F11"/>
    <w:rsid w:val="005D1076"/>
    <w:rsid w:val="005D1435"/>
    <w:rsid w:val="005D15D0"/>
    <w:rsid w:val="005D16A2"/>
    <w:rsid w:val="005D1D95"/>
    <w:rsid w:val="005D20FB"/>
    <w:rsid w:val="005D290D"/>
    <w:rsid w:val="005D2CB1"/>
    <w:rsid w:val="005D3186"/>
    <w:rsid w:val="005D31C0"/>
    <w:rsid w:val="005D3303"/>
    <w:rsid w:val="005D3327"/>
    <w:rsid w:val="005D3718"/>
    <w:rsid w:val="005D3B3C"/>
    <w:rsid w:val="005D3B4D"/>
    <w:rsid w:val="005D3BC1"/>
    <w:rsid w:val="005D3D05"/>
    <w:rsid w:val="005D3DE0"/>
    <w:rsid w:val="005D3EB2"/>
    <w:rsid w:val="005D4064"/>
    <w:rsid w:val="005D47DB"/>
    <w:rsid w:val="005D4F0B"/>
    <w:rsid w:val="005D4FE6"/>
    <w:rsid w:val="005D5926"/>
    <w:rsid w:val="005D5A7A"/>
    <w:rsid w:val="005D5AF8"/>
    <w:rsid w:val="005D65A7"/>
    <w:rsid w:val="005D68D6"/>
    <w:rsid w:val="005D6906"/>
    <w:rsid w:val="005D6909"/>
    <w:rsid w:val="005D696F"/>
    <w:rsid w:val="005D6F2E"/>
    <w:rsid w:val="005D7376"/>
    <w:rsid w:val="005D737F"/>
    <w:rsid w:val="005D7421"/>
    <w:rsid w:val="005D7778"/>
    <w:rsid w:val="005D7946"/>
    <w:rsid w:val="005D7B3F"/>
    <w:rsid w:val="005D7E48"/>
    <w:rsid w:val="005D7E7C"/>
    <w:rsid w:val="005E0243"/>
    <w:rsid w:val="005E0311"/>
    <w:rsid w:val="005E0522"/>
    <w:rsid w:val="005E064E"/>
    <w:rsid w:val="005E0873"/>
    <w:rsid w:val="005E087C"/>
    <w:rsid w:val="005E0C58"/>
    <w:rsid w:val="005E0D06"/>
    <w:rsid w:val="005E0D29"/>
    <w:rsid w:val="005E13CF"/>
    <w:rsid w:val="005E17D1"/>
    <w:rsid w:val="005E1919"/>
    <w:rsid w:val="005E1A00"/>
    <w:rsid w:val="005E1BF8"/>
    <w:rsid w:val="005E1F2E"/>
    <w:rsid w:val="005E2121"/>
    <w:rsid w:val="005E213F"/>
    <w:rsid w:val="005E2F10"/>
    <w:rsid w:val="005E3582"/>
    <w:rsid w:val="005E3767"/>
    <w:rsid w:val="005E37EF"/>
    <w:rsid w:val="005E3B1C"/>
    <w:rsid w:val="005E3CDC"/>
    <w:rsid w:val="005E3DD0"/>
    <w:rsid w:val="005E3DD3"/>
    <w:rsid w:val="005E40BF"/>
    <w:rsid w:val="005E40C3"/>
    <w:rsid w:val="005E4171"/>
    <w:rsid w:val="005E44A9"/>
    <w:rsid w:val="005E4699"/>
    <w:rsid w:val="005E46A7"/>
    <w:rsid w:val="005E49A7"/>
    <w:rsid w:val="005E4DBF"/>
    <w:rsid w:val="005E5233"/>
    <w:rsid w:val="005E52A6"/>
    <w:rsid w:val="005E5D6F"/>
    <w:rsid w:val="005E5DA3"/>
    <w:rsid w:val="005E6220"/>
    <w:rsid w:val="005E62B3"/>
    <w:rsid w:val="005E6D47"/>
    <w:rsid w:val="005E6F92"/>
    <w:rsid w:val="005E6F94"/>
    <w:rsid w:val="005E7942"/>
    <w:rsid w:val="005E7E7B"/>
    <w:rsid w:val="005E7F0D"/>
    <w:rsid w:val="005F057E"/>
    <w:rsid w:val="005F0AB2"/>
    <w:rsid w:val="005F0FF8"/>
    <w:rsid w:val="005F1107"/>
    <w:rsid w:val="005F116F"/>
    <w:rsid w:val="005F117D"/>
    <w:rsid w:val="005F119B"/>
    <w:rsid w:val="005F1824"/>
    <w:rsid w:val="005F1E70"/>
    <w:rsid w:val="005F202D"/>
    <w:rsid w:val="005F2373"/>
    <w:rsid w:val="005F25A0"/>
    <w:rsid w:val="005F25CE"/>
    <w:rsid w:val="005F2814"/>
    <w:rsid w:val="005F2960"/>
    <w:rsid w:val="005F2B60"/>
    <w:rsid w:val="005F2B6B"/>
    <w:rsid w:val="005F3033"/>
    <w:rsid w:val="005F329E"/>
    <w:rsid w:val="005F347D"/>
    <w:rsid w:val="005F3682"/>
    <w:rsid w:val="005F37D7"/>
    <w:rsid w:val="005F395A"/>
    <w:rsid w:val="005F3A86"/>
    <w:rsid w:val="005F43C7"/>
    <w:rsid w:val="005F45E5"/>
    <w:rsid w:val="005F536D"/>
    <w:rsid w:val="005F53E9"/>
    <w:rsid w:val="005F54E0"/>
    <w:rsid w:val="005F5812"/>
    <w:rsid w:val="005F5A88"/>
    <w:rsid w:val="005F5C8A"/>
    <w:rsid w:val="005F5C99"/>
    <w:rsid w:val="005F6012"/>
    <w:rsid w:val="005F60B1"/>
    <w:rsid w:val="005F61FD"/>
    <w:rsid w:val="005F63B5"/>
    <w:rsid w:val="005F6484"/>
    <w:rsid w:val="005F66A5"/>
    <w:rsid w:val="005F67DC"/>
    <w:rsid w:val="005F70AA"/>
    <w:rsid w:val="005F7388"/>
    <w:rsid w:val="005F7886"/>
    <w:rsid w:val="005F7D2E"/>
    <w:rsid w:val="006000DA"/>
    <w:rsid w:val="00600252"/>
    <w:rsid w:val="00600699"/>
    <w:rsid w:val="00600772"/>
    <w:rsid w:val="006007CF"/>
    <w:rsid w:val="00600BED"/>
    <w:rsid w:val="00600FD6"/>
    <w:rsid w:val="0060106F"/>
    <w:rsid w:val="006010D1"/>
    <w:rsid w:val="00601391"/>
    <w:rsid w:val="006013CE"/>
    <w:rsid w:val="00602094"/>
    <w:rsid w:val="0060255B"/>
    <w:rsid w:val="00602592"/>
    <w:rsid w:val="00602D20"/>
    <w:rsid w:val="00602DE2"/>
    <w:rsid w:val="006035A6"/>
    <w:rsid w:val="00603794"/>
    <w:rsid w:val="00603C68"/>
    <w:rsid w:val="00603EA5"/>
    <w:rsid w:val="006041DE"/>
    <w:rsid w:val="006043AE"/>
    <w:rsid w:val="00604646"/>
    <w:rsid w:val="00604AE8"/>
    <w:rsid w:val="00604F3E"/>
    <w:rsid w:val="0060519C"/>
    <w:rsid w:val="0060539C"/>
    <w:rsid w:val="00605447"/>
    <w:rsid w:val="00605AF9"/>
    <w:rsid w:val="00605B28"/>
    <w:rsid w:val="00605C93"/>
    <w:rsid w:val="00605F92"/>
    <w:rsid w:val="00606010"/>
    <w:rsid w:val="00606029"/>
    <w:rsid w:val="006063C2"/>
    <w:rsid w:val="00606429"/>
    <w:rsid w:val="00606457"/>
    <w:rsid w:val="0060667A"/>
    <w:rsid w:val="00606F4C"/>
    <w:rsid w:val="00606FC4"/>
    <w:rsid w:val="006071A6"/>
    <w:rsid w:val="0060795D"/>
    <w:rsid w:val="006079C6"/>
    <w:rsid w:val="00607BE0"/>
    <w:rsid w:val="00607DFA"/>
    <w:rsid w:val="00610B36"/>
    <w:rsid w:val="00610CCD"/>
    <w:rsid w:val="00611068"/>
    <w:rsid w:val="0061152F"/>
    <w:rsid w:val="00611635"/>
    <w:rsid w:val="006117AA"/>
    <w:rsid w:val="006117FC"/>
    <w:rsid w:val="00612076"/>
    <w:rsid w:val="0061211D"/>
    <w:rsid w:val="00612124"/>
    <w:rsid w:val="0061215D"/>
    <w:rsid w:val="006121E3"/>
    <w:rsid w:val="00612382"/>
    <w:rsid w:val="00612F9C"/>
    <w:rsid w:val="0061300B"/>
    <w:rsid w:val="00613301"/>
    <w:rsid w:val="00613339"/>
    <w:rsid w:val="0061340C"/>
    <w:rsid w:val="00613455"/>
    <w:rsid w:val="0061368B"/>
    <w:rsid w:val="00613FA2"/>
    <w:rsid w:val="0061401C"/>
    <w:rsid w:val="006143F2"/>
    <w:rsid w:val="006147AA"/>
    <w:rsid w:val="006148D8"/>
    <w:rsid w:val="00614A14"/>
    <w:rsid w:val="00614A85"/>
    <w:rsid w:val="00614AB2"/>
    <w:rsid w:val="00614BE7"/>
    <w:rsid w:val="0061533E"/>
    <w:rsid w:val="0061550B"/>
    <w:rsid w:val="0061561E"/>
    <w:rsid w:val="00615806"/>
    <w:rsid w:val="00615E58"/>
    <w:rsid w:val="00615E69"/>
    <w:rsid w:val="006161DC"/>
    <w:rsid w:val="00616B8C"/>
    <w:rsid w:val="00616BF2"/>
    <w:rsid w:val="00616DE9"/>
    <w:rsid w:val="00616E9B"/>
    <w:rsid w:val="00616F03"/>
    <w:rsid w:val="006171B1"/>
    <w:rsid w:val="00617562"/>
    <w:rsid w:val="006176CD"/>
    <w:rsid w:val="00617797"/>
    <w:rsid w:val="0061779D"/>
    <w:rsid w:val="00617855"/>
    <w:rsid w:val="006178F3"/>
    <w:rsid w:val="00617FF9"/>
    <w:rsid w:val="0062048F"/>
    <w:rsid w:val="00620DC8"/>
    <w:rsid w:val="0062114C"/>
    <w:rsid w:val="00621BFB"/>
    <w:rsid w:val="00621E81"/>
    <w:rsid w:val="00622058"/>
    <w:rsid w:val="006227C3"/>
    <w:rsid w:val="00622A77"/>
    <w:rsid w:val="00622BE2"/>
    <w:rsid w:val="00622E9F"/>
    <w:rsid w:val="006230E1"/>
    <w:rsid w:val="006231E7"/>
    <w:rsid w:val="0062397B"/>
    <w:rsid w:val="00623CA4"/>
    <w:rsid w:val="006240E2"/>
    <w:rsid w:val="00624233"/>
    <w:rsid w:val="0062426E"/>
    <w:rsid w:val="0062436E"/>
    <w:rsid w:val="00624815"/>
    <w:rsid w:val="00624EBE"/>
    <w:rsid w:val="0062578D"/>
    <w:rsid w:val="0062593C"/>
    <w:rsid w:val="00625D06"/>
    <w:rsid w:val="00626652"/>
    <w:rsid w:val="0062668E"/>
    <w:rsid w:val="0062697D"/>
    <w:rsid w:val="00626BB9"/>
    <w:rsid w:val="00626CC0"/>
    <w:rsid w:val="00626DD5"/>
    <w:rsid w:val="0062745F"/>
    <w:rsid w:val="006277F3"/>
    <w:rsid w:val="00627C2C"/>
    <w:rsid w:val="0063000D"/>
    <w:rsid w:val="0063013B"/>
    <w:rsid w:val="00630163"/>
    <w:rsid w:val="00630307"/>
    <w:rsid w:val="00630840"/>
    <w:rsid w:val="00630D54"/>
    <w:rsid w:val="00630DC5"/>
    <w:rsid w:val="00630FC1"/>
    <w:rsid w:val="006310F4"/>
    <w:rsid w:val="00631391"/>
    <w:rsid w:val="00631918"/>
    <w:rsid w:val="00631D26"/>
    <w:rsid w:val="006323DF"/>
    <w:rsid w:val="0063327D"/>
    <w:rsid w:val="00634804"/>
    <w:rsid w:val="00634DDB"/>
    <w:rsid w:val="006350DA"/>
    <w:rsid w:val="00635296"/>
    <w:rsid w:val="006352C2"/>
    <w:rsid w:val="00635727"/>
    <w:rsid w:val="00635ADD"/>
    <w:rsid w:val="00635E9F"/>
    <w:rsid w:val="00636048"/>
    <w:rsid w:val="006361F1"/>
    <w:rsid w:val="00636460"/>
    <w:rsid w:val="0063698C"/>
    <w:rsid w:val="00636E17"/>
    <w:rsid w:val="00636E36"/>
    <w:rsid w:val="00637117"/>
    <w:rsid w:val="0063755B"/>
    <w:rsid w:val="006375F3"/>
    <w:rsid w:val="00637646"/>
    <w:rsid w:val="00637BD6"/>
    <w:rsid w:val="00637EE8"/>
    <w:rsid w:val="006400C1"/>
    <w:rsid w:val="006403CB"/>
    <w:rsid w:val="006404FA"/>
    <w:rsid w:val="006407F3"/>
    <w:rsid w:val="0064106E"/>
    <w:rsid w:val="00641127"/>
    <w:rsid w:val="00641671"/>
    <w:rsid w:val="006416ED"/>
    <w:rsid w:val="00641B9C"/>
    <w:rsid w:val="00641C75"/>
    <w:rsid w:val="00641CE5"/>
    <w:rsid w:val="00641D8F"/>
    <w:rsid w:val="00641E10"/>
    <w:rsid w:val="006420EB"/>
    <w:rsid w:val="006422AA"/>
    <w:rsid w:val="0064237E"/>
    <w:rsid w:val="0064296C"/>
    <w:rsid w:val="00642ADC"/>
    <w:rsid w:val="00642C1F"/>
    <w:rsid w:val="00642F3C"/>
    <w:rsid w:val="0064304D"/>
    <w:rsid w:val="006430AE"/>
    <w:rsid w:val="00643516"/>
    <w:rsid w:val="00643657"/>
    <w:rsid w:val="00643827"/>
    <w:rsid w:val="00643B55"/>
    <w:rsid w:val="00643CB9"/>
    <w:rsid w:val="00643EF8"/>
    <w:rsid w:val="00644060"/>
    <w:rsid w:val="006441BB"/>
    <w:rsid w:val="00644282"/>
    <w:rsid w:val="006444E6"/>
    <w:rsid w:val="0064456D"/>
    <w:rsid w:val="006446EA"/>
    <w:rsid w:val="006449B1"/>
    <w:rsid w:val="00644F8E"/>
    <w:rsid w:val="00645546"/>
    <w:rsid w:val="00645769"/>
    <w:rsid w:val="0064583E"/>
    <w:rsid w:val="0064599F"/>
    <w:rsid w:val="00645AB8"/>
    <w:rsid w:val="00646110"/>
    <w:rsid w:val="0064624A"/>
    <w:rsid w:val="00646393"/>
    <w:rsid w:val="006467C6"/>
    <w:rsid w:val="00646993"/>
    <w:rsid w:val="006469DE"/>
    <w:rsid w:val="00646B3D"/>
    <w:rsid w:val="00646FB9"/>
    <w:rsid w:val="0064719F"/>
    <w:rsid w:val="00647225"/>
    <w:rsid w:val="00647288"/>
    <w:rsid w:val="00647367"/>
    <w:rsid w:val="006476C2"/>
    <w:rsid w:val="00647956"/>
    <w:rsid w:val="00647C6C"/>
    <w:rsid w:val="00647CD4"/>
    <w:rsid w:val="00647CD5"/>
    <w:rsid w:val="00650153"/>
    <w:rsid w:val="006501EF"/>
    <w:rsid w:val="0065023A"/>
    <w:rsid w:val="006506FE"/>
    <w:rsid w:val="00650975"/>
    <w:rsid w:val="006509EE"/>
    <w:rsid w:val="00650B24"/>
    <w:rsid w:val="00650BF4"/>
    <w:rsid w:val="00650D10"/>
    <w:rsid w:val="00650E54"/>
    <w:rsid w:val="00650EFC"/>
    <w:rsid w:val="006510BB"/>
    <w:rsid w:val="00651240"/>
    <w:rsid w:val="006518BC"/>
    <w:rsid w:val="00651A36"/>
    <w:rsid w:val="00651B27"/>
    <w:rsid w:val="0065232A"/>
    <w:rsid w:val="0065241D"/>
    <w:rsid w:val="006526A9"/>
    <w:rsid w:val="0065286E"/>
    <w:rsid w:val="00652A32"/>
    <w:rsid w:val="00652D52"/>
    <w:rsid w:val="00652DFE"/>
    <w:rsid w:val="00652E3B"/>
    <w:rsid w:val="00653482"/>
    <w:rsid w:val="0065356D"/>
    <w:rsid w:val="006536E1"/>
    <w:rsid w:val="0065378D"/>
    <w:rsid w:val="00653C46"/>
    <w:rsid w:val="00653C53"/>
    <w:rsid w:val="006541B7"/>
    <w:rsid w:val="006551F5"/>
    <w:rsid w:val="0065522C"/>
    <w:rsid w:val="0065525D"/>
    <w:rsid w:val="006552E0"/>
    <w:rsid w:val="00655A0B"/>
    <w:rsid w:val="00655C48"/>
    <w:rsid w:val="00655CA3"/>
    <w:rsid w:val="00655CD7"/>
    <w:rsid w:val="0065608A"/>
    <w:rsid w:val="0065631F"/>
    <w:rsid w:val="006564D4"/>
    <w:rsid w:val="00656A7E"/>
    <w:rsid w:val="00656BC4"/>
    <w:rsid w:val="00656BDD"/>
    <w:rsid w:val="00656CDA"/>
    <w:rsid w:val="00656D91"/>
    <w:rsid w:val="00656DC0"/>
    <w:rsid w:val="00657007"/>
    <w:rsid w:val="0065730C"/>
    <w:rsid w:val="00657877"/>
    <w:rsid w:val="00657FF8"/>
    <w:rsid w:val="00660121"/>
    <w:rsid w:val="0066014B"/>
    <w:rsid w:val="00660503"/>
    <w:rsid w:val="006605DB"/>
    <w:rsid w:val="00660AB9"/>
    <w:rsid w:val="00660D1F"/>
    <w:rsid w:val="00660DF0"/>
    <w:rsid w:val="00661016"/>
    <w:rsid w:val="0066120C"/>
    <w:rsid w:val="00662334"/>
    <w:rsid w:val="006633AC"/>
    <w:rsid w:val="0066370E"/>
    <w:rsid w:val="00663968"/>
    <w:rsid w:val="00663CE1"/>
    <w:rsid w:val="0066433E"/>
    <w:rsid w:val="006643F4"/>
    <w:rsid w:val="00664400"/>
    <w:rsid w:val="00664461"/>
    <w:rsid w:val="006645C6"/>
    <w:rsid w:val="0066494E"/>
    <w:rsid w:val="00664C9A"/>
    <w:rsid w:val="00664D2E"/>
    <w:rsid w:val="00665483"/>
    <w:rsid w:val="00665520"/>
    <w:rsid w:val="00665527"/>
    <w:rsid w:val="00665A14"/>
    <w:rsid w:val="00665BF7"/>
    <w:rsid w:val="00666687"/>
    <w:rsid w:val="00666B3B"/>
    <w:rsid w:val="00667349"/>
    <w:rsid w:val="006673EA"/>
    <w:rsid w:val="006677CB"/>
    <w:rsid w:val="00667A76"/>
    <w:rsid w:val="00670364"/>
    <w:rsid w:val="006705B3"/>
    <w:rsid w:val="00670752"/>
    <w:rsid w:val="00670779"/>
    <w:rsid w:val="00670C5A"/>
    <w:rsid w:val="00670DD1"/>
    <w:rsid w:val="00670EA0"/>
    <w:rsid w:val="00671593"/>
    <w:rsid w:val="0067193B"/>
    <w:rsid w:val="00671BE0"/>
    <w:rsid w:val="00671E3C"/>
    <w:rsid w:val="00672480"/>
    <w:rsid w:val="00672498"/>
    <w:rsid w:val="00672C5A"/>
    <w:rsid w:val="00672DF2"/>
    <w:rsid w:val="00672E01"/>
    <w:rsid w:val="00672F85"/>
    <w:rsid w:val="00673564"/>
    <w:rsid w:val="00673AD1"/>
    <w:rsid w:val="00674315"/>
    <w:rsid w:val="006745D4"/>
    <w:rsid w:val="0067489F"/>
    <w:rsid w:val="00674C70"/>
    <w:rsid w:val="0067509E"/>
    <w:rsid w:val="006750BF"/>
    <w:rsid w:val="0067521A"/>
    <w:rsid w:val="006755C0"/>
    <w:rsid w:val="00675735"/>
    <w:rsid w:val="00675E12"/>
    <w:rsid w:val="00676103"/>
    <w:rsid w:val="006766B3"/>
    <w:rsid w:val="006766F2"/>
    <w:rsid w:val="00676DBC"/>
    <w:rsid w:val="0067701C"/>
    <w:rsid w:val="00677315"/>
    <w:rsid w:val="006776FF"/>
    <w:rsid w:val="00677762"/>
    <w:rsid w:val="00677EE6"/>
    <w:rsid w:val="006800B2"/>
    <w:rsid w:val="006809DE"/>
    <w:rsid w:val="00680A87"/>
    <w:rsid w:val="00680B8E"/>
    <w:rsid w:val="00681329"/>
    <w:rsid w:val="006814F2"/>
    <w:rsid w:val="00681A14"/>
    <w:rsid w:val="00682080"/>
    <w:rsid w:val="006821E8"/>
    <w:rsid w:val="00682832"/>
    <w:rsid w:val="00682C25"/>
    <w:rsid w:val="006833F6"/>
    <w:rsid w:val="00683629"/>
    <w:rsid w:val="00683671"/>
    <w:rsid w:val="00683B4C"/>
    <w:rsid w:val="00683D26"/>
    <w:rsid w:val="00683EBA"/>
    <w:rsid w:val="00683F25"/>
    <w:rsid w:val="00684004"/>
    <w:rsid w:val="0068401A"/>
    <w:rsid w:val="0068431B"/>
    <w:rsid w:val="0068452D"/>
    <w:rsid w:val="00684587"/>
    <w:rsid w:val="00684706"/>
    <w:rsid w:val="00684A64"/>
    <w:rsid w:val="00684CCD"/>
    <w:rsid w:val="00684D44"/>
    <w:rsid w:val="00684F31"/>
    <w:rsid w:val="00685188"/>
    <w:rsid w:val="006851AC"/>
    <w:rsid w:val="00685206"/>
    <w:rsid w:val="0068529F"/>
    <w:rsid w:val="006853AC"/>
    <w:rsid w:val="0068556E"/>
    <w:rsid w:val="0068559D"/>
    <w:rsid w:val="00685B4A"/>
    <w:rsid w:val="00685D0D"/>
    <w:rsid w:val="00686087"/>
    <w:rsid w:val="006861FD"/>
    <w:rsid w:val="0068648B"/>
    <w:rsid w:val="00686F7D"/>
    <w:rsid w:val="00686FEF"/>
    <w:rsid w:val="00687359"/>
    <w:rsid w:val="00687464"/>
    <w:rsid w:val="006878D7"/>
    <w:rsid w:val="00687E07"/>
    <w:rsid w:val="00690007"/>
    <w:rsid w:val="00690549"/>
    <w:rsid w:val="00690A18"/>
    <w:rsid w:val="00690CB4"/>
    <w:rsid w:val="00690D2C"/>
    <w:rsid w:val="006911F4"/>
    <w:rsid w:val="006913E2"/>
    <w:rsid w:val="006914BF"/>
    <w:rsid w:val="006918F9"/>
    <w:rsid w:val="006919FC"/>
    <w:rsid w:val="00692422"/>
    <w:rsid w:val="00692716"/>
    <w:rsid w:val="00692E98"/>
    <w:rsid w:val="0069305B"/>
    <w:rsid w:val="00693353"/>
    <w:rsid w:val="006935A6"/>
    <w:rsid w:val="00693BE8"/>
    <w:rsid w:val="00693F43"/>
    <w:rsid w:val="006940E0"/>
    <w:rsid w:val="0069419D"/>
    <w:rsid w:val="00694534"/>
    <w:rsid w:val="00694668"/>
    <w:rsid w:val="00694B37"/>
    <w:rsid w:val="00694B6F"/>
    <w:rsid w:val="00694BCE"/>
    <w:rsid w:val="0069508E"/>
    <w:rsid w:val="006950DB"/>
    <w:rsid w:val="0069513E"/>
    <w:rsid w:val="00695747"/>
    <w:rsid w:val="006959E2"/>
    <w:rsid w:val="00695A65"/>
    <w:rsid w:val="00695FE2"/>
    <w:rsid w:val="006960E2"/>
    <w:rsid w:val="00696122"/>
    <w:rsid w:val="0069614A"/>
    <w:rsid w:val="00696338"/>
    <w:rsid w:val="00696684"/>
    <w:rsid w:val="0069670D"/>
    <w:rsid w:val="00696762"/>
    <w:rsid w:val="00696807"/>
    <w:rsid w:val="0069680D"/>
    <w:rsid w:val="00696854"/>
    <w:rsid w:val="006969A8"/>
    <w:rsid w:val="00696C83"/>
    <w:rsid w:val="00696E62"/>
    <w:rsid w:val="00696ED1"/>
    <w:rsid w:val="006971D7"/>
    <w:rsid w:val="00697A97"/>
    <w:rsid w:val="00697BD9"/>
    <w:rsid w:val="00697EC7"/>
    <w:rsid w:val="006A017D"/>
    <w:rsid w:val="006A0256"/>
    <w:rsid w:val="006A0433"/>
    <w:rsid w:val="006A04D6"/>
    <w:rsid w:val="006A07C4"/>
    <w:rsid w:val="006A0816"/>
    <w:rsid w:val="006A0BBE"/>
    <w:rsid w:val="006A0F3D"/>
    <w:rsid w:val="006A1026"/>
    <w:rsid w:val="006A103F"/>
    <w:rsid w:val="006A1382"/>
    <w:rsid w:val="006A1436"/>
    <w:rsid w:val="006A157E"/>
    <w:rsid w:val="006A15EE"/>
    <w:rsid w:val="006A1822"/>
    <w:rsid w:val="006A1EC0"/>
    <w:rsid w:val="006A2582"/>
    <w:rsid w:val="006A25B7"/>
    <w:rsid w:val="006A25E2"/>
    <w:rsid w:val="006A2660"/>
    <w:rsid w:val="006A2C00"/>
    <w:rsid w:val="006A3495"/>
    <w:rsid w:val="006A3AF7"/>
    <w:rsid w:val="006A3CAE"/>
    <w:rsid w:val="006A4451"/>
    <w:rsid w:val="006A4BB4"/>
    <w:rsid w:val="006A4DFC"/>
    <w:rsid w:val="006A4F61"/>
    <w:rsid w:val="006A5170"/>
    <w:rsid w:val="006A557A"/>
    <w:rsid w:val="006A5727"/>
    <w:rsid w:val="006A58B0"/>
    <w:rsid w:val="006A5EE2"/>
    <w:rsid w:val="006A5F1B"/>
    <w:rsid w:val="006A6730"/>
    <w:rsid w:val="006A67A2"/>
    <w:rsid w:val="006A6B96"/>
    <w:rsid w:val="006A7037"/>
    <w:rsid w:val="006A715B"/>
    <w:rsid w:val="006A737A"/>
    <w:rsid w:val="006A784F"/>
    <w:rsid w:val="006A795B"/>
    <w:rsid w:val="006A7A23"/>
    <w:rsid w:val="006A7ACA"/>
    <w:rsid w:val="006B0246"/>
    <w:rsid w:val="006B031A"/>
    <w:rsid w:val="006B0827"/>
    <w:rsid w:val="006B0953"/>
    <w:rsid w:val="006B09F9"/>
    <w:rsid w:val="006B0CDC"/>
    <w:rsid w:val="006B0CEE"/>
    <w:rsid w:val="006B0DFF"/>
    <w:rsid w:val="006B0F7D"/>
    <w:rsid w:val="006B11E7"/>
    <w:rsid w:val="006B1216"/>
    <w:rsid w:val="006B1A9F"/>
    <w:rsid w:val="006B1B5D"/>
    <w:rsid w:val="006B1C77"/>
    <w:rsid w:val="006B1E40"/>
    <w:rsid w:val="006B2115"/>
    <w:rsid w:val="006B2260"/>
    <w:rsid w:val="006B23C9"/>
    <w:rsid w:val="006B2D01"/>
    <w:rsid w:val="006B2FAC"/>
    <w:rsid w:val="006B2FC7"/>
    <w:rsid w:val="006B31CE"/>
    <w:rsid w:val="006B39A8"/>
    <w:rsid w:val="006B39BA"/>
    <w:rsid w:val="006B46B3"/>
    <w:rsid w:val="006B4931"/>
    <w:rsid w:val="006B4A63"/>
    <w:rsid w:val="006B4E18"/>
    <w:rsid w:val="006B5225"/>
    <w:rsid w:val="006B5520"/>
    <w:rsid w:val="006B57F2"/>
    <w:rsid w:val="006B587D"/>
    <w:rsid w:val="006B5A87"/>
    <w:rsid w:val="006B5DC9"/>
    <w:rsid w:val="006B62EB"/>
    <w:rsid w:val="006B6513"/>
    <w:rsid w:val="006B6829"/>
    <w:rsid w:val="006B6C98"/>
    <w:rsid w:val="006B6F98"/>
    <w:rsid w:val="006B729E"/>
    <w:rsid w:val="006B7414"/>
    <w:rsid w:val="006B748D"/>
    <w:rsid w:val="006B789A"/>
    <w:rsid w:val="006B7C25"/>
    <w:rsid w:val="006C0780"/>
    <w:rsid w:val="006C0861"/>
    <w:rsid w:val="006C087C"/>
    <w:rsid w:val="006C08FE"/>
    <w:rsid w:val="006C0999"/>
    <w:rsid w:val="006C0CA6"/>
    <w:rsid w:val="006C0D5D"/>
    <w:rsid w:val="006C0E13"/>
    <w:rsid w:val="006C0EB5"/>
    <w:rsid w:val="006C17D5"/>
    <w:rsid w:val="006C18F8"/>
    <w:rsid w:val="006C1B04"/>
    <w:rsid w:val="006C1CA5"/>
    <w:rsid w:val="006C2349"/>
    <w:rsid w:val="006C242B"/>
    <w:rsid w:val="006C248E"/>
    <w:rsid w:val="006C24D3"/>
    <w:rsid w:val="006C2ED9"/>
    <w:rsid w:val="006C3056"/>
    <w:rsid w:val="006C3FB6"/>
    <w:rsid w:val="006C41CD"/>
    <w:rsid w:val="006C421E"/>
    <w:rsid w:val="006C440F"/>
    <w:rsid w:val="006C45C1"/>
    <w:rsid w:val="006C486E"/>
    <w:rsid w:val="006C49A5"/>
    <w:rsid w:val="006C49BD"/>
    <w:rsid w:val="006C50DD"/>
    <w:rsid w:val="006C51E3"/>
    <w:rsid w:val="006C577F"/>
    <w:rsid w:val="006C59F2"/>
    <w:rsid w:val="006C5A66"/>
    <w:rsid w:val="006C5BE3"/>
    <w:rsid w:val="006C5CAF"/>
    <w:rsid w:val="006C5F41"/>
    <w:rsid w:val="006C5FD1"/>
    <w:rsid w:val="006C646F"/>
    <w:rsid w:val="006C6DDC"/>
    <w:rsid w:val="006C6E8C"/>
    <w:rsid w:val="006C719C"/>
    <w:rsid w:val="006C7F5C"/>
    <w:rsid w:val="006D04D3"/>
    <w:rsid w:val="006D0B97"/>
    <w:rsid w:val="006D0E4D"/>
    <w:rsid w:val="006D1126"/>
    <w:rsid w:val="006D1663"/>
    <w:rsid w:val="006D189D"/>
    <w:rsid w:val="006D1C39"/>
    <w:rsid w:val="006D1F85"/>
    <w:rsid w:val="006D2B3C"/>
    <w:rsid w:val="006D2C73"/>
    <w:rsid w:val="006D2D9C"/>
    <w:rsid w:val="006D31FC"/>
    <w:rsid w:val="006D332C"/>
    <w:rsid w:val="006D353D"/>
    <w:rsid w:val="006D393E"/>
    <w:rsid w:val="006D3A76"/>
    <w:rsid w:val="006D3D63"/>
    <w:rsid w:val="006D3E3A"/>
    <w:rsid w:val="006D3EF2"/>
    <w:rsid w:val="006D3FE9"/>
    <w:rsid w:val="006D404A"/>
    <w:rsid w:val="006D406E"/>
    <w:rsid w:val="006D423D"/>
    <w:rsid w:val="006D4703"/>
    <w:rsid w:val="006D4ABA"/>
    <w:rsid w:val="006D4E00"/>
    <w:rsid w:val="006D4F81"/>
    <w:rsid w:val="006D504A"/>
    <w:rsid w:val="006D5267"/>
    <w:rsid w:val="006D5285"/>
    <w:rsid w:val="006D5727"/>
    <w:rsid w:val="006D5866"/>
    <w:rsid w:val="006D589B"/>
    <w:rsid w:val="006D5A7B"/>
    <w:rsid w:val="006D5B83"/>
    <w:rsid w:val="006D609F"/>
    <w:rsid w:val="006D6248"/>
    <w:rsid w:val="006D62A1"/>
    <w:rsid w:val="006D6684"/>
    <w:rsid w:val="006D6EFA"/>
    <w:rsid w:val="006D734C"/>
    <w:rsid w:val="006D7643"/>
    <w:rsid w:val="006D7908"/>
    <w:rsid w:val="006D7A97"/>
    <w:rsid w:val="006D7EBB"/>
    <w:rsid w:val="006D7FBA"/>
    <w:rsid w:val="006D7FD8"/>
    <w:rsid w:val="006E0264"/>
    <w:rsid w:val="006E0314"/>
    <w:rsid w:val="006E042B"/>
    <w:rsid w:val="006E0A61"/>
    <w:rsid w:val="006E0E5A"/>
    <w:rsid w:val="006E0EDE"/>
    <w:rsid w:val="006E15B3"/>
    <w:rsid w:val="006E1873"/>
    <w:rsid w:val="006E1932"/>
    <w:rsid w:val="006E1A0D"/>
    <w:rsid w:val="006E2231"/>
    <w:rsid w:val="006E2420"/>
    <w:rsid w:val="006E255F"/>
    <w:rsid w:val="006E296B"/>
    <w:rsid w:val="006E2F62"/>
    <w:rsid w:val="006E347E"/>
    <w:rsid w:val="006E35B9"/>
    <w:rsid w:val="006E37FA"/>
    <w:rsid w:val="006E3803"/>
    <w:rsid w:val="006E43E4"/>
    <w:rsid w:val="006E4424"/>
    <w:rsid w:val="006E44BD"/>
    <w:rsid w:val="006E51A3"/>
    <w:rsid w:val="006E536C"/>
    <w:rsid w:val="006E54D8"/>
    <w:rsid w:val="006E57D6"/>
    <w:rsid w:val="006E58F9"/>
    <w:rsid w:val="006E59D7"/>
    <w:rsid w:val="006E5C8B"/>
    <w:rsid w:val="006E6386"/>
    <w:rsid w:val="006E6A84"/>
    <w:rsid w:val="006E6A8F"/>
    <w:rsid w:val="006E6C5B"/>
    <w:rsid w:val="006E6EA2"/>
    <w:rsid w:val="006E741A"/>
    <w:rsid w:val="006E7800"/>
    <w:rsid w:val="006E7A92"/>
    <w:rsid w:val="006F03CC"/>
    <w:rsid w:val="006F0503"/>
    <w:rsid w:val="006F0D64"/>
    <w:rsid w:val="006F12A9"/>
    <w:rsid w:val="006F1AFD"/>
    <w:rsid w:val="006F210F"/>
    <w:rsid w:val="006F23C2"/>
    <w:rsid w:val="006F27A0"/>
    <w:rsid w:val="006F287C"/>
    <w:rsid w:val="006F2B44"/>
    <w:rsid w:val="006F2F9B"/>
    <w:rsid w:val="006F33C1"/>
    <w:rsid w:val="006F37EA"/>
    <w:rsid w:val="006F3CA2"/>
    <w:rsid w:val="006F42EB"/>
    <w:rsid w:val="006F432D"/>
    <w:rsid w:val="006F4FC3"/>
    <w:rsid w:val="006F5459"/>
    <w:rsid w:val="006F5671"/>
    <w:rsid w:val="006F56EE"/>
    <w:rsid w:val="006F577D"/>
    <w:rsid w:val="006F5CC0"/>
    <w:rsid w:val="006F5F3E"/>
    <w:rsid w:val="006F60CB"/>
    <w:rsid w:val="006F648D"/>
    <w:rsid w:val="006F66C6"/>
    <w:rsid w:val="006F7BCB"/>
    <w:rsid w:val="007000C2"/>
    <w:rsid w:val="007000C7"/>
    <w:rsid w:val="007003A6"/>
    <w:rsid w:val="007003E0"/>
    <w:rsid w:val="00700A2E"/>
    <w:rsid w:val="00700BD2"/>
    <w:rsid w:val="00700BE3"/>
    <w:rsid w:val="00700C32"/>
    <w:rsid w:val="0070110B"/>
    <w:rsid w:val="00701E6F"/>
    <w:rsid w:val="0070217E"/>
    <w:rsid w:val="007021A5"/>
    <w:rsid w:val="00702214"/>
    <w:rsid w:val="007026E2"/>
    <w:rsid w:val="00702733"/>
    <w:rsid w:val="00702872"/>
    <w:rsid w:val="00702E78"/>
    <w:rsid w:val="00703246"/>
    <w:rsid w:val="00703AED"/>
    <w:rsid w:val="00703E6A"/>
    <w:rsid w:val="007042CB"/>
    <w:rsid w:val="00704668"/>
    <w:rsid w:val="007048B1"/>
    <w:rsid w:val="00704A65"/>
    <w:rsid w:val="00705157"/>
    <w:rsid w:val="007057ED"/>
    <w:rsid w:val="00705865"/>
    <w:rsid w:val="00705957"/>
    <w:rsid w:val="00705C98"/>
    <w:rsid w:val="00705DC4"/>
    <w:rsid w:val="00705DE0"/>
    <w:rsid w:val="00706103"/>
    <w:rsid w:val="0070634A"/>
    <w:rsid w:val="007063A2"/>
    <w:rsid w:val="007066EC"/>
    <w:rsid w:val="0070671C"/>
    <w:rsid w:val="0070696F"/>
    <w:rsid w:val="00706A17"/>
    <w:rsid w:val="00706A76"/>
    <w:rsid w:val="00706CBE"/>
    <w:rsid w:val="00706DA0"/>
    <w:rsid w:val="00706EC9"/>
    <w:rsid w:val="007070B8"/>
    <w:rsid w:val="0070737F"/>
    <w:rsid w:val="00707612"/>
    <w:rsid w:val="0070784C"/>
    <w:rsid w:val="00710007"/>
    <w:rsid w:val="007102F2"/>
    <w:rsid w:val="00710523"/>
    <w:rsid w:val="0071085F"/>
    <w:rsid w:val="0071093B"/>
    <w:rsid w:val="00710A11"/>
    <w:rsid w:val="00710E4C"/>
    <w:rsid w:val="00710FE2"/>
    <w:rsid w:val="007112B6"/>
    <w:rsid w:val="0071138B"/>
    <w:rsid w:val="0071159E"/>
    <w:rsid w:val="00711FFA"/>
    <w:rsid w:val="00712140"/>
    <w:rsid w:val="007123FF"/>
    <w:rsid w:val="007125FE"/>
    <w:rsid w:val="00712995"/>
    <w:rsid w:val="00712F13"/>
    <w:rsid w:val="00713235"/>
    <w:rsid w:val="007134F7"/>
    <w:rsid w:val="007137F3"/>
    <w:rsid w:val="00713855"/>
    <w:rsid w:val="00713AE2"/>
    <w:rsid w:val="00713AE6"/>
    <w:rsid w:val="00713CC6"/>
    <w:rsid w:val="00713F9B"/>
    <w:rsid w:val="0071406D"/>
    <w:rsid w:val="00714650"/>
    <w:rsid w:val="00714672"/>
    <w:rsid w:val="00714EE8"/>
    <w:rsid w:val="00715685"/>
    <w:rsid w:val="0071588F"/>
    <w:rsid w:val="00715AA6"/>
    <w:rsid w:val="00715BF8"/>
    <w:rsid w:val="00715FEF"/>
    <w:rsid w:val="00716045"/>
    <w:rsid w:val="00716246"/>
    <w:rsid w:val="00716493"/>
    <w:rsid w:val="00716609"/>
    <w:rsid w:val="00716917"/>
    <w:rsid w:val="00716FA8"/>
    <w:rsid w:val="00717043"/>
    <w:rsid w:val="00717603"/>
    <w:rsid w:val="00717673"/>
    <w:rsid w:val="007177DE"/>
    <w:rsid w:val="00720A7D"/>
    <w:rsid w:val="007222A7"/>
    <w:rsid w:val="007226EF"/>
    <w:rsid w:val="007227F8"/>
    <w:rsid w:val="007228DD"/>
    <w:rsid w:val="0072310E"/>
    <w:rsid w:val="007233F0"/>
    <w:rsid w:val="007238BB"/>
    <w:rsid w:val="007239E9"/>
    <w:rsid w:val="00723B5B"/>
    <w:rsid w:val="00723EE1"/>
    <w:rsid w:val="0072441D"/>
    <w:rsid w:val="007245B2"/>
    <w:rsid w:val="0072462D"/>
    <w:rsid w:val="00724792"/>
    <w:rsid w:val="00724D85"/>
    <w:rsid w:val="00724D9F"/>
    <w:rsid w:val="00724EAA"/>
    <w:rsid w:val="00725248"/>
    <w:rsid w:val="0072526F"/>
    <w:rsid w:val="007252A5"/>
    <w:rsid w:val="00725394"/>
    <w:rsid w:val="00725654"/>
    <w:rsid w:val="007257D9"/>
    <w:rsid w:val="00725F29"/>
    <w:rsid w:val="00726053"/>
    <w:rsid w:val="00726592"/>
    <w:rsid w:val="00726DCC"/>
    <w:rsid w:val="00727593"/>
    <w:rsid w:val="00727843"/>
    <w:rsid w:val="00727E06"/>
    <w:rsid w:val="007302FD"/>
    <w:rsid w:val="00730324"/>
    <w:rsid w:val="0073036A"/>
    <w:rsid w:val="007305C2"/>
    <w:rsid w:val="007307C5"/>
    <w:rsid w:val="00730B9C"/>
    <w:rsid w:val="00730E61"/>
    <w:rsid w:val="007311BB"/>
    <w:rsid w:val="00731828"/>
    <w:rsid w:val="0073197A"/>
    <w:rsid w:val="00731B93"/>
    <w:rsid w:val="00731E74"/>
    <w:rsid w:val="007326D3"/>
    <w:rsid w:val="007329DF"/>
    <w:rsid w:val="00733498"/>
    <w:rsid w:val="007335C6"/>
    <w:rsid w:val="00733649"/>
    <w:rsid w:val="00733703"/>
    <w:rsid w:val="00733AAC"/>
    <w:rsid w:val="00733B89"/>
    <w:rsid w:val="00733C18"/>
    <w:rsid w:val="00733E98"/>
    <w:rsid w:val="00734091"/>
    <w:rsid w:val="0073419B"/>
    <w:rsid w:val="00734878"/>
    <w:rsid w:val="00734A51"/>
    <w:rsid w:val="00734B36"/>
    <w:rsid w:val="00734DDE"/>
    <w:rsid w:val="007353EE"/>
    <w:rsid w:val="0073558D"/>
    <w:rsid w:val="00735736"/>
    <w:rsid w:val="007357F0"/>
    <w:rsid w:val="00735886"/>
    <w:rsid w:val="00735B6D"/>
    <w:rsid w:val="00735C43"/>
    <w:rsid w:val="00735D08"/>
    <w:rsid w:val="00735FA0"/>
    <w:rsid w:val="00736485"/>
    <w:rsid w:val="0073695D"/>
    <w:rsid w:val="00737175"/>
    <w:rsid w:val="007376C9"/>
    <w:rsid w:val="00737B34"/>
    <w:rsid w:val="00737BF8"/>
    <w:rsid w:val="00737C24"/>
    <w:rsid w:val="00737FE3"/>
    <w:rsid w:val="007403ED"/>
    <w:rsid w:val="00740404"/>
    <w:rsid w:val="00740413"/>
    <w:rsid w:val="0074095D"/>
    <w:rsid w:val="00740EC7"/>
    <w:rsid w:val="0074142A"/>
    <w:rsid w:val="00741731"/>
    <w:rsid w:val="00741780"/>
    <w:rsid w:val="0074192E"/>
    <w:rsid w:val="00741E5A"/>
    <w:rsid w:val="007420E5"/>
    <w:rsid w:val="007421AD"/>
    <w:rsid w:val="0074254C"/>
    <w:rsid w:val="00742931"/>
    <w:rsid w:val="00742C79"/>
    <w:rsid w:val="00742E9B"/>
    <w:rsid w:val="00742F42"/>
    <w:rsid w:val="007432F7"/>
    <w:rsid w:val="0074353F"/>
    <w:rsid w:val="0074381B"/>
    <w:rsid w:val="00743E61"/>
    <w:rsid w:val="007446B8"/>
    <w:rsid w:val="007447F8"/>
    <w:rsid w:val="00744A85"/>
    <w:rsid w:val="00744DAD"/>
    <w:rsid w:val="00745034"/>
    <w:rsid w:val="00745081"/>
    <w:rsid w:val="007452A9"/>
    <w:rsid w:val="00745552"/>
    <w:rsid w:val="007458EC"/>
    <w:rsid w:val="00745A2F"/>
    <w:rsid w:val="00745B8F"/>
    <w:rsid w:val="00745F97"/>
    <w:rsid w:val="007460DC"/>
    <w:rsid w:val="0074627A"/>
    <w:rsid w:val="00746B2A"/>
    <w:rsid w:val="00746FF8"/>
    <w:rsid w:val="007470E2"/>
    <w:rsid w:val="007474B5"/>
    <w:rsid w:val="00747618"/>
    <w:rsid w:val="00750480"/>
    <w:rsid w:val="00750A2D"/>
    <w:rsid w:val="0075105B"/>
    <w:rsid w:val="00751105"/>
    <w:rsid w:val="0075114C"/>
    <w:rsid w:val="00751318"/>
    <w:rsid w:val="00751351"/>
    <w:rsid w:val="007514C1"/>
    <w:rsid w:val="0075187A"/>
    <w:rsid w:val="00751907"/>
    <w:rsid w:val="00751B30"/>
    <w:rsid w:val="00752384"/>
    <w:rsid w:val="007524D1"/>
    <w:rsid w:val="007526B1"/>
    <w:rsid w:val="007528CA"/>
    <w:rsid w:val="00752E2A"/>
    <w:rsid w:val="00752F82"/>
    <w:rsid w:val="00752FE8"/>
    <w:rsid w:val="00753150"/>
    <w:rsid w:val="007532CF"/>
    <w:rsid w:val="0075354A"/>
    <w:rsid w:val="0075368F"/>
    <w:rsid w:val="007546C5"/>
    <w:rsid w:val="00754734"/>
    <w:rsid w:val="00754CE1"/>
    <w:rsid w:val="00754DB7"/>
    <w:rsid w:val="0075501C"/>
    <w:rsid w:val="0075529E"/>
    <w:rsid w:val="00755570"/>
    <w:rsid w:val="00755B59"/>
    <w:rsid w:val="00755F4B"/>
    <w:rsid w:val="00755FC5"/>
    <w:rsid w:val="007560CE"/>
    <w:rsid w:val="007560F4"/>
    <w:rsid w:val="0075643A"/>
    <w:rsid w:val="00756616"/>
    <w:rsid w:val="0075667F"/>
    <w:rsid w:val="007566F5"/>
    <w:rsid w:val="00756C23"/>
    <w:rsid w:val="00756D0C"/>
    <w:rsid w:val="00756D20"/>
    <w:rsid w:val="00756FF9"/>
    <w:rsid w:val="0075700B"/>
    <w:rsid w:val="00757044"/>
    <w:rsid w:val="007572DB"/>
    <w:rsid w:val="00757316"/>
    <w:rsid w:val="007575DB"/>
    <w:rsid w:val="00757757"/>
    <w:rsid w:val="0075783C"/>
    <w:rsid w:val="00757BFC"/>
    <w:rsid w:val="00757FDD"/>
    <w:rsid w:val="007600E0"/>
    <w:rsid w:val="00760484"/>
    <w:rsid w:val="0076088E"/>
    <w:rsid w:val="00760A6B"/>
    <w:rsid w:val="00760F4E"/>
    <w:rsid w:val="00761141"/>
    <w:rsid w:val="007615CD"/>
    <w:rsid w:val="00761EB6"/>
    <w:rsid w:val="00761F51"/>
    <w:rsid w:val="00761F6A"/>
    <w:rsid w:val="00761FD4"/>
    <w:rsid w:val="00762D7E"/>
    <w:rsid w:val="00762E73"/>
    <w:rsid w:val="007632F0"/>
    <w:rsid w:val="007634D4"/>
    <w:rsid w:val="00763642"/>
    <w:rsid w:val="00763A3C"/>
    <w:rsid w:val="00763B15"/>
    <w:rsid w:val="00763BE6"/>
    <w:rsid w:val="00763CF3"/>
    <w:rsid w:val="00763E82"/>
    <w:rsid w:val="007643B4"/>
    <w:rsid w:val="00764B6B"/>
    <w:rsid w:val="00764EA4"/>
    <w:rsid w:val="00765147"/>
    <w:rsid w:val="007658C6"/>
    <w:rsid w:val="00765A11"/>
    <w:rsid w:val="00765A6D"/>
    <w:rsid w:val="00765B16"/>
    <w:rsid w:val="00765C25"/>
    <w:rsid w:val="00766017"/>
    <w:rsid w:val="007660A2"/>
    <w:rsid w:val="00766A59"/>
    <w:rsid w:val="00766E0B"/>
    <w:rsid w:val="00766F6C"/>
    <w:rsid w:val="00767072"/>
    <w:rsid w:val="007673EA"/>
    <w:rsid w:val="00767699"/>
    <w:rsid w:val="0076780E"/>
    <w:rsid w:val="0077029F"/>
    <w:rsid w:val="00770674"/>
    <w:rsid w:val="007709EC"/>
    <w:rsid w:val="00770A47"/>
    <w:rsid w:val="00770B7B"/>
    <w:rsid w:val="00770C39"/>
    <w:rsid w:val="00770C50"/>
    <w:rsid w:val="00770EA6"/>
    <w:rsid w:val="00771102"/>
    <w:rsid w:val="007713B8"/>
    <w:rsid w:val="007714E6"/>
    <w:rsid w:val="00771595"/>
    <w:rsid w:val="00771710"/>
    <w:rsid w:val="00771BCB"/>
    <w:rsid w:val="00771CD9"/>
    <w:rsid w:val="00772505"/>
    <w:rsid w:val="007726D9"/>
    <w:rsid w:val="007727F4"/>
    <w:rsid w:val="0077280B"/>
    <w:rsid w:val="0077288C"/>
    <w:rsid w:val="00772EDE"/>
    <w:rsid w:val="00773089"/>
    <w:rsid w:val="00773520"/>
    <w:rsid w:val="00773816"/>
    <w:rsid w:val="00773B98"/>
    <w:rsid w:val="00773BC6"/>
    <w:rsid w:val="00773F15"/>
    <w:rsid w:val="00773FBF"/>
    <w:rsid w:val="00773FDE"/>
    <w:rsid w:val="00774133"/>
    <w:rsid w:val="00774420"/>
    <w:rsid w:val="007745EA"/>
    <w:rsid w:val="007745FD"/>
    <w:rsid w:val="00774C15"/>
    <w:rsid w:val="00774ED9"/>
    <w:rsid w:val="00775136"/>
    <w:rsid w:val="007757C0"/>
    <w:rsid w:val="007759AA"/>
    <w:rsid w:val="00775AB3"/>
    <w:rsid w:val="00775DD7"/>
    <w:rsid w:val="0077608C"/>
    <w:rsid w:val="0077632D"/>
    <w:rsid w:val="00776416"/>
    <w:rsid w:val="00776491"/>
    <w:rsid w:val="00776AC5"/>
    <w:rsid w:val="00777298"/>
    <w:rsid w:val="007802C6"/>
    <w:rsid w:val="00780702"/>
    <w:rsid w:val="00780760"/>
    <w:rsid w:val="007809DC"/>
    <w:rsid w:val="00780ABA"/>
    <w:rsid w:val="0078114A"/>
    <w:rsid w:val="007813BD"/>
    <w:rsid w:val="007817D3"/>
    <w:rsid w:val="00781BB8"/>
    <w:rsid w:val="00781D04"/>
    <w:rsid w:val="00781E52"/>
    <w:rsid w:val="00782196"/>
    <w:rsid w:val="00782357"/>
    <w:rsid w:val="007824A2"/>
    <w:rsid w:val="00782609"/>
    <w:rsid w:val="007827C1"/>
    <w:rsid w:val="00782B9A"/>
    <w:rsid w:val="00782CE3"/>
    <w:rsid w:val="00782F64"/>
    <w:rsid w:val="007830B8"/>
    <w:rsid w:val="0078372D"/>
    <w:rsid w:val="0078379A"/>
    <w:rsid w:val="00783BD1"/>
    <w:rsid w:val="00783C79"/>
    <w:rsid w:val="00783EC6"/>
    <w:rsid w:val="00784378"/>
    <w:rsid w:val="00784667"/>
    <w:rsid w:val="0078474C"/>
    <w:rsid w:val="00784F15"/>
    <w:rsid w:val="0078517A"/>
    <w:rsid w:val="00785796"/>
    <w:rsid w:val="00785914"/>
    <w:rsid w:val="00785BE9"/>
    <w:rsid w:val="00785C8F"/>
    <w:rsid w:val="00785E59"/>
    <w:rsid w:val="007861DF"/>
    <w:rsid w:val="007864B6"/>
    <w:rsid w:val="007869F3"/>
    <w:rsid w:val="007875BC"/>
    <w:rsid w:val="007879B7"/>
    <w:rsid w:val="00787A34"/>
    <w:rsid w:val="00787A43"/>
    <w:rsid w:val="00787EE5"/>
    <w:rsid w:val="00790350"/>
    <w:rsid w:val="00790453"/>
    <w:rsid w:val="007909AA"/>
    <w:rsid w:val="00790B06"/>
    <w:rsid w:val="00790F1E"/>
    <w:rsid w:val="00791092"/>
    <w:rsid w:val="00791344"/>
    <w:rsid w:val="0079185E"/>
    <w:rsid w:val="00791892"/>
    <w:rsid w:val="00791967"/>
    <w:rsid w:val="00791DEF"/>
    <w:rsid w:val="00791E20"/>
    <w:rsid w:val="0079248C"/>
    <w:rsid w:val="007924A5"/>
    <w:rsid w:val="007924C7"/>
    <w:rsid w:val="00792B60"/>
    <w:rsid w:val="00792C5C"/>
    <w:rsid w:val="00793012"/>
    <w:rsid w:val="00793025"/>
    <w:rsid w:val="00793448"/>
    <w:rsid w:val="007936EB"/>
    <w:rsid w:val="00793993"/>
    <w:rsid w:val="00793AB9"/>
    <w:rsid w:val="00794311"/>
    <w:rsid w:val="007945DC"/>
    <w:rsid w:val="00794912"/>
    <w:rsid w:val="00794ADA"/>
    <w:rsid w:val="00794B36"/>
    <w:rsid w:val="00794DA6"/>
    <w:rsid w:val="00794EB0"/>
    <w:rsid w:val="00795033"/>
    <w:rsid w:val="00795159"/>
    <w:rsid w:val="00795A0D"/>
    <w:rsid w:val="00795A31"/>
    <w:rsid w:val="00795B99"/>
    <w:rsid w:val="00795B9C"/>
    <w:rsid w:val="00795F2C"/>
    <w:rsid w:val="00796021"/>
    <w:rsid w:val="00796259"/>
    <w:rsid w:val="00796272"/>
    <w:rsid w:val="0079667E"/>
    <w:rsid w:val="0079701E"/>
    <w:rsid w:val="007971FD"/>
    <w:rsid w:val="007972B2"/>
    <w:rsid w:val="007973D0"/>
    <w:rsid w:val="0079745C"/>
    <w:rsid w:val="0079766C"/>
    <w:rsid w:val="00797F2E"/>
    <w:rsid w:val="007A070A"/>
    <w:rsid w:val="007A0C05"/>
    <w:rsid w:val="007A1090"/>
    <w:rsid w:val="007A1389"/>
    <w:rsid w:val="007A1BB9"/>
    <w:rsid w:val="007A1D5D"/>
    <w:rsid w:val="007A2502"/>
    <w:rsid w:val="007A2E37"/>
    <w:rsid w:val="007A318B"/>
    <w:rsid w:val="007A322E"/>
    <w:rsid w:val="007A3502"/>
    <w:rsid w:val="007A3614"/>
    <w:rsid w:val="007A44E5"/>
    <w:rsid w:val="007A467A"/>
    <w:rsid w:val="007A4912"/>
    <w:rsid w:val="007A4A10"/>
    <w:rsid w:val="007A4AC9"/>
    <w:rsid w:val="007A4AF1"/>
    <w:rsid w:val="007A5800"/>
    <w:rsid w:val="007A5F49"/>
    <w:rsid w:val="007A6619"/>
    <w:rsid w:val="007A672A"/>
    <w:rsid w:val="007A6971"/>
    <w:rsid w:val="007A6A2D"/>
    <w:rsid w:val="007A6DED"/>
    <w:rsid w:val="007A75D8"/>
    <w:rsid w:val="007A765F"/>
    <w:rsid w:val="007A76ED"/>
    <w:rsid w:val="007A7746"/>
    <w:rsid w:val="007A7919"/>
    <w:rsid w:val="007A7B62"/>
    <w:rsid w:val="007A7EFB"/>
    <w:rsid w:val="007B00F0"/>
    <w:rsid w:val="007B0BC5"/>
    <w:rsid w:val="007B11C6"/>
    <w:rsid w:val="007B12CD"/>
    <w:rsid w:val="007B1567"/>
    <w:rsid w:val="007B1A49"/>
    <w:rsid w:val="007B1AB9"/>
    <w:rsid w:val="007B1BE0"/>
    <w:rsid w:val="007B1E27"/>
    <w:rsid w:val="007B1E82"/>
    <w:rsid w:val="007B220A"/>
    <w:rsid w:val="007B2418"/>
    <w:rsid w:val="007B2672"/>
    <w:rsid w:val="007B275C"/>
    <w:rsid w:val="007B28DE"/>
    <w:rsid w:val="007B296C"/>
    <w:rsid w:val="007B3782"/>
    <w:rsid w:val="007B3DA5"/>
    <w:rsid w:val="007B3ED2"/>
    <w:rsid w:val="007B4311"/>
    <w:rsid w:val="007B4379"/>
    <w:rsid w:val="007B43AE"/>
    <w:rsid w:val="007B4498"/>
    <w:rsid w:val="007B4921"/>
    <w:rsid w:val="007B4937"/>
    <w:rsid w:val="007B4B78"/>
    <w:rsid w:val="007B4E20"/>
    <w:rsid w:val="007B51AF"/>
    <w:rsid w:val="007B5EF2"/>
    <w:rsid w:val="007B63CA"/>
    <w:rsid w:val="007B64A2"/>
    <w:rsid w:val="007B66EA"/>
    <w:rsid w:val="007B685B"/>
    <w:rsid w:val="007B69CF"/>
    <w:rsid w:val="007B6D2B"/>
    <w:rsid w:val="007B7751"/>
    <w:rsid w:val="007B7C71"/>
    <w:rsid w:val="007B7C79"/>
    <w:rsid w:val="007B7E2C"/>
    <w:rsid w:val="007C04FD"/>
    <w:rsid w:val="007C089D"/>
    <w:rsid w:val="007C0D2E"/>
    <w:rsid w:val="007C0EC8"/>
    <w:rsid w:val="007C14B1"/>
    <w:rsid w:val="007C1538"/>
    <w:rsid w:val="007C15F0"/>
    <w:rsid w:val="007C16BA"/>
    <w:rsid w:val="007C16FB"/>
    <w:rsid w:val="007C19BC"/>
    <w:rsid w:val="007C1EAE"/>
    <w:rsid w:val="007C2443"/>
    <w:rsid w:val="007C2812"/>
    <w:rsid w:val="007C29FA"/>
    <w:rsid w:val="007C2AB7"/>
    <w:rsid w:val="007C2CBC"/>
    <w:rsid w:val="007C2E87"/>
    <w:rsid w:val="007C2EC8"/>
    <w:rsid w:val="007C2FA4"/>
    <w:rsid w:val="007C32EA"/>
    <w:rsid w:val="007C3308"/>
    <w:rsid w:val="007C3713"/>
    <w:rsid w:val="007C3988"/>
    <w:rsid w:val="007C3AE4"/>
    <w:rsid w:val="007C3D0A"/>
    <w:rsid w:val="007C3ECF"/>
    <w:rsid w:val="007C40AC"/>
    <w:rsid w:val="007C4295"/>
    <w:rsid w:val="007C42A6"/>
    <w:rsid w:val="007C4757"/>
    <w:rsid w:val="007C48FC"/>
    <w:rsid w:val="007C4A9C"/>
    <w:rsid w:val="007C58B1"/>
    <w:rsid w:val="007C59D7"/>
    <w:rsid w:val="007C5B6B"/>
    <w:rsid w:val="007C669E"/>
    <w:rsid w:val="007C6712"/>
    <w:rsid w:val="007C6ACE"/>
    <w:rsid w:val="007C6C5D"/>
    <w:rsid w:val="007C71D3"/>
    <w:rsid w:val="007C71FF"/>
    <w:rsid w:val="007C7745"/>
    <w:rsid w:val="007C79EB"/>
    <w:rsid w:val="007D028A"/>
    <w:rsid w:val="007D07CB"/>
    <w:rsid w:val="007D1058"/>
    <w:rsid w:val="007D177D"/>
    <w:rsid w:val="007D1FE0"/>
    <w:rsid w:val="007D2096"/>
    <w:rsid w:val="007D22F1"/>
    <w:rsid w:val="007D245B"/>
    <w:rsid w:val="007D264F"/>
    <w:rsid w:val="007D2711"/>
    <w:rsid w:val="007D2D23"/>
    <w:rsid w:val="007D2F82"/>
    <w:rsid w:val="007D2FDE"/>
    <w:rsid w:val="007D30DC"/>
    <w:rsid w:val="007D3306"/>
    <w:rsid w:val="007D36A0"/>
    <w:rsid w:val="007D391C"/>
    <w:rsid w:val="007D3A4E"/>
    <w:rsid w:val="007D3CBF"/>
    <w:rsid w:val="007D41F3"/>
    <w:rsid w:val="007D5251"/>
    <w:rsid w:val="007D572E"/>
    <w:rsid w:val="007D5D01"/>
    <w:rsid w:val="007D5DEF"/>
    <w:rsid w:val="007D6127"/>
    <w:rsid w:val="007D619C"/>
    <w:rsid w:val="007D65A9"/>
    <w:rsid w:val="007D6C1D"/>
    <w:rsid w:val="007D7145"/>
    <w:rsid w:val="007D72D3"/>
    <w:rsid w:val="007D7365"/>
    <w:rsid w:val="007D78B9"/>
    <w:rsid w:val="007D79DF"/>
    <w:rsid w:val="007D79F7"/>
    <w:rsid w:val="007D7AAD"/>
    <w:rsid w:val="007D7AEC"/>
    <w:rsid w:val="007D7C3A"/>
    <w:rsid w:val="007D7D26"/>
    <w:rsid w:val="007D7DA1"/>
    <w:rsid w:val="007E077B"/>
    <w:rsid w:val="007E0BD5"/>
    <w:rsid w:val="007E10E1"/>
    <w:rsid w:val="007E11C4"/>
    <w:rsid w:val="007E1808"/>
    <w:rsid w:val="007E1A31"/>
    <w:rsid w:val="007E1B70"/>
    <w:rsid w:val="007E1DD9"/>
    <w:rsid w:val="007E1FAD"/>
    <w:rsid w:val="007E2544"/>
    <w:rsid w:val="007E29CF"/>
    <w:rsid w:val="007E2B5A"/>
    <w:rsid w:val="007E2CB5"/>
    <w:rsid w:val="007E2D03"/>
    <w:rsid w:val="007E3383"/>
    <w:rsid w:val="007E3776"/>
    <w:rsid w:val="007E38FC"/>
    <w:rsid w:val="007E3C07"/>
    <w:rsid w:val="007E3FD4"/>
    <w:rsid w:val="007E4320"/>
    <w:rsid w:val="007E4787"/>
    <w:rsid w:val="007E4D4B"/>
    <w:rsid w:val="007E539F"/>
    <w:rsid w:val="007E54DC"/>
    <w:rsid w:val="007E56B7"/>
    <w:rsid w:val="007E5D23"/>
    <w:rsid w:val="007E6863"/>
    <w:rsid w:val="007E6F44"/>
    <w:rsid w:val="007E726B"/>
    <w:rsid w:val="007E756E"/>
    <w:rsid w:val="007E79D4"/>
    <w:rsid w:val="007E7A30"/>
    <w:rsid w:val="007E7AAD"/>
    <w:rsid w:val="007E7AEF"/>
    <w:rsid w:val="007E7FE0"/>
    <w:rsid w:val="007F0BB5"/>
    <w:rsid w:val="007F0CC6"/>
    <w:rsid w:val="007F0D51"/>
    <w:rsid w:val="007F25C7"/>
    <w:rsid w:val="007F2879"/>
    <w:rsid w:val="007F2907"/>
    <w:rsid w:val="007F2A6F"/>
    <w:rsid w:val="007F2E08"/>
    <w:rsid w:val="007F2EBA"/>
    <w:rsid w:val="007F3401"/>
    <w:rsid w:val="007F3695"/>
    <w:rsid w:val="007F3839"/>
    <w:rsid w:val="007F3D06"/>
    <w:rsid w:val="007F3D3C"/>
    <w:rsid w:val="007F3DCC"/>
    <w:rsid w:val="007F40C3"/>
    <w:rsid w:val="007F4510"/>
    <w:rsid w:val="007F4535"/>
    <w:rsid w:val="007F47C8"/>
    <w:rsid w:val="007F4B91"/>
    <w:rsid w:val="007F4BCE"/>
    <w:rsid w:val="007F559F"/>
    <w:rsid w:val="007F569F"/>
    <w:rsid w:val="007F5C5C"/>
    <w:rsid w:val="007F5C99"/>
    <w:rsid w:val="007F618E"/>
    <w:rsid w:val="007F6262"/>
    <w:rsid w:val="007F6B25"/>
    <w:rsid w:val="007F6C25"/>
    <w:rsid w:val="007F6F32"/>
    <w:rsid w:val="007F72CF"/>
    <w:rsid w:val="007F7356"/>
    <w:rsid w:val="007F74E1"/>
    <w:rsid w:val="007F7F4B"/>
    <w:rsid w:val="00800316"/>
    <w:rsid w:val="0080034E"/>
    <w:rsid w:val="0080096C"/>
    <w:rsid w:val="00800A26"/>
    <w:rsid w:val="008010E0"/>
    <w:rsid w:val="00801159"/>
    <w:rsid w:val="00801462"/>
    <w:rsid w:val="0080153D"/>
    <w:rsid w:val="00801561"/>
    <w:rsid w:val="0080177D"/>
    <w:rsid w:val="00801B30"/>
    <w:rsid w:val="00801BAC"/>
    <w:rsid w:val="00801D8E"/>
    <w:rsid w:val="00801FB7"/>
    <w:rsid w:val="00801FD8"/>
    <w:rsid w:val="00802086"/>
    <w:rsid w:val="00802566"/>
    <w:rsid w:val="0080276D"/>
    <w:rsid w:val="00802912"/>
    <w:rsid w:val="0080295C"/>
    <w:rsid w:val="00802AC4"/>
    <w:rsid w:val="00802CC8"/>
    <w:rsid w:val="008033A7"/>
    <w:rsid w:val="00803867"/>
    <w:rsid w:val="00803DBC"/>
    <w:rsid w:val="00803E7D"/>
    <w:rsid w:val="00804409"/>
    <w:rsid w:val="00804655"/>
    <w:rsid w:val="00804CB7"/>
    <w:rsid w:val="00804E00"/>
    <w:rsid w:val="00804E41"/>
    <w:rsid w:val="00804F73"/>
    <w:rsid w:val="008050B0"/>
    <w:rsid w:val="008053D9"/>
    <w:rsid w:val="0080566A"/>
    <w:rsid w:val="00805759"/>
    <w:rsid w:val="00805EE6"/>
    <w:rsid w:val="00805EEC"/>
    <w:rsid w:val="008060BA"/>
    <w:rsid w:val="008061CF"/>
    <w:rsid w:val="0080621D"/>
    <w:rsid w:val="008065DA"/>
    <w:rsid w:val="008065DD"/>
    <w:rsid w:val="0080664C"/>
    <w:rsid w:val="00806967"/>
    <w:rsid w:val="00806FC3"/>
    <w:rsid w:val="008071E7"/>
    <w:rsid w:val="0080775C"/>
    <w:rsid w:val="008079B2"/>
    <w:rsid w:val="00807BFF"/>
    <w:rsid w:val="00807C4D"/>
    <w:rsid w:val="00810055"/>
    <w:rsid w:val="008101BB"/>
    <w:rsid w:val="008101BE"/>
    <w:rsid w:val="008102AE"/>
    <w:rsid w:val="00810952"/>
    <w:rsid w:val="00810A59"/>
    <w:rsid w:val="00810C58"/>
    <w:rsid w:val="00810C9A"/>
    <w:rsid w:val="00810F29"/>
    <w:rsid w:val="008110AE"/>
    <w:rsid w:val="008122EE"/>
    <w:rsid w:val="008128DF"/>
    <w:rsid w:val="00812D5F"/>
    <w:rsid w:val="00812D9B"/>
    <w:rsid w:val="008131A9"/>
    <w:rsid w:val="008136B2"/>
    <w:rsid w:val="008137B5"/>
    <w:rsid w:val="0081382C"/>
    <w:rsid w:val="00813D82"/>
    <w:rsid w:val="0081412B"/>
    <w:rsid w:val="0081417B"/>
    <w:rsid w:val="008146F4"/>
    <w:rsid w:val="0081473D"/>
    <w:rsid w:val="00814808"/>
    <w:rsid w:val="00814B31"/>
    <w:rsid w:val="00814FFA"/>
    <w:rsid w:val="00815241"/>
    <w:rsid w:val="008155AE"/>
    <w:rsid w:val="008155D1"/>
    <w:rsid w:val="008156B1"/>
    <w:rsid w:val="008157C5"/>
    <w:rsid w:val="00815862"/>
    <w:rsid w:val="008159F6"/>
    <w:rsid w:val="00816336"/>
    <w:rsid w:val="008163AB"/>
    <w:rsid w:val="00816411"/>
    <w:rsid w:val="008169C8"/>
    <w:rsid w:val="00816B1E"/>
    <w:rsid w:val="00816CCA"/>
    <w:rsid w:val="00816D4C"/>
    <w:rsid w:val="00816EC5"/>
    <w:rsid w:val="0081715C"/>
    <w:rsid w:val="008171A9"/>
    <w:rsid w:val="00817488"/>
    <w:rsid w:val="008174A8"/>
    <w:rsid w:val="008179FA"/>
    <w:rsid w:val="0082006C"/>
    <w:rsid w:val="0082041E"/>
    <w:rsid w:val="008206C8"/>
    <w:rsid w:val="008206CF"/>
    <w:rsid w:val="00820994"/>
    <w:rsid w:val="00820A78"/>
    <w:rsid w:val="0082128C"/>
    <w:rsid w:val="008216B4"/>
    <w:rsid w:val="00821722"/>
    <w:rsid w:val="008220E0"/>
    <w:rsid w:val="008231A0"/>
    <w:rsid w:val="00823746"/>
    <w:rsid w:val="0082375C"/>
    <w:rsid w:val="0082399E"/>
    <w:rsid w:val="00823B7C"/>
    <w:rsid w:val="00823C1A"/>
    <w:rsid w:val="00823C31"/>
    <w:rsid w:val="00823DB6"/>
    <w:rsid w:val="0082445E"/>
    <w:rsid w:val="00824BA5"/>
    <w:rsid w:val="00824FA8"/>
    <w:rsid w:val="00825051"/>
    <w:rsid w:val="0082509E"/>
    <w:rsid w:val="0082564F"/>
    <w:rsid w:val="00825820"/>
    <w:rsid w:val="00825A53"/>
    <w:rsid w:val="00825D9D"/>
    <w:rsid w:val="00826064"/>
    <w:rsid w:val="00826987"/>
    <w:rsid w:val="00826B0C"/>
    <w:rsid w:val="00826DE2"/>
    <w:rsid w:val="00827331"/>
    <w:rsid w:val="008275A3"/>
    <w:rsid w:val="00827656"/>
    <w:rsid w:val="00827CAC"/>
    <w:rsid w:val="00830071"/>
    <w:rsid w:val="00830375"/>
    <w:rsid w:val="00830381"/>
    <w:rsid w:val="0083043E"/>
    <w:rsid w:val="00830612"/>
    <w:rsid w:val="00830B7B"/>
    <w:rsid w:val="00830BA2"/>
    <w:rsid w:val="00830C77"/>
    <w:rsid w:val="00830F85"/>
    <w:rsid w:val="00830FE2"/>
    <w:rsid w:val="00831043"/>
    <w:rsid w:val="0083118C"/>
    <w:rsid w:val="0083132F"/>
    <w:rsid w:val="00831540"/>
    <w:rsid w:val="0083179A"/>
    <w:rsid w:val="0083181B"/>
    <w:rsid w:val="00831B96"/>
    <w:rsid w:val="00831FA3"/>
    <w:rsid w:val="0083217D"/>
    <w:rsid w:val="008324DD"/>
    <w:rsid w:val="00832C9B"/>
    <w:rsid w:val="008332D2"/>
    <w:rsid w:val="008338D9"/>
    <w:rsid w:val="00833A1E"/>
    <w:rsid w:val="00833B5B"/>
    <w:rsid w:val="00833BD5"/>
    <w:rsid w:val="00833EC4"/>
    <w:rsid w:val="00833F43"/>
    <w:rsid w:val="0083424E"/>
    <w:rsid w:val="00834726"/>
    <w:rsid w:val="008349FC"/>
    <w:rsid w:val="00834A2A"/>
    <w:rsid w:val="008350A7"/>
    <w:rsid w:val="00835326"/>
    <w:rsid w:val="00835D02"/>
    <w:rsid w:val="00835D0E"/>
    <w:rsid w:val="00835EAE"/>
    <w:rsid w:val="00835FC1"/>
    <w:rsid w:val="0083611D"/>
    <w:rsid w:val="00836333"/>
    <w:rsid w:val="00836D4E"/>
    <w:rsid w:val="00836E09"/>
    <w:rsid w:val="00836E23"/>
    <w:rsid w:val="0083732E"/>
    <w:rsid w:val="00837395"/>
    <w:rsid w:val="0083747E"/>
    <w:rsid w:val="0083753A"/>
    <w:rsid w:val="008375E6"/>
    <w:rsid w:val="00837673"/>
    <w:rsid w:val="008378E0"/>
    <w:rsid w:val="00837A84"/>
    <w:rsid w:val="00837E4D"/>
    <w:rsid w:val="00840CA1"/>
    <w:rsid w:val="00840F57"/>
    <w:rsid w:val="00840F62"/>
    <w:rsid w:val="00841834"/>
    <w:rsid w:val="00841860"/>
    <w:rsid w:val="00841BC8"/>
    <w:rsid w:val="00841BD9"/>
    <w:rsid w:val="00841E09"/>
    <w:rsid w:val="00841E74"/>
    <w:rsid w:val="00842091"/>
    <w:rsid w:val="00842140"/>
    <w:rsid w:val="00842516"/>
    <w:rsid w:val="0084276B"/>
    <w:rsid w:val="00842790"/>
    <w:rsid w:val="008428F5"/>
    <w:rsid w:val="00842EE8"/>
    <w:rsid w:val="00842F4A"/>
    <w:rsid w:val="008433E4"/>
    <w:rsid w:val="008433FC"/>
    <w:rsid w:val="008437AF"/>
    <w:rsid w:val="00843989"/>
    <w:rsid w:val="00843B95"/>
    <w:rsid w:val="00843EB6"/>
    <w:rsid w:val="008440C9"/>
    <w:rsid w:val="008447CA"/>
    <w:rsid w:val="00844885"/>
    <w:rsid w:val="008448A0"/>
    <w:rsid w:val="008448D7"/>
    <w:rsid w:val="00844C6C"/>
    <w:rsid w:val="0084552C"/>
    <w:rsid w:val="008462F4"/>
    <w:rsid w:val="008464C9"/>
    <w:rsid w:val="008465AD"/>
    <w:rsid w:val="008469C8"/>
    <w:rsid w:val="00846C62"/>
    <w:rsid w:val="00846C6F"/>
    <w:rsid w:val="0084761E"/>
    <w:rsid w:val="008476EC"/>
    <w:rsid w:val="008477BC"/>
    <w:rsid w:val="00847CF2"/>
    <w:rsid w:val="00850008"/>
    <w:rsid w:val="008500D5"/>
    <w:rsid w:val="00850ED8"/>
    <w:rsid w:val="0085130B"/>
    <w:rsid w:val="008513BB"/>
    <w:rsid w:val="008514E5"/>
    <w:rsid w:val="00851B1B"/>
    <w:rsid w:val="00851BD4"/>
    <w:rsid w:val="00851E97"/>
    <w:rsid w:val="008521CF"/>
    <w:rsid w:val="00852432"/>
    <w:rsid w:val="008525BA"/>
    <w:rsid w:val="00852A65"/>
    <w:rsid w:val="00852A6F"/>
    <w:rsid w:val="00852CCA"/>
    <w:rsid w:val="00852D8C"/>
    <w:rsid w:val="0085302A"/>
    <w:rsid w:val="008534DA"/>
    <w:rsid w:val="008539DD"/>
    <w:rsid w:val="00853AE7"/>
    <w:rsid w:val="00853D58"/>
    <w:rsid w:val="00854054"/>
    <w:rsid w:val="008540CC"/>
    <w:rsid w:val="00854C98"/>
    <w:rsid w:val="00855519"/>
    <w:rsid w:val="00855939"/>
    <w:rsid w:val="00855A01"/>
    <w:rsid w:val="00855ABF"/>
    <w:rsid w:val="00855E52"/>
    <w:rsid w:val="00856407"/>
    <w:rsid w:val="008566D4"/>
    <w:rsid w:val="00856C5B"/>
    <w:rsid w:val="00856D12"/>
    <w:rsid w:val="00857067"/>
    <w:rsid w:val="00857779"/>
    <w:rsid w:val="008578B2"/>
    <w:rsid w:val="0085790D"/>
    <w:rsid w:val="00857C97"/>
    <w:rsid w:val="00857E59"/>
    <w:rsid w:val="00860012"/>
    <w:rsid w:val="00860677"/>
    <w:rsid w:val="008608F1"/>
    <w:rsid w:val="00860B66"/>
    <w:rsid w:val="00860C46"/>
    <w:rsid w:val="00860D92"/>
    <w:rsid w:val="008610C8"/>
    <w:rsid w:val="00861CB5"/>
    <w:rsid w:val="00861D5D"/>
    <w:rsid w:val="00861D9F"/>
    <w:rsid w:val="008620F4"/>
    <w:rsid w:val="008621B1"/>
    <w:rsid w:val="008624D8"/>
    <w:rsid w:val="0086252C"/>
    <w:rsid w:val="00862E32"/>
    <w:rsid w:val="00862F2B"/>
    <w:rsid w:val="00862F43"/>
    <w:rsid w:val="00863019"/>
    <w:rsid w:val="008633AE"/>
    <w:rsid w:val="0086360B"/>
    <w:rsid w:val="00863FB7"/>
    <w:rsid w:val="00863FB8"/>
    <w:rsid w:val="00864299"/>
    <w:rsid w:val="00864497"/>
    <w:rsid w:val="008644BD"/>
    <w:rsid w:val="008644DD"/>
    <w:rsid w:val="00864672"/>
    <w:rsid w:val="00864790"/>
    <w:rsid w:val="0086481E"/>
    <w:rsid w:val="00864A89"/>
    <w:rsid w:val="00865537"/>
    <w:rsid w:val="00865648"/>
    <w:rsid w:val="0086564A"/>
    <w:rsid w:val="00866230"/>
    <w:rsid w:val="00866288"/>
    <w:rsid w:val="0086641D"/>
    <w:rsid w:val="00866531"/>
    <w:rsid w:val="00866661"/>
    <w:rsid w:val="008666B7"/>
    <w:rsid w:val="00866A69"/>
    <w:rsid w:val="00866A79"/>
    <w:rsid w:val="00866B60"/>
    <w:rsid w:val="00867034"/>
    <w:rsid w:val="00867539"/>
    <w:rsid w:val="00867575"/>
    <w:rsid w:val="00867873"/>
    <w:rsid w:val="00867971"/>
    <w:rsid w:val="008679C0"/>
    <w:rsid w:val="008679CC"/>
    <w:rsid w:val="00867AE8"/>
    <w:rsid w:val="00867F27"/>
    <w:rsid w:val="008700C9"/>
    <w:rsid w:val="00870B19"/>
    <w:rsid w:val="00870DB9"/>
    <w:rsid w:val="00870EAD"/>
    <w:rsid w:val="0087124D"/>
    <w:rsid w:val="008715F7"/>
    <w:rsid w:val="0087193B"/>
    <w:rsid w:val="00871AD4"/>
    <w:rsid w:val="00871E3C"/>
    <w:rsid w:val="00872400"/>
    <w:rsid w:val="0087293C"/>
    <w:rsid w:val="0087320D"/>
    <w:rsid w:val="00873238"/>
    <w:rsid w:val="00873567"/>
    <w:rsid w:val="008737A6"/>
    <w:rsid w:val="008737E6"/>
    <w:rsid w:val="00873A7B"/>
    <w:rsid w:val="00873AF3"/>
    <w:rsid w:val="00873C1F"/>
    <w:rsid w:val="00873C3D"/>
    <w:rsid w:val="00873F4A"/>
    <w:rsid w:val="00874261"/>
    <w:rsid w:val="008747C1"/>
    <w:rsid w:val="008749CC"/>
    <w:rsid w:val="00874B0E"/>
    <w:rsid w:val="00874F3E"/>
    <w:rsid w:val="00874F42"/>
    <w:rsid w:val="00874F4A"/>
    <w:rsid w:val="008750A3"/>
    <w:rsid w:val="00875134"/>
    <w:rsid w:val="00875329"/>
    <w:rsid w:val="00875387"/>
    <w:rsid w:val="00875545"/>
    <w:rsid w:val="00876016"/>
    <w:rsid w:val="008767D1"/>
    <w:rsid w:val="008769AC"/>
    <w:rsid w:val="00877DF4"/>
    <w:rsid w:val="00877E55"/>
    <w:rsid w:val="00880431"/>
    <w:rsid w:val="008805F8"/>
    <w:rsid w:val="00880BAE"/>
    <w:rsid w:val="00880F1C"/>
    <w:rsid w:val="00881134"/>
    <w:rsid w:val="0088114E"/>
    <w:rsid w:val="00881365"/>
    <w:rsid w:val="008813A8"/>
    <w:rsid w:val="008819CC"/>
    <w:rsid w:val="00881AAE"/>
    <w:rsid w:val="00881B84"/>
    <w:rsid w:val="00881CB4"/>
    <w:rsid w:val="00881D8F"/>
    <w:rsid w:val="00882263"/>
    <w:rsid w:val="008822FA"/>
    <w:rsid w:val="008824FB"/>
    <w:rsid w:val="0088256A"/>
    <w:rsid w:val="008825DC"/>
    <w:rsid w:val="0088266E"/>
    <w:rsid w:val="00882A09"/>
    <w:rsid w:val="00882C5C"/>
    <w:rsid w:val="00882C68"/>
    <w:rsid w:val="00882EDD"/>
    <w:rsid w:val="00883478"/>
    <w:rsid w:val="00883857"/>
    <w:rsid w:val="0088386D"/>
    <w:rsid w:val="00883996"/>
    <w:rsid w:val="00883C8C"/>
    <w:rsid w:val="0088413E"/>
    <w:rsid w:val="00884248"/>
    <w:rsid w:val="008848EA"/>
    <w:rsid w:val="00884A80"/>
    <w:rsid w:val="00884AEF"/>
    <w:rsid w:val="00884D1A"/>
    <w:rsid w:val="00884D43"/>
    <w:rsid w:val="00884FE8"/>
    <w:rsid w:val="008855EF"/>
    <w:rsid w:val="008857DA"/>
    <w:rsid w:val="00885AD1"/>
    <w:rsid w:val="00885B35"/>
    <w:rsid w:val="00885C91"/>
    <w:rsid w:val="00886363"/>
    <w:rsid w:val="00886A27"/>
    <w:rsid w:val="00886AA2"/>
    <w:rsid w:val="00886E28"/>
    <w:rsid w:val="00887D3F"/>
    <w:rsid w:val="00887EF6"/>
    <w:rsid w:val="00887F8A"/>
    <w:rsid w:val="008902AE"/>
    <w:rsid w:val="00890331"/>
    <w:rsid w:val="008903AD"/>
    <w:rsid w:val="008906F3"/>
    <w:rsid w:val="00890721"/>
    <w:rsid w:val="00890775"/>
    <w:rsid w:val="00890989"/>
    <w:rsid w:val="00890BB0"/>
    <w:rsid w:val="00890C5E"/>
    <w:rsid w:val="00890E5E"/>
    <w:rsid w:val="0089181C"/>
    <w:rsid w:val="00891CB1"/>
    <w:rsid w:val="00891DC0"/>
    <w:rsid w:val="00891DF1"/>
    <w:rsid w:val="00891E23"/>
    <w:rsid w:val="00892121"/>
    <w:rsid w:val="0089261A"/>
    <w:rsid w:val="00892AA5"/>
    <w:rsid w:val="00892EC3"/>
    <w:rsid w:val="00892EEA"/>
    <w:rsid w:val="00893165"/>
    <w:rsid w:val="0089363B"/>
    <w:rsid w:val="00893BF8"/>
    <w:rsid w:val="00893DF8"/>
    <w:rsid w:val="00893E12"/>
    <w:rsid w:val="00893F18"/>
    <w:rsid w:val="0089402A"/>
    <w:rsid w:val="0089402F"/>
    <w:rsid w:val="00894B11"/>
    <w:rsid w:val="00894BEB"/>
    <w:rsid w:val="00894E08"/>
    <w:rsid w:val="00894F21"/>
    <w:rsid w:val="0089508B"/>
    <w:rsid w:val="0089547C"/>
    <w:rsid w:val="0089571A"/>
    <w:rsid w:val="00895874"/>
    <w:rsid w:val="00895BFB"/>
    <w:rsid w:val="00895DFE"/>
    <w:rsid w:val="008960C8"/>
    <w:rsid w:val="00896198"/>
    <w:rsid w:val="008961A6"/>
    <w:rsid w:val="00896729"/>
    <w:rsid w:val="00896C29"/>
    <w:rsid w:val="00896E88"/>
    <w:rsid w:val="00896F2B"/>
    <w:rsid w:val="00896FB5"/>
    <w:rsid w:val="00897504"/>
    <w:rsid w:val="008975A6"/>
    <w:rsid w:val="0089776B"/>
    <w:rsid w:val="008978F5"/>
    <w:rsid w:val="00897E38"/>
    <w:rsid w:val="008A0332"/>
    <w:rsid w:val="008A067E"/>
    <w:rsid w:val="008A09F9"/>
    <w:rsid w:val="008A10B4"/>
    <w:rsid w:val="008A1149"/>
    <w:rsid w:val="008A126F"/>
    <w:rsid w:val="008A1557"/>
    <w:rsid w:val="008A16E9"/>
    <w:rsid w:val="008A1BF9"/>
    <w:rsid w:val="008A1C62"/>
    <w:rsid w:val="008A1E86"/>
    <w:rsid w:val="008A20C0"/>
    <w:rsid w:val="008A2499"/>
    <w:rsid w:val="008A2504"/>
    <w:rsid w:val="008A25FE"/>
    <w:rsid w:val="008A2E0C"/>
    <w:rsid w:val="008A2F0D"/>
    <w:rsid w:val="008A3257"/>
    <w:rsid w:val="008A3BDF"/>
    <w:rsid w:val="008A3C35"/>
    <w:rsid w:val="008A43FC"/>
    <w:rsid w:val="008A45C5"/>
    <w:rsid w:val="008A473A"/>
    <w:rsid w:val="008A4963"/>
    <w:rsid w:val="008A5946"/>
    <w:rsid w:val="008A6019"/>
    <w:rsid w:val="008A602A"/>
    <w:rsid w:val="008A60FC"/>
    <w:rsid w:val="008A6439"/>
    <w:rsid w:val="008A6986"/>
    <w:rsid w:val="008A6BD1"/>
    <w:rsid w:val="008A6D44"/>
    <w:rsid w:val="008A7074"/>
    <w:rsid w:val="008A7234"/>
    <w:rsid w:val="008A733E"/>
    <w:rsid w:val="008A73FE"/>
    <w:rsid w:val="008A755A"/>
    <w:rsid w:val="008A78B3"/>
    <w:rsid w:val="008A79DD"/>
    <w:rsid w:val="008A7E10"/>
    <w:rsid w:val="008A7E25"/>
    <w:rsid w:val="008A7F09"/>
    <w:rsid w:val="008B066C"/>
    <w:rsid w:val="008B0684"/>
    <w:rsid w:val="008B06D8"/>
    <w:rsid w:val="008B080D"/>
    <w:rsid w:val="008B0886"/>
    <w:rsid w:val="008B0AD4"/>
    <w:rsid w:val="008B1160"/>
    <w:rsid w:val="008B13B3"/>
    <w:rsid w:val="008B1519"/>
    <w:rsid w:val="008B1668"/>
    <w:rsid w:val="008B1AE5"/>
    <w:rsid w:val="008B1D33"/>
    <w:rsid w:val="008B1F81"/>
    <w:rsid w:val="008B1F93"/>
    <w:rsid w:val="008B2152"/>
    <w:rsid w:val="008B22EB"/>
    <w:rsid w:val="008B26F1"/>
    <w:rsid w:val="008B2977"/>
    <w:rsid w:val="008B2D28"/>
    <w:rsid w:val="008B2E3F"/>
    <w:rsid w:val="008B2F0C"/>
    <w:rsid w:val="008B2FB2"/>
    <w:rsid w:val="008B3296"/>
    <w:rsid w:val="008B3DAD"/>
    <w:rsid w:val="008B3E62"/>
    <w:rsid w:val="008B43E6"/>
    <w:rsid w:val="008B444D"/>
    <w:rsid w:val="008B4540"/>
    <w:rsid w:val="008B46AD"/>
    <w:rsid w:val="008B487D"/>
    <w:rsid w:val="008B4A05"/>
    <w:rsid w:val="008B4E1B"/>
    <w:rsid w:val="008B4FBA"/>
    <w:rsid w:val="008B53BA"/>
    <w:rsid w:val="008B5458"/>
    <w:rsid w:val="008B5AA1"/>
    <w:rsid w:val="008B5C5B"/>
    <w:rsid w:val="008B5E1C"/>
    <w:rsid w:val="008B5EBD"/>
    <w:rsid w:val="008B5F47"/>
    <w:rsid w:val="008B64B9"/>
    <w:rsid w:val="008B710B"/>
    <w:rsid w:val="008B71A1"/>
    <w:rsid w:val="008B7343"/>
    <w:rsid w:val="008B7EE2"/>
    <w:rsid w:val="008B7F13"/>
    <w:rsid w:val="008C00BA"/>
    <w:rsid w:val="008C011E"/>
    <w:rsid w:val="008C05EB"/>
    <w:rsid w:val="008C0714"/>
    <w:rsid w:val="008C0964"/>
    <w:rsid w:val="008C0CFD"/>
    <w:rsid w:val="008C0D5B"/>
    <w:rsid w:val="008C157B"/>
    <w:rsid w:val="008C184E"/>
    <w:rsid w:val="008C1E52"/>
    <w:rsid w:val="008C24DF"/>
    <w:rsid w:val="008C24F3"/>
    <w:rsid w:val="008C25A6"/>
    <w:rsid w:val="008C283C"/>
    <w:rsid w:val="008C28F8"/>
    <w:rsid w:val="008C293E"/>
    <w:rsid w:val="008C2D18"/>
    <w:rsid w:val="008C2DAD"/>
    <w:rsid w:val="008C3015"/>
    <w:rsid w:val="008C3509"/>
    <w:rsid w:val="008C35D4"/>
    <w:rsid w:val="008C3A5B"/>
    <w:rsid w:val="008C3AD3"/>
    <w:rsid w:val="008C3B81"/>
    <w:rsid w:val="008C3B83"/>
    <w:rsid w:val="008C3E9B"/>
    <w:rsid w:val="008C400B"/>
    <w:rsid w:val="008C4011"/>
    <w:rsid w:val="008C4247"/>
    <w:rsid w:val="008C476D"/>
    <w:rsid w:val="008C49CC"/>
    <w:rsid w:val="008C4BD5"/>
    <w:rsid w:val="008C4C81"/>
    <w:rsid w:val="008C4DBD"/>
    <w:rsid w:val="008C4E3C"/>
    <w:rsid w:val="008C52F6"/>
    <w:rsid w:val="008C595F"/>
    <w:rsid w:val="008C5D36"/>
    <w:rsid w:val="008C5D70"/>
    <w:rsid w:val="008C64BB"/>
    <w:rsid w:val="008C6650"/>
    <w:rsid w:val="008C66E1"/>
    <w:rsid w:val="008C6956"/>
    <w:rsid w:val="008C6B26"/>
    <w:rsid w:val="008C6B54"/>
    <w:rsid w:val="008C6BD9"/>
    <w:rsid w:val="008C6C80"/>
    <w:rsid w:val="008C6E3F"/>
    <w:rsid w:val="008C6E47"/>
    <w:rsid w:val="008C6E57"/>
    <w:rsid w:val="008C7111"/>
    <w:rsid w:val="008C724A"/>
    <w:rsid w:val="008C7362"/>
    <w:rsid w:val="008C7420"/>
    <w:rsid w:val="008C785B"/>
    <w:rsid w:val="008C7A26"/>
    <w:rsid w:val="008C7C45"/>
    <w:rsid w:val="008C7F8C"/>
    <w:rsid w:val="008D0067"/>
    <w:rsid w:val="008D0964"/>
    <w:rsid w:val="008D0D80"/>
    <w:rsid w:val="008D1222"/>
    <w:rsid w:val="008D1363"/>
    <w:rsid w:val="008D137E"/>
    <w:rsid w:val="008D1797"/>
    <w:rsid w:val="008D17E2"/>
    <w:rsid w:val="008D1C55"/>
    <w:rsid w:val="008D1DD7"/>
    <w:rsid w:val="008D1F58"/>
    <w:rsid w:val="008D2496"/>
    <w:rsid w:val="008D2BC5"/>
    <w:rsid w:val="008D2DA8"/>
    <w:rsid w:val="008D2F1B"/>
    <w:rsid w:val="008D2F61"/>
    <w:rsid w:val="008D2FDA"/>
    <w:rsid w:val="008D324D"/>
    <w:rsid w:val="008D3702"/>
    <w:rsid w:val="008D4070"/>
    <w:rsid w:val="008D42E4"/>
    <w:rsid w:val="008D4684"/>
    <w:rsid w:val="008D4B21"/>
    <w:rsid w:val="008D4B49"/>
    <w:rsid w:val="008D4CC9"/>
    <w:rsid w:val="008D53B1"/>
    <w:rsid w:val="008D55F2"/>
    <w:rsid w:val="008D5769"/>
    <w:rsid w:val="008D59FA"/>
    <w:rsid w:val="008D5E0B"/>
    <w:rsid w:val="008D5EF9"/>
    <w:rsid w:val="008D6302"/>
    <w:rsid w:val="008D639D"/>
    <w:rsid w:val="008D6942"/>
    <w:rsid w:val="008D6A15"/>
    <w:rsid w:val="008D6AFB"/>
    <w:rsid w:val="008D71CA"/>
    <w:rsid w:val="008D73C6"/>
    <w:rsid w:val="008D741E"/>
    <w:rsid w:val="008D78B4"/>
    <w:rsid w:val="008D7F6E"/>
    <w:rsid w:val="008E0280"/>
    <w:rsid w:val="008E03A1"/>
    <w:rsid w:val="008E05D0"/>
    <w:rsid w:val="008E06A4"/>
    <w:rsid w:val="008E0857"/>
    <w:rsid w:val="008E0BD2"/>
    <w:rsid w:val="008E0BF7"/>
    <w:rsid w:val="008E0DE2"/>
    <w:rsid w:val="008E114F"/>
    <w:rsid w:val="008E1451"/>
    <w:rsid w:val="008E180A"/>
    <w:rsid w:val="008E180C"/>
    <w:rsid w:val="008E18C2"/>
    <w:rsid w:val="008E195B"/>
    <w:rsid w:val="008E1DE0"/>
    <w:rsid w:val="008E26F2"/>
    <w:rsid w:val="008E2EB1"/>
    <w:rsid w:val="008E364D"/>
    <w:rsid w:val="008E368D"/>
    <w:rsid w:val="008E3695"/>
    <w:rsid w:val="008E39BA"/>
    <w:rsid w:val="008E3A0D"/>
    <w:rsid w:val="008E4065"/>
    <w:rsid w:val="008E40ED"/>
    <w:rsid w:val="008E44F5"/>
    <w:rsid w:val="008E4D8A"/>
    <w:rsid w:val="008E51C4"/>
    <w:rsid w:val="008E54BA"/>
    <w:rsid w:val="008E57D9"/>
    <w:rsid w:val="008E59DC"/>
    <w:rsid w:val="008E5D12"/>
    <w:rsid w:val="008E5D35"/>
    <w:rsid w:val="008E5F7A"/>
    <w:rsid w:val="008E6004"/>
    <w:rsid w:val="008E60DF"/>
    <w:rsid w:val="008E61F3"/>
    <w:rsid w:val="008E635B"/>
    <w:rsid w:val="008E6A4C"/>
    <w:rsid w:val="008E6C38"/>
    <w:rsid w:val="008E6E7C"/>
    <w:rsid w:val="008E718E"/>
    <w:rsid w:val="008E7308"/>
    <w:rsid w:val="008E73DD"/>
    <w:rsid w:val="008E7DF9"/>
    <w:rsid w:val="008F0330"/>
    <w:rsid w:val="008F04E4"/>
    <w:rsid w:val="008F05B5"/>
    <w:rsid w:val="008F063B"/>
    <w:rsid w:val="008F0DB0"/>
    <w:rsid w:val="008F0EDD"/>
    <w:rsid w:val="008F1460"/>
    <w:rsid w:val="008F1AC3"/>
    <w:rsid w:val="008F1CFB"/>
    <w:rsid w:val="008F20C6"/>
    <w:rsid w:val="008F22CC"/>
    <w:rsid w:val="008F2BE5"/>
    <w:rsid w:val="008F2D9A"/>
    <w:rsid w:val="008F33D9"/>
    <w:rsid w:val="008F3CFA"/>
    <w:rsid w:val="008F3F17"/>
    <w:rsid w:val="008F4071"/>
    <w:rsid w:val="008F4650"/>
    <w:rsid w:val="008F4652"/>
    <w:rsid w:val="008F46A1"/>
    <w:rsid w:val="008F4E8C"/>
    <w:rsid w:val="008F508C"/>
    <w:rsid w:val="008F5390"/>
    <w:rsid w:val="008F53A8"/>
    <w:rsid w:val="008F5552"/>
    <w:rsid w:val="008F59C4"/>
    <w:rsid w:val="008F5DAF"/>
    <w:rsid w:val="008F5DD3"/>
    <w:rsid w:val="008F5E97"/>
    <w:rsid w:val="008F5FC9"/>
    <w:rsid w:val="008F60C2"/>
    <w:rsid w:val="008F60DA"/>
    <w:rsid w:val="008F60E9"/>
    <w:rsid w:val="008F6254"/>
    <w:rsid w:val="008F629D"/>
    <w:rsid w:val="008F6404"/>
    <w:rsid w:val="008F65D5"/>
    <w:rsid w:val="008F667A"/>
    <w:rsid w:val="008F67FA"/>
    <w:rsid w:val="008F6FBA"/>
    <w:rsid w:val="008F7458"/>
    <w:rsid w:val="008F7A94"/>
    <w:rsid w:val="008F7C88"/>
    <w:rsid w:val="0090009C"/>
    <w:rsid w:val="0090011C"/>
    <w:rsid w:val="00900535"/>
    <w:rsid w:val="00900741"/>
    <w:rsid w:val="00900887"/>
    <w:rsid w:val="00900A17"/>
    <w:rsid w:val="00900CBB"/>
    <w:rsid w:val="00900E01"/>
    <w:rsid w:val="00901207"/>
    <w:rsid w:val="00901597"/>
    <w:rsid w:val="00901C0F"/>
    <w:rsid w:val="00901D7F"/>
    <w:rsid w:val="00902074"/>
    <w:rsid w:val="00902230"/>
    <w:rsid w:val="009025C1"/>
    <w:rsid w:val="009028A4"/>
    <w:rsid w:val="00902C00"/>
    <w:rsid w:val="00902C5E"/>
    <w:rsid w:val="00903208"/>
    <w:rsid w:val="00903730"/>
    <w:rsid w:val="00903B72"/>
    <w:rsid w:val="00903D14"/>
    <w:rsid w:val="0090401E"/>
    <w:rsid w:val="0090491E"/>
    <w:rsid w:val="00904F49"/>
    <w:rsid w:val="0090519E"/>
    <w:rsid w:val="009055C4"/>
    <w:rsid w:val="009056D6"/>
    <w:rsid w:val="00905A87"/>
    <w:rsid w:val="00905C90"/>
    <w:rsid w:val="00905CE3"/>
    <w:rsid w:val="00906C9D"/>
    <w:rsid w:val="0090710A"/>
    <w:rsid w:val="0090723C"/>
    <w:rsid w:val="009072BD"/>
    <w:rsid w:val="00907C14"/>
    <w:rsid w:val="00907E6C"/>
    <w:rsid w:val="0091011F"/>
    <w:rsid w:val="00910398"/>
    <w:rsid w:val="00910465"/>
    <w:rsid w:val="00910832"/>
    <w:rsid w:val="00910A0D"/>
    <w:rsid w:val="009111DF"/>
    <w:rsid w:val="009114E9"/>
    <w:rsid w:val="009117A9"/>
    <w:rsid w:val="00911A3C"/>
    <w:rsid w:val="009121C1"/>
    <w:rsid w:val="009122F9"/>
    <w:rsid w:val="00912314"/>
    <w:rsid w:val="00912450"/>
    <w:rsid w:val="00912AB0"/>
    <w:rsid w:val="00912C1F"/>
    <w:rsid w:val="00912C28"/>
    <w:rsid w:val="00912DA3"/>
    <w:rsid w:val="00912E0E"/>
    <w:rsid w:val="009130F9"/>
    <w:rsid w:val="0091382B"/>
    <w:rsid w:val="00913B5B"/>
    <w:rsid w:val="00913D66"/>
    <w:rsid w:val="00913F78"/>
    <w:rsid w:val="00914455"/>
    <w:rsid w:val="00914893"/>
    <w:rsid w:val="00914B71"/>
    <w:rsid w:val="00914CA1"/>
    <w:rsid w:val="00914E2F"/>
    <w:rsid w:val="00914ECA"/>
    <w:rsid w:val="00914F23"/>
    <w:rsid w:val="009154F6"/>
    <w:rsid w:val="00915A38"/>
    <w:rsid w:val="00915AAC"/>
    <w:rsid w:val="00915B24"/>
    <w:rsid w:val="00915CA9"/>
    <w:rsid w:val="00915DDC"/>
    <w:rsid w:val="00915F40"/>
    <w:rsid w:val="00915F9E"/>
    <w:rsid w:val="00916337"/>
    <w:rsid w:val="009163EB"/>
    <w:rsid w:val="00916549"/>
    <w:rsid w:val="009166DC"/>
    <w:rsid w:val="009168A2"/>
    <w:rsid w:val="00916A50"/>
    <w:rsid w:val="00916D00"/>
    <w:rsid w:val="00917340"/>
    <w:rsid w:val="0091734B"/>
    <w:rsid w:val="00917356"/>
    <w:rsid w:val="0091735A"/>
    <w:rsid w:val="00920160"/>
    <w:rsid w:val="00920631"/>
    <w:rsid w:val="00920B02"/>
    <w:rsid w:val="00920B7A"/>
    <w:rsid w:val="00921530"/>
    <w:rsid w:val="00921631"/>
    <w:rsid w:val="00921C08"/>
    <w:rsid w:val="00921CDC"/>
    <w:rsid w:val="00921CE2"/>
    <w:rsid w:val="00921D4E"/>
    <w:rsid w:val="00921FAB"/>
    <w:rsid w:val="009220E8"/>
    <w:rsid w:val="0092221B"/>
    <w:rsid w:val="00922536"/>
    <w:rsid w:val="009228E8"/>
    <w:rsid w:val="00922CCC"/>
    <w:rsid w:val="009234DE"/>
    <w:rsid w:val="00923B51"/>
    <w:rsid w:val="00923D9B"/>
    <w:rsid w:val="00924189"/>
    <w:rsid w:val="00924263"/>
    <w:rsid w:val="009242DC"/>
    <w:rsid w:val="009249A0"/>
    <w:rsid w:val="00924CF2"/>
    <w:rsid w:val="00925786"/>
    <w:rsid w:val="00925863"/>
    <w:rsid w:val="00925A7C"/>
    <w:rsid w:val="00925C0B"/>
    <w:rsid w:val="00925ED3"/>
    <w:rsid w:val="009265E7"/>
    <w:rsid w:val="00926B1B"/>
    <w:rsid w:val="00926EF5"/>
    <w:rsid w:val="00927024"/>
    <w:rsid w:val="00927627"/>
    <w:rsid w:val="00927B4E"/>
    <w:rsid w:val="00927C76"/>
    <w:rsid w:val="00927E69"/>
    <w:rsid w:val="00930105"/>
    <w:rsid w:val="009304E5"/>
    <w:rsid w:val="0093056D"/>
    <w:rsid w:val="009305D2"/>
    <w:rsid w:val="009305E0"/>
    <w:rsid w:val="00930641"/>
    <w:rsid w:val="009306AC"/>
    <w:rsid w:val="00930766"/>
    <w:rsid w:val="00930788"/>
    <w:rsid w:val="009308ED"/>
    <w:rsid w:val="00930AF5"/>
    <w:rsid w:val="00930B8B"/>
    <w:rsid w:val="009311FA"/>
    <w:rsid w:val="009312CE"/>
    <w:rsid w:val="00931708"/>
    <w:rsid w:val="00931860"/>
    <w:rsid w:val="0093190D"/>
    <w:rsid w:val="00931C91"/>
    <w:rsid w:val="00931EE9"/>
    <w:rsid w:val="009320C5"/>
    <w:rsid w:val="00932268"/>
    <w:rsid w:val="009322B3"/>
    <w:rsid w:val="009322FC"/>
    <w:rsid w:val="0093244B"/>
    <w:rsid w:val="009324D2"/>
    <w:rsid w:val="009328B3"/>
    <w:rsid w:val="00933698"/>
    <w:rsid w:val="0093376A"/>
    <w:rsid w:val="00933DC1"/>
    <w:rsid w:val="00933E1D"/>
    <w:rsid w:val="00933FAB"/>
    <w:rsid w:val="00934111"/>
    <w:rsid w:val="00934810"/>
    <w:rsid w:val="009349F4"/>
    <w:rsid w:val="00934A21"/>
    <w:rsid w:val="00934A5A"/>
    <w:rsid w:val="009362BA"/>
    <w:rsid w:val="009363C4"/>
    <w:rsid w:val="009369AA"/>
    <w:rsid w:val="00936B8A"/>
    <w:rsid w:val="0093710A"/>
    <w:rsid w:val="0093740E"/>
    <w:rsid w:val="0093772D"/>
    <w:rsid w:val="009400EE"/>
    <w:rsid w:val="009404B7"/>
    <w:rsid w:val="0094073D"/>
    <w:rsid w:val="0094085D"/>
    <w:rsid w:val="00940ADD"/>
    <w:rsid w:val="00940EEA"/>
    <w:rsid w:val="00940F2D"/>
    <w:rsid w:val="009410C7"/>
    <w:rsid w:val="00941543"/>
    <w:rsid w:val="00941893"/>
    <w:rsid w:val="00941A3D"/>
    <w:rsid w:val="00941AA8"/>
    <w:rsid w:val="0094211D"/>
    <w:rsid w:val="00942186"/>
    <w:rsid w:val="0094219E"/>
    <w:rsid w:val="00942E02"/>
    <w:rsid w:val="00942F4D"/>
    <w:rsid w:val="00942FD9"/>
    <w:rsid w:val="00943078"/>
    <w:rsid w:val="00943472"/>
    <w:rsid w:val="009437E9"/>
    <w:rsid w:val="00943E91"/>
    <w:rsid w:val="00943F04"/>
    <w:rsid w:val="0094413F"/>
    <w:rsid w:val="0094422F"/>
    <w:rsid w:val="00944889"/>
    <w:rsid w:val="00944B7D"/>
    <w:rsid w:val="00944D63"/>
    <w:rsid w:val="0094533D"/>
    <w:rsid w:val="009454E6"/>
    <w:rsid w:val="009457ED"/>
    <w:rsid w:val="00945B17"/>
    <w:rsid w:val="00945DA2"/>
    <w:rsid w:val="0094607B"/>
    <w:rsid w:val="009468AB"/>
    <w:rsid w:val="00946CBD"/>
    <w:rsid w:val="00946FF2"/>
    <w:rsid w:val="00947418"/>
    <w:rsid w:val="009476A5"/>
    <w:rsid w:val="0094774F"/>
    <w:rsid w:val="00947D0A"/>
    <w:rsid w:val="00947D0E"/>
    <w:rsid w:val="0095002E"/>
    <w:rsid w:val="009508C7"/>
    <w:rsid w:val="009510AD"/>
    <w:rsid w:val="0095129D"/>
    <w:rsid w:val="009512C8"/>
    <w:rsid w:val="00951412"/>
    <w:rsid w:val="00951FD5"/>
    <w:rsid w:val="0095206A"/>
    <w:rsid w:val="00952073"/>
    <w:rsid w:val="0095238D"/>
    <w:rsid w:val="00952719"/>
    <w:rsid w:val="00952E98"/>
    <w:rsid w:val="00952EFB"/>
    <w:rsid w:val="00952F23"/>
    <w:rsid w:val="009531F8"/>
    <w:rsid w:val="00953204"/>
    <w:rsid w:val="009533DC"/>
    <w:rsid w:val="00953453"/>
    <w:rsid w:val="009535A9"/>
    <w:rsid w:val="00953868"/>
    <w:rsid w:val="00953F76"/>
    <w:rsid w:val="00954407"/>
    <w:rsid w:val="009545AD"/>
    <w:rsid w:val="00954E95"/>
    <w:rsid w:val="009550B7"/>
    <w:rsid w:val="00955400"/>
    <w:rsid w:val="0095575A"/>
    <w:rsid w:val="009559D3"/>
    <w:rsid w:val="00955C7E"/>
    <w:rsid w:val="00955DB3"/>
    <w:rsid w:val="00956035"/>
    <w:rsid w:val="009560C8"/>
    <w:rsid w:val="009565CC"/>
    <w:rsid w:val="00956806"/>
    <w:rsid w:val="00956A47"/>
    <w:rsid w:val="00956AA9"/>
    <w:rsid w:val="00956B16"/>
    <w:rsid w:val="00956B3C"/>
    <w:rsid w:val="00956BA4"/>
    <w:rsid w:val="00956BE7"/>
    <w:rsid w:val="00956CA5"/>
    <w:rsid w:val="00957757"/>
    <w:rsid w:val="00957C7B"/>
    <w:rsid w:val="009602ED"/>
    <w:rsid w:val="00960579"/>
    <w:rsid w:val="00960AA7"/>
    <w:rsid w:val="00960E10"/>
    <w:rsid w:val="00960E99"/>
    <w:rsid w:val="00961092"/>
    <w:rsid w:val="009610F5"/>
    <w:rsid w:val="00961188"/>
    <w:rsid w:val="00961651"/>
    <w:rsid w:val="0096187E"/>
    <w:rsid w:val="00961A6C"/>
    <w:rsid w:val="00961C2C"/>
    <w:rsid w:val="00961FBA"/>
    <w:rsid w:val="009621E0"/>
    <w:rsid w:val="00962420"/>
    <w:rsid w:val="00962606"/>
    <w:rsid w:val="00962744"/>
    <w:rsid w:val="009628AC"/>
    <w:rsid w:val="00962AA8"/>
    <w:rsid w:val="00962B5F"/>
    <w:rsid w:val="00962C4C"/>
    <w:rsid w:val="00962D23"/>
    <w:rsid w:val="00962D49"/>
    <w:rsid w:val="009631F3"/>
    <w:rsid w:val="009631F6"/>
    <w:rsid w:val="009632F4"/>
    <w:rsid w:val="00963367"/>
    <w:rsid w:val="0096352D"/>
    <w:rsid w:val="00963545"/>
    <w:rsid w:val="00963585"/>
    <w:rsid w:val="0096385C"/>
    <w:rsid w:val="00963CDE"/>
    <w:rsid w:val="00963FF9"/>
    <w:rsid w:val="009640BA"/>
    <w:rsid w:val="00964392"/>
    <w:rsid w:val="00964492"/>
    <w:rsid w:val="009644BD"/>
    <w:rsid w:val="009644D6"/>
    <w:rsid w:val="009646D2"/>
    <w:rsid w:val="00964B55"/>
    <w:rsid w:val="00964C24"/>
    <w:rsid w:val="00964D6A"/>
    <w:rsid w:val="00965148"/>
    <w:rsid w:val="00965204"/>
    <w:rsid w:val="0096538A"/>
    <w:rsid w:val="00965CFF"/>
    <w:rsid w:val="00965DDE"/>
    <w:rsid w:val="00965E95"/>
    <w:rsid w:val="0096602F"/>
    <w:rsid w:val="0096627D"/>
    <w:rsid w:val="00966304"/>
    <w:rsid w:val="009667A4"/>
    <w:rsid w:val="00966809"/>
    <w:rsid w:val="00966D94"/>
    <w:rsid w:val="00966ECC"/>
    <w:rsid w:val="00966ECD"/>
    <w:rsid w:val="00966F38"/>
    <w:rsid w:val="00967108"/>
    <w:rsid w:val="009673BD"/>
    <w:rsid w:val="009676CC"/>
    <w:rsid w:val="00967E65"/>
    <w:rsid w:val="00967EC2"/>
    <w:rsid w:val="00970182"/>
    <w:rsid w:val="009703F7"/>
    <w:rsid w:val="00970855"/>
    <w:rsid w:val="00970A5E"/>
    <w:rsid w:val="00970D7F"/>
    <w:rsid w:val="009710DE"/>
    <w:rsid w:val="00971144"/>
    <w:rsid w:val="00971390"/>
    <w:rsid w:val="00971655"/>
    <w:rsid w:val="00971667"/>
    <w:rsid w:val="0097172E"/>
    <w:rsid w:val="009717E9"/>
    <w:rsid w:val="00971A3B"/>
    <w:rsid w:val="00971D6C"/>
    <w:rsid w:val="00971F0E"/>
    <w:rsid w:val="00971FC3"/>
    <w:rsid w:val="009721F5"/>
    <w:rsid w:val="0097254F"/>
    <w:rsid w:val="0097257D"/>
    <w:rsid w:val="00972730"/>
    <w:rsid w:val="009729CB"/>
    <w:rsid w:val="00972E18"/>
    <w:rsid w:val="00972F22"/>
    <w:rsid w:val="00973308"/>
    <w:rsid w:val="00973390"/>
    <w:rsid w:val="00973590"/>
    <w:rsid w:val="009737D3"/>
    <w:rsid w:val="009737FE"/>
    <w:rsid w:val="00973F3D"/>
    <w:rsid w:val="00973F47"/>
    <w:rsid w:val="00974196"/>
    <w:rsid w:val="00974BD1"/>
    <w:rsid w:val="00974F2B"/>
    <w:rsid w:val="00974FC1"/>
    <w:rsid w:val="00975086"/>
    <w:rsid w:val="009757AD"/>
    <w:rsid w:val="009759C4"/>
    <w:rsid w:val="00975A01"/>
    <w:rsid w:val="00975A12"/>
    <w:rsid w:val="00976A8D"/>
    <w:rsid w:val="00976B1D"/>
    <w:rsid w:val="00976F9E"/>
    <w:rsid w:val="009773C8"/>
    <w:rsid w:val="00977743"/>
    <w:rsid w:val="00977A0F"/>
    <w:rsid w:val="00977B7E"/>
    <w:rsid w:val="009800A7"/>
    <w:rsid w:val="00980167"/>
    <w:rsid w:val="00980221"/>
    <w:rsid w:val="00980656"/>
    <w:rsid w:val="009806F7"/>
    <w:rsid w:val="00980D15"/>
    <w:rsid w:val="00980DBD"/>
    <w:rsid w:val="00980E12"/>
    <w:rsid w:val="00981082"/>
    <w:rsid w:val="0098128E"/>
    <w:rsid w:val="00981FDD"/>
    <w:rsid w:val="0098211C"/>
    <w:rsid w:val="0098217E"/>
    <w:rsid w:val="00982267"/>
    <w:rsid w:val="00982276"/>
    <w:rsid w:val="0098227C"/>
    <w:rsid w:val="0098279E"/>
    <w:rsid w:val="00982E94"/>
    <w:rsid w:val="00982EC0"/>
    <w:rsid w:val="0098323F"/>
    <w:rsid w:val="009832A4"/>
    <w:rsid w:val="00983675"/>
    <w:rsid w:val="009837B2"/>
    <w:rsid w:val="0098390D"/>
    <w:rsid w:val="009839AF"/>
    <w:rsid w:val="009839BA"/>
    <w:rsid w:val="00983B92"/>
    <w:rsid w:val="00983DCE"/>
    <w:rsid w:val="0098423A"/>
    <w:rsid w:val="0098458B"/>
    <w:rsid w:val="009848FF"/>
    <w:rsid w:val="00984B4F"/>
    <w:rsid w:val="00984FD0"/>
    <w:rsid w:val="0098526B"/>
    <w:rsid w:val="009858B5"/>
    <w:rsid w:val="00985C5E"/>
    <w:rsid w:val="00985E6F"/>
    <w:rsid w:val="0098612C"/>
    <w:rsid w:val="009863E3"/>
    <w:rsid w:val="009865CF"/>
    <w:rsid w:val="00986713"/>
    <w:rsid w:val="00986938"/>
    <w:rsid w:val="00986BFC"/>
    <w:rsid w:val="00986C38"/>
    <w:rsid w:val="00986C64"/>
    <w:rsid w:val="00987430"/>
    <w:rsid w:val="0098789D"/>
    <w:rsid w:val="00987961"/>
    <w:rsid w:val="00987AA9"/>
    <w:rsid w:val="00987B20"/>
    <w:rsid w:val="00987CFC"/>
    <w:rsid w:val="00987D71"/>
    <w:rsid w:val="00987E19"/>
    <w:rsid w:val="009903E4"/>
    <w:rsid w:val="00990719"/>
    <w:rsid w:val="00990875"/>
    <w:rsid w:val="00991173"/>
    <w:rsid w:val="009916CD"/>
    <w:rsid w:val="009918A1"/>
    <w:rsid w:val="00991E3B"/>
    <w:rsid w:val="00991ECA"/>
    <w:rsid w:val="00991ECB"/>
    <w:rsid w:val="00991F09"/>
    <w:rsid w:val="009922A1"/>
    <w:rsid w:val="00992492"/>
    <w:rsid w:val="00992531"/>
    <w:rsid w:val="009929A5"/>
    <w:rsid w:val="00992AED"/>
    <w:rsid w:val="00993266"/>
    <w:rsid w:val="0099340D"/>
    <w:rsid w:val="00993771"/>
    <w:rsid w:val="009938D8"/>
    <w:rsid w:val="00993C96"/>
    <w:rsid w:val="00993E45"/>
    <w:rsid w:val="00993F6A"/>
    <w:rsid w:val="009940E2"/>
    <w:rsid w:val="00994971"/>
    <w:rsid w:val="00994DBE"/>
    <w:rsid w:val="00995094"/>
    <w:rsid w:val="00995BFF"/>
    <w:rsid w:val="00995EBB"/>
    <w:rsid w:val="00995FE6"/>
    <w:rsid w:val="00996269"/>
    <w:rsid w:val="00996385"/>
    <w:rsid w:val="009963DF"/>
    <w:rsid w:val="009964C1"/>
    <w:rsid w:val="00996547"/>
    <w:rsid w:val="00996598"/>
    <w:rsid w:val="00996715"/>
    <w:rsid w:val="0099676E"/>
    <w:rsid w:val="00996984"/>
    <w:rsid w:val="00997147"/>
    <w:rsid w:val="009976D7"/>
    <w:rsid w:val="00997F81"/>
    <w:rsid w:val="009A000D"/>
    <w:rsid w:val="009A01F7"/>
    <w:rsid w:val="009A031E"/>
    <w:rsid w:val="009A03FC"/>
    <w:rsid w:val="009A0BAE"/>
    <w:rsid w:val="009A0C18"/>
    <w:rsid w:val="009A0DCE"/>
    <w:rsid w:val="009A1035"/>
    <w:rsid w:val="009A1694"/>
    <w:rsid w:val="009A193C"/>
    <w:rsid w:val="009A1B3D"/>
    <w:rsid w:val="009A1C7B"/>
    <w:rsid w:val="009A1D89"/>
    <w:rsid w:val="009A1F44"/>
    <w:rsid w:val="009A2678"/>
    <w:rsid w:val="009A2838"/>
    <w:rsid w:val="009A29A1"/>
    <w:rsid w:val="009A2E11"/>
    <w:rsid w:val="009A33D9"/>
    <w:rsid w:val="009A34CC"/>
    <w:rsid w:val="009A34FE"/>
    <w:rsid w:val="009A3A61"/>
    <w:rsid w:val="009A3DFA"/>
    <w:rsid w:val="009A3F33"/>
    <w:rsid w:val="009A3F5D"/>
    <w:rsid w:val="009A401C"/>
    <w:rsid w:val="009A40B1"/>
    <w:rsid w:val="009A458C"/>
    <w:rsid w:val="009A4655"/>
    <w:rsid w:val="009A47C9"/>
    <w:rsid w:val="009A4E01"/>
    <w:rsid w:val="009A4FEF"/>
    <w:rsid w:val="009A51D7"/>
    <w:rsid w:val="009A5284"/>
    <w:rsid w:val="009A5626"/>
    <w:rsid w:val="009A5AF4"/>
    <w:rsid w:val="009A5CD3"/>
    <w:rsid w:val="009A6079"/>
    <w:rsid w:val="009A60F3"/>
    <w:rsid w:val="009A6337"/>
    <w:rsid w:val="009A64B7"/>
    <w:rsid w:val="009A68E0"/>
    <w:rsid w:val="009A69DD"/>
    <w:rsid w:val="009A6BA0"/>
    <w:rsid w:val="009A6BB1"/>
    <w:rsid w:val="009A6C77"/>
    <w:rsid w:val="009A6D4C"/>
    <w:rsid w:val="009A6E86"/>
    <w:rsid w:val="009A7A8C"/>
    <w:rsid w:val="009A7C8B"/>
    <w:rsid w:val="009A7D83"/>
    <w:rsid w:val="009A7E77"/>
    <w:rsid w:val="009B00BF"/>
    <w:rsid w:val="009B0243"/>
    <w:rsid w:val="009B0431"/>
    <w:rsid w:val="009B06AA"/>
    <w:rsid w:val="009B0F86"/>
    <w:rsid w:val="009B144B"/>
    <w:rsid w:val="009B152E"/>
    <w:rsid w:val="009B18FD"/>
    <w:rsid w:val="009B1CBC"/>
    <w:rsid w:val="009B1E0D"/>
    <w:rsid w:val="009B1F99"/>
    <w:rsid w:val="009B228D"/>
    <w:rsid w:val="009B2352"/>
    <w:rsid w:val="009B29E9"/>
    <w:rsid w:val="009B2AAA"/>
    <w:rsid w:val="009B2B1F"/>
    <w:rsid w:val="009B2D21"/>
    <w:rsid w:val="009B2F00"/>
    <w:rsid w:val="009B3170"/>
    <w:rsid w:val="009B32A1"/>
    <w:rsid w:val="009B3302"/>
    <w:rsid w:val="009B390F"/>
    <w:rsid w:val="009B3996"/>
    <w:rsid w:val="009B3A68"/>
    <w:rsid w:val="009B492D"/>
    <w:rsid w:val="009B4BD8"/>
    <w:rsid w:val="009B4F8D"/>
    <w:rsid w:val="009B5061"/>
    <w:rsid w:val="009B5090"/>
    <w:rsid w:val="009B5301"/>
    <w:rsid w:val="009B5449"/>
    <w:rsid w:val="009B5C1E"/>
    <w:rsid w:val="009B5D60"/>
    <w:rsid w:val="009B5E24"/>
    <w:rsid w:val="009B606A"/>
    <w:rsid w:val="009B6176"/>
    <w:rsid w:val="009B64D8"/>
    <w:rsid w:val="009B6595"/>
    <w:rsid w:val="009B6CEB"/>
    <w:rsid w:val="009B6EDE"/>
    <w:rsid w:val="009B6F87"/>
    <w:rsid w:val="009B71CB"/>
    <w:rsid w:val="009B7337"/>
    <w:rsid w:val="009B7670"/>
    <w:rsid w:val="009B7761"/>
    <w:rsid w:val="009B78F6"/>
    <w:rsid w:val="009B7C04"/>
    <w:rsid w:val="009B7D8E"/>
    <w:rsid w:val="009B7F47"/>
    <w:rsid w:val="009C0B86"/>
    <w:rsid w:val="009C0D1E"/>
    <w:rsid w:val="009C0EE0"/>
    <w:rsid w:val="009C1080"/>
    <w:rsid w:val="009C10A0"/>
    <w:rsid w:val="009C1264"/>
    <w:rsid w:val="009C1350"/>
    <w:rsid w:val="009C1951"/>
    <w:rsid w:val="009C198E"/>
    <w:rsid w:val="009C1C48"/>
    <w:rsid w:val="009C1D92"/>
    <w:rsid w:val="009C1EA8"/>
    <w:rsid w:val="009C22C9"/>
    <w:rsid w:val="009C2508"/>
    <w:rsid w:val="009C2812"/>
    <w:rsid w:val="009C2821"/>
    <w:rsid w:val="009C283F"/>
    <w:rsid w:val="009C2997"/>
    <w:rsid w:val="009C338C"/>
    <w:rsid w:val="009C3422"/>
    <w:rsid w:val="009C344F"/>
    <w:rsid w:val="009C3974"/>
    <w:rsid w:val="009C3EA5"/>
    <w:rsid w:val="009C3F37"/>
    <w:rsid w:val="009C40C6"/>
    <w:rsid w:val="009C436D"/>
    <w:rsid w:val="009C4796"/>
    <w:rsid w:val="009C49C6"/>
    <w:rsid w:val="009C4A3A"/>
    <w:rsid w:val="009C4B38"/>
    <w:rsid w:val="009C4B7C"/>
    <w:rsid w:val="009C4D58"/>
    <w:rsid w:val="009C4F71"/>
    <w:rsid w:val="009C5192"/>
    <w:rsid w:val="009C54B7"/>
    <w:rsid w:val="009C5A16"/>
    <w:rsid w:val="009C68C9"/>
    <w:rsid w:val="009C7000"/>
    <w:rsid w:val="009C778A"/>
    <w:rsid w:val="009C7905"/>
    <w:rsid w:val="009C7FC6"/>
    <w:rsid w:val="009D008E"/>
    <w:rsid w:val="009D071A"/>
    <w:rsid w:val="009D0725"/>
    <w:rsid w:val="009D0A5E"/>
    <w:rsid w:val="009D0B11"/>
    <w:rsid w:val="009D1151"/>
    <w:rsid w:val="009D153C"/>
    <w:rsid w:val="009D1A9D"/>
    <w:rsid w:val="009D1EB1"/>
    <w:rsid w:val="009D2026"/>
    <w:rsid w:val="009D2406"/>
    <w:rsid w:val="009D2591"/>
    <w:rsid w:val="009D25EA"/>
    <w:rsid w:val="009D272F"/>
    <w:rsid w:val="009D2E1F"/>
    <w:rsid w:val="009D2E28"/>
    <w:rsid w:val="009D31AF"/>
    <w:rsid w:val="009D36D8"/>
    <w:rsid w:val="009D37D5"/>
    <w:rsid w:val="009D38AF"/>
    <w:rsid w:val="009D3B6E"/>
    <w:rsid w:val="009D3D6D"/>
    <w:rsid w:val="009D3DA4"/>
    <w:rsid w:val="009D415E"/>
    <w:rsid w:val="009D43B0"/>
    <w:rsid w:val="009D440B"/>
    <w:rsid w:val="009D4447"/>
    <w:rsid w:val="009D4764"/>
    <w:rsid w:val="009D4D9B"/>
    <w:rsid w:val="009D4E58"/>
    <w:rsid w:val="009D50B8"/>
    <w:rsid w:val="009D5263"/>
    <w:rsid w:val="009D5895"/>
    <w:rsid w:val="009D5DE7"/>
    <w:rsid w:val="009D6579"/>
    <w:rsid w:val="009D65B7"/>
    <w:rsid w:val="009D65BB"/>
    <w:rsid w:val="009D6686"/>
    <w:rsid w:val="009D672F"/>
    <w:rsid w:val="009D6928"/>
    <w:rsid w:val="009D6B8F"/>
    <w:rsid w:val="009D6BA5"/>
    <w:rsid w:val="009D7219"/>
    <w:rsid w:val="009D7679"/>
    <w:rsid w:val="009D76DE"/>
    <w:rsid w:val="009D76E7"/>
    <w:rsid w:val="009D7875"/>
    <w:rsid w:val="009D7E27"/>
    <w:rsid w:val="009D7EA9"/>
    <w:rsid w:val="009D7EDA"/>
    <w:rsid w:val="009D7F4C"/>
    <w:rsid w:val="009E04D3"/>
    <w:rsid w:val="009E05EF"/>
    <w:rsid w:val="009E07E2"/>
    <w:rsid w:val="009E0E9B"/>
    <w:rsid w:val="009E0EC4"/>
    <w:rsid w:val="009E1187"/>
    <w:rsid w:val="009E11C7"/>
    <w:rsid w:val="009E1287"/>
    <w:rsid w:val="009E13FA"/>
    <w:rsid w:val="009E18E3"/>
    <w:rsid w:val="009E1989"/>
    <w:rsid w:val="009E1CCC"/>
    <w:rsid w:val="009E250D"/>
    <w:rsid w:val="009E2BEF"/>
    <w:rsid w:val="009E2DB6"/>
    <w:rsid w:val="009E336E"/>
    <w:rsid w:val="009E3467"/>
    <w:rsid w:val="009E3507"/>
    <w:rsid w:val="009E35A1"/>
    <w:rsid w:val="009E35A3"/>
    <w:rsid w:val="009E3757"/>
    <w:rsid w:val="009E3971"/>
    <w:rsid w:val="009E3AF0"/>
    <w:rsid w:val="009E3CC1"/>
    <w:rsid w:val="009E3DBF"/>
    <w:rsid w:val="009E4064"/>
    <w:rsid w:val="009E45D2"/>
    <w:rsid w:val="009E4725"/>
    <w:rsid w:val="009E4856"/>
    <w:rsid w:val="009E48FE"/>
    <w:rsid w:val="009E491A"/>
    <w:rsid w:val="009E49FF"/>
    <w:rsid w:val="009E4F95"/>
    <w:rsid w:val="009E50E8"/>
    <w:rsid w:val="009E5248"/>
    <w:rsid w:val="009E526D"/>
    <w:rsid w:val="009E52E8"/>
    <w:rsid w:val="009E5619"/>
    <w:rsid w:val="009E5A1E"/>
    <w:rsid w:val="009E5C42"/>
    <w:rsid w:val="009E5ECC"/>
    <w:rsid w:val="009E5FA9"/>
    <w:rsid w:val="009E62B3"/>
    <w:rsid w:val="009E6621"/>
    <w:rsid w:val="009E66A9"/>
    <w:rsid w:val="009E68DF"/>
    <w:rsid w:val="009E6B9F"/>
    <w:rsid w:val="009E6C36"/>
    <w:rsid w:val="009E725E"/>
    <w:rsid w:val="009E72ED"/>
    <w:rsid w:val="009E744A"/>
    <w:rsid w:val="009E756D"/>
    <w:rsid w:val="009E7632"/>
    <w:rsid w:val="009E7A9C"/>
    <w:rsid w:val="009E7CF2"/>
    <w:rsid w:val="009E7D69"/>
    <w:rsid w:val="009F0044"/>
    <w:rsid w:val="009F01BA"/>
    <w:rsid w:val="009F0318"/>
    <w:rsid w:val="009F042B"/>
    <w:rsid w:val="009F0655"/>
    <w:rsid w:val="009F06C6"/>
    <w:rsid w:val="009F0D2C"/>
    <w:rsid w:val="009F0FD6"/>
    <w:rsid w:val="009F132B"/>
    <w:rsid w:val="009F1537"/>
    <w:rsid w:val="009F18EA"/>
    <w:rsid w:val="009F194E"/>
    <w:rsid w:val="009F1A25"/>
    <w:rsid w:val="009F1B89"/>
    <w:rsid w:val="009F1DA6"/>
    <w:rsid w:val="009F2105"/>
    <w:rsid w:val="009F2D27"/>
    <w:rsid w:val="009F3432"/>
    <w:rsid w:val="009F3AB9"/>
    <w:rsid w:val="009F3C20"/>
    <w:rsid w:val="009F4592"/>
    <w:rsid w:val="009F4636"/>
    <w:rsid w:val="009F4757"/>
    <w:rsid w:val="009F4941"/>
    <w:rsid w:val="009F4A80"/>
    <w:rsid w:val="009F5039"/>
    <w:rsid w:val="009F50F1"/>
    <w:rsid w:val="009F548E"/>
    <w:rsid w:val="009F5762"/>
    <w:rsid w:val="009F5826"/>
    <w:rsid w:val="009F5929"/>
    <w:rsid w:val="009F596A"/>
    <w:rsid w:val="009F6354"/>
    <w:rsid w:val="009F6594"/>
    <w:rsid w:val="009F66F1"/>
    <w:rsid w:val="009F6EE9"/>
    <w:rsid w:val="009F7088"/>
    <w:rsid w:val="009F7235"/>
    <w:rsid w:val="009F7283"/>
    <w:rsid w:val="009F73BD"/>
    <w:rsid w:val="009F7744"/>
    <w:rsid w:val="009F7D39"/>
    <w:rsid w:val="009F7FBB"/>
    <w:rsid w:val="00A0010C"/>
    <w:rsid w:val="00A00260"/>
    <w:rsid w:val="00A00314"/>
    <w:rsid w:val="00A00716"/>
    <w:rsid w:val="00A00801"/>
    <w:rsid w:val="00A00F00"/>
    <w:rsid w:val="00A01ED1"/>
    <w:rsid w:val="00A0290A"/>
    <w:rsid w:val="00A029BB"/>
    <w:rsid w:val="00A02E63"/>
    <w:rsid w:val="00A03204"/>
    <w:rsid w:val="00A03705"/>
    <w:rsid w:val="00A0376C"/>
    <w:rsid w:val="00A04465"/>
    <w:rsid w:val="00A0447A"/>
    <w:rsid w:val="00A04A8A"/>
    <w:rsid w:val="00A04AD1"/>
    <w:rsid w:val="00A04B5C"/>
    <w:rsid w:val="00A04E26"/>
    <w:rsid w:val="00A04E83"/>
    <w:rsid w:val="00A04EB1"/>
    <w:rsid w:val="00A050D1"/>
    <w:rsid w:val="00A0536E"/>
    <w:rsid w:val="00A056E9"/>
    <w:rsid w:val="00A0590F"/>
    <w:rsid w:val="00A059E7"/>
    <w:rsid w:val="00A05F44"/>
    <w:rsid w:val="00A05FD8"/>
    <w:rsid w:val="00A066D9"/>
    <w:rsid w:val="00A068F7"/>
    <w:rsid w:val="00A06A2F"/>
    <w:rsid w:val="00A07406"/>
    <w:rsid w:val="00A07699"/>
    <w:rsid w:val="00A078E1"/>
    <w:rsid w:val="00A10536"/>
    <w:rsid w:val="00A105DF"/>
    <w:rsid w:val="00A106F4"/>
    <w:rsid w:val="00A10915"/>
    <w:rsid w:val="00A10CCC"/>
    <w:rsid w:val="00A10E72"/>
    <w:rsid w:val="00A11194"/>
    <w:rsid w:val="00A11536"/>
    <w:rsid w:val="00A11734"/>
    <w:rsid w:val="00A1184E"/>
    <w:rsid w:val="00A11A2B"/>
    <w:rsid w:val="00A11BCE"/>
    <w:rsid w:val="00A11D45"/>
    <w:rsid w:val="00A11D8D"/>
    <w:rsid w:val="00A12167"/>
    <w:rsid w:val="00A1218C"/>
    <w:rsid w:val="00A12343"/>
    <w:rsid w:val="00A1238E"/>
    <w:rsid w:val="00A12987"/>
    <w:rsid w:val="00A12A81"/>
    <w:rsid w:val="00A12D63"/>
    <w:rsid w:val="00A12FAB"/>
    <w:rsid w:val="00A132DD"/>
    <w:rsid w:val="00A1346A"/>
    <w:rsid w:val="00A13A84"/>
    <w:rsid w:val="00A13CBD"/>
    <w:rsid w:val="00A13E18"/>
    <w:rsid w:val="00A14C7B"/>
    <w:rsid w:val="00A14DC7"/>
    <w:rsid w:val="00A15902"/>
    <w:rsid w:val="00A15B56"/>
    <w:rsid w:val="00A15C82"/>
    <w:rsid w:val="00A15E2B"/>
    <w:rsid w:val="00A15F02"/>
    <w:rsid w:val="00A15F38"/>
    <w:rsid w:val="00A161B4"/>
    <w:rsid w:val="00A16C6E"/>
    <w:rsid w:val="00A16DBA"/>
    <w:rsid w:val="00A17007"/>
    <w:rsid w:val="00A17263"/>
    <w:rsid w:val="00A17964"/>
    <w:rsid w:val="00A17C85"/>
    <w:rsid w:val="00A17D80"/>
    <w:rsid w:val="00A20235"/>
    <w:rsid w:val="00A206DC"/>
    <w:rsid w:val="00A20700"/>
    <w:rsid w:val="00A208B8"/>
    <w:rsid w:val="00A20A4B"/>
    <w:rsid w:val="00A20BEA"/>
    <w:rsid w:val="00A2100E"/>
    <w:rsid w:val="00A210A4"/>
    <w:rsid w:val="00A21234"/>
    <w:rsid w:val="00A21241"/>
    <w:rsid w:val="00A2198B"/>
    <w:rsid w:val="00A21C36"/>
    <w:rsid w:val="00A22060"/>
    <w:rsid w:val="00A22167"/>
    <w:rsid w:val="00A221E8"/>
    <w:rsid w:val="00A2252A"/>
    <w:rsid w:val="00A22671"/>
    <w:rsid w:val="00A22D05"/>
    <w:rsid w:val="00A2377A"/>
    <w:rsid w:val="00A23B44"/>
    <w:rsid w:val="00A23BE5"/>
    <w:rsid w:val="00A23C09"/>
    <w:rsid w:val="00A23EAB"/>
    <w:rsid w:val="00A24190"/>
    <w:rsid w:val="00A247D5"/>
    <w:rsid w:val="00A24AAB"/>
    <w:rsid w:val="00A24BBB"/>
    <w:rsid w:val="00A24E86"/>
    <w:rsid w:val="00A24F2E"/>
    <w:rsid w:val="00A24F8C"/>
    <w:rsid w:val="00A253BC"/>
    <w:rsid w:val="00A254E2"/>
    <w:rsid w:val="00A255DD"/>
    <w:rsid w:val="00A25851"/>
    <w:rsid w:val="00A25D3E"/>
    <w:rsid w:val="00A260A5"/>
    <w:rsid w:val="00A263B9"/>
    <w:rsid w:val="00A26E30"/>
    <w:rsid w:val="00A271F6"/>
    <w:rsid w:val="00A2720E"/>
    <w:rsid w:val="00A2734E"/>
    <w:rsid w:val="00A273F3"/>
    <w:rsid w:val="00A2745E"/>
    <w:rsid w:val="00A276AA"/>
    <w:rsid w:val="00A27929"/>
    <w:rsid w:val="00A27BF3"/>
    <w:rsid w:val="00A30050"/>
    <w:rsid w:val="00A30351"/>
    <w:rsid w:val="00A30455"/>
    <w:rsid w:val="00A30600"/>
    <w:rsid w:val="00A30677"/>
    <w:rsid w:val="00A30AA2"/>
    <w:rsid w:val="00A30B9D"/>
    <w:rsid w:val="00A30BF2"/>
    <w:rsid w:val="00A3107B"/>
    <w:rsid w:val="00A3143D"/>
    <w:rsid w:val="00A314F3"/>
    <w:rsid w:val="00A31685"/>
    <w:rsid w:val="00A31CA9"/>
    <w:rsid w:val="00A32063"/>
    <w:rsid w:val="00A32164"/>
    <w:rsid w:val="00A321C2"/>
    <w:rsid w:val="00A326B5"/>
    <w:rsid w:val="00A32AAC"/>
    <w:rsid w:val="00A32D2B"/>
    <w:rsid w:val="00A33136"/>
    <w:rsid w:val="00A3352E"/>
    <w:rsid w:val="00A33879"/>
    <w:rsid w:val="00A338D8"/>
    <w:rsid w:val="00A33965"/>
    <w:rsid w:val="00A33A36"/>
    <w:rsid w:val="00A33C5F"/>
    <w:rsid w:val="00A33EEB"/>
    <w:rsid w:val="00A348F4"/>
    <w:rsid w:val="00A34AE5"/>
    <w:rsid w:val="00A34FEC"/>
    <w:rsid w:val="00A352AB"/>
    <w:rsid w:val="00A35548"/>
    <w:rsid w:val="00A35B5B"/>
    <w:rsid w:val="00A3610A"/>
    <w:rsid w:val="00A3673C"/>
    <w:rsid w:val="00A36848"/>
    <w:rsid w:val="00A369BD"/>
    <w:rsid w:val="00A36D42"/>
    <w:rsid w:val="00A36DC8"/>
    <w:rsid w:val="00A3775A"/>
    <w:rsid w:val="00A3787B"/>
    <w:rsid w:val="00A37AC3"/>
    <w:rsid w:val="00A37D03"/>
    <w:rsid w:val="00A37DF7"/>
    <w:rsid w:val="00A37ECC"/>
    <w:rsid w:val="00A37F50"/>
    <w:rsid w:val="00A37FA3"/>
    <w:rsid w:val="00A4005D"/>
    <w:rsid w:val="00A401D1"/>
    <w:rsid w:val="00A4043A"/>
    <w:rsid w:val="00A4091B"/>
    <w:rsid w:val="00A40C54"/>
    <w:rsid w:val="00A413B4"/>
    <w:rsid w:val="00A41418"/>
    <w:rsid w:val="00A4144A"/>
    <w:rsid w:val="00A41ACE"/>
    <w:rsid w:val="00A41AF6"/>
    <w:rsid w:val="00A41DC6"/>
    <w:rsid w:val="00A4219B"/>
    <w:rsid w:val="00A423C8"/>
    <w:rsid w:val="00A42505"/>
    <w:rsid w:val="00A42755"/>
    <w:rsid w:val="00A42C4A"/>
    <w:rsid w:val="00A42D06"/>
    <w:rsid w:val="00A432CB"/>
    <w:rsid w:val="00A4332D"/>
    <w:rsid w:val="00A436FF"/>
    <w:rsid w:val="00A439BB"/>
    <w:rsid w:val="00A43D9E"/>
    <w:rsid w:val="00A43ED4"/>
    <w:rsid w:val="00A44140"/>
    <w:rsid w:val="00A4417F"/>
    <w:rsid w:val="00A445AF"/>
    <w:rsid w:val="00A446D1"/>
    <w:rsid w:val="00A44BF4"/>
    <w:rsid w:val="00A455C7"/>
    <w:rsid w:val="00A45848"/>
    <w:rsid w:val="00A45A24"/>
    <w:rsid w:val="00A45C24"/>
    <w:rsid w:val="00A45F9B"/>
    <w:rsid w:val="00A46264"/>
    <w:rsid w:val="00A46744"/>
    <w:rsid w:val="00A46B87"/>
    <w:rsid w:val="00A46BDA"/>
    <w:rsid w:val="00A46CC8"/>
    <w:rsid w:val="00A46DD9"/>
    <w:rsid w:val="00A46DF7"/>
    <w:rsid w:val="00A46E9E"/>
    <w:rsid w:val="00A47AB7"/>
    <w:rsid w:val="00A47EB2"/>
    <w:rsid w:val="00A47F9F"/>
    <w:rsid w:val="00A50237"/>
    <w:rsid w:val="00A503B6"/>
    <w:rsid w:val="00A50549"/>
    <w:rsid w:val="00A50608"/>
    <w:rsid w:val="00A50846"/>
    <w:rsid w:val="00A50B1D"/>
    <w:rsid w:val="00A50C14"/>
    <w:rsid w:val="00A50F85"/>
    <w:rsid w:val="00A515D5"/>
    <w:rsid w:val="00A5198C"/>
    <w:rsid w:val="00A519D0"/>
    <w:rsid w:val="00A51C34"/>
    <w:rsid w:val="00A51EFB"/>
    <w:rsid w:val="00A524D9"/>
    <w:rsid w:val="00A526C2"/>
    <w:rsid w:val="00A526DA"/>
    <w:rsid w:val="00A52BCD"/>
    <w:rsid w:val="00A52D53"/>
    <w:rsid w:val="00A53083"/>
    <w:rsid w:val="00A53347"/>
    <w:rsid w:val="00A53373"/>
    <w:rsid w:val="00A536F2"/>
    <w:rsid w:val="00A53781"/>
    <w:rsid w:val="00A538F8"/>
    <w:rsid w:val="00A53D80"/>
    <w:rsid w:val="00A540E5"/>
    <w:rsid w:val="00A5410D"/>
    <w:rsid w:val="00A54272"/>
    <w:rsid w:val="00A550C6"/>
    <w:rsid w:val="00A5526C"/>
    <w:rsid w:val="00A556C9"/>
    <w:rsid w:val="00A556FE"/>
    <w:rsid w:val="00A5578F"/>
    <w:rsid w:val="00A55AF1"/>
    <w:rsid w:val="00A55CB7"/>
    <w:rsid w:val="00A5648F"/>
    <w:rsid w:val="00A564C2"/>
    <w:rsid w:val="00A566AD"/>
    <w:rsid w:val="00A5687A"/>
    <w:rsid w:val="00A56B06"/>
    <w:rsid w:val="00A570FB"/>
    <w:rsid w:val="00A572B7"/>
    <w:rsid w:val="00A57362"/>
    <w:rsid w:val="00A573C0"/>
    <w:rsid w:val="00A57830"/>
    <w:rsid w:val="00A57955"/>
    <w:rsid w:val="00A57A34"/>
    <w:rsid w:val="00A60074"/>
    <w:rsid w:val="00A60764"/>
    <w:rsid w:val="00A60B44"/>
    <w:rsid w:val="00A61276"/>
    <w:rsid w:val="00A61436"/>
    <w:rsid w:val="00A614C2"/>
    <w:rsid w:val="00A61532"/>
    <w:rsid w:val="00A615DD"/>
    <w:rsid w:val="00A618D1"/>
    <w:rsid w:val="00A61E03"/>
    <w:rsid w:val="00A61F50"/>
    <w:rsid w:val="00A61FA2"/>
    <w:rsid w:val="00A6212B"/>
    <w:rsid w:val="00A622AB"/>
    <w:rsid w:val="00A62548"/>
    <w:rsid w:val="00A625E4"/>
    <w:rsid w:val="00A62900"/>
    <w:rsid w:val="00A6298E"/>
    <w:rsid w:val="00A62BEE"/>
    <w:rsid w:val="00A63F66"/>
    <w:rsid w:val="00A64111"/>
    <w:rsid w:val="00A642F1"/>
    <w:rsid w:val="00A64757"/>
    <w:rsid w:val="00A64B5D"/>
    <w:rsid w:val="00A64D93"/>
    <w:rsid w:val="00A64E66"/>
    <w:rsid w:val="00A64E6D"/>
    <w:rsid w:val="00A64EF1"/>
    <w:rsid w:val="00A64FA6"/>
    <w:rsid w:val="00A64FB4"/>
    <w:rsid w:val="00A6529B"/>
    <w:rsid w:val="00A65601"/>
    <w:rsid w:val="00A65EA8"/>
    <w:rsid w:val="00A66155"/>
    <w:rsid w:val="00A664D9"/>
    <w:rsid w:val="00A665E1"/>
    <w:rsid w:val="00A667A4"/>
    <w:rsid w:val="00A669C2"/>
    <w:rsid w:val="00A66E2A"/>
    <w:rsid w:val="00A66FFD"/>
    <w:rsid w:val="00A672F3"/>
    <w:rsid w:val="00A676D8"/>
    <w:rsid w:val="00A6780E"/>
    <w:rsid w:val="00A67CB4"/>
    <w:rsid w:val="00A67CB6"/>
    <w:rsid w:val="00A67ECE"/>
    <w:rsid w:val="00A67F70"/>
    <w:rsid w:val="00A70046"/>
    <w:rsid w:val="00A70076"/>
    <w:rsid w:val="00A70AA2"/>
    <w:rsid w:val="00A70F09"/>
    <w:rsid w:val="00A710B1"/>
    <w:rsid w:val="00A710B9"/>
    <w:rsid w:val="00A7125B"/>
    <w:rsid w:val="00A71623"/>
    <w:rsid w:val="00A7168D"/>
    <w:rsid w:val="00A718C9"/>
    <w:rsid w:val="00A71CC6"/>
    <w:rsid w:val="00A71E47"/>
    <w:rsid w:val="00A7207C"/>
    <w:rsid w:val="00A7231B"/>
    <w:rsid w:val="00A724F1"/>
    <w:rsid w:val="00A72A7D"/>
    <w:rsid w:val="00A72DAB"/>
    <w:rsid w:val="00A72DC6"/>
    <w:rsid w:val="00A739B7"/>
    <w:rsid w:val="00A73C86"/>
    <w:rsid w:val="00A73FF4"/>
    <w:rsid w:val="00A7412B"/>
    <w:rsid w:val="00A74137"/>
    <w:rsid w:val="00A74231"/>
    <w:rsid w:val="00A7459B"/>
    <w:rsid w:val="00A747C8"/>
    <w:rsid w:val="00A7494E"/>
    <w:rsid w:val="00A74DE9"/>
    <w:rsid w:val="00A74F72"/>
    <w:rsid w:val="00A75378"/>
    <w:rsid w:val="00A7587D"/>
    <w:rsid w:val="00A75F28"/>
    <w:rsid w:val="00A75F94"/>
    <w:rsid w:val="00A766B8"/>
    <w:rsid w:val="00A76778"/>
    <w:rsid w:val="00A7678E"/>
    <w:rsid w:val="00A76837"/>
    <w:rsid w:val="00A7687C"/>
    <w:rsid w:val="00A76A3D"/>
    <w:rsid w:val="00A76D12"/>
    <w:rsid w:val="00A77554"/>
    <w:rsid w:val="00A7758A"/>
    <w:rsid w:val="00A77770"/>
    <w:rsid w:val="00A777B2"/>
    <w:rsid w:val="00A777E1"/>
    <w:rsid w:val="00A77A7C"/>
    <w:rsid w:val="00A77BAD"/>
    <w:rsid w:val="00A8035A"/>
    <w:rsid w:val="00A805A2"/>
    <w:rsid w:val="00A80C53"/>
    <w:rsid w:val="00A80D71"/>
    <w:rsid w:val="00A80EC6"/>
    <w:rsid w:val="00A8114C"/>
    <w:rsid w:val="00A8151B"/>
    <w:rsid w:val="00A81826"/>
    <w:rsid w:val="00A81960"/>
    <w:rsid w:val="00A81973"/>
    <w:rsid w:val="00A81C62"/>
    <w:rsid w:val="00A81DF1"/>
    <w:rsid w:val="00A81E16"/>
    <w:rsid w:val="00A82170"/>
    <w:rsid w:val="00A821F9"/>
    <w:rsid w:val="00A823EC"/>
    <w:rsid w:val="00A8271D"/>
    <w:rsid w:val="00A82B41"/>
    <w:rsid w:val="00A82F34"/>
    <w:rsid w:val="00A830B9"/>
    <w:rsid w:val="00A83C92"/>
    <w:rsid w:val="00A83CA9"/>
    <w:rsid w:val="00A83D17"/>
    <w:rsid w:val="00A840DD"/>
    <w:rsid w:val="00A841A7"/>
    <w:rsid w:val="00A841F5"/>
    <w:rsid w:val="00A844CC"/>
    <w:rsid w:val="00A84856"/>
    <w:rsid w:val="00A85064"/>
    <w:rsid w:val="00A8510F"/>
    <w:rsid w:val="00A855C0"/>
    <w:rsid w:val="00A8560D"/>
    <w:rsid w:val="00A85779"/>
    <w:rsid w:val="00A857F6"/>
    <w:rsid w:val="00A8580A"/>
    <w:rsid w:val="00A8585F"/>
    <w:rsid w:val="00A85B71"/>
    <w:rsid w:val="00A85D02"/>
    <w:rsid w:val="00A85D39"/>
    <w:rsid w:val="00A85D61"/>
    <w:rsid w:val="00A85E15"/>
    <w:rsid w:val="00A86295"/>
    <w:rsid w:val="00A862A4"/>
    <w:rsid w:val="00A86478"/>
    <w:rsid w:val="00A86CDC"/>
    <w:rsid w:val="00A872EF"/>
    <w:rsid w:val="00A872FC"/>
    <w:rsid w:val="00A87C3F"/>
    <w:rsid w:val="00A87D98"/>
    <w:rsid w:val="00A90107"/>
    <w:rsid w:val="00A908BF"/>
    <w:rsid w:val="00A90B37"/>
    <w:rsid w:val="00A90B3A"/>
    <w:rsid w:val="00A91094"/>
    <w:rsid w:val="00A91392"/>
    <w:rsid w:val="00A9154C"/>
    <w:rsid w:val="00A91734"/>
    <w:rsid w:val="00A91768"/>
    <w:rsid w:val="00A918FB"/>
    <w:rsid w:val="00A91997"/>
    <w:rsid w:val="00A91B04"/>
    <w:rsid w:val="00A91B63"/>
    <w:rsid w:val="00A91C52"/>
    <w:rsid w:val="00A91E9E"/>
    <w:rsid w:val="00A92234"/>
    <w:rsid w:val="00A9275E"/>
    <w:rsid w:val="00A92CCC"/>
    <w:rsid w:val="00A93271"/>
    <w:rsid w:val="00A93302"/>
    <w:rsid w:val="00A93640"/>
    <w:rsid w:val="00A9378C"/>
    <w:rsid w:val="00A93F02"/>
    <w:rsid w:val="00A93F99"/>
    <w:rsid w:val="00A942B7"/>
    <w:rsid w:val="00A9443A"/>
    <w:rsid w:val="00A9494B"/>
    <w:rsid w:val="00A94B14"/>
    <w:rsid w:val="00A94DE2"/>
    <w:rsid w:val="00A950B4"/>
    <w:rsid w:val="00A954C9"/>
    <w:rsid w:val="00A9576F"/>
    <w:rsid w:val="00A95BF8"/>
    <w:rsid w:val="00A95C38"/>
    <w:rsid w:val="00A95F4D"/>
    <w:rsid w:val="00A961BC"/>
    <w:rsid w:val="00A96540"/>
    <w:rsid w:val="00A96A1C"/>
    <w:rsid w:val="00AA015F"/>
    <w:rsid w:val="00AA097C"/>
    <w:rsid w:val="00AA0B08"/>
    <w:rsid w:val="00AA0BC9"/>
    <w:rsid w:val="00AA0E12"/>
    <w:rsid w:val="00AA1229"/>
    <w:rsid w:val="00AA12CF"/>
    <w:rsid w:val="00AA13F9"/>
    <w:rsid w:val="00AA1A64"/>
    <w:rsid w:val="00AA2010"/>
    <w:rsid w:val="00AA2082"/>
    <w:rsid w:val="00AA23E4"/>
    <w:rsid w:val="00AA258F"/>
    <w:rsid w:val="00AA2ADF"/>
    <w:rsid w:val="00AA2D8C"/>
    <w:rsid w:val="00AA3065"/>
    <w:rsid w:val="00AA348D"/>
    <w:rsid w:val="00AA35F1"/>
    <w:rsid w:val="00AA3C20"/>
    <w:rsid w:val="00AA3C75"/>
    <w:rsid w:val="00AA41A2"/>
    <w:rsid w:val="00AA423C"/>
    <w:rsid w:val="00AA4486"/>
    <w:rsid w:val="00AA4AFB"/>
    <w:rsid w:val="00AA4B5E"/>
    <w:rsid w:val="00AA4CDB"/>
    <w:rsid w:val="00AA4D39"/>
    <w:rsid w:val="00AA4DD2"/>
    <w:rsid w:val="00AA507A"/>
    <w:rsid w:val="00AA5101"/>
    <w:rsid w:val="00AA5256"/>
    <w:rsid w:val="00AA582D"/>
    <w:rsid w:val="00AA5832"/>
    <w:rsid w:val="00AA590E"/>
    <w:rsid w:val="00AA5DB0"/>
    <w:rsid w:val="00AA5E01"/>
    <w:rsid w:val="00AA6128"/>
    <w:rsid w:val="00AA6681"/>
    <w:rsid w:val="00AA6DAF"/>
    <w:rsid w:val="00AA6F10"/>
    <w:rsid w:val="00AA6FD1"/>
    <w:rsid w:val="00AA702C"/>
    <w:rsid w:val="00AA7703"/>
    <w:rsid w:val="00AA7C43"/>
    <w:rsid w:val="00AA7EDB"/>
    <w:rsid w:val="00AA7F9B"/>
    <w:rsid w:val="00AB04ED"/>
    <w:rsid w:val="00AB086C"/>
    <w:rsid w:val="00AB09CA"/>
    <w:rsid w:val="00AB0A9B"/>
    <w:rsid w:val="00AB0EBC"/>
    <w:rsid w:val="00AB106D"/>
    <w:rsid w:val="00AB17F3"/>
    <w:rsid w:val="00AB1AA3"/>
    <w:rsid w:val="00AB1E5F"/>
    <w:rsid w:val="00AB1EC6"/>
    <w:rsid w:val="00AB203A"/>
    <w:rsid w:val="00AB214F"/>
    <w:rsid w:val="00AB2353"/>
    <w:rsid w:val="00AB242C"/>
    <w:rsid w:val="00AB2800"/>
    <w:rsid w:val="00AB28A9"/>
    <w:rsid w:val="00AB2DCA"/>
    <w:rsid w:val="00AB3340"/>
    <w:rsid w:val="00AB3370"/>
    <w:rsid w:val="00AB349A"/>
    <w:rsid w:val="00AB3727"/>
    <w:rsid w:val="00AB3A25"/>
    <w:rsid w:val="00AB3AAB"/>
    <w:rsid w:val="00AB3DD1"/>
    <w:rsid w:val="00AB3EAD"/>
    <w:rsid w:val="00AB3ED9"/>
    <w:rsid w:val="00AB3FBC"/>
    <w:rsid w:val="00AB44B5"/>
    <w:rsid w:val="00AB4B1D"/>
    <w:rsid w:val="00AB4B49"/>
    <w:rsid w:val="00AB4C84"/>
    <w:rsid w:val="00AB4E05"/>
    <w:rsid w:val="00AB4E42"/>
    <w:rsid w:val="00AB4E8E"/>
    <w:rsid w:val="00AB5205"/>
    <w:rsid w:val="00AB57C9"/>
    <w:rsid w:val="00AB59B0"/>
    <w:rsid w:val="00AB646B"/>
    <w:rsid w:val="00AB64E4"/>
    <w:rsid w:val="00AB685A"/>
    <w:rsid w:val="00AB6AB9"/>
    <w:rsid w:val="00AB6ACC"/>
    <w:rsid w:val="00AB6CC6"/>
    <w:rsid w:val="00AB6D00"/>
    <w:rsid w:val="00AB6D62"/>
    <w:rsid w:val="00AB72C9"/>
    <w:rsid w:val="00AB7799"/>
    <w:rsid w:val="00AB79B5"/>
    <w:rsid w:val="00AB7A25"/>
    <w:rsid w:val="00AB7C47"/>
    <w:rsid w:val="00AB7CCB"/>
    <w:rsid w:val="00AB7E53"/>
    <w:rsid w:val="00AC0013"/>
    <w:rsid w:val="00AC05D8"/>
    <w:rsid w:val="00AC07B9"/>
    <w:rsid w:val="00AC0AED"/>
    <w:rsid w:val="00AC0DC2"/>
    <w:rsid w:val="00AC0DF9"/>
    <w:rsid w:val="00AC10C8"/>
    <w:rsid w:val="00AC11CF"/>
    <w:rsid w:val="00AC192B"/>
    <w:rsid w:val="00AC1F32"/>
    <w:rsid w:val="00AC211E"/>
    <w:rsid w:val="00AC2340"/>
    <w:rsid w:val="00AC2A0E"/>
    <w:rsid w:val="00AC2C61"/>
    <w:rsid w:val="00AC33C8"/>
    <w:rsid w:val="00AC34C8"/>
    <w:rsid w:val="00AC3806"/>
    <w:rsid w:val="00AC3972"/>
    <w:rsid w:val="00AC3ACA"/>
    <w:rsid w:val="00AC3EDA"/>
    <w:rsid w:val="00AC3F5B"/>
    <w:rsid w:val="00AC3FFE"/>
    <w:rsid w:val="00AC4648"/>
    <w:rsid w:val="00AC4746"/>
    <w:rsid w:val="00AC4856"/>
    <w:rsid w:val="00AC489A"/>
    <w:rsid w:val="00AC4BD5"/>
    <w:rsid w:val="00AC4CC0"/>
    <w:rsid w:val="00AC50F9"/>
    <w:rsid w:val="00AC52DA"/>
    <w:rsid w:val="00AC5333"/>
    <w:rsid w:val="00AC56E2"/>
    <w:rsid w:val="00AC58ED"/>
    <w:rsid w:val="00AC5C47"/>
    <w:rsid w:val="00AC6002"/>
    <w:rsid w:val="00AC607E"/>
    <w:rsid w:val="00AC63EE"/>
    <w:rsid w:val="00AC65E9"/>
    <w:rsid w:val="00AC669E"/>
    <w:rsid w:val="00AC686A"/>
    <w:rsid w:val="00AC7058"/>
    <w:rsid w:val="00AC711B"/>
    <w:rsid w:val="00AC71B4"/>
    <w:rsid w:val="00AC71BC"/>
    <w:rsid w:val="00AC76C4"/>
    <w:rsid w:val="00AC76EE"/>
    <w:rsid w:val="00AC7851"/>
    <w:rsid w:val="00AC792D"/>
    <w:rsid w:val="00AC798F"/>
    <w:rsid w:val="00AC7BF8"/>
    <w:rsid w:val="00AC7C8F"/>
    <w:rsid w:val="00AC7D7E"/>
    <w:rsid w:val="00AD01D6"/>
    <w:rsid w:val="00AD0794"/>
    <w:rsid w:val="00AD0E85"/>
    <w:rsid w:val="00AD0F53"/>
    <w:rsid w:val="00AD11DE"/>
    <w:rsid w:val="00AD12E6"/>
    <w:rsid w:val="00AD13BB"/>
    <w:rsid w:val="00AD19FD"/>
    <w:rsid w:val="00AD1D64"/>
    <w:rsid w:val="00AD1EF6"/>
    <w:rsid w:val="00AD1FDA"/>
    <w:rsid w:val="00AD2136"/>
    <w:rsid w:val="00AD2343"/>
    <w:rsid w:val="00AD260A"/>
    <w:rsid w:val="00AD2C0D"/>
    <w:rsid w:val="00AD2D50"/>
    <w:rsid w:val="00AD2FD3"/>
    <w:rsid w:val="00AD39BF"/>
    <w:rsid w:val="00AD3AA3"/>
    <w:rsid w:val="00AD3AA6"/>
    <w:rsid w:val="00AD3CD4"/>
    <w:rsid w:val="00AD3E3C"/>
    <w:rsid w:val="00AD3E9F"/>
    <w:rsid w:val="00AD4326"/>
    <w:rsid w:val="00AD453D"/>
    <w:rsid w:val="00AD48A1"/>
    <w:rsid w:val="00AD4DC0"/>
    <w:rsid w:val="00AD523F"/>
    <w:rsid w:val="00AD5321"/>
    <w:rsid w:val="00AD642F"/>
    <w:rsid w:val="00AD6CDD"/>
    <w:rsid w:val="00AD7075"/>
    <w:rsid w:val="00AD7131"/>
    <w:rsid w:val="00AD713B"/>
    <w:rsid w:val="00AD717E"/>
    <w:rsid w:val="00AD733D"/>
    <w:rsid w:val="00AD7693"/>
    <w:rsid w:val="00AD7D8F"/>
    <w:rsid w:val="00AE065A"/>
    <w:rsid w:val="00AE086C"/>
    <w:rsid w:val="00AE092D"/>
    <w:rsid w:val="00AE18E1"/>
    <w:rsid w:val="00AE1E1F"/>
    <w:rsid w:val="00AE204E"/>
    <w:rsid w:val="00AE22EA"/>
    <w:rsid w:val="00AE2479"/>
    <w:rsid w:val="00AE247E"/>
    <w:rsid w:val="00AE2774"/>
    <w:rsid w:val="00AE299B"/>
    <w:rsid w:val="00AE299F"/>
    <w:rsid w:val="00AE2A05"/>
    <w:rsid w:val="00AE2A2D"/>
    <w:rsid w:val="00AE2A59"/>
    <w:rsid w:val="00AE2A61"/>
    <w:rsid w:val="00AE3354"/>
    <w:rsid w:val="00AE352B"/>
    <w:rsid w:val="00AE3559"/>
    <w:rsid w:val="00AE35A2"/>
    <w:rsid w:val="00AE35DC"/>
    <w:rsid w:val="00AE36E8"/>
    <w:rsid w:val="00AE39F0"/>
    <w:rsid w:val="00AE3C3A"/>
    <w:rsid w:val="00AE415F"/>
    <w:rsid w:val="00AE454F"/>
    <w:rsid w:val="00AE46B0"/>
    <w:rsid w:val="00AE47C2"/>
    <w:rsid w:val="00AE48A6"/>
    <w:rsid w:val="00AE4A1B"/>
    <w:rsid w:val="00AE4CD9"/>
    <w:rsid w:val="00AE4D42"/>
    <w:rsid w:val="00AE4FCA"/>
    <w:rsid w:val="00AE554F"/>
    <w:rsid w:val="00AE5D46"/>
    <w:rsid w:val="00AE60F5"/>
    <w:rsid w:val="00AE643B"/>
    <w:rsid w:val="00AE6684"/>
    <w:rsid w:val="00AE699E"/>
    <w:rsid w:val="00AE6A28"/>
    <w:rsid w:val="00AE71F8"/>
    <w:rsid w:val="00AE741A"/>
    <w:rsid w:val="00AE74B2"/>
    <w:rsid w:val="00AE7519"/>
    <w:rsid w:val="00AE7837"/>
    <w:rsid w:val="00AE7D9D"/>
    <w:rsid w:val="00AE7E80"/>
    <w:rsid w:val="00AF0093"/>
    <w:rsid w:val="00AF0243"/>
    <w:rsid w:val="00AF0398"/>
    <w:rsid w:val="00AF0469"/>
    <w:rsid w:val="00AF061D"/>
    <w:rsid w:val="00AF067F"/>
    <w:rsid w:val="00AF06D8"/>
    <w:rsid w:val="00AF095D"/>
    <w:rsid w:val="00AF0AB2"/>
    <w:rsid w:val="00AF0BF0"/>
    <w:rsid w:val="00AF1055"/>
    <w:rsid w:val="00AF13B5"/>
    <w:rsid w:val="00AF16E7"/>
    <w:rsid w:val="00AF1D6F"/>
    <w:rsid w:val="00AF1D75"/>
    <w:rsid w:val="00AF1DF5"/>
    <w:rsid w:val="00AF203A"/>
    <w:rsid w:val="00AF21F7"/>
    <w:rsid w:val="00AF238A"/>
    <w:rsid w:val="00AF2B9C"/>
    <w:rsid w:val="00AF2C02"/>
    <w:rsid w:val="00AF2D83"/>
    <w:rsid w:val="00AF2FD8"/>
    <w:rsid w:val="00AF31D2"/>
    <w:rsid w:val="00AF33ED"/>
    <w:rsid w:val="00AF3431"/>
    <w:rsid w:val="00AF35F7"/>
    <w:rsid w:val="00AF37C5"/>
    <w:rsid w:val="00AF38B8"/>
    <w:rsid w:val="00AF38C6"/>
    <w:rsid w:val="00AF3BEB"/>
    <w:rsid w:val="00AF47D3"/>
    <w:rsid w:val="00AF518D"/>
    <w:rsid w:val="00AF546E"/>
    <w:rsid w:val="00AF5688"/>
    <w:rsid w:val="00AF56C7"/>
    <w:rsid w:val="00AF58DD"/>
    <w:rsid w:val="00AF6147"/>
    <w:rsid w:val="00AF6ADE"/>
    <w:rsid w:val="00AF6C76"/>
    <w:rsid w:val="00AF6DAF"/>
    <w:rsid w:val="00AF721A"/>
    <w:rsid w:val="00AF770B"/>
    <w:rsid w:val="00AF779B"/>
    <w:rsid w:val="00AF784C"/>
    <w:rsid w:val="00AF78F4"/>
    <w:rsid w:val="00AF7A63"/>
    <w:rsid w:val="00AF7B44"/>
    <w:rsid w:val="00B00214"/>
    <w:rsid w:val="00B00793"/>
    <w:rsid w:val="00B007C5"/>
    <w:rsid w:val="00B00B63"/>
    <w:rsid w:val="00B00C20"/>
    <w:rsid w:val="00B00F90"/>
    <w:rsid w:val="00B01520"/>
    <w:rsid w:val="00B01632"/>
    <w:rsid w:val="00B016F5"/>
    <w:rsid w:val="00B018FF"/>
    <w:rsid w:val="00B019CA"/>
    <w:rsid w:val="00B01A34"/>
    <w:rsid w:val="00B01BDC"/>
    <w:rsid w:val="00B01C02"/>
    <w:rsid w:val="00B023C9"/>
    <w:rsid w:val="00B02A29"/>
    <w:rsid w:val="00B02E46"/>
    <w:rsid w:val="00B0325A"/>
    <w:rsid w:val="00B03E78"/>
    <w:rsid w:val="00B0401F"/>
    <w:rsid w:val="00B04150"/>
    <w:rsid w:val="00B04210"/>
    <w:rsid w:val="00B044B4"/>
    <w:rsid w:val="00B045D5"/>
    <w:rsid w:val="00B04C46"/>
    <w:rsid w:val="00B04E04"/>
    <w:rsid w:val="00B04F0D"/>
    <w:rsid w:val="00B05047"/>
    <w:rsid w:val="00B0550A"/>
    <w:rsid w:val="00B056AF"/>
    <w:rsid w:val="00B05869"/>
    <w:rsid w:val="00B058E2"/>
    <w:rsid w:val="00B05EB0"/>
    <w:rsid w:val="00B0677D"/>
    <w:rsid w:val="00B0680C"/>
    <w:rsid w:val="00B06883"/>
    <w:rsid w:val="00B06920"/>
    <w:rsid w:val="00B0695A"/>
    <w:rsid w:val="00B06999"/>
    <w:rsid w:val="00B06D74"/>
    <w:rsid w:val="00B06DDF"/>
    <w:rsid w:val="00B06E05"/>
    <w:rsid w:val="00B07025"/>
    <w:rsid w:val="00B0737F"/>
    <w:rsid w:val="00B07B27"/>
    <w:rsid w:val="00B07BFC"/>
    <w:rsid w:val="00B07D2F"/>
    <w:rsid w:val="00B100C4"/>
    <w:rsid w:val="00B1043A"/>
    <w:rsid w:val="00B10BDC"/>
    <w:rsid w:val="00B10D0C"/>
    <w:rsid w:val="00B10DD5"/>
    <w:rsid w:val="00B118BC"/>
    <w:rsid w:val="00B119CF"/>
    <w:rsid w:val="00B11A4A"/>
    <w:rsid w:val="00B11CBF"/>
    <w:rsid w:val="00B11EF4"/>
    <w:rsid w:val="00B11F44"/>
    <w:rsid w:val="00B12276"/>
    <w:rsid w:val="00B124E7"/>
    <w:rsid w:val="00B12504"/>
    <w:rsid w:val="00B12648"/>
    <w:rsid w:val="00B128D4"/>
    <w:rsid w:val="00B13008"/>
    <w:rsid w:val="00B13018"/>
    <w:rsid w:val="00B131EB"/>
    <w:rsid w:val="00B1343F"/>
    <w:rsid w:val="00B1354D"/>
    <w:rsid w:val="00B137E0"/>
    <w:rsid w:val="00B13C1F"/>
    <w:rsid w:val="00B13F45"/>
    <w:rsid w:val="00B14301"/>
    <w:rsid w:val="00B1452B"/>
    <w:rsid w:val="00B14687"/>
    <w:rsid w:val="00B1480B"/>
    <w:rsid w:val="00B14843"/>
    <w:rsid w:val="00B148CB"/>
    <w:rsid w:val="00B14B1C"/>
    <w:rsid w:val="00B14E5A"/>
    <w:rsid w:val="00B15AA9"/>
    <w:rsid w:val="00B15C44"/>
    <w:rsid w:val="00B1603A"/>
    <w:rsid w:val="00B16353"/>
    <w:rsid w:val="00B16696"/>
    <w:rsid w:val="00B16743"/>
    <w:rsid w:val="00B169FD"/>
    <w:rsid w:val="00B16E16"/>
    <w:rsid w:val="00B177D4"/>
    <w:rsid w:val="00B1785D"/>
    <w:rsid w:val="00B1795B"/>
    <w:rsid w:val="00B17A01"/>
    <w:rsid w:val="00B20023"/>
    <w:rsid w:val="00B20155"/>
    <w:rsid w:val="00B209CB"/>
    <w:rsid w:val="00B20A6C"/>
    <w:rsid w:val="00B20E13"/>
    <w:rsid w:val="00B20EC4"/>
    <w:rsid w:val="00B2144A"/>
    <w:rsid w:val="00B214EC"/>
    <w:rsid w:val="00B215CF"/>
    <w:rsid w:val="00B2166D"/>
    <w:rsid w:val="00B218DB"/>
    <w:rsid w:val="00B21DAE"/>
    <w:rsid w:val="00B22423"/>
    <w:rsid w:val="00B22905"/>
    <w:rsid w:val="00B22DB2"/>
    <w:rsid w:val="00B22F98"/>
    <w:rsid w:val="00B233E6"/>
    <w:rsid w:val="00B234A0"/>
    <w:rsid w:val="00B23F80"/>
    <w:rsid w:val="00B23FCF"/>
    <w:rsid w:val="00B240DE"/>
    <w:rsid w:val="00B241D0"/>
    <w:rsid w:val="00B248E0"/>
    <w:rsid w:val="00B24B1D"/>
    <w:rsid w:val="00B25031"/>
    <w:rsid w:val="00B2511D"/>
    <w:rsid w:val="00B25B1B"/>
    <w:rsid w:val="00B25B87"/>
    <w:rsid w:val="00B25D9A"/>
    <w:rsid w:val="00B269C7"/>
    <w:rsid w:val="00B26A3D"/>
    <w:rsid w:val="00B26B69"/>
    <w:rsid w:val="00B27628"/>
    <w:rsid w:val="00B27E20"/>
    <w:rsid w:val="00B3002E"/>
    <w:rsid w:val="00B30346"/>
    <w:rsid w:val="00B3058F"/>
    <w:rsid w:val="00B3092D"/>
    <w:rsid w:val="00B30B45"/>
    <w:rsid w:val="00B30D90"/>
    <w:rsid w:val="00B30E4D"/>
    <w:rsid w:val="00B311F6"/>
    <w:rsid w:val="00B311F9"/>
    <w:rsid w:val="00B3143D"/>
    <w:rsid w:val="00B317F7"/>
    <w:rsid w:val="00B318B8"/>
    <w:rsid w:val="00B31984"/>
    <w:rsid w:val="00B319C3"/>
    <w:rsid w:val="00B31D50"/>
    <w:rsid w:val="00B31DCB"/>
    <w:rsid w:val="00B31FB7"/>
    <w:rsid w:val="00B3220F"/>
    <w:rsid w:val="00B322CD"/>
    <w:rsid w:val="00B32351"/>
    <w:rsid w:val="00B32580"/>
    <w:rsid w:val="00B331CD"/>
    <w:rsid w:val="00B334B0"/>
    <w:rsid w:val="00B334B8"/>
    <w:rsid w:val="00B33858"/>
    <w:rsid w:val="00B338E0"/>
    <w:rsid w:val="00B33ED4"/>
    <w:rsid w:val="00B349B5"/>
    <w:rsid w:val="00B34E60"/>
    <w:rsid w:val="00B34EA5"/>
    <w:rsid w:val="00B3523B"/>
    <w:rsid w:val="00B35431"/>
    <w:rsid w:val="00B354AA"/>
    <w:rsid w:val="00B3589B"/>
    <w:rsid w:val="00B35B30"/>
    <w:rsid w:val="00B35BF1"/>
    <w:rsid w:val="00B35D84"/>
    <w:rsid w:val="00B35F22"/>
    <w:rsid w:val="00B36291"/>
    <w:rsid w:val="00B36791"/>
    <w:rsid w:val="00B369D4"/>
    <w:rsid w:val="00B36FB2"/>
    <w:rsid w:val="00B36FCD"/>
    <w:rsid w:val="00B37262"/>
    <w:rsid w:val="00B3731B"/>
    <w:rsid w:val="00B37CFE"/>
    <w:rsid w:val="00B37D23"/>
    <w:rsid w:val="00B37FD7"/>
    <w:rsid w:val="00B4053A"/>
    <w:rsid w:val="00B40AB1"/>
    <w:rsid w:val="00B40C3C"/>
    <w:rsid w:val="00B41201"/>
    <w:rsid w:val="00B41ADD"/>
    <w:rsid w:val="00B41CA7"/>
    <w:rsid w:val="00B41E64"/>
    <w:rsid w:val="00B41E8E"/>
    <w:rsid w:val="00B41EF4"/>
    <w:rsid w:val="00B42012"/>
    <w:rsid w:val="00B42393"/>
    <w:rsid w:val="00B425F7"/>
    <w:rsid w:val="00B42669"/>
    <w:rsid w:val="00B42812"/>
    <w:rsid w:val="00B42A2C"/>
    <w:rsid w:val="00B42B58"/>
    <w:rsid w:val="00B42D2D"/>
    <w:rsid w:val="00B42D7C"/>
    <w:rsid w:val="00B42FEC"/>
    <w:rsid w:val="00B430C4"/>
    <w:rsid w:val="00B43595"/>
    <w:rsid w:val="00B4362F"/>
    <w:rsid w:val="00B437F6"/>
    <w:rsid w:val="00B4384D"/>
    <w:rsid w:val="00B43A98"/>
    <w:rsid w:val="00B43A9A"/>
    <w:rsid w:val="00B43C96"/>
    <w:rsid w:val="00B44419"/>
    <w:rsid w:val="00B4465D"/>
    <w:rsid w:val="00B447F2"/>
    <w:rsid w:val="00B44B23"/>
    <w:rsid w:val="00B44B95"/>
    <w:rsid w:val="00B44CC9"/>
    <w:rsid w:val="00B44DC0"/>
    <w:rsid w:val="00B452C1"/>
    <w:rsid w:val="00B45331"/>
    <w:rsid w:val="00B453B0"/>
    <w:rsid w:val="00B455CC"/>
    <w:rsid w:val="00B45798"/>
    <w:rsid w:val="00B46012"/>
    <w:rsid w:val="00B463F2"/>
    <w:rsid w:val="00B46400"/>
    <w:rsid w:val="00B46C2D"/>
    <w:rsid w:val="00B46E05"/>
    <w:rsid w:val="00B46FE7"/>
    <w:rsid w:val="00B473E2"/>
    <w:rsid w:val="00B47A20"/>
    <w:rsid w:val="00B47EC1"/>
    <w:rsid w:val="00B47F9B"/>
    <w:rsid w:val="00B5016F"/>
    <w:rsid w:val="00B50235"/>
    <w:rsid w:val="00B50736"/>
    <w:rsid w:val="00B50AE2"/>
    <w:rsid w:val="00B50C0C"/>
    <w:rsid w:val="00B50DC5"/>
    <w:rsid w:val="00B50FB2"/>
    <w:rsid w:val="00B510FC"/>
    <w:rsid w:val="00B51107"/>
    <w:rsid w:val="00B51168"/>
    <w:rsid w:val="00B51282"/>
    <w:rsid w:val="00B51571"/>
    <w:rsid w:val="00B515DC"/>
    <w:rsid w:val="00B51653"/>
    <w:rsid w:val="00B5171D"/>
    <w:rsid w:val="00B51A2F"/>
    <w:rsid w:val="00B51A65"/>
    <w:rsid w:val="00B51DFA"/>
    <w:rsid w:val="00B5267D"/>
    <w:rsid w:val="00B52848"/>
    <w:rsid w:val="00B52B57"/>
    <w:rsid w:val="00B52CCF"/>
    <w:rsid w:val="00B52FB3"/>
    <w:rsid w:val="00B530ED"/>
    <w:rsid w:val="00B53428"/>
    <w:rsid w:val="00B53758"/>
    <w:rsid w:val="00B53D7B"/>
    <w:rsid w:val="00B53E54"/>
    <w:rsid w:val="00B540A0"/>
    <w:rsid w:val="00B541F2"/>
    <w:rsid w:val="00B546D1"/>
    <w:rsid w:val="00B54C08"/>
    <w:rsid w:val="00B54F33"/>
    <w:rsid w:val="00B55578"/>
    <w:rsid w:val="00B55768"/>
    <w:rsid w:val="00B5582C"/>
    <w:rsid w:val="00B5587E"/>
    <w:rsid w:val="00B55887"/>
    <w:rsid w:val="00B55CE8"/>
    <w:rsid w:val="00B560FC"/>
    <w:rsid w:val="00B56A98"/>
    <w:rsid w:val="00B56B21"/>
    <w:rsid w:val="00B56B5E"/>
    <w:rsid w:val="00B56F0A"/>
    <w:rsid w:val="00B57021"/>
    <w:rsid w:val="00B57027"/>
    <w:rsid w:val="00B5720A"/>
    <w:rsid w:val="00B57DE4"/>
    <w:rsid w:val="00B6037E"/>
    <w:rsid w:val="00B60633"/>
    <w:rsid w:val="00B60945"/>
    <w:rsid w:val="00B60965"/>
    <w:rsid w:val="00B60B40"/>
    <w:rsid w:val="00B60CCC"/>
    <w:rsid w:val="00B6130B"/>
    <w:rsid w:val="00B61692"/>
    <w:rsid w:val="00B61698"/>
    <w:rsid w:val="00B6217E"/>
    <w:rsid w:val="00B62243"/>
    <w:rsid w:val="00B622D8"/>
    <w:rsid w:val="00B627C4"/>
    <w:rsid w:val="00B62952"/>
    <w:rsid w:val="00B62BD3"/>
    <w:rsid w:val="00B62C31"/>
    <w:rsid w:val="00B62D8B"/>
    <w:rsid w:val="00B62F4C"/>
    <w:rsid w:val="00B634C0"/>
    <w:rsid w:val="00B639BB"/>
    <w:rsid w:val="00B63A6D"/>
    <w:rsid w:val="00B63CF1"/>
    <w:rsid w:val="00B63FC6"/>
    <w:rsid w:val="00B6434D"/>
    <w:rsid w:val="00B64936"/>
    <w:rsid w:val="00B64F01"/>
    <w:rsid w:val="00B65214"/>
    <w:rsid w:val="00B65628"/>
    <w:rsid w:val="00B6579D"/>
    <w:rsid w:val="00B65AD0"/>
    <w:rsid w:val="00B65C56"/>
    <w:rsid w:val="00B65F8A"/>
    <w:rsid w:val="00B6624B"/>
    <w:rsid w:val="00B66BEC"/>
    <w:rsid w:val="00B66D22"/>
    <w:rsid w:val="00B66E36"/>
    <w:rsid w:val="00B67165"/>
    <w:rsid w:val="00B67742"/>
    <w:rsid w:val="00B67A9F"/>
    <w:rsid w:val="00B67BEB"/>
    <w:rsid w:val="00B67E59"/>
    <w:rsid w:val="00B71074"/>
    <w:rsid w:val="00B71119"/>
    <w:rsid w:val="00B7152A"/>
    <w:rsid w:val="00B7178D"/>
    <w:rsid w:val="00B719EC"/>
    <w:rsid w:val="00B71AC9"/>
    <w:rsid w:val="00B71BB5"/>
    <w:rsid w:val="00B71EA5"/>
    <w:rsid w:val="00B72A2E"/>
    <w:rsid w:val="00B73079"/>
    <w:rsid w:val="00B732CA"/>
    <w:rsid w:val="00B7344B"/>
    <w:rsid w:val="00B73493"/>
    <w:rsid w:val="00B73A01"/>
    <w:rsid w:val="00B73CFE"/>
    <w:rsid w:val="00B73D9C"/>
    <w:rsid w:val="00B740BF"/>
    <w:rsid w:val="00B74742"/>
    <w:rsid w:val="00B74B2A"/>
    <w:rsid w:val="00B74B33"/>
    <w:rsid w:val="00B74EF8"/>
    <w:rsid w:val="00B75960"/>
    <w:rsid w:val="00B760B5"/>
    <w:rsid w:val="00B7610B"/>
    <w:rsid w:val="00B76396"/>
    <w:rsid w:val="00B7667A"/>
    <w:rsid w:val="00B76774"/>
    <w:rsid w:val="00B767C7"/>
    <w:rsid w:val="00B76B2C"/>
    <w:rsid w:val="00B76C64"/>
    <w:rsid w:val="00B77362"/>
    <w:rsid w:val="00B776DC"/>
    <w:rsid w:val="00B77BDA"/>
    <w:rsid w:val="00B77C71"/>
    <w:rsid w:val="00B802A9"/>
    <w:rsid w:val="00B803B8"/>
    <w:rsid w:val="00B8059A"/>
    <w:rsid w:val="00B80780"/>
    <w:rsid w:val="00B80A11"/>
    <w:rsid w:val="00B80FD8"/>
    <w:rsid w:val="00B810C2"/>
    <w:rsid w:val="00B81134"/>
    <w:rsid w:val="00B81528"/>
    <w:rsid w:val="00B81535"/>
    <w:rsid w:val="00B8160F"/>
    <w:rsid w:val="00B81852"/>
    <w:rsid w:val="00B81E06"/>
    <w:rsid w:val="00B81E15"/>
    <w:rsid w:val="00B81E66"/>
    <w:rsid w:val="00B823BA"/>
    <w:rsid w:val="00B82A33"/>
    <w:rsid w:val="00B82BBF"/>
    <w:rsid w:val="00B83030"/>
    <w:rsid w:val="00B8346A"/>
    <w:rsid w:val="00B83627"/>
    <w:rsid w:val="00B83809"/>
    <w:rsid w:val="00B83A01"/>
    <w:rsid w:val="00B83C99"/>
    <w:rsid w:val="00B83F06"/>
    <w:rsid w:val="00B83FDB"/>
    <w:rsid w:val="00B841EF"/>
    <w:rsid w:val="00B8480A"/>
    <w:rsid w:val="00B84C01"/>
    <w:rsid w:val="00B84D6F"/>
    <w:rsid w:val="00B851B8"/>
    <w:rsid w:val="00B854A6"/>
    <w:rsid w:val="00B85759"/>
    <w:rsid w:val="00B85932"/>
    <w:rsid w:val="00B85FA7"/>
    <w:rsid w:val="00B860EE"/>
    <w:rsid w:val="00B86917"/>
    <w:rsid w:val="00B86E61"/>
    <w:rsid w:val="00B86FE3"/>
    <w:rsid w:val="00B870F3"/>
    <w:rsid w:val="00B8715C"/>
    <w:rsid w:val="00B872A4"/>
    <w:rsid w:val="00B87560"/>
    <w:rsid w:val="00B901EA"/>
    <w:rsid w:val="00B90357"/>
    <w:rsid w:val="00B908E7"/>
    <w:rsid w:val="00B90DD5"/>
    <w:rsid w:val="00B91049"/>
    <w:rsid w:val="00B91D1E"/>
    <w:rsid w:val="00B91DCD"/>
    <w:rsid w:val="00B91FF0"/>
    <w:rsid w:val="00B923EA"/>
    <w:rsid w:val="00B925D8"/>
    <w:rsid w:val="00B92679"/>
    <w:rsid w:val="00B92809"/>
    <w:rsid w:val="00B928CD"/>
    <w:rsid w:val="00B929AA"/>
    <w:rsid w:val="00B92B9D"/>
    <w:rsid w:val="00B92BD7"/>
    <w:rsid w:val="00B92CA4"/>
    <w:rsid w:val="00B930F0"/>
    <w:rsid w:val="00B93205"/>
    <w:rsid w:val="00B9349F"/>
    <w:rsid w:val="00B93574"/>
    <w:rsid w:val="00B93766"/>
    <w:rsid w:val="00B938DC"/>
    <w:rsid w:val="00B9394F"/>
    <w:rsid w:val="00B93BC1"/>
    <w:rsid w:val="00B94862"/>
    <w:rsid w:val="00B94989"/>
    <w:rsid w:val="00B94B9E"/>
    <w:rsid w:val="00B94DC2"/>
    <w:rsid w:val="00B95068"/>
    <w:rsid w:val="00B951E6"/>
    <w:rsid w:val="00B95525"/>
    <w:rsid w:val="00B9555F"/>
    <w:rsid w:val="00B9581F"/>
    <w:rsid w:val="00B959AF"/>
    <w:rsid w:val="00B95A2A"/>
    <w:rsid w:val="00B95CED"/>
    <w:rsid w:val="00B95E50"/>
    <w:rsid w:val="00B96671"/>
    <w:rsid w:val="00B96CCC"/>
    <w:rsid w:val="00B972E0"/>
    <w:rsid w:val="00B973BD"/>
    <w:rsid w:val="00B97700"/>
    <w:rsid w:val="00B97905"/>
    <w:rsid w:val="00B97AD9"/>
    <w:rsid w:val="00B97FC8"/>
    <w:rsid w:val="00BA023E"/>
    <w:rsid w:val="00BA035D"/>
    <w:rsid w:val="00BA0379"/>
    <w:rsid w:val="00BA04F5"/>
    <w:rsid w:val="00BA0720"/>
    <w:rsid w:val="00BA07EE"/>
    <w:rsid w:val="00BA099D"/>
    <w:rsid w:val="00BA09C9"/>
    <w:rsid w:val="00BA09D9"/>
    <w:rsid w:val="00BA0C10"/>
    <w:rsid w:val="00BA0F48"/>
    <w:rsid w:val="00BA0FE5"/>
    <w:rsid w:val="00BA1242"/>
    <w:rsid w:val="00BA139E"/>
    <w:rsid w:val="00BA17B0"/>
    <w:rsid w:val="00BA1874"/>
    <w:rsid w:val="00BA1BB6"/>
    <w:rsid w:val="00BA1CD3"/>
    <w:rsid w:val="00BA1D66"/>
    <w:rsid w:val="00BA23AD"/>
    <w:rsid w:val="00BA27CC"/>
    <w:rsid w:val="00BA2AA8"/>
    <w:rsid w:val="00BA2D67"/>
    <w:rsid w:val="00BA2E07"/>
    <w:rsid w:val="00BA2E85"/>
    <w:rsid w:val="00BA3118"/>
    <w:rsid w:val="00BA3127"/>
    <w:rsid w:val="00BA316B"/>
    <w:rsid w:val="00BA368E"/>
    <w:rsid w:val="00BA39AA"/>
    <w:rsid w:val="00BA3D6C"/>
    <w:rsid w:val="00BA4021"/>
    <w:rsid w:val="00BA421F"/>
    <w:rsid w:val="00BA43B5"/>
    <w:rsid w:val="00BA539C"/>
    <w:rsid w:val="00BA56CD"/>
    <w:rsid w:val="00BA57C6"/>
    <w:rsid w:val="00BA5853"/>
    <w:rsid w:val="00BA58C6"/>
    <w:rsid w:val="00BA5CFF"/>
    <w:rsid w:val="00BA63DA"/>
    <w:rsid w:val="00BA6875"/>
    <w:rsid w:val="00BA6F18"/>
    <w:rsid w:val="00BA70E7"/>
    <w:rsid w:val="00BA72D0"/>
    <w:rsid w:val="00BA75AE"/>
    <w:rsid w:val="00BA76A8"/>
    <w:rsid w:val="00BA77E4"/>
    <w:rsid w:val="00BA78DA"/>
    <w:rsid w:val="00BA78F9"/>
    <w:rsid w:val="00BA7D97"/>
    <w:rsid w:val="00BB0175"/>
    <w:rsid w:val="00BB034E"/>
    <w:rsid w:val="00BB04F8"/>
    <w:rsid w:val="00BB0691"/>
    <w:rsid w:val="00BB0ED1"/>
    <w:rsid w:val="00BB1E96"/>
    <w:rsid w:val="00BB203D"/>
    <w:rsid w:val="00BB2054"/>
    <w:rsid w:val="00BB22C7"/>
    <w:rsid w:val="00BB267E"/>
    <w:rsid w:val="00BB2976"/>
    <w:rsid w:val="00BB2D1D"/>
    <w:rsid w:val="00BB353F"/>
    <w:rsid w:val="00BB37BE"/>
    <w:rsid w:val="00BB38A1"/>
    <w:rsid w:val="00BB38BD"/>
    <w:rsid w:val="00BB3A8A"/>
    <w:rsid w:val="00BB3CE4"/>
    <w:rsid w:val="00BB3E58"/>
    <w:rsid w:val="00BB4113"/>
    <w:rsid w:val="00BB4581"/>
    <w:rsid w:val="00BB4897"/>
    <w:rsid w:val="00BB489F"/>
    <w:rsid w:val="00BB4A98"/>
    <w:rsid w:val="00BB4B6D"/>
    <w:rsid w:val="00BB4BC7"/>
    <w:rsid w:val="00BB4C9F"/>
    <w:rsid w:val="00BB57DB"/>
    <w:rsid w:val="00BB5B21"/>
    <w:rsid w:val="00BB5BAD"/>
    <w:rsid w:val="00BB5C03"/>
    <w:rsid w:val="00BB5D71"/>
    <w:rsid w:val="00BB5DA9"/>
    <w:rsid w:val="00BB60E8"/>
    <w:rsid w:val="00BB611C"/>
    <w:rsid w:val="00BB65BD"/>
    <w:rsid w:val="00BB67C8"/>
    <w:rsid w:val="00BB6A03"/>
    <w:rsid w:val="00BB6D1B"/>
    <w:rsid w:val="00BB6D8E"/>
    <w:rsid w:val="00BB722B"/>
    <w:rsid w:val="00BB722D"/>
    <w:rsid w:val="00BC067F"/>
    <w:rsid w:val="00BC0870"/>
    <w:rsid w:val="00BC0895"/>
    <w:rsid w:val="00BC0AD2"/>
    <w:rsid w:val="00BC0B5F"/>
    <w:rsid w:val="00BC0C2F"/>
    <w:rsid w:val="00BC0F9F"/>
    <w:rsid w:val="00BC0FA2"/>
    <w:rsid w:val="00BC10D7"/>
    <w:rsid w:val="00BC1259"/>
    <w:rsid w:val="00BC1492"/>
    <w:rsid w:val="00BC1827"/>
    <w:rsid w:val="00BC218F"/>
    <w:rsid w:val="00BC25D2"/>
    <w:rsid w:val="00BC2938"/>
    <w:rsid w:val="00BC2983"/>
    <w:rsid w:val="00BC2D65"/>
    <w:rsid w:val="00BC3313"/>
    <w:rsid w:val="00BC377F"/>
    <w:rsid w:val="00BC37F0"/>
    <w:rsid w:val="00BC3C7C"/>
    <w:rsid w:val="00BC3DE1"/>
    <w:rsid w:val="00BC3ECC"/>
    <w:rsid w:val="00BC441E"/>
    <w:rsid w:val="00BC4588"/>
    <w:rsid w:val="00BC4A9F"/>
    <w:rsid w:val="00BC4B77"/>
    <w:rsid w:val="00BC4E34"/>
    <w:rsid w:val="00BC4EB8"/>
    <w:rsid w:val="00BC5499"/>
    <w:rsid w:val="00BC5707"/>
    <w:rsid w:val="00BC5B91"/>
    <w:rsid w:val="00BC60B9"/>
    <w:rsid w:val="00BC610F"/>
    <w:rsid w:val="00BC67C9"/>
    <w:rsid w:val="00BC69C2"/>
    <w:rsid w:val="00BC7026"/>
    <w:rsid w:val="00BC76D2"/>
    <w:rsid w:val="00BC7C96"/>
    <w:rsid w:val="00BD064D"/>
    <w:rsid w:val="00BD0C10"/>
    <w:rsid w:val="00BD1373"/>
    <w:rsid w:val="00BD13E4"/>
    <w:rsid w:val="00BD13FC"/>
    <w:rsid w:val="00BD1706"/>
    <w:rsid w:val="00BD193C"/>
    <w:rsid w:val="00BD19EB"/>
    <w:rsid w:val="00BD1A58"/>
    <w:rsid w:val="00BD1CCD"/>
    <w:rsid w:val="00BD1D81"/>
    <w:rsid w:val="00BD20D2"/>
    <w:rsid w:val="00BD2346"/>
    <w:rsid w:val="00BD23FC"/>
    <w:rsid w:val="00BD2B85"/>
    <w:rsid w:val="00BD34AF"/>
    <w:rsid w:val="00BD35ED"/>
    <w:rsid w:val="00BD361B"/>
    <w:rsid w:val="00BD3667"/>
    <w:rsid w:val="00BD3AA1"/>
    <w:rsid w:val="00BD3AC6"/>
    <w:rsid w:val="00BD405C"/>
    <w:rsid w:val="00BD412A"/>
    <w:rsid w:val="00BD46C4"/>
    <w:rsid w:val="00BD4708"/>
    <w:rsid w:val="00BD4715"/>
    <w:rsid w:val="00BD4788"/>
    <w:rsid w:val="00BD5332"/>
    <w:rsid w:val="00BD5F04"/>
    <w:rsid w:val="00BD6155"/>
    <w:rsid w:val="00BD633A"/>
    <w:rsid w:val="00BD63C2"/>
    <w:rsid w:val="00BD6BC5"/>
    <w:rsid w:val="00BD7011"/>
    <w:rsid w:val="00BD723C"/>
    <w:rsid w:val="00BD73BA"/>
    <w:rsid w:val="00BD760B"/>
    <w:rsid w:val="00BD77A3"/>
    <w:rsid w:val="00BD7C6C"/>
    <w:rsid w:val="00BE0361"/>
    <w:rsid w:val="00BE0C71"/>
    <w:rsid w:val="00BE0D78"/>
    <w:rsid w:val="00BE0D98"/>
    <w:rsid w:val="00BE0F36"/>
    <w:rsid w:val="00BE121F"/>
    <w:rsid w:val="00BE14EE"/>
    <w:rsid w:val="00BE159D"/>
    <w:rsid w:val="00BE179B"/>
    <w:rsid w:val="00BE179F"/>
    <w:rsid w:val="00BE1AB6"/>
    <w:rsid w:val="00BE1B36"/>
    <w:rsid w:val="00BE1B42"/>
    <w:rsid w:val="00BE1C40"/>
    <w:rsid w:val="00BE1F23"/>
    <w:rsid w:val="00BE2127"/>
    <w:rsid w:val="00BE22A2"/>
    <w:rsid w:val="00BE2C6F"/>
    <w:rsid w:val="00BE341E"/>
    <w:rsid w:val="00BE3690"/>
    <w:rsid w:val="00BE3C42"/>
    <w:rsid w:val="00BE3EF9"/>
    <w:rsid w:val="00BE4113"/>
    <w:rsid w:val="00BE461C"/>
    <w:rsid w:val="00BE5340"/>
    <w:rsid w:val="00BE5417"/>
    <w:rsid w:val="00BE5616"/>
    <w:rsid w:val="00BE6227"/>
    <w:rsid w:val="00BE626E"/>
    <w:rsid w:val="00BE6502"/>
    <w:rsid w:val="00BE666C"/>
    <w:rsid w:val="00BE66F8"/>
    <w:rsid w:val="00BE6844"/>
    <w:rsid w:val="00BE6A08"/>
    <w:rsid w:val="00BE6BE8"/>
    <w:rsid w:val="00BE6F40"/>
    <w:rsid w:val="00BE721F"/>
    <w:rsid w:val="00BE7335"/>
    <w:rsid w:val="00BE7397"/>
    <w:rsid w:val="00BE73DC"/>
    <w:rsid w:val="00BE75BE"/>
    <w:rsid w:val="00BE765C"/>
    <w:rsid w:val="00BE76D1"/>
    <w:rsid w:val="00BE7761"/>
    <w:rsid w:val="00BE79A3"/>
    <w:rsid w:val="00BE7B68"/>
    <w:rsid w:val="00BF000F"/>
    <w:rsid w:val="00BF0275"/>
    <w:rsid w:val="00BF0305"/>
    <w:rsid w:val="00BF03CB"/>
    <w:rsid w:val="00BF03DD"/>
    <w:rsid w:val="00BF0BE4"/>
    <w:rsid w:val="00BF0D51"/>
    <w:rsid w:val="00BF0D87"/>
    <w:rsid w:val="00BF0E64"/>
    <w:rsid w:val="00BF0E65"/>
    <w:rsid w:val="00BF1751"/>
    <w:rsid w:val="00BF1B73"/>
    <w:rsid w:val="00BF1D08"/>
    <w:rsid w:val="00BF2206"/>
    <w:rsid w:val="00BF2406"/>
    <w:rsid w:val="00BF2477"/>
    <w:rsid w:val="00BF30DE"/>
    <w:rsid w:val="00BF316F"/>
    <w:rsid w:val="00BF3302"/>
    <w:rsid w:val="00BF3496"/>
    <w:rsid w:val="00BF36FC"/>
    <w:rsid w:val="00BF3742"/>
    <w:rsid w:val="00BF399E"/>
    <w:rsid w:val="00BF3D15"/>
    <w:rsid w:val="00BF4208"/>
    <w:rsid w:val="00BF42B7"/>
    <w:rsid w:val="00BF4A49"/>
    <w:rsid w:val="00BF506D"/>
    <w:rsid w:val="00BF54BF"/>
    <w:rsid w:val="00BF59AF"/>
    <w:rsid w:val="00BF5BDF"/>
    <w:rsid w:val="00BF5F23"/>
    <w:rsid w:val="00BF5F2F"/>
    <w:rsid w:val="00BF627B"/>
    <w:rsid w:val="00BF652C"/>
    <w:rsid w:val="00BF663D"/>
    <w:rsid w:val="00BF6D6E"/>
    <w:rsid w:val="00BF6E96"/>
    <w:rsid w:val="00BF6F5E"/>
    <w:rsid w:val="00BF7490"/>
    <w:rsid w:val="00BF78AD"/>
    <w:rsid w:val="00BF7F3C"/>
    <w:rsid w:val="00BF7FE7"/>
    <w:rsid w:val="00C00066"/>
    <w:rsid w:val="00C005CB"/>
    <w:rsid w:val="00C005F9"/>
    <w:rsid w:val="00C00997"/>
    <w:rsid w:val="00C013D8"/>
    <w:rsid w:val="00C013FE"/>
    <w:rsid w:val="00C01596"/>
    <w:rsid w:val="00C018CB"/>
    <w:rsid w:val="00C02614"/>
    <w:rsid w:val="00C02773"/>
    <w:rsid w:val="00C02AC7"/>
    <w:rsid w:val="00C02B6A"/>
    <w:rsid w:val="00C02DB0"/>
    <w:rsid w:val="00C032DC"/>
    <w:rsid w:val="00C034BE"/>
    <w:rsid w:val="00C035BE"/>
    <w:rsid w:val="00C036A2"/>
    <w:rsid w:val="00C03807"/>
    <w:rsid w:val="00C03B38"/>
    <w:rsid w:val="00C03E9A"/>
    <w:rsid w:val="00C03F72"/>
    <w:rsid w:val="00C0424D"/>
    <w:rsid w:val="00C04488"/>
    <w:rsid w:val="00C04624"/>
    <w:rsid w:val="00C04682"/>
    <w:rsid w:val="00C0475F"/>
    <w:rsid w:val="00C04945"/>
    <w:rsid w:val="00C04A81"/>
    <w:rsid w:val="00C05007"/>
    <w:rsid w:val="00C0508E"/>
    <w:rsid w:val="00C0570A"/>
    <w:rsid w:val="00C0585F"/>
    <w:rsid w:val="00C05967"/>
    <w:rsid w:val="00C066B1"/>
    <w:rsid w:val="00C069D7"/>
    <w:rsid w:val="00C06A36"/>
    <w:rsid w:val="00C06E33"/>
    <w:rsid w:val="00C07003"/>
    <w:rsid w:val="00C07378"/>
    <w:rsid w:val="00C074C3"/>
    <w:rsid w:val="00C076C1"/>
    <w:rsid w:val="00C0787D"/>
    <w:rsid w:val="00C07920"/>
    <w:rsid w:val="00C07E8E"/>
    <w:rsid w:val="00C10127"/>
    <w:rsid w:val="00C1085A"/>
    <w:rsid w:val="00C108BD"/>
    <w:rsid w:val="00C11138"/>
    <w:rsid w:val="00C11492"/>
    <w:rsid w:val="00C12182"/>
    <w:rsid w:val="00C123D0"/>
    <w:rsid w:val="00C124B8"/>
    <w:rsid w:val="00C124CE"/>
    <w:rsid w:val="00C12705"/>
    <w:rsid w:val="00C12E17"/>
    <w:rsid w:val="00C12FB0"/>
    <w:rsid w:val="00C13078"/>
    <w:rsid w:val="00C1368E"/>
    <w:rsid w:val="00C13E4C"/>
    <w:rsid w:val="00C1411F"/>
    <w:rsid w:val="00C143D7"/>
    <w:rsid w:val="00C144FC"/>
    <w:rsid w:val="00C14C3C"/>
    <w:rsid w:val="00C154E1"/>
    <w:rsid w:val="00C1557C"/>
    <w:rsid w:val="00C1596B"/>
    <w:rsid w:val="00C1597B"/>
    <w:rsid w:val="00C15AF2"/>
    <w:rsid w:val="00C15B91"/>
    <w:rsid w:val="00C15D4C"/>
    <w:rsid w:val="00C16184"/>
    <w:rsid w:val="00C163F3"/>
    <w:rsid w:val="00C165FD"/>
    <w:rsid w:val="00C16639"/>
    <w:rsid w:val="00C166ED"/>
    <w:rsid w:val="00C167DD"/>
    <w:rsid w:val="00C17563"/>
    <w:rsid w:val="00C1798E"/>
    <w:rsid w:val="00C17A12"/>
    <w:rsid w:val="00C17CE5"/>
    <w:rsid w:val="00C17EBC"/>
    <w:rsid w:val="00C20B5C"/>
    <w:rsid w:val="00C20CD0"/>
    <w:rsid w:val="00C20DC9"/>
    <w:rsid w:val="00C210F2"/>
    <w:rsid w:val="00C21988"/>
    <w:rsid w:val="00C21C25"/>
    <w:rsid w:val="00C21C45"/>
    <w:rsid w:val="00C21CA3"/>
    <w:rsid w:val="00C21E98"/>
    <w:rsid w:val="00C22217"/>
    <w:rsid w:val="00C224C5"/>
    <w:rsid w:val="00C224E3"/>
    <w:rsid w:val="00C22902"/>
    <w:rsid w:val="00C23072"/>
    <w:rsid w:val="00C232DB"/>
    <w:rsid w:val="00C23640"/>
    <w:rsid w:val="00C23B26"/>
    <w:rsid w:val="00C23EB8"/>
    <w:rsid w:val="00C246B9"/>
    <w:rsid w:val="00C24C66"/>
    <w:rsid w:val="00C25069"/>
    <w:rsid w:val="00C25474"/>
    <w:rsid w:val="00C2558E"/>
    <w:rsid w:val="00C2582C"/>
    <w:rsid w:val="00C258F2"/>
    <w:rsid w:val="00C2590A"/>
    <w:rsid w:val="00C25999"/>
    <w:rsid w:val="00C25B78"/>
    <w:rsid w:val="00C25EE3"/>
    <w:rsid w:val="00C26090"/>
    <w:rsid w:val="00C26681"/>
    <w:rsid w:val="00C266E2"/>
    <w:rsid w:val="00C26B9C"/>
    <w:rsid w:val="00C272B6"/>
    <w:rsid w:val="00C273BA"/>
    <w:rsid w:val="00C278C1"/>
    <w:rsid w:val="00C30A17"/>
    <w:rsid w:val="00C30DC1"/>
    <w:rsid w:val="00C30E58"/>
    <w:rsid w:val="00C30F5A"/>
    <w:rsid w:val="00C312A0"/>
    <w:rsid w:val="00C316EF"/>
    <w:rsid w:val="00C31BAD"/>
    <w:rsid w:val="00C32584"/>
    <w:rsid w:val="00C32D50"/>
    <w:rsid w:val="00C32F00"/>
    <w:rsid w:val="00C3338F"/>
    <w:rsid w:val="00C3350A"/>
    <w:rsid w:val="00C3366C"/>
    <w:rsid w:val="00C3371C"/>
    <w:rsid w:val="00C33A53"/>
    <w:rsid w:val="00C33C1F"/>
    <w:rsid w:val="00C34058"/>
    <w:rsid w:val="00C342BD"/>
    <w:rsid w:val="00C3451F"/>
    <w:rsid w:val="00C34716"/>
    <w:rsid w:val="00C34AA5"/>
    <w:rsid w:val="00C34AE1"/>
    <w:rsid w:val="00C34C02"/>
    <w:rsid w:val="00C34DE8"/>
    <w:rsid w:val="00C351EF"/>
    <w:rsid w:val="00C353B1"/>
    <w:rsid w:val="00C3590A"/>
    <w:rsid w:val="00C3632B"/>
    <w:rsid w:val="00C366C4"/>
    <w:rsid w:val="00C36912"/>
    <w:rsid w:val="00C36E74"/>
    <w:rsid w:val="00C3706D"/>
    <w:rsid w:val="00C3769E"/>
    <w:rsid w:val="00C40516"/>
    <w:rsid w:val="00C407FF"/>
    <w:rsid w:val="00C4088E"/>
    <w:rsid w:val="00C40AAA"/>
    <w:rsid w:val="00C40ED4"/>
    <w:rsid w:val="00C40EFA"/>
    <w:rsid w:val="00C413C4"/>
    <w:rsid w:val="00C4197A"/>
    <w:rsid w:val="00C41B9A"/>
    <w:rsid w:val="00C41D89"/>
    <w:rsid w:val="00C420AD"/>
    <w:rsid w:val="00C4246A"/>
    <w:rsid w:val="00C42707"/>
    <w:rsid w:val="00C428CD"/>
    <w:rsid w:val="00C42983"/>
    <w:rsid w:val="00C429D6"/>
    <w:rsid w:val="00C42A9E"/>
    <w:rsid w:val="00C42EDC"/>
    <w:rsid w:val="00C4303E"/>
    <w:rsid w:val="00C43E87"/>
    <w:rsid w:val="00C43F5D"/>
    <w:rsid w:val="00C442C2"/>
    <w:rsid w:val="00C44CC4"/>
    <w:rsid w:val="00C45243"/>
    <w:rsid w:val="00C459BA"/>
    <w:rsid w:val="00C462BB"/>
    <w:rsid w:val="00C463BF"/>
    <w:rsid w:val="00C46757"/>
    <w:rsid w:val="00C4677C"/>
    <w:rsid w:val="00C46B7E"/>
    <w:rsid w:val="00C46BF8"/>
    <w:rsid w:val="00C46E03"/>
    <w:rsid w:val="00C46FD9"/>
    <w:rsid w:val="00C47181"/>
    <w:rsid w:val="00C472FD"/>
    <w:rsid w:val="00C476C0"/>
    <w:rsid w:val="00C476F0"/>
    <w:rsid w:val="00C47764"/>
    <w:rsid w:val="00C47A14"/>
    <w:rsid w:val="00C47DC0"/>
    <w:rsid w:val="00C5022E"/>
    <w:rsid w:val="00C50807"/>
    <w:rsid w:val="00C5088F"/>
    <w:rsid w:val="00C50C1C"/>
    <w:rsid w:val="00C51818"/>
    <w:rsid w:val="00C51A02"/>
    <w:rsid w:val="00C51BC2"/>
    <w:rsid w:val="00C5202A"/>
    <w:rsid w:val="00C5232D"/>
    <w:rsid w:val="00C527A8"/>
    <w:rsid w:val="00C52953"/>
    <w:rsid w:val="00C52B3C"/>
    <w:rsid w:val="00C52D79"/>
    <w:rsid w:val="00C52DB5"/>
    <w:rsid w:val="00C530D0"/>
    <w:rsid w:val="00C5373D"/>
    <w:rsid w:val="00C537EC"/>
    <w:rsid w:val="00C53ADD"/>
    <w:rsid w:val="00C53CF8"/>
    <w:rsid w:val="00C53F64"/>
    <w:rsid w:val="00C54034"/>
    <w:rsid w:val="00C541C7"/>
    <w:rsid w:val="00C546CC"/>
    <w:rsid w:val="00C54C81"/>
    <w:rsid w:val="00C550C5"/>
    <w:rsid w:val="00C55283"/>
    <w:rsid w:val="00C552E8"/>
    <w:rsid w:val="00C5536E"/>
    <w:rsid w:val="00C553C3"/>
    <w:rsid w:val="00C55894"/>
    <w:rsid w:val="00C5663B"/>
    <w:rsid w:val="00C5703A"/>
    <w:rsid w:val="00C5713E"/>
    <w:rsid w:val="00C57273"/>
    <w:rsid w:val="00C573CF"/>
    <w:rsid w:val="00C57A04"/>
    <w:rsid w:val="00C57A8C"/>
    <w:rsid w:val="00C57DDC"/>
    <w:rsid w:val="00C57E21"/>
    <w:rsid w:val="00C57E2D"/>
    <w:rsid w:val="00C60139"/>
    <w:rsid w:val="00C607A9"/>
    <w:rsid w:val="00C60829"/>
    <w:rsid w:val="00C60A1D"/>
    <w:rsid w:val="00C6141B"/>
    <w:rsid w:val="00C61518"/>
    <w:rsid w:val="00C61934"/>
    <w:rsid w:val="00C62281"/>
    <w:rsid w:val="00C622FC"/>
    <w:rsid w:val="00C6267E"/>
    <w:rsid w:val="00C62824"/>
    <w:rsid w:val="00C62A7A"/>
    <w:rsid w:val="00C62AB7"/>
    <w:rsid w:val="00C62AE1"/>
    <w:rsid w:val="00C62CBF"/>
    <w:rsid w:val="00C62EAA"/>
    <w:rsid w:val="00C6356B"/>
    <w:rsid w:val="00C6371E"/>
    <w:rsid w:val="00C63A11"/>
    <w:rsid w:val="00C63BEC"/>
    <w:rsid w:val="00C63C55"/>
    <w:rsid w:val="00C64311"/>
    <w:rsid w:val="00C64434"/>
    <w:rsid w:val="00C6493E"/>
    <w:rsid w:val="00C64A1F"/>
    <w:rsid w:val="00C64C9C"/>
    <w:rsid w:val="00C64CC7"/>
    <w:rsid w:val="00C64E97"/>
    <w:rsid w:val="00C6538E"/>
    <w:rsid w:val="00C65461"/>
    <w:rsid w:val="00C6549F"/>
    <w:rsid w:val="00C6586A"/>
    <w:rsid w:val="00C66287"/>
    <w:rsid w:val="00C66309"/>
    <w:rsid w:val="00C66727"/>
    <w:rsid w:val="00C66DCF"/>
    <w:rsid w:val="00C67150"/>
    <w:rsid w:val="00C674D9"/>
    <w:rsid w:val="00C67778"/>
    <w:rsid w:val="00C67861"/>
    <w:rsid w:val="00C679B6"/>
    <w:rsid w:val="00C67B5A"/>
    <w:rsid w:val="00C67E78"/>
    <w:rsid w:val="00C701EC"/>
    <w:rsid w:val="00C70536"/>
    <w:rsid w:val="00C70789"/>
    <w:rsid w:val="00C70CCC"/>
    <w:rsid w:val="00C71146"/>
    <w:rsid w:val="00C7125A"/>
    <w:rsid w:val="00C71CB2"/>
    <w:rsid w:val="00C71DD1"/>
    <w:rsid w:val="00C7217A"/>
    <w:rsid w:val="00C724BB"/>
    <w:rsid w:val="00C7250B"/>
    <w:rsid w:val="00C7260C"/>
    <w:rsid w:val="00C727AD"/>
    <w:rsid w:val="00C73311"/>
    <w:rsid w:val="00C73407"/>
    <w:rsid w:val="00C738A4"/>
    <w:rsid w:val="00C73C92"/>
    <w:rsid w:val="00C73CAE"/>
    <w:rsid w:val="00C73D75"/>
    <w:rsid w:val="00C73D97"/>
    <w:rsid w:val="00C74257"/>
    <w:rsid w:val="00C74725"/>
    <w:rsid w:val="00C747C7"/>
    <w:rsid w:val="00C747E7"/>
    <w:rsid w:val="00C74D07"/>
    <w:rsid w:val="00C752C6"/>
    <w:rsid w:val="00C753B4"/>
    <w:rsid w:val="00C75428"/>
    <w:rsid w:val="00C75696"/>
    <w:rsid w:val="00C76066"/>
    <w:rsid w:val="00C7625F"/>
    <w:rsid w:val="00C76343"/>
    <w:rsid w:val="00C7639F"/>
    <w:rsid w:val="00C765DF"/>
    <w:rsid w:val="00C76ACF"/>
    <w:rsid w:val="00C76DCD"/>
    <w:rsid w:val="00C76DF4"/>
    <w:rsid w:val="00C77053"/>
    <w:rsid w:val="00C77668"/>
    <w:rsid w:val="00C776F8"/>
    <w:rsid w:val="00C7792D"/>
    <w:rsid w:val="00C77BCE"/>
    <w:rsid w:val="00C77E60"/>
    <w:rsid w:val="00C77F91"/>
    <w:rsid w:val="00C80080"/>
    <w:rsid w:val="00C800FB"/>
    <w:rsid w:val="00C803FE"/>
    <w:rsid w:val="00C804A7"/>
    <w:rsid w:val="00C8065A"/>
    <w:rsid w:val="00C806EF"/>
    <w:rsid w:val="00C80846"/>
    <w:rsid w:val="00C808F3"/>
    <w:rsid w:val="00C80C91"/>
    <w:rsid w:val="00C80D4A"/>
    <w:rsid w:val="00C80E3F"/>
    <w:rsid w:val="00C80F25"/>
    <w:rsid w:val="00C81062"/>
    <w:rsid w:val="00C81284"/>
    <w:rsid w:val="00C81289"/>
    <w:rsid w:val="00C813F5"/>
    <w:rsid w:val="00C81529"/>
    <w:rsid w:val="00C81AD5"/>
    <w:rsid w:val="00C81EBD"/>
    <w:rsid w:val="00C81FD2"/>
    <w:rsid w:val="00C81FFD"/>
    <w:rsid w:val="00C8203A"/>
    <w:rsid w:val="00C82A49"/>
    <w:rsid w:val="00C82C5B"/>
    <w:rsid w:val="00C82FF6"/>
    <w:rsid w:val="00C83293"/>
    <w:rsid w:val="00C837B6"/>
    <w:rsid w:val="00C83926"/>
    <w:rsid w:val="00C83F68"/>
    <w:rsid w:val="00C8471D"/>
    <w:rsid w:val="00C8493D"/>
    <w:rsid w:val="00C852F0"/>
    <w:rsid w:val="00C855F2"/>
    <w:rsid w:val="00C8563B"/>
    <w:rsid w:val="00C857A1"/>
    <w:rsid w:val="00C85818"/>
    <w:rsid w:val="00C85977"/>
    <w:rsid w:val="00C85F4E"/>
    <w:rsid w:val="00C85F96"/>
    <w:rsid w:val="00C8686F"/>
    <w:rsid w:val="00C86E9B"/>
    <w:rsid w:val="00C86FC1"/>
    <w:rsid w:val="00C87474"/>
    <w:rsid w:val="00C8769E"/>
    <w:rsid w:val="00C87810"/>
    <w:rsid w:val="00C879FF"/>
    <w:rsid w:val="00C87A79"/>
    <w:rsid w:val="00C87D6F"/>
    <w:rsid w:val="00C87DB9"/>
    <w:rsid w:val="00C900B4"/>
    <w:rsid w:val="00C900DB"/>
    <w:rsid w:val="00C901AC"/>
    <w:rsid w:val="00C90449"/>
    <w:rsid w:val="00C905BB"/>
    <w:rsid w:val="00C90D74"/>
    <w:rsid w:val="00C90FD3"/>
    <w:rsid w:val="00C9103E"/>
    <w:rsid w:val="00C91494"/>
    <w:rsid w:val="00C9176A"/>
    <w:rsid w:val="00C917A1"/>
    <w:rsid w:val="00C91D31"/>
    <w:rsid w:val="00C91F79"/>
    <w:rsid w:val="00C92137"/>
    <w:rsid w:val="00C924F0"/>
    <w:rsid w:val="00C92599"/>
    <w:rsid w:val="00C92609"/>
    <w:rsid w:val="00C9263B"/>
    <w:rsid w:val="00C928CE"/>
    <w:rsid w:val="00C928E1"/>
    <w:rsid w:val="00C928F5"/>
    <w:rsid w:val="00C92BE2"/>
    <w:rsid w:val="00C92EDA"/>
    <w:rsid w:val="00C92FE4"/>
    <w:rsid w:val="00C9349A"/>
    <w:rsid w:val="00C93924"/>
    <w:rsid w:val="00C93959"/>
    <w:rsid w:val="00C93990"/>
    <w:rsid w:val="00C93BF7"/>
    <w:rsid w:val="00C94032"/>
    <w:rsid w:val="00C94318"/>
    <w:rsid w:val="00C94672"/>
    <w:rsid w:val="00C94705"/>
    <w:rsid w:val="00C94883"/>
    <w:rsid w:val="00C94A09"/>
    <w:rsid w:val="00C94BC0"/>
    <w:rsid w:val="00C950C7"/>
    <w:rsid w:val="00C95134"/>
    <w:rsid w:val="00C9520C"/>
    <w:rsid w:val="00C95388"/>
    <w:rsid w:val="00C953ED"/>
    <w:rsid w:val="00C959E4"/>
    <w:rsid w:val="00C95C30"/>
    <w:rsid w:val="00C95D13"/>
    <w:rsid w:val="00C95FE4"/>
    <w:rsid w:val="00C96226"/>
    <w:rsid w:val="00C962F7"/>
    <w:rsid w:val="00C96396"/>
    <w:rsid w:val="00C96A07"/>
    <w:rsid w:val="00C96E4B"/>
    <w:rsid w:val="00C97090"/>
    <w:rsid w:val="00C9749D"/>
    <w:rsid w:val="00C974C5"/>
    <w:rsid w:val="00C977F3"/>
    <w:rsid w:val="00C97948"/>
    <w:rsid w:val="00C97BA0"/>
    <w:rsid w:val="00C97BD1"/>
    <w:rsid w:val="00C97C93"/>
    <w:rsid w:val="00CA0333"/>
    <w:rsid w:val="00CA04C1"/>
    <w:rsid w:val="00CA05DC"/>
    <w:rsid w:val="00CA06F2"/>
    <w:rsid w:val="00CA0717"/>
    <w:rsid w:val="00CA0DFD"/>
    <w:rsid w:val="00CA0E6E"/>
    <w:rsid w:val="00CA0EDC"/>
    <w:rsid w:val="00CA0EFC"/>
    <w:rsid w:val="00CA0FE4"/>
    <w:rsid w:val="00CA1258"/>
    <w:rsid w:val="00CA1555"/>
    <w:rsid w:val="00CA1979"/>
    <w:rsid w:val="00CA1E7C"/>
    <w:rsid w:val="00CA242C"/>
    <w:rsid w:val="00CA250D"/>
    <w:rsid w:val="00CA26B7"/>
    <w:rsid w:val="00CA2A3A"/>
    <w:rsid w:val="00CA2C35"/>
    <w:rsid w:val="00CA362D"/>
    <w:rsid w:val="00CA3807"/>
    <w:rsid w:val="00CA384B"/>
    <w:rsid w:val="00CA39BF"/>
    <w:rsid w:val="00CA3B7C"/>
    <w:rsid w:val="00CA3DA2"/>
    <w:rsid w:val="00CA3E04"/>
    <w:rsid w:val="00CA4215"/>
    <w:rsid w:val="00CA4A72"/>
    <w:rsid w:val="00CA4BBF"/>
    <w:rsid w:val="00CA53F9"/>
    <w:rsid w:val="00CA5452"/>
    <w:rsid w:val="00CA54CA"/>
    <w:rsid w:val="00CA5B95"/>
    <w:rsid w:val="00CA5CD3"/>
    <w:rsid w:val="00CA5EC7"/>
    <w:rsid w:val="00CA6B7E"/>
    <w:rsid w:val="00CA7737"/>
    <w:rsid w:val="00CA78D0"/>
    <w:rsid w:val="00CA796C"/>
    <w:rsid w:val="00CA7B73"/>
    <w:rsid w:val="00CA7E66"/>
    <w:rsid w:val="00CB02D6"/>
    <w:rsid w:val="00CB0401"/>
    <w:rsid w:val="00CB0CF5"/>
    <w:rsid w:val="00CB1018"/>
    <w:rsid w:val="00CB108F"/>
    <w:rsid w:val="00CB12E0"/>
    <w:rsid w:val="00CB1329"/>
    <w:rsid w:val="00CB157B"/>
    <w:rsid w:val="00CB1606"/>
    <w:rsid w:val="00CB160C"/>
    <w:rsid w:val="00CB17E0"/>
    <w:rsid w:val="00CB190F"/>
    <w:rsid w:val="00CB1EAB"/>
    <w:rsid w:val="00CB253E"/>
    <w:rsid w:val="00CB2789"/>
    <w:rsid w:val="00CB2794"/>
    <w:rsid w:val="00CB2DF4"/>
    <w:rsid w:val="00CB364A"/>
    <w:rsid w:val="00CB43BA"/>
    <w:rsid w:val="00CB4593"/>
    <w:rsid w:val="00CB4618"/>
    <w:rsid w:val="00CB498C"/>
    <w:rsid w:val="00CB4DFE"/>
    <w:rsid w:val="00CB5042"/>
    <w:rsid w:val="00CB5110"/>
    <w:rsid w:val="00CB5357"/>
    <w:rsid w:val="00CB5587"/>
    <w:rsid w:val="00CB568F"/>
    <w:rsid w:val="00CB5AD1"/>
    <w:rsid w:val="00CB5C03"/>
    <w:rsid w:val="00CB5C5A"/>
    <w:rsid w:val="00CB5C76"/>
    <w:rsid w:val="00CB5CCD"/>
    <w:rsid w:val="00CB5CFD"/>
    <w:rsid w:val="00CB5F04"/>
    <w:rsid w:val="00CB64C4"/>
    <w:rsid w:val="00CB69C7"/>
    <w:rsid w:val="00CB6A9F"/>
    <w:rsid w:val="00CB6FFD"/>
    <w:rsid w:val="00CB7149"/>
    <w:rsid w:val="00CB76A5"/>
    <w:rsid w:val="00CB78B2"/>
    <w:rsid w:val="00CB78C0"/>
    <w:rsid w:val="00CB7948"/>
    <w:rsid w:val="00CB79A2"/>
    <w:rsid w:val="00CB79E9"/>
    <w:rsid w:val="00CB7C26"/>
    <w:rsid w:val="00CC02CC"/>
    <w:rsid w:val="00CC059D"/>
    <w:rsid w:val="00CC081A"/>
    <w:rsid w:val="00CC08D0"/>
    <w:rsid w:val="00CC0B58"/>
    <w:rsid w:val="00CC0B88"/>
    <w:rsid w:val="00CC0E62"/>
    <w:rsid w:val="00CC0E82"/>
    <w:rsid w:val="00CC1212"/>
    <w:rsid w:val="00CC12B6"/>
    <w:rsid w:val="00CC187D"/>
    <w:rsid w:val="00CC1A30"/>
    <w:rsid w:val="00CC1F85"/>
    <w:rsid w:val="00CC2150"/>
    <w:rsid w:val="00CC21C3"/>
    <w:rsid w:val="00CC2304"/>
    <w:rsid w:val="00CC278C"/>
    <w:rsid w:val="00CC28D9"/>
    <w:rsid w:val="00CC3043"/>
    <w:rsid w:val="00CC3101"/>
    <w:rsid w:val="00CC3483"/>
    <w:rsid w:val="00CC35B3"/>
    <w:rsid w:val="00CC3681"/>
    <w:rsid w:val="00CC36BC"/>
    <w:rsid w:val="00CC3701"/>
    <w:rsid w:val="00CC386E"/>
    <w:rsid w:val="00CC3D4C"/>
    <w:rsid w:val="00CC3DAF"/>
    <w:rsid w:val="00CC3EB7"/>
    <w:rsid w:val="00CC4895"/>
    <w:rsid w:val="00CC48F6"/>
    <w:rsid w:val="00CC4BD8"/>
    <w:rsid w:val="00CC4F4B"/>
    <w:rsid w:val="00CC4F75"/>
    <w:rsid w:val="00CC51F5"/>
    <w:rsid w:val="00CC5473"/>
    <w:rsid w:val="00CC5508"/>
    <w:rsid w:val="00CC5689"/>
    <w:rsid w:val="00CC57B1"/>
    <w:rsid w:val="00CC5978"/>
    <w:rsid w:val="00CC598D"/>
    <w:rsid w:val="00CC5DA9"/>
    <w:rsid w:val="00CC6164"/>
    <w:rsid w:val="00CC6367"/>
    <w:rsid w:val="00CC6A60"/>
    <w:rsid w:val="00CC6F27"/>
    <w:rsid w:val="00CC70B6"/>
    <w:rsid w:val="00CC745E"/>
    <w:rsid w:val="00CC74D9"/>
    <w:rsid w:val="00CC796C"/>
    <w:rsid w:val="00CC7C32"/>
    <w:rsid w:val="00CC7D94"/>
    <w:rsid w:val="00CC7DA1"/>
    <w:rsid w:val="00CC7F0F"/>
    <w:rsid w:val="00CD0196"/>
    <w:rsid w:val="00CD034E"/>
    <w:rsid w:val="00CD0558"/>
    <w:rsid w:val="00CD0662"/>
    <w:rsid w:val="00CD0866"/>
    <w:rsid w:val="00CD10B4"/>
    <w:rsid w:val="00CD11FE"/>
    <w:rsid w:val="00CD145F"/>
    <w:rsid w:val="00CD18BA"/>
    <w:rsid w:val="00CD18E9"/>
    <w:rsid w:val="00CD1AE4"/>
    <w:rsid w:val="00CD1CBF"/>
    <w:rsid w:val="00CD1D05"/>
    <w:rsid w:val="00CD1E3B"/>
    <w:rsid w:val="00CD2082"/>
    <w:rsid w:val="00CD23AB"/>
    <w:rsid w:val="00CD2637"/>
    <w:rsid w:val="00CD2A05"/>
    <w:rsid w:val="00CD2B9A"/>
    <w:rsid w:val="00CD2CAC"/>
    <w:rsid w:val="00CD2E9C"/>
    <w:rsid w:val="00CD2FE6"/>
    <w:rsid w:val="00CD3061"/>
    <w:rsid w:val="00CD32E8"/>
    <w:rsid w:val="00CD33DE"/>
    <w:rsid w:val="00CD3539"/>
    <w:rsid w:val="00CD37BF"/>
    <w:rsid w:val="00CD38BA"/>
    <w:rsid w:val="00CD3998"/>
    <w:rsid w:val="00CD39F6"/>
    <w:rsid w:val="00CD4045"/>
    <w:rsid w:val="00CD4342"/>
    <w:rsid w:val="00CD43FF"/>
    <w:rsid w:val="00CD4485"/>
    <w:rsid w:val="00CD4904"/>
    <w:rsid w:val="00CD4E22"/>
    <w:rsid w:val="00CD51E0"/>
    <w:rsid w:val="00CD53C0"/>
    <w:rsid w:val="00CD5491"/>
    <w:rsid w:val="00CD5B69"/>
    <w:rsid w:val="00CD603C"/>
    <w:rsid w:val="00CD60EC"/>
    <w:rsid w:val="00CD6115"/>
    <w:rsid w:val="00CD668E"/>
    <w:rsid w:val="00CD68E9"/>
    <w:rsid w:val="00CD6AA9"/>
    <w:rsid w:val="00CD6BAD"/>
    <w:rsid w:val="00CD7022"/>
    <w:rsid w:val="00CD752E"/>
    <w:rsid w:val="00CD7A1D"/>
    <w:rsid w:val="00CD7CC5"/>
    <w:rsid w:val="00CD7CEB"/>
    <w:rsid w:val="00CD7EF1"/>
    <w:rsid w:val="00CE03B4"/>
    <w:rsid w:val="00CE0AE6"/>
    <w:rsid w:val="00CE0B08"/>
    <w:rsid w:val="00CE10EE"/>
    <w:rsid w:val="00CE11B5"/>
    <w:rsid w:val="00CE1253"/>
    <w:rsid w:val="00CE13AC"/>
    <w:rsid w:val="00CE197A"/>
    <w:rsid w:val="00CE1D09"/>
    <w:rsid w:val="00CE1E71"/>
    <w:rsid w:val="00CE1EF5"/>
    <w:rsid w:val="00CE243F"/>
    <w:rsid w:val="00CE2476"/>
    <w:rsid w:val="00CE2498"/>
    <w:rsid w:val="00CE2B19"/>
    <w:rsid w:val="00CE2F17"/>
    <w:rsid w:val="00CE3747"/>
    <w:rsid w:val="00CE378D"/>
    <w:rsid w:val="00CE39BF"/>
    <w:rsid w:val="00CE405F"/>
    <w:rsid w:val="00CE4736"/>
    <w:rsid w:val="00CE4850"/>
    <w:rsid w:val="00CE490A"/>
    <w:rsid w:val="00CE4A23"/>
    <w:rsid w:val="00CE4B93"/>
    <w:rsid w:val="00CE4C33"/>
    <w:rsid w:val="00CE4C60"/>
    <w:rsid w:val="00CE4D5E"/>
    <w:rsid w:val="00CE4E52"/>
    <w:rsid w:val="00CE51BC"/>
    <w:rsid w:val="00CE5C8B"/>
    <w:rsid w:val="00CE5D32"/>
    <w:rsid w:val="00CE6309"/>
    <w:rsid w:val="00CE637C"/>
    <w:rsid w:val="00CE6431"/>
    <w:rsid w:val="00CE65AD"/>
    <w:rsid w:val="00CE67AD"/>
    <w:rsid w:val="00CE6982"/>
    <w:rsid w:val="00CE6B3D"/>
    <w:rsid w:val="00CE731F"/>
    <w:rsid w:val="00CE740A"/>
    <w:rsid w:val="00CE7723"/>
    <w:rsid w:val="00CE780E"/>
    <w:rsid w:val="00CE7999"/>
    <w:rsid w:val="00CE7A67"/>
    <w:rsid w:val="00CE7AB7"/>
    <w:rsid w:val="00CE7E98"/>
    <w:rsid w:val="00CF0196"/>
    <w:rsid w:val="00CF0361"/>
    <w:rsid w:val="00CF0407"/>
    <w:rsid w:val="00CF12C5"/>
    <w:rsid w:val="00CF1691"/>
    <w:rsid w:val="00CF178F"/>
    <w:rsid w:val="00CF17B4"/>
    <w:rsid w:val="00CF18F8"/>
    <w:rsid w:val="00CF1987"/>
    <w:rsid w:val="00CF1A6A"/>
    <w:rsid w:val="00CF1C1F"/>
    <w:rsid w:val="00CF1D79"/>
    <w:rsid w:val="00CF1EB5"/>
    <w:rsid w:val="00CF22D8"/>
    <w:rsid w:val="00CF24E2"/>
    <w:rsid w:val="00CF2A70"/>
    <w:rsid w:val="00CF2EF0"/>
    <w:rsid w:val="00CF315C"/>
    <w:rsid w:val="00CF34DD"/>
    <w:rsid w:val="00CF376A"/>
    <w:rsid w:val="00CF3C83"/>
    <w:rsid w:val="00CF46F5"/>
    <w:rsid w:val="00CF49BC"/>
    <w:rsid w:val="00CF4A19"/>
    <w:rsid w:val="00CF4C68"/>
    <w:rsid w:val="00CF529A"/>
    <w:rsid w:val="00CF592D"/>
    <w:rsid w:val="00CF5D77"/>
    <w:rsid w:val="00CF5DCB"/>
    <w:rsid w:val="00CF620D"/>
    <w:rsid w:val="00CF67FE"/>
    <w:rsid w:val="00CF7008"/>
    <w:rsid w:val="00CF70A9"/>
    <w:rsid w:val="00CF7418"/>
    <w:rsid w:val="00CF7480"/>
    <w:rsid w:val="00CF7797"/>
    <w:rsid w:val="00CF7CEB"/>
    <w:rsid w:val="00CF7D0F"/>
    <w:rsid w:val="00CF7E46"/>
    <w:rsid w:val="00CF7EF7"/>
    <w:rsid w:val="00D001A9"/>
    <w:rsid w:val="00D00375"/>
    <w:rsid w:val="00D003EB"/>
    <w:rsid w:val="00D004EE"/>
    <w:rsid w:val="00D005E5"/>
    <w:rsid w:val="00D00980"/>
    <w:rsid w:val="00D00B14"/>
    <w:rsid w:val="00D00D77"/>
    <w:rsid w:val="00D00FB6"/>
    <w:rsid w:val="00D01120"/>
    <w:rsid w:val="00D01432"/>
    <w:rsid w:val="00D016BC"/>
    <w:rsid w:val="00D01846"/>
    <w:rsid w:val="00D01B9F"/>
    <w:rsid w:val="00D02152"/>
    <w:rsid w:val="00D0227B"/>
    <w:rsid w:val="00D02347"/>
    <w:rsid w:val="00D025F0"/>
    <w:rsid w:val="00D029C9"/>
    <w:rsid w:val="00D02D63"/>
    <w:rsid w:val="00D0307D"/>
    <w:rsid w:val="00D032B3"/>
    <w:rsid w:val="00D03398"/>
    <w:rsid w:val="00D034C6"/>
    <w:rsid w:val="00D03743"/>
    <w:rsid w:val="00D03B76"/>
    <w:rsid w:val="00D03D42"/>
    <w:rsid w:val="00D03F05"/>
    <w:rsid w:val="00D04135"/>
    <w:rsid w:val="00D043C6"/>
    <w:rsid w:val="00D0482C"/>
    <w:rsid w:val="00D049C7"/>
    <w:rsid w:val="00D04A12"/>
    <w:rsid w:val="00D04A46"/>
    <w:rsid w:val="00D04F6C"/>
    <w:rsid w:val="00D05107"/>
    <w:rsid w:val="00D05160"/>
    <w:rsid w:val="00D051C1"/>
    <w:rsid w:val="00D05215"/>
    <w:rsid w:val="00D0540B"/>
    <w:rsid w:val="00D054F9"/>
    <w:rsid w:val="00D055B7"/>
    <w:rsid w:val="00D055C9"/>
    <w:rsid w:val="00D059C4"/>
    <w:rsid w:val="00D05C9E"/>
    <w:rsid w:val="00D05CD6"/>
    <w:rsid w:val="00D05E1B"/>
    <w:rsid w:val="00D06039"/>
    <w:rsid w:val="00D062A9"/>
    <w:rsid w:val="00D06654"/>
    <w:rsid w:val="00D07079"/>
    <w:rsid w:val="00D070AF"/>
    <w:rsid w:val="00D070FE"/>
    <w:rsid w:val="00D10615"/>
    <w:rsid w:val="00D106A5"/>
    <w:rsid w:val="00D1076A"/>
    <w:rsid w:val="00D10B9A"/>
    <w:rsid w:val="00D10D93"/>
    <w:rsid w:val="00D111D0"/>
    <w:rsid w:val="00D1140F"/>
    <w:rsid w:val="00D11EE2"/>
    <w:rsid w:val="00D11F26"/>
    <w:rsid w:val="00D11FEE"/>
    <w:rsid w:val="00D12411"/>
    <w:rsid w:val="00D125F5"/>
    <w:rsid w:val="00D126F4"/>
    <w:rsid w:val="00D12AA8"/>
    <w:rsid w:val="00D12D4A"/>
    <w:rsid w:val="00D13030"/>
    <w:rsid w:val="00D13068"/>
    <w:rsid w:val="00D139F2"/>
    <w:rsid w:val="00D13A04"/>
    <w:rsid w:val="00D13D1D"/>
    <w:rsid w:val="00D13E56"/>
    <w:rsid w:val="00D13EBE"/>
    <w:rsid w:val="00D1448B"/>
    <w:rsid w:val="00D14497"/>
    <w:rsid w:val="00D14752"/>
    <w:rsid w:val="00D14942"/>
    <w:rsid w:val="00D14C34"/>
    <w:rsid w:val="00D14DC1"/>
    <w:rsid w:val="00D14E8F"/>
    <w:rsid w:val="00D150D1"/>
    <w:rsid w:val="00D155C3"/>
    <w:rsid w:val="00D15710"/>
    <w:rsid w:val="00D159CC"/>
    <w:rsid w:val="00D15A88"/>
    <w:rsid w:val="00D15D49"/>
    <w:rsid w:val="00D15E77"/>
    <w:rsid w:val="00D17270"/>
    <w:rsid w:val="00D1753F"/>
    <w:rsid w:val="00D177A5"/>
    <w:rsid w:val="00D178F6"/>
    <w:rsid w:val="00D1791D"/>
    <w:rsid w:val="00D17996"/>
    <w:rsid w:val="00D179F6"/>
    <w:rsid w:val="00D17F47"/>
    <w:rsid w:val="00D20039"/>
    <w:rsid w:val="00D20096"/>
    <w:rsid w:val="00D2035E"/>
    <w:rsid w:val="00D20761"/>
    <w:rsid w:val="00D20AB9"/>
    <w:rsid w:val="00D20AD5"/>
    <w:rsid w:val="00D20BCB"/>
    <w:rsid w:val="00D20DFB"/>
    <w:rsid w:val="00D213F5"/>
    <w:rsid w:val="00D216C1"/>
    <w:rsid w:val="00D21923"/>
    <w:rsid w:val="00D21E1E"/>
    <w:rsid w:val="00D21F14"/>
    <w:rsid w:val="00D223C6"/>
    <w:rsid w:val="00D22ACB"/>
    <w:rsid w:val="00D22B69"/>
    <w:rsid w:val="00D22D9F"/>
    <w:rsid w:val="00D22F49"/>
    <w:rsid w:val="00D2307C"/>
    <w:rsid w:val="00D2372F"/>
    <w:rsid w:val="00D239FE"/>
    <w:rsid w:val="00D23A36"/>
    <w:rsid w:val="00D23D31"/>
    <w:rsid w:val="00D23E09"/>
    <w:rsid w:val="00D2413B"/>
    <w:rsid w:val="00D24316"/>
    <w:rsid w:val="00D2471B"/>
    <w:rsid w:val="00D24888"/>
    <w:rsid w:val="00D2493B"/>
    <w:rsid w:val="00D24E43"/>
    <w:rsid w:val="00D24FCD"/>
    <w:rsid w:val="00D24FD5"/>
    <w:rsid w:val="00D250D0"/>
    <w:rsid w:val="00D2525D"/>
    <w:rsid w:val="00D25A4C"/>
    <w:rsid w:val="00D25E49"/>
    <w:rsid w:val="00D2624A"/>
    <w:rsid w:val="00D26364"/>
    <w:rsid w:val="00D26AF5"/>
    <w:rsid w:val="00D26C32"/>
    <w:rsid w:val="00D27112"/>
    <w:rsid w:val="00D272DB"/>
    <w:rsid w:val="00D2758F"/>
    <w:rsid w:val="00D27819"/>
    <w:rsid w:val="00D278AF"/>
    <w:rsid w:val="00D27DF6"/>
    <w:rsid w:val="00D3048A"/>
    <w:rsid w:val="00D30A77"/>
    <w:rsid w:val="00D30FA2"/>
    <w:rsid w:val="00D31131"/>
    <w:rsid w:val="00D31286"/>
    <w:rsid w:val="00D31348"/>
    <w:rsid w:val="00D31C2E"/>
    <w:rsid w:val="00D31F50"/>
    <w:rsid w:val="00D32474"/>
    <w:rsid w:val="00D32854"/>
    <w:rsid w:val="00D32A00"/>
    <w:rsid w:val="00D32B87"/>
    <w:rsid w:val="00D32DEE"/>
    <w:rsid w:val="00D33886"/>
    <w:rsid w:val="00D33CFF"/>
    <w:rsid w:val="00D3454C"/>
    <w:rsid w:val="00D34BFD"/>
    <w:rsid w:val="00D34C60"/>
    <w:rsid w:val="00D352BC"/>
    <w:rsid w:val="00D354EA"/>
    <w:rsid w:val="00D359A6"/>
    <w:rsid w:val="00D35E70"/>
    <w:rsid w:val="00D3630C"/>
    <w:rsid w:val="00D36C8F"/>
    <w:rsid w:val="00D370A9"/>
    <w:rsid w:val="00D37693"/>
    <w:rsid w:val="00D37ACD"/>
    <w:rsid w:val="00D4030F"/>
    <w:rsid w:val="00D403F7"/>
    <w:rsid w:val="00D40B4C"/>
    <w:rsid w:val="00D41318"/>
    <w:rsid w:val="00D41325"/>
    <w:rsid w:val="00D415D0"/>
    <w:rsid w:val="00D415F1"/>
    <w:rsid w:val="00D41C62"/>
    <w:rsid w:val="00D42161"/>
    <w:rsid w:val="00D425B2"/>
    <w:rsid w:val="00D426FE"/>
    <w:rsid w:val="00D42937"/>
    <w:rsid w:val="00D42F11"/>
    <w:rsid w:val="00D43017"/>
    <w:rsid w:val="00D43148"/>
    <w:rsid w:val="00D434E9"/>
    <w:rsid w:val="00D435C6"/>
    <w:rsid w:val="00D43DEB"/>
    <w:rsid w:val="00D44C5B"/>
    <w:rsid w:val="00D44FF3"/>
    <w:rsid w:val="00D454A1"/>
    <w:rsid w:val="00D45635"/>
    <w:rsid w:val="00D456B5"/>
    <w:rsid w:val="00D45927"/>
    <w:rsid w:val="00D461EF"/>
    <w:rsid w:val="00D4625B"/>
    <w:rsid w:val="00D46294"/>
    <w:rsid w:val="00D4686E"/>
    <w:rsid w:val="00D468E2"/>
    <w:rsid w:val="00D46C40"/>
    <w:rsid w:val="00D470BB"/>
    <w:rsid w:val="00D47E72"/>
    <w:rsid w:val="00D47FF3"/>
    <w:rsid w:val="00D502BD"/>
    <w:rsid w:val="00D506EB"/>
    <w:rsid w:val="00D5070D"/>
    <w:rsid w:val="00D50A25"/>
    <w:rsid w:val="00D513BA"/>
    <w:rsid w:val="00D51445"/>
    <w:rsid w:val="00D51890"/>
    <w:rsid w:val="00D51B79"/>
    <w:rsid w:val="00D52181"/>
    <w:rsid w:val="00D5263E"/>
    <w:rsid w:val="00D52694"/>
    <w:rsid w:val="00D527A6"/>
    <w:rsid w:val="00D52ABD"/>
    <w:rsid w:val="00D532D7"/>
    <w:rsid w:val="00D53567"/>
    <w:rsid w:val="00D53AC1"/>
    <w:rsid w:val="00D541A1"/>
    <w:rsid w:val="00D5501B"/>
    <w:rsid w:val="00D5560F"/>
    <w:rsid w:val="00D55C5E"/>
    <w:rsid w:val="00D55D57"/>
    <w:rsid w:val="00D563DC"/>
    <w:rsid w:val="00D569A9"/>
    <w:rsid w:val="00D56B10"/>
    <w:rsid w:val="00D56DE5"/>
    <w:rsid w:val="00D56E9B"/>
    <w:rsid w:val="00D56F89"/>
    <w:rsid w:val="00D572C5"/>
    <w:rsid w:val="00D57692"/>
    <w:rsid w:val="00D57FD5"/>
    <w:rsid w:val="00D6030D"/>
    <w:rsid w:val="00D60582"/>
    <w:rsid w:val="00D60A06"/>
    <w:rsid w:val="00D60B35"/>
    <w:rsid w:val="00D60FD5"/>
    <w:rsid w:val="00D61776"/>
    <w:rsid w:val="00D61884"/>
    <w:rsid w:val="00D618C3"/>
    <w:rsid w:val="00D623D5"/>
    <w:rsid w:val="00D62536"/>
    <w:rsid w:val="00D6352E"/>
    <w:rsid w:val="00D6355A"/>
    <w:rsid w:val="00D6376D"/>
    <w:rsid w:val="00D63B21"/>
    <w:rsid w:val="00D63BEC"/>
    <w:rsid w:val="00D640B2"/>
    <w:rsid w:val="00D648CE"/>
    <w:rsid w:val="00D64976"/>
    <w:rsid w:val="00D64D17"/>
    <w:rsid w:val="00D64D55"/>
    <w:rsid w:val="00D6510D"/>
    <w:rsid w:val="00D65395"/>
    <w:rsid w:val="00D654CB"/>
    <w:rsid w:val="00D657CA"/>
    <w:rsid w:val="00D65B99"/>
    <w:rsid w:val="00D65C3F"/>
    <w:rsid w:val="00D65D80"/>
    <w:rsid w:val="00D65FE3"/>
    <w:rsid w:val="00D660A3"/>
    <w:rsid w:val="00D660A9"/>
    <w:rsid w:val="00D66493"/>
    <w:rsid w:val="00D6675C"/>
    <w:rsid w:val="00D667F7"/>
    <w:rsid w:val="00D66886"/>
    <w:rsid w:val="00D668ED"/>
    <w:rsid w:val="00D66B05"/>
    <w:rsid w:val="00D66C56"/>
    <w:rsid w:val="00D6742D"/>
    <w:rsid w:val="00D6766F"/>
    <w:rsid w:val="00D677EE"/>
    <w:rsid w:val="00D67A6F"/>
    <w:rsid w:val="00D700B9"/>
    <w:rsid w:val="00D703B0"/>
    <w:rsid w:val="00D705C4"/>
    <w:rsid w:val="00D70A20"/>
    <w:rsid w:val="00D70A6C"/>
    <w:rsid w:val="00D70B8A"/>
    <w:rsid w:val="00D70CCB"/>
    <w:rsid w:val="00D70F7E"/>
    <w:rsid w:val="00D711BB"/>
    <w:rsid w:val="00D718D9"/>
    <w:rsid w:val="00D71B21"/>
    <w:rsid w:val="00D71FAF"/>
    <w:rsid w:val="00D72596"/>
    <w:rsid w:val="00D7286D"/>
    <w:rsid w:val="00D72C07"/>
    <w:rsid w:val="00D72D76"/>
    <w:rsid w:val="00D732FC"/>
    <w:rsid w:val="00D73323"/>
    <w:rsid w:val="00D73B53"/>
    <w:rsid w:val="00D73E86"/>
    <w:rsid w:val="00D746E8"/>
    <w:rsid w:val="00D747A3"/>
    <w:rsid w:val="00D7488D"/>
    <w:rsid w:val="00D74A45"/>
    <w:rsid w:val="00D74FD7"/>
    <w:rsid w:val="00D753E6"/>
    <w:rsid w:val="00D758AD"/>
    <w:rsid w:val="00D75B2B"/>
    <w:rsid w:val="00D75B5E"/>
    <w:rsid w:val="00D75B82"/>
    <w:rsid w:val="00D762FA"/>
    <w:rsid w:val="00D766F8"/>
    <w:rsid w:val="00D7675B"/>
    <w:rsid w:val="00D767FD"/>
    <w:rsid w:val="00D76944"/>
    <w:rsid w:val="00D7714B"/>
    <w:rsid w:val="00D7719D"/>
    <w:rsid w:val="00D77214"/>
    <w:rsid w:val="00D776C3"/>
    <w:rsid w:val="00D776D6"/>
    <w:rsid w:val="00D77B42"/>
    <w:rsid w:val="00D77CF2"/>
    <w:rsid w:val="00D807A9"/>
    <w:rsid w:val="00D80889"/>
    <w:rsid w:val="00D80A90"/>
    <w:rsid w:val="00D80E57"/>
    <w:rsid w:val="00D80EE3"/>
    <w:rsid w:val="00D817E3"/>
    <w:rsid w:val="00D81C83"/>
    <w:rsid w:val="00D81D3A"/>
    <w:rsid w:val="00D81D6D"/>
    <w:rsid w:val="00D8292C"/>
    <w:rsid w:val="00D82D90"/>
    <w:rsid w:val="00D82DCE"/>
    <w:rsid w:val="00D82FBF"/>
    <w:rsid w:val="00D83B8E"/>
    <w:rsid w:val="00D83BA1"/>
    <w:rsid w:val="00D83ED1"/>
    <w:rsid w:val="00D83EF3"/>
    <w:rsid w:val="00D841CA"/>
    <w:rsid w:val="00D8465A"/>
    <w:rsid w:val="00D848C0"/>
    <w:rsid w:val="00D84919"/>
    <w:rsid w:val="00D84C35"/>
    <w:rsid w:val="00D84C7C"/>
    <w:rsid w:val="00D84C8F"/>
    <w:rsid w:val="00D855A7"/>
    <w:rsid w:val="00D85677"/>
    <w:rsid w:val="00D85746"/>
    <w:rsid w:val="00D85BEF"/>
    <w:rsid w:val="00D85CE7"/>
    <w:rsid w:val="00D85F84"/>
    <w:rsid w:val="00D86323"/>
    <w:rsid w:val="00D86887"/>
    <w:rsid w:val="00D8688C"/>
    <w:rsid w:val="00D86B98"/>
    <w:rsid w:val="00D871D3"/>
    <w:rsid w:val="00D8737C"/>
    <w:rsid w:val="00D877DA"/>
    <w:rsid w:val="00D87928"/>
    <w:rsid w:val="00D8796B"/>
    <w:rsid w:val="00D87AED"/>
    <w:rsid w:val="00D87B53"/>
    <w:rsid w:val="00D87BD6"/>
    <w:rsid w:val="00D87DFB"/>
    <w:rsid w:val="00D9042D"/>
    <w:rsid w:val="00D9059F"/>
    <w:rsid w:val="00D906E1"/>
    <w:rsid w:val="00D90CAD"/>
    <w:rsid w:val="00D90FDD"/>
    <w:rsid w:val="00D9140C"/>
    <w:rsid w:val="00D91493"/>
    <w:rsid w:val="00D91A37"/>
    <w:rsid w:val="00D91AC5"/>
    <w:rsid w:val="00D920F5"/>
    <w:rsid w:val="00D92396"/>
    <w:rsid w:val="00D9250A"/>
    <w:rsid w:val="00D9283C"/>
    <w:rsid w:val="00D92859"/>
    <w:rsid w:val="00D92F94"/>
    <w:rsid w:val="00D93647"/>
    <w:rsid w:val="00D93975"/>
    <w:rsid w:val="00D93BF1"/>
    <w:rsid w:val="00D93D0D"/>
    <w:rsid w:val="00D94729"/>
    <w:rsid w:val="00D949CB"/>
    <w:rsid w:val="00D94B2E"/>
    <w:rsid w:val="00D94DA1"/>
    <w:rsid w:val="00D94E84"/>
    <w:rsid w:val="00D95392"/>
    <w:rsid w:val="00D953E2"/>
    <w:rsid w:val="00D95604"/>
    <w:rsid w:val="00D9566F"/>
    <w:rsid w:val="00D95715"/>
    <w:rsid w:val="00D95819"/>
    <w:rsid w:val="00D95AA2"/>
    <w:rsid w:val="00D95AFD"/>
    <w:rsid w:val="00D95B05"/>
    <w:rsid w:val="00D95CD2"/>
    <w:rsid w:val="00D961D2"/>
    <w:rsid w:val="00D96483"/>
    <w:rsid w:val="00D965D6"/>
    <w:rsid w:val="00D967FD"/>
    <w:rsid w:val="00D969F6"/>
    <w:rsid w:val="00D96D04"/>
    <w:rsid w:val="00D96E80"/>
    <w:rsid w:val="00D974F4"/>
    <w:rsid w:val="00D97A0A"/>
    <w:rsid w:val="00D97C03"/>
    <w:rsid w:val="00DA0250"/>
    <w:rsid w:val="00DA0273"/>
    <w:rsid w:val="00DA0595"/>
    <w:rsid w:val="00DA07F1"/>
    <w:rsid w:val="00DA09B1"/>
    <w:rsid w:val="00DA0E33"/>
    <w:rsid w:val="00DA1287"/>
    <w:rsid w:val="00DA152A"/>
    <w:rsid w:val="00DA194A"/>
    <w:rsid w:val="00DA1C05"/>
    <w:rsid w:val="00DA2427"/>
    <w:rsid w:val="00DA2979"/>
    <w:rsid w:val="00DA2A6C"/>
    <w:rsid w:val="00DA2D3E"/>
    <w:rsid w:val="00DA2FE0"/>
    <w:rsid w:val="00DA30E6"/>
    <w:rsid w:val="00DA3410"/>
    <w:rsid w:val="00DA385B"/>
    <w:rsid w:val="00DA38AC"/>
    <w:rsid w:val="00DA3955"/>
    <w:rsid w:val="00DA39E0"/>
    <w:rsid w:val="00DA41A4"/>
    <w:rsid w:val="00DA4899"/>
    <w:rsid w:val="00DA5D66"/>
    <w:rsid w:val="00DA5E00"/>
    <w:rsid w:val="00DA5F77"/>
    <w:rsid w:val="00DA600B"/>
    <w:rsid w:val="00DA601B"/>
    <w:rsid w:val="00DA6102"/>
    <w:rsid w:val="00DA622B"/>
    <w:rsid w:val="00DA649C"/>
    <w:rsid w:val="00DA658C"/>
    <w:rsid w:val="00DA679F"/>
    <w:rsid w:val="00DA6FE6"/>
    <w:rsid w:val="00DA7266"/>
    <w:rsid w:val="00DA7288"/>
    <w:rsid w:val="00DA757A"/>
    <w:rsid w:val="00DA75DB"/>
    <w:rsid w:val="00DA75EC"/>
    <w:rsid w:val="00DA76D2"/>
    <w:rsid w:val="00DB003D"/>
    <w:rsid w:val="00DB074E"/>
    <w:rsid w:val="00DB07AC"/>
    <w:rsid w:val="00DB08B4"/>
    <w:rsid w:val="00DB0B2A"/>
    <w:rsid w:val="00DB0C70"/>
    <w:rsid w:val="00DB0CB7"/>
    <w:rsid w:val="00DB10D9"/>
    <w:rsid w:val="00DB11E5"/>
    <w:rsid w:val="00DB1588"/>
    <w:rsid w:val="00DB17FB"/>
    <w:rsid w:val="00DB19D4"/>
    <w:rsid w:val="00DB1A34"/>
    <w:rsid w:val="00DB1AAF"/>
    <w:rsid w:val="00DB1C89"/>
    <w:rsid w:val="00DB1F0A"/>
    <w:rsid w:val="00DB2496"/>
    <w:rsid w:val="00DB26F9"/>
    <w:rsid w:val="00DB272D"/>
    <w:rsid w:val="00DB2CEF"/>
    <w:rsid w:val="00DB311D"/>
    <w:rsid w:val="00DB361D"/>
    <w:rsid w:val="00DB3ED9"/>
    <w:rsid w:val="00DB41F1"/>
    <w:rsid w:val="00DB4A8C"/>
    <w:rsid w:val="00DB4F51"/>
    <w:rsid w:val="00DB4FF2"/>
    <w:rsid w:val="00DB503F"/>
    <w:rsid w:val="00DB50FF"/>
    <w:rsid w:val="00DB52DD"/>
    <w:rsid w:val="00DB599B"/>
    <w:rsid w:val="00DB5A78"/>
    <w:rsid w:val="00DB5FB7"/>
    <w:rsid w:val="00DB6319"/>
    <w:rsid w:val="00DB66A5"/>
    <w:rsid w:val="00DB684A"/>
    <w:rsid w:val="00DB69FF"/>
    <w:rsid w:val="00DB6B8A"/>
    <w:rsid w:val="00DB6D46"/>
    <w:rsid w:val="00DB6F1B"/>
    <w:rsid w:val="00DB7079"/>
    <w:rsid w:val="00DB70D1"/>
    <w:rsid w:val="00DB71F1"/>
    <w:rsid w:val="00DB7233"/>
    <w:rsid w:val="00DB732F"/>
    <w:rsid w:val="00DB7383"/>
    <w:rsid w:val="00DB7559"/>
    <w:rsid w:val="00DB75EB"/>
    <w:rsid w:val="00DB7B64"/>
    <w:rsid w:val="00DB7CA5"/>
    <w:rsid w:val="00DC015D"/>
    <w:rsid w:val="00DC07FA"/>
    <w:rsid w:val="00DC0970"/>
    <w:rsid w:val="00DC0C82"/>
    <w:rsid w:val="00DC0D14"/>
    <w:rsid w:val="00DC0D3D"/>
    <w:rsid w:val="00DC104E"/>
    <w:rsid w:val="00DC1450"/>
    <w:rsid w:val="00DC1582"/>
    <w:rsid w:val="00DC1AFB"/>
    <w:rsid w:val="00DC1B71"/>
    <w:rsid w:val="00DC1F13"/>
    <w:rsid w:val="00DC1F3C"/>
    <w:rsid w:val="00DC209D"/>
    <w:rsid w:val="00DC2371"/>
    <w:rsid w:val="00DC2378"/>
    <w:rsid w:val="00DC23CE"/>
    <w:rsid w:val="00DC23E8"/>
    <w:rsid w:val="00DC2D64"/>
    <w:rsid w:val="00DC2E28"/>
    <w:rsid w:val="00DC3634"/>
    <w:rsid w:val="00DC37BE"/>
    <w:rsid w:val="00DC391C"/>
    <w:rsid w:val="00DC3A0C"/>
    <w:rsid w:val="00DC3B98"/>
    <w:rsid w:val="00DC3BAA"/>
    <w:rsid w:val="00DC3C10"/>
    <w:rsid w:val="00DC40A6"/>
    <w:rsid w:val="00DC41CD"/>
    <w:rsid w:val="00DC44CA"/>
    <w:rsid w:val="00DC4C0F"/>
    <w:rsid w:val="00DC4D5B"/>
    <w:rsid w:val="00DC4F1A"/>
    <w:rsid w:val="00DC4FFE"/>
    <w:rsid w:val="00DC55F1"/>
    <w:rsid w:val="00DC5694"/>
    <w:rsid w:val="00DC6001"/>
    <w:rsid w:val="00DC608D"/>
    <w:rsid w:val="00DC643B"/>
    <w:rsid w:val="00DC6861"/>
    <w:rsid w:val="00DC690C"/>
    <w:rsid w:val="00DC69DA"/>
    <w:rsid w:val="00DC7073"/>
    <w:rsid w:val="00DC7616"/>
    <w:rsid w:val="00DC77C5"/>
    <w:rsid w:val="00DC7854"/>
    <w:rsid w:val="00DC792C"/>
    <w:rsid w:val="00DC7AB3"/>
    <w:rsid w:val="00DC7D38"/>
    <w:rsid w:val="00DC7E33"/>
    <w:rsid w:val="00DD0AC6"/>
    <w:rsid w:val="00DD0B28"/>
    <w:rsid w:val="00DD0C33"/>
    <w:rsid w:val="00DD0D01"/>
    <w:rsid w:val="00DD0DEA"/>
    <w:rsid w:val="00DD0E5B"/>
    <w:rsid w:val="00DD0FCB"/>
    <w:rsid w:val="00DD1603"/>
    <w:rsid w:val="00DD1AD6"/>
    <w:rsid w:val="00DD1CB4"/>
    <w:rsid w:val="00DD1CBE"/>
    <w:rsid w:val="00DD1F22"/>
    <w:rsid w:val="00DD2038"/>
    <w:rsid w:val="00DD254F"/>
    <w:rsid w:val="00DD27D8"/>
    <w:rsid w:val="00DD28D0"/>
    <w:rsid w:val="00DD2B74"/>
    <w:rsid w:val="00DD32CE"/>
    <w:rsid w:val="00DD3307"/>
    <w:rsid w:val="00DD3662"/>
    <w:rsid w:val="00DD39D7"/>
    <w:rsid w:val="00DD3CE9"/>
    <w:rsid w:val="00DD4898"/>
    <w:rsid w:val="00DD4B13"/>
    <w:rsid w:val="00DD4DB5"/>
    <w:rsid w:val="00DD4EAA"/>
    <w:rsid w:val="00DD5604"/>
    <w:rsid w:val="00DD5AC9"/>
    <w:rsid w:val="00DD5D0A"/>
    <w:rsid w:val="00DD641B"/>
    <w:rsid w:val="00DD6923"/>
    <w:rsid w:val="00DD6C11"/>
    <w:rsid w:val="00DD783F"/>
    <w:rsid w:val="00DD7E59"/>
    <w:rsid w:val="00DE05B3"/>
    <w:rsid w:val="00DE0642"/>
    <w:rsid w:val="00DE0B4D"/>
    <w:rsid w:val="00DE0E3C"/>
    <w:rsid w:val="00DE140A"/>
    <w:rsid w:val="00DE1626"/>
    <w:rsid w:val="00DE1971"/>
    <w:rsid w:val="00DE1C0E"/>
    <w:rsid w:val="00DE1D39"/>
    <w:rsid w:val="00DE1E14"/>
    <w:rsid w:val="00DE2397"/>
    <w:rsid w:val="00DE25A3"/>
    <w:rsid w:val="00DE2CC6"/>
    <w:rsid w:val="00DE2E1D"/>
    <w:rsid w:val="00DE2EAC"/>
    <w:rsid w:val="00DE2F5F"/>
    <w:rsid w:val="00DE2FE8"/>
    <w:rsid w:val="00DE318F"/>
    <w:rsid w:val="00DE34A3"/>
    <w:rsid w:val="00DE3A11"/>
    <w:rsid w:val="00DE3D9B"/>
    <w:rsid w:val="00DE3E2B"/>
    <w:rsid w:val="00DE3EC0"/>
    <w:rsid w:val="00DE3EFF"/>
    <w:rsid w:val="00DE3F77"/>
    <w:rsid w:val="00DE4075"/>
    <w:rsid w:val="00DE43A1"/>
    <w:rsid w:val="00DE45E3"/>
    <w:rsid w:val="00DE47A4"/>
    <w:rsid w:val="00DE4A47"/>
    <w:rsid w:val="00DE4D1A"/>
    <w:rsid w:val="00DE4D5B"/>
    <w:rsid w:val="00DE56CF"/>
    <w:rsid w:val="00DE59F9"/>
    <w:rsid w:val="00DE6293"/>
    <w:rsid w:val="00DE6658"/>
    <w:rsid w:val="00DE66E6"/>
    <w:rsid w:val="00DE6756"/>
    <w:rsid w:val="00DE6852"/>
    <w:rsid w:val="00DE7288"/>
    <w:rsid w:val="00DE7470"/>
    <w:rsid w:val="00DE772C"/>
    <w:rsid w:val="00DE7C86"/>
    <w:rsid w:val="00DF0248"/>
    <w:rsid w:val="00DF066F"/>
    <w:rsid w:val="00DF06BC"/>
    <w:rsid w:val="00DF07C5"/>
    <w:rsid w:val="00DF086A"/>
    <w:rsid w:val="00DF0AD9"/>
    <w:rsid w:val="00DF0CF3"/>
    <w:rsid w:val="00DF0D69"/>
    <w:rsid w:val="00DF1072"/>
    <w:rsid w:val="00DF156E"/>
    <w:rsid w:val="00DF15B6"/>
    <w:rsid w:val="00DF1605"/>
    <w:rsid w:val="00DF17B9"/>
    <w:rsid w:val="00DF2065"/>
    <w:rsid w:val="00DF22EF"/>
    <w:rsid w:val="00DF240C"/>
    <w:rsid w:val="00DF266C"/>
    <w:rsid w:val="00DF28A4"/>
    <w:rsid w:val="00DF2B5A"/>
    <w:rsid w:val="00DF3053"/>
    <w:rsid w:val="00DF335F"/>
    <w:rsid w:val="00DF33AB"/>
    <w:rsid w:val="00DF3496"/>
    <w:rsid w:val="00DF3594"/>
    <w:rsid w:val="00DF35DF"/>
    <w:rsid w:val="00DF37A0"/>
    <w:rsid w:val="00DF37C3"/>
    <w:rsid w:val="00DF38AD"/>
    <w:rsid w:val="00DF3971"/>
    <w:rsid w:val="00DF4192"/>
    <w:rsid w:val="00DF4AC3"/>
    <w:rsid w:val="00DF4DBA"/>
    <w:rsid w:val="00DF5083"/>
    <w:rsid w:val="00DF50E3"/>
    <w:rsid w:val="00DF5158"/>
    <w:rsid w:val="00DF5201"/>
    <w:rsid w:val="00DF52F1"/>
    <w:rsid w:val="00DF552F"/>
    <w:rsid w:val="00DF58AD"/>
    <w:rsid w:val="00DF5B41"/>
    <w:rsid w:val="00DF5FF2"/>
    <w:rsid w:val="00DF645B"/>
    <w:rsid w:val="00DF6605"/>
    <w:rsid w:val="00DF6645"/>
    <w:rsid w:val="00DF672F"/>
    <w:rsid w:val="00DF691C"/>
    <w:rsid w:val="00DF6DE4"/>
    <w:rsid w:val="00DF6DE9"/>
    <w:rsid w:val="00DF6EAE"/>
    <w:rsid w:val="00DF6F37"/>
    <w:rsid w:val="00DF6F83"/>
    <w:rsid w:val="00DF72CF"/>
    <w:rsid w:val="00DF741C"/>
    <w:rsid w:val="00DF7680"/>
    <w:rsid w:val="00DF78FD"/>
    <w:rsid w:val="00DF7A27"/>
    <w:rsid w:val="00E0023F"/>
    <w:rsid w:val="00E008A5"/>
    <w:rsid w:val="00E008F5"/>
    <w:rsid w:val="00E00ADA"/>
    <w:rsid w:val="00E00BA8"/>
    <w:rsid w:val="00E00FB7"/>
    <w:rsid w:val="00E01260"/>
    <w:rsid w:val="00E012D1"/>
    <w:rsid w:val="00E013AA"/>
    <w:rsid w:val="00E0140B"/>
    <w:rsid w:val="00E0165A"/>
    <w:rsid w:val="00E016A0"/>
    <w:rsid w:val="00E019E6"/>
    <w:rsid w:val="00E01B18"/>
    <w:rsid w:val="00E01B90"/>
    <w:rsid w:val="00E01BE3"/>
    <w:rsid w:val="00E0211A"/>
    <w:rsid w:val="00E02212"/>
    <w:rsid w:val="00E023F6"/>
    <w:rsid w:val="00E02D32"/>
    <w:rsid w:val="00E03022"/>
    <w:rsid w:val="00E0338B"/>
    <w:rsid w:val="00E03499"/>
    <w:rsid w:val="00E0387D"/>
    <w:rsid w:val="00E03C10"/>
    <w:rsid w:val="00E04540"/>
    <w:rsid w:val="00E046EB"/>
    <w:rsid w:val="00E04AD5"/>
    <w:rsid w:val="00E04C1D"/>
    <w:rsid w:val="00E04D72"/>
    <w:rsid w:val="00E04F13"/>
    <w:rsid w:val="00E04FDF"/>
    <w:rsid w:val="00E05378"/>
    <w:rsid w:val="00E0558D"/>
    <w:rsid w:val="00E055BA"/>
    <w:rsid w:val="00E05AC4"/>
    <w:rsid w:val="00E060CC"/>
    <w:rsid w:val="00E064E3"/>
    <w:rsid w:val="00E067A9"/>
    <w:rsid w:val="00E06A78"/>
    <w:rsid w:val="00E06E11"/>
    <w:rsid w:val="00E07615"/>
    <w:rsid w:val="00E078FE"/>
    <w:rsid w:val="00E07917"/>
    <w:rsid w:val="00E07ABE"/>
    <w:rsid w:val="00E07C68"/>
    <w:rsid w:val="00E10163"/>
    <w:rsid w:val="00E10368"/>
    <w:rsid w:val="00E10C64"/>
    <w:rsid w:val="00E11093"/>
    <w:rsid w:val="00E111EE"/>
    <w:rsid w:val="00E1142D"/>
    <w:rsid w:val="00E12192"/>
    <w:rsid w:val="00E122D9"/>
    <w:rsid w:val="00E12853"/>
    <w:rsid w:val="00E12CC2"/>
    <w:rsid w:val="00E137F3"/>
    <w:rsid w:val="00E139B5"/>
    <w:rsid w:val="00E13C3A"/>
    <w:rsid w:val="00E13CAA"/>
    <w:rsid w:val="00E13CE3"/>
    <w:rsid w:val="00E1401C"/>
    <w:rsid w:val="00E14687"/>
    <w:rsid w:val="00E14966"/>
    <w:rsid w:val="00E14FE4"/>
    <w:rsid w:val="00E152CA"/>
    <w:rsid w:val="00E153D7"/>
    <w:rsid w:val="00E15850"/>
    <w:rsid w:val="00E15D6C"/>
    <w:rsid w:val="00E15DA3"/>
    <w:rsid w:val="00E15E15"/>
    <w:rsid w:val="00E16181"/>
    <w:rsid w:val="00E16971"/>
    <w:rsid w:val="00E16A14"/>
    <w:rsid w:val="00E17559"/>
    <w:rsid w:val="00E17703"/>
    <w:rsid w:val="00E178A2"/>
    <w:rsid w:val="00E17B48"/>
    <w:rsid w:val="00E17EFE"/>
    <w:rsid w:val="00E20113"/>
    <w:rsid w:val="00E2012F"/>
    <w:rsid w:val="00E20312"/>
    <w:rsid w:val="00E20362"/>
    <w:rsid w:val="00E2040D"/>
    <w:rsid w:val="00E205B0"/>
    <w:rsid w:val="00E20984"/>
    <w:rsid w:val="00E20FFA"/>
    <w:rsid w:val="00E21005"/>
    <w:rsid w:val="00E21678"/>
    <w:rsid w:val="00E2175F"/>
    <w:rsid w:val="00E21DAC"/>
    <w:rsid w:val="00E225C5"/>
    <w:rsid w:val="00E22BCD"/>
    <w:rsid w:val="00E22D20"/>
    <w:rsid w:val="00E22E48"/>
    <w:rsid w:val="00E230CA"/>
    <w:rsid w:val="00E23438"/>
    <w:rsid w:val="00E2370B"/>
    <w:rsid w:val="00E24048"/>
    <w:rsid w:val="00E241B9"/>
    <w:rsid w:val="00E243E4"/>
    <w:rsid w:val="00E24548"/>
    <w:rsid w:val="00E245DB"/>
    <w:rsid w:val="00E245E6"/>
    <w:rsid w:val="00E24A13"/>
    <w:rsid w:val="00E24DCA"/>
    <w:rsid w:val="00E24E8C"/>
    <w:rsid w:val="00E252E2"/>
    <w:rsid w:val="00E252F8"/>
    <w:rsid w:val="00E25693"/>
    <w:rsid w:val="00E257C5"/>
    <w:rsid w:val="00E25899"/>
    <w:rsid w:val="00E258FA"/>
    <w:rsid w:val="00E259CF"/>
    <w:rsid w:val="00E25CD5"/>
    <w:rsid w:val="00E26508"/>
    <w:rsid w:val="00E268E2"/>
    <w:rsid w:val="00E26D38"/>
    <w:rsid w:val="00E26E63"/>
    <w:rsid w:val="00E26EA1"/>
    <w:rsid w:val="00E2729F"/>
    <w:rsid w:val="00E2749D"/>
    <w:rsid w:val="00E275ED"/>
    <w:rsid w:val="00E276CA"/>
    <w:rsid w:val="00E27A51"/>
    <w:rsid w:val="00E27AB6"/>
    <w:rsid w:val="00E27D37"/>
    <w:rsid w:val="00E27EC0"/>
    <w:rsid w:val="00E27FEF"/>
    <w:rsid w:val="00E30738"/>
    <w:rsid w:val="00E313E2"/>
    <w:rsid w:val="00E3149E"/>
    <w:rsid w:val="00E31A7B"/>
    <w:rsid w:val="00E31B5D"/>
    <w:rsid w:val="00E31C32"/>
    <w:rsid w:val="00E31CFD"/>
    <w:rsid w:val="00E323B3"/>
    <w:rsid w:val="00E323DF"/>
    <w:rsid w:val="00E323FE"/>
    <w:rsid w:val="00E324FE"/>
    <w:rsid w:val="00E3266A"/>
    <w:rsid w:val="00E328FE"/>
    <w:rsid w:val="00E32A36"/>
    <w:rsid w:val="00E32B38"/>
    <w:rsid w:val="00E32C07"/>
    <w:rsid w:val="00E32E1E"/>
    <w:rsid w:val="00E32F7A"/>
    <w:rsid w:val="00E330C1"/>
    <w:rsid w:val="00E33161"/>
    <w:rsid w:val="00E33226"/>
    <w:rsid w:val="00E33842"/>
    <w:rsid w:val="00E339CC"/>
    <w:rsid w:val="00E33FF0"/>
    <w:rsid w:val="00E34673"/>
    <w:rsid w:val="00E346CB"/>
    <w:rsid w:val="00E34845"/>
    <w:rsid w:val="00E3487C"/>
    <w:rsid w:val="00E34A37"/>
    <w:rsid w:val="00E34D86"/>
    <w:rsid w:val="00E34EB3"/>
    <w:rsid w:val="00E35022"/>
    <w:rsid w:val="00E35052"/>
    <w:rsid w:val="00E351B8"/>
    <w:rsid w:val="00E3534E"/>
    <w:rsid w:val="00E353B8"/>
    <w:rsid w:val="00E35729"/>
    <w:rsid w:val="00E35E26"/>
    <w:rsid w:val="00E35EF9"/>
    <w:rsid w:val="00E36345"/>
    <w:rsid w:val="00E3642A"/>
    <w:rsid w:val="00E367D7"/>
    <w:rsid w:val="00E368EF"/>
    <w:rsid w:val="00E36A9E"/>
    <w:rsid w:val="00E36B63"/>
    <w:rsid w:val="00E36D08"/>
    <w:rsid w:val="00E37164"/>
    <w:rsid w:val="00E372FF"/>
    <w:rsid w:val="00E37748"/>
    <w:rsid w:val="00E37B0D"/>
    <w:rsid w:val="00E37B96"/>
    <w:rsid w:val="00E37C07"/>
    <w:rsid w:val="00E37C8F"/>
    <w:rsid w:val="00E37CEB"/>
    <w:rsid w:val="00E37E5D"/>
    <w:rsid w:val="00E37E6F"/>
    <w:rsid w:val="00E404F4"/>
    <w:rsid w:val="00E405B6"/>
    <w:rsid w:val="00E40BF2"/>
    <w:rsid w:val="00E40C4D"/>
    <w:rsid w:val="00E40D52"/>
    <w:rsid w:val="00E40E2E"/>
    <w:rsid w:val="00E4188D"/>
    <w:rsid w:val="00E41A04"/>
    <w:rsid w:val="00E41BB8"/>
    <w:rsid w:val="00E41ED4"/>
    <w:rsid w:val="00E41F52"/>
    <w:rsid w:val="00E4259E"/>
    <w:rsid w:val="00E429C0"/>
    <w:rsid w:val="00E42A12"/>
    <w:rsid w:val="00E42FF6"/>
    <w:rsid w:val="00E432C9"/>
    <w:rsid w:val="00E435FB"/>
    <w:rsid w:val="00E43B70"/>
    <w:rsid w:val="00E43FD8"/>
    <w:rsid w:val="00E44140"/>
    <w:rsid w:val="00E444B3"/>
    <w:rsid w:val="00E4516D"/>
    <w:rsid w:val="00E45546"/>
    <w:rsid w:val="00E456CE"/>
    <w:rsid w:val="00E458BA"/>
    <w:rsid w:val="00E45A41"/>
    <w:rsid w:val="00E45C74"/>
    <w:rsid w:val="00E45ED9"/>
    <w:rsid w:val="00E460B9"/>
    <w:rsid w:val="00E46110"/>
    <w:rsid w:val="00E461C7"/>
    <w:rsid w:val="00E462FB"/>
    <w:rsid w:val="00E4633A"/>
    <w:rsid w:val="00E46464"/>
    <w:rsid w:val="00E46759"/>
    <w:rsid w:val="00E46B6B"/>
    <w:rsid w:val="00E46C74"/>
    <w:rsid w:val="00E46C7D"/>
    <w:rsid w:val="00E46DFF"/>
    <w:rsid w:val="00E47AC2"/>
    <w:rsid w:val="00E47C57"/>
    <w:rsid w:val="00E47C83"/>
    <w:rsid w:val="00E508F2"/>
    <w:rsid w:val="00E5094F"/>
    <w:rsid w:val="00E50A04"/>
    <w:rsid w:val="00E50C9A"/>
    <w:rsid w:val="00E50D11"/>
    <w:rsid w:val="00E50D2B"/>
    <w:rsid w:val="00E50DBB"/>
    <w:rsid w:val="00E510E8"/>
    <w:rsid w:val="00E5120B"/>
    <w:rsid w:val="00E5166C"/>
    <w:rsid w:val="00E51A8E"/>
    <w:rsid w:val="00E51BE7"/>
    <w:rsid w:val="00E51BFF"/>
    <w:rsid w:val="00E51C75"/>
    <w:rsid w:val="00E520D0"/>
    <w:rsid w:val="00E522DE"/>
    <w:rsid w:val="00E52600"/>
    <w:rsid w:val="00E5262A"/>
    <w:rsid w:val="00E5278D"/>
    <w:rsid w:val="00E527A5"/>
    <w:rsid w:val="00E527DF"/>
    <w:rsid w:val="00E52AA7"/>
    <w:rsid w:val="00E5308D"/>
    <w:rsid w:val="00E53920"/>
    <w:rsid w:val="00E53A13"/>
    <w:rsid w:val="00E53DAE"/>
    <w:rsid w:val="00E53F10"/>
    <w:rsid w:val="00E54257"/>
    <w:rsid w:val="00E54346"/>
    <w:rsid w:val="00E543FC"/>
    <w:rsid w:val="00E5470F"/>
    <w:rsid w:val="00E54784"/>
    <w:rsid w:val="00E549E6"/>
    <w:rsid w:val="00E54E06"/>
    <w:rsid w:val="00E54E5C"/>
    <w:rsid w:val="00E54EC3"/>
    <w:rsid w:val="00E54F76"/>
    <w:rsid w:val="00E55036"/>
    <w:rsid w:val="00E55126"/>
    <w:rsid w:val="00E56291"/>
    <w:rsid w:val="00E564BD"/>
    <w:rsid w:val="00E56982"/>
    <w:rsid w:val="00E56E7F"/>
    <w:rsid w:val="00E57195"/>
    <w:rsid w:val="00E571F8"/>
    <w:rsid w:val="00E57208"/>
    <w:rsid w:val="00E57A77"/>
    <w:rsid w:val="00E57DAB"/>
    <w:rsid w:val="00E603EC"/>
    <w:rsid w:val="00E603F0"/>
    <w:rsid w:val="00E60588"/>
    <w:rsid w:val="00E608DA"/>
    <w:rsid w:val="00E60B9A"/>
    <w:rsid w:val="00E60BB0"/>
    <w:rsid w:val="00E60DDA"/>
    <w:rsid w:val="00E60E99"/>
    <w:rsid w:val="00E610B0"/>
    <w:rsid w:val="00E618B6"/>
    <w:rsid w:val="00E61977"/>
    <w:rsid w:val="00E61DFF"/>
    <w:rsid w:val="00E622A0"/>
    <w:rsid w:val="00E6242A"/>
    <w:rsid w:val="00E624C3"/>
    <w:rsid w:val="00E6270A"/>
    <w:rsid w:val="00E627E4"/>
    <w:rsid w:val="00E62860"/>
    <w:rsid w:val="00E62AF9"/>
    <w:rsid w:val="00E62B99"/>
    <w:rsid w:val="00E62CA6"/>
    <w:rsid w:val="00E62EDE"/>
    <w:rsid w:val="00E633EB"/>
    <w:rsid w:val="00E63494"/>
    <w:rsid w:val="00E637C0"/>
    <w:rsid w:val="00E6381D"/>
    <w:rsid w:val="00E63858"/>
    <w:rsid w:val="00E63EC4"/>
    <w:rsid w:val="00E64040"/>
    <w:rsid w:val="00E6412E"/>
    <w:rsid w:val="00E647DF"/>
    <w:rsid w:val="00E64A71"/>
    <w:rsid w:val="00E64DAB"/>
    <w:rsid w:val="00E65842"/>
    <w:rsid w:val="00E65992"/>
    <w:rsid w:val="00E65E24"/>
    <w:rsid w:val="00E65FD2"/>
    <w:rsid w:val="00E6641E"/>
    <w:rsid w:val="00E66577"/>
    <w:rsid w:val="00E665E8"/>
    <w:rsid w:val="00E666AC"/>
    <w:rsid w:val="00E668AC"/>
    <w:rsid w:val="00E66F9F"/>
    <w:rsid w:val="00E670A8"/>
    <w:rsid w:val="00E671CB"/>
    <w:rsid w:val="00E677C4"/>
    <w:rsid w:val="00E67904"/>
    <w:rsid w:val="00E67B59"/>
    <w:rsid w:val="00E67B7C"/>
    <w:rsid w:val="00E67DC2"/>
    <w:rsid w:val="00E70871"/>
    <w:rsid w:val="00E70BBD"/>
    <w:rsid w:val="00E70DB3"/>
    <w:rsid w:val="00E70E6C"/>
    <w:rsid w:val="00E710B7"/>
    <w:rsid w:val="00E715FF"/>
    <w:rsid w:val="00E71676"/>
    <w:rsid w:val="00E7192E"/>
    <w:rsid w:val="00E71F0A"/>
    <w:rsid w:val="00E7230B"/>
    <w:rsid w:val="00E7243F"/>
    <w:rsid w:val="00E72456"/>
    <w:rsid w:val="00E727BE"/>
    <w:rsid w:val="00E7297D"/>
    <w:rsid w:val="00E729E7"/>
    <w:rsid w:val="00E72A28"/>
    <w:rsid w:val="00E72E3F"/>
    <w:rsid w:val="00E72E70"/>
    <w:rsid w:val="00E72EE4"/>
    <w:rsid w:val="00E73605"/>
    <w:rsid w:val="00E73633"/>
    <w:rsid w:val="00E73944"/>
    <w:rsid w:val="00E73ADC"/>
    <w:rsid w:val="00E73D8E"/>
    <w:rsid w:val="00E73DCD"/>
    <w:rsid w:val="00E74109"/>
    <w:rsid w:val="00E743BC"/>
    <w:rsid w:val="00E7489C"/>
    <w:rsid w:val="00E74978"/>
    <w:rsid w:val="00E74DDD"/>
    <w:rsid w:val="00E74ED2"/>
    <w:rsid w:val="00E74F8C"/>
    <w:rsid w:val="00E752AB"/>
    <w:rsid w:val="00E7535C"/>
    <w:rsid w:val="00E753A5"/>
    <w:rsid w:val="00E7575A"/>
    <w:rsid w:val="00E75C18"/>
    <w:rsid w:val="00E75E8F"/>
    <w:rsid w:val="00E766FC"/>
    <w:rsid w:val="00E76716"/>
    <w:rsid w:val="00E77013"/>
    <w:rsid w:val="00E77191"/>
    <w:rsid w:val="00E7756B"/>
    <w:rsid w:val="00E77C57"/>
    <w:rsid w:val="00E77C6E"/>
    <w:rsid w:val="00E77D78"/>
    <w:rsid w:val="00E77F3F"/>
    <w:rsid w:val="00E805BC"/>
    <w:rsid w:val="00E8073F"/>
    <w:rsid w:val="00E8077B"/>
    <w:rsid w:val="00E8079E"/>
    <w:rsid w:val="00E80B72"/>
    <w:rsid w:val="00E80E25"/>
    <w:rsid w:val="00E80E8B"/>
    <w:rsid w:val="00E81092"/>
    <w:rsid w:val="00E8111E"/>
    <w:rsid w:val="00E812BF"/>
    <w:rsid w:val="00E81469"/>
    <w:rsid w:val="00E815D5"/>
    <w:rsid w:val="00E81AAB"/>
    <w:rsid w:val="00E81BB1"/>
    <w:rsid w:val="00E81CEB"/>
    <w:rsid w:val="00E8214E"/>
    <w:rsid w:val="00E82364"/>
    <w:rsid w:val="00E8257F"/>
    <w:rsid w:val="00E834F9"/>
    <w:rsid w:val="00E8388A"/>
    <w:rsid w:val="00E83909"/>
    <w:rsid w:val="00E83F88"/>
    <w:rsid w:val="00E84356"/>
    <w:rsid w:val="00E8443D"/>
    <w:rsid w:val="00E84457"/>
    <w:rsid w:val="00E84861"/>
    <w:rsid w:val="00E848C6"/>
    <w:rsid w:val="00E8495E"/>
    <w:rsid w:val="00E849AA"/>
    <w:rsid w:val="00E849CC"/>
    <w:rsid w:val="00E85310"/>
    <w:rsid w:val="00E853F7"/>
    <w:rsid w:val="00E8542B"/>
    <w:rsid w:val="00E85672"/>
    <w:rsid w:val="00E8574B"/>
    <w:rsid w:val="00E85C89"/>
    <w:rsid w:val="00E85FB5"/>
    <w:rsid w:val="00E85FF0"/>
    <w:rsid w:val="00E862DC"/>
    <w:rsid w:val="00E86345"/>
    <w:rsid w:val="00E863BA"/>
    <w:rsid w:val="00E864C9"/>
    <w:rsid w:val="00E8660E"/>
    <w:rsid w:val="00E868A3"/>
    <w:rsid w:val="00E86B5F"/>
    <w:rsid w:val="00E86C5B"/>
    <w:rsid w:val="00E86D36"/>
    <w:rsid w:val="00E873E7"/>
    <w:rsid w:val="00E87455"/>
    <w:rsid w:val="00E878CE"/>
    <w:rsid w:val="00E87C4D"/>
    <w:rsid w:val="00E87CA5"/>
    <w:rsid w:val="00E90024"/>
    <w:rsid w:val="00E9026D"/>
    <w:rsid w:val="00E905CE"/>
    <w:rsid w:val="00E90776"/>
    <w:rsid w:val="00E90CFA"/>
    <w:rsid w:val="00E912C5"/>
    <w:rsid w:val="00E91372"/>
    <w:rsid w:val="00E9216A"/>
    <w:rsid w:val="00E928D3"/>
    <w:rsid w:val="00E92951"/>
    <w:rsid w:val="00E92B07"/>
    <w:rsid w:val="00E92BAF"/>
    <w:rsid w:val="00E92F11"/>
    <w:rsid w:val="00E938F2"/>
    <w:rsid w:val="00E93E41"/>
    <w:rsid w:val="00E93F31"/>
    <w:rsid w:val="00E94080"/>
    <w:rsid w:val="00E94209"/>
    <w:rsid w:val="00E9425F"/>
    <w:rsid w:val="00E9431B"/>
    <w:rsid w:val="00E943C6"/>
    <w:rsid w:val="00E944DE"/>
    <w:rsid w:val="00E94AFA"/>
    <w:rsid w:val="00E94B26"/>
    <w:rsid w:val="00E956D5"/>
    <w:rsid w:val="00E95946"/>
    <w:rsid w:val="00E95966"/>
    <w:rsid w:val="00E95AFD"/>
    <w:rsid w:val="00E95C16"/>
    <w:rsid w:val="00E95CE5"/>
    <w:rsid w:val="00E95E1B"/>
    <w:rsid w:val="00E9637C"/>
    <w:rsid w:val="00E967C6"/>
    <w:rsid w:val="00E969FE"/>
    <w:rsid w:val="00E96D3E"/>
    <w:rsid w:val="00E971DF"/>
    <w:rsid w:val="00E97677"/>
    <w:rsid w:val="00E97A49"/>
    <w:rsid w:val="00E97AE7"/>
    <w:rsid w:val="00E97BFE"/>
    <w:rsid w:val="00E97D60"/>
    <w:rsid w:val="00EA03D7"/>
    <w:rsid w:val="00EA0655"/>
    <w:rsid w:val="00EA07B6"/>
    <w:rsid w:val="00EA0802"/>
    <w:rsid w:val="00EA0829"/>
    <w:rsid w:val="00EA08DC"/>
    <w:rsid w:val="00EA093C"/>
    <w:rsid w:val="00EA0CB2"/>
    <w:rsid w:val="00EA0E16"/>
    <w:rsid w:val="00EA1106"/>
    <w:rsid w:val="00EA16A8"/>
    <w:rsid w:val="00EA1B60"/>
    <w:rsid w:val="00EA1B6F"/>
    <w:rsid w:val="00EA1C81"/>
    <w:rsid w:val="00EA1E01"/>
    <w:rsid w:val="00EA22FB"/>
    <w:rsid w:val="00EA288A"/>
    <w:rsid w:val="00EA2C09"/>
    <w:rsid w:val="00EA2FD0"/>
    <w:rsid w:val="00EA30A6"/>
    <w:rsid w:val="00EA3210"/>
    <w:rsid w:val="00EA3245"/>
    <w:rsid w:val="00EA3687"/>
    <w:rsid w:val="00EA3D61"/>
    <w:rsid w:val="00EA3E3C"/>
    <w:rsid w:val="00EA4069"/>
    <w:rsid w:val="00EA40C9"/>
    <w:rsid w:val="00EA4213"/>
    <w:rsid w:val="00EA4755"/>
    <w:rsid w:val="00EA48B2"/>
    <w:rsid w:val="00EA493F"/>
    <w:rsid w:val="00EA4B62"/>
    <w:rsid w:val="00EA4B7B"/>
    <w:rsid w:val="00EA4C36"/>
    <w:rsid w:val="00EA4CDF"/>
    <w:rsid w:val="00EA4D1A"/>
    <w:rsid w:val="00EA4DB4"/>
    <w:rsid w:val="00EA5648"/>
    <w:rsid w:val="00EA5795"/>
    <w:rsid w:val="00EA58AD"/>
    <w:rsid w:val="00EA5AED"/>
    <w:rsid w:val="00EA6300"/>
    <w:rsid w:val="00EA6732"/>
    <w:rsid w:val="00EA715A"/>
    <w:rsid w:val="00EA72AC"/>
    <w:rsid w:val="00EA764E"/>
    <w:rsid w:val="00EA7792"/>
    <w:rsid w:val="00EA7956"/>
    <w:rsid w:val="00EA7D96"/>
    <w:rsid w:val="00EB000B"/>
    <w:rsid w:val="00EB00CA"/>
    <w:rsid w:val="00EB0168"/>
    <w:rsid w:val="00EB0498"/>
    <w:rsid w:val="00EB04D0"/>
    <w:rsid w:val="00EB06AC"/>
    <w:rsid w:val="00EB07F4"/>
    <w:rsid w:val="00EB0DD6"/>
    <w:rsid w:val="00EB0E8D"/>
    <w:rsid w:val="00EB0F32"/>
    <w:rsid w:val="00EB124D"/>
    <w:rsid w:val="00EB14FA"/>
    <w:rsid w:val="00EB1AF1"/>
    <w:rsid w:val="00EB1B3E"/>
    <w:rsid w:val="00EB1C6C"/>
    <w:rsid w:val="00EB22B1"/>
    <w:rsid w:val="00EB23FA"/>
    <w:rsid w:val="00EB288C"/>
    <w:rsid w:val="00EB2945"/>
    <w:rsid w:val="00EB2AED"/>
    <w:rsid w:val="00EB2B0B"/>
    <w:rsid w:val="00EB2BE2"/>
    <w:rsid w:val="00EB36C0"/>
    <w:rsid w:val="00EB393F"/>
    <w:rsid w:val="00EB3A7D"/>
    <w:rsid w:val="00EB3DD2"/>
    <w:rsid w:val="00EB3DE7"/>
    <w:rsid w:val="00EB45F3"/>
    <w:rsid w:val="00EB4663"/>
    <w:rsid w:val="00EB48BE"/>
    <w:rsid w:val="00EB4CEF"/>
    <w:rsid w:val="00EB56ED"/>
    <w:rsid w:val="00EB578A"/>
    <w:rsid w:val="00EB5D2E"/>
    <w:rsid w:val="00EB62FE"/>
    <w:rsid w:val="00EB6886"/>
    <w:rsid w:val="00EB68BE"/>
    <w:rsid w:val="00EB69A7"/>
    <w:rsid w:val="00EB6C24"/>
    <w:rsid w:val="00EB70A0"/>
    <w:rsid w:val="00EB710F"/>
    <w:rsid w:val="00EB78B5"/>
    <w:rsid w:val="00EB7BB3"/>
    <w:rsid w:val="00EB7D88"/>
    <w:rsid w:val="00EC01AA"/>
    <w:rsid w:val="00EC01B1"/>
    <w:rsid w:val="00EC04DD"/>
    <w:rsid w:val="00EC0BFD"/>
    <w:rsid w:val="00EC0C73"/>
    <w:rsid w:val="00EC0D23"/>
    <w:rsid w:val="00EC0DF3"/>
    <w:rsid w:val="00EC0F9A"/>
    <w:rsid w:val="00EC1118"/>
    <w:rsid w:val="00EC130D"/>
    <w:rsid w:val="00EC1331"/>
    <w:rsid w:val="00EC15C7"/>
    <w:rsid w:val="00EC15CE"/>
    <w:rsid w:val="00EC18BF"/>
    <w:rsid w:val="00EC18C5"/>
    <w:rsid w:val="00EC1986"/>
    <w:rsid w:val="00EC1C11"/>
    <w:rsid w:val="00EC1D36"/>
    <w:rsid w:val="00EC21C7"/>
    <w:rsid w:val="00EC2C91"/>
    <w:rsid w:val="00EC3096"/>
    <w:rsid w:val="00EC31AE"/>
    <w:rsid w:val="00EC33D9"/>
    <w:rsid w:val="00EC3630"/>
    <w:rsid w:val="00EC3FA1"/>
    <w:rsid w:val="00EC406B"/>
    <w:rsid w:val="00EC407D"/>
    <w:rsid w:val="00EC47B3"/>
    <w:rsid w:val="00EC4857"/>
    <w:rsid w:val="00EC4A7B"/>
    <w:rsid w:val="00EC4D5F"/>
    <w:rsid w:val="00EC510A"/>
    <w:rsid w:val="00EC5158"/>
    <w:rsid w:val="00EC523D"/>
    <w:rsid w:val="00EC54CA"/>
    <w:rsid w:val="00EC5990"/>
    <w:rsid w:val="00EC59E2"/>
    <w:rsid w:val="00EC5FB6"/>
    <w:rsid w:val="00EC5FF5"/>
    <w:rsid w:val="00EC6082"/>
    <w:rsid w:val="00EC6134"/>
    <w:rsid w:val="00EC62F4"/>
    <w:rsid w:val="00EC6978"/>
    <w:rsid w:val="00EC69C4"/>
    <w:rsid w:val="00EC6B3B"/>
    <w:rsid w:val="00EC6C43"/>
    <w:rsid w:val="00EC7487"/>
    <w:rsid w:val="00EC771A"/>
    <w:rsid w:val="00ED0249"/>
    <w:rsid w:val="00ED036B"/>
    <w:rsid w:val="00ED04C0"/>
    <w:rsid w:val="00ED05F3"/>
    <w:rsid w:val="00ED0A88"/>
    <w:rsid w:val="00ED0ABD"/>
    <w:rsid w:val="00ED0B26"/>
    <w:rsid w:val="00ED0B3E"/>
    <w:rsid w:val="00ED0DBD"/>
    <w:rsid w:val="00ED1319"/>
    <w:rsid w:val="00ED14CF"/>
    <w:rsid w:val="00ED14D5"/>
    <w:rsid w:val="00ED160D"/>
    <w:rsid w:val="00ED189D"/>
    <w:rsid w:val="00ED210F"/>
    <w:rsid w:val="00ED2327"/>
    <w:rsid w:val="00ED2729"/>
    <w:rsid w:val="00ED275C"/>
    <w:rsid w:val="00ED2BC2"/>
    <w:rsid w:val="00ED3047"/>
    <w:rsid w:val="00ED3251"/>
    <w:rsid w:val="00ED334B"/>
    <w:rsid w:val="00ED3934"/>
    <w:rsid w:val="00ED40B6"/>
    <w:rsid w:val="00ED443E"/>
    <w:rsid w:val="00ED45B3"/>
    <w:rsid w:val="00ED47AE"/>
    <w:rsid w:val="00ED47CB"/>
    <w:rsid w:val="00ED48BA"/>
    <w:rsid w:val="00ED4CE5"/>
    <w:rsid w:val="00ED4EC7"/>
    <w:rsid w:val="00ED4FBA"/>
    <w:rsid w:val="00ED513F"/>
    <w:rsid w:val="00ED5422"/>
    <w:rsid w:val="00ED5705"/>
    <w:rsid w:val="00ED5D4F"/>
    <w:rsid w:val="00ED5E80"/>
    <w:rsid w:val="00ED5FDF"/>
    <w:rsid w:val="00ED6377"/>
    <w:rsid w:val="00ED6604"/>
    <w:rsid w:val="00ED6AC6"/>
    <w:rsid w:val="00ED6C9C"/>
    <w:rsid w:val="00ED76FE"/>
    <w:rsid w:val="00ED7C55"/>
    <w:rsid w:val="00ED7E9D"/>
    <w:rsid w:val="00EE010E"/>
    <w:rsid w:val="00EE049A"/>
    <w:rsid w:val="00EE0610"/>
    <w:rsid w:val="00EE0873"/>
    <w:rsid w:val="00EE0AC7"/>
    <w:rsid w:val="00EE0BED"/>
    <w:rsid w:val="00EE0F2A"/>
    <w:rsid w:val="00EE0FF3"/>
    <w:rsid w:val="00EE10DD"/>
    <w:rsid w:val="00EE14EB"/>
    <w:rsid w:val="00EE15A2"/>
    <w:rsid w:val="00EE1CB3"/>
    <w:rsid w:val="00EE1CD4"/>
    <w:rsid w:val="00EE1E4A"/>
    <w:rsid w:val="00EE1FD7"/>
    <w:rsid w:val="00EE2228"/>
    <w:rsid w:val="00EE2650"/>
    <w:rsid w:val="00EE26A3"/>
    <w:rsid w:val="00EE2C25"/>
    <w:rsid w:val="00EE2E68"/>
    <w:rsid w:val="00EE2EEC"/>
    <w:rsid w:val="00EE2FFD"/>
    <w:rsid w:val="00EE3222"/>
    <w:rsid w:val="00EE387F"/>
    <w:rsid w:val="00EE3E16"/>
    <w:rsid w:val="00EE3EB3"/>
    <w:rsid w:val="00EE4D14"/>
    <w:rsid w:val="00EE4F6E"/>
    <w:rsid w:val="00EE4F9F"/>
    <w:rsid w:val="00EE5005"/>
    <w:rsid w:val="00EE5421"/>
    <w:rsid w:val="00EE5D6F"/>
    <w:rsid w:val="00EE6420"/>
    <w:rsid w:val="00EE6B8D"/>
    <w:rsid w:val="00EE715E"/>
    <w:rsid w:val="00EE71EA"/>
    <w:rsid w:val="00EE73A6"/>
    <w:rsid w:val="00EE745B"/>
    <w:rsid w:val="00EE766A"/>
    <w:rsid w:val="00EE7830"/>
    <w:rsid w:val="00EE7E88"/>
    <w:rsid w:val="00EF016A"/>
    <w:rsid w:val="00EF046D"/>
    <w:rsid w:val="00EF0737"/>
    <w:rsid w:val="00EF08BC"/>
    <w:rsid w:val="00EF1180"/>
    <w:rsid w:val="00EF1536"/>
    <w:rsid w:val="00EF1769"/>
    <w:rsid w:val="00EF1833"/>
    <w:rsid w:val="00EF19A4"/>
    <w:rsid w:val="00EF1A61"/>
    <w:rsid w:val="00EF1C83"/>
    <w:rsid w:val="00EF1F6B"/>
    <w:rsid w:val="00EF29DC"/>
    <w:rsid w:val="00EF2A87"/>
    <w:rsid w:val="00EF2DEE"/>
    <w:rsid w:val="00EF3551"/>
    <w:rsid w:val="00EF3863"/>
    <w:rsid w:val="00EF39CA"/>
    <w:rsid w:val="00EF39D0"/>
    <w:rsid w:val="00EF3D29"/>
    <w:rsid w:val="00EF3FA9"/>
    <w:rsid w:val="00EF411F"/>
    <w:rsid w:val="00EF42F7"/>
    <w:rsid w:val="00EF4397"/>
    <w:rsid w:val="00EF4D3A"/>
    <w:rsid w:val="00EF565F"/>
    <w:rsid w:val="00EF56A1"/>
    <w:rsid w:val="00EF57F1"/>
    <w:rsid w:val="00EF5839"/>
    <w:rsid w:val="00EF58AB"/>
    <w:rsid w:val="00EF5967"/>
    <w:rsid w:val="00EF5A89"/>
    <w:rsid w:val="00EF5B04"/>
    <w:rsid w:val="00EF5B50"/>
    <w:rsid w:val="00EF5E12"/>
    <w:rsid w:val="00EF6243"/>
    <w:rsid w:val="00EF66E9"/>
    <w:rsid w:val="00EF6810"/>
    <w:rsid w:val="00EF6A6D"/>
    <w:rsid w:val="00EF72B8"/>
    <w:rsid w:val="00EF7392"/>
    <w:rsid w:val="00EF73D9"/>
    <w:rsid w:val="00EF78BF"/>
    <w:rsid w:val="00EF7FDF"/>
    <w:rsid w:val="00F00036"/>
    <w:rsid w:val="00F0034D"/>
    <w:rsid w:val="00F0035B"/>
    <w:rsid w:val="00F003AA"/>
    <w:rsid w:val="00F003D7"/>
    <w:rsid w:val="00F00891"/>
    <w:rsid w:val="00F013EB"/>
    <w:rsid w:val="00F016DE"/>
    <w:rsid w:val="00F018DF"/>
    <w:rsid w:val="00F01C91"/>
    <w:rsid w:val="00F02971"/>
    <w:rsid w:val="00F0298C"/>
    <w:rsid w:val="00F02E5C"/>
    <w:rsid w:val="00F0370A"/>
    <w:rsid w:val="00F03763"/>
    <w:rsid w:val="00F03D94"/>
    <w:rsid w:val="00F03E03"/>
    <w:rsid w:val="00F04125"/>
    <w:rsid w:val="00F04257"/>
    <w:rsid w:val="00F044B5"/>
    <w:rsid w:val="00F04685"/>
    <w:rsid w:val="00F046F6"/>
    <w:rsid w:val="00F0474F"/>
    <w:rsid w:val="00F04885"/>
    <w:rsid w:val="00F04FE5"/>
    <w:rsid w:val="00F05306"/>
    <w:rsid w:val="00F0536A"/>
    <w:rsid w:val="00F05525"/>
    <w:rsid w:val="00F0593A"/>
    <w:rsid w:val="00F05A67"/>
    <w:rsid w:val="00F05E23"/>
    <w:rsid w:val="00F05FF5"/>
    <w:rsid w:val="00F0606B"/>
    <w:rsid w:val="00F060EF"/>
    <w:rsid w:val="00F06463"/>
    <w:rsid w:val="00F06467"/>
    <w:rsid w:val="00F067BF"/>
    <w:rsid w:val="00F067CE"/>
    <w:rsid w:val="00F06AEA"/>
    <w:rsid w:val="00F06B68"/>
    <w:rsid w:val="00F06BC5"/>
    <w:rsid w:val="00F06CBF"/>
    <w:rsid w:val="00F06F4F"/>
    <w:rsid w:val="00F072D2"/>
    <w:rsid w:val="00F07761"/>
    <w:rsid w:val="00F07A28"/>
    <w:rsid w:val="00F101AE"/>
    <w:rsid w:val="00F10358"/>
    <w:rsid w:val="00F10384"/>
    <w:rsid w:val="00F10546"/>
    <w:rsid w:val="00F1063A"/>
    <w:rsid w:val="00F1065B"/>
    <w:rsid w:val="00F10F3C"/>
    <w:rsid w:val="00F10FAD"/>
    <w:rsid w:val="00F11156"/>
    <w:rsid w:val="00F11464"/>
    <w:rsid w:val="00F114FE"/>
    <w:rsid w:val="00F11863"/>
    <w:rsid w:val="00F11B2E"/>
    <w:rsid w:val="00F11B88"/>
    <w:rsid w:val="00F11C31"/>
    <w:rsid w:val="00F125C1"/>
    <w:rsid w:val="00F12722"/>
    <w:rsid w:val="00F12797"/>
    <w:rsid w:val="00F1297D"/>
    <w:rsid w:val="00F12BB0"/>
    <w:rsid w:val="00F12F10"/>
    <w:rsid w:val="00F12F9A"/>
    <w:rsid w:val="00F12FAB"/>
    <w:rsid w:val="00F1311A"/>
    <w:rsid w:val="00F133BB"/>
    <w:rsid w:val="00F1390C"/>
    <w:rsid w:val="00F13AA2"/>
    <w:rsid w:val="00F13DD0"/>
    <w:rsid w:val="00F1443A"/>
    <w:rsid w:val="00F14F5A"/>
    <w:rsid w:val="00F15172"/>
    <w:rsid w:val="00F151A0"/>
    <w:rsid w:val="00F1523F"/>
    <w:rsid w:val="00F153DB"/>
    <w:rsid w:val="00F156E7"/>
    <w:rsid w:val="00F15A42"/>
    <w:rsid w:val="00F15A7B"/>
    <w:rsid w:val="00F160EC"/>
    <w:rsid w:val="00F1675B"/>
    <w:rsid w:val="00F16916"/>
    <w:rsid w:val="00F16A89"/>
    <w:rsid w:val="00F16F53"/>
    <w:rsid w:val="00F172EB"/>
    <w:rsid w:val="00F1738C"/>
    <w:rsid w:val="00F17C7E"/>
    <w:rsid w:val="00F20234"/>
    <w:rsid w:val="00F20427"/>
    <w:rsid w:val="00F2044E"/>
    <w:rsid w:val="00F20557"/>
    <w:rsid w:val="00F20577"/>
    <w:rsid w:val="00F20A8A"/>
    <w:rsid w:val="00F20A93"/>
    <w:rsid w:val="00F20CBD"/>
    <w:rsid w:val="00F20CDE"/>
    <w:rsid w:val="00F20F62"/>
    <w:rsid w:val="00F21B5E"/>
    <w:rsid w:val="00F21DEB"/>
    <w:rsid w:val="00F22A1B"/>
    <w:rsid w:val="00F22C64"/>
    <w:rsid w:val="00F22C84"/>
    <w:rsid w:val="00F2324E"/>
    <w:rsid w:val="00F23490"/>
    <w:rsid w:val="00F23883"/>
    <w:rsid w:val="00F239A9"/>
    <w:rsid w:val="00F239C7"/>
    <w:rsid w:val="00F23D58"/>
    <w:rsid w:val="00F23DF3"/>
    <w:rsid w:val="00F24106"/>
    <w:rsid w:val="00F24328"/>
    <w:rsid w:val="00F24425"/>
    <w:rsid w:val="00F24AEE"/>
    <w:rsid w:val="00F24BA5"/>
    <w:rsid w:val="00F24DA1"/>
    <w:rsid w:val="00F24F8A"/>
    <w:rsid w:val="00F25A52"/>
    <w:rsid w:val="00F25B9C"/>
    <w:rsid w:val="00F25E6D"/>
    <w:rsid w:val="00F25FEE"/>
    <w:rsid w:val="00F26005"/>
    <w:rsid w:val="00F26267"/>
    <w:rsid w:val="00F26849"/>
    <w:rsid w:val="00F26F2A"/>
    <w:rsid w:val="00F27193"/>
    <w:rsid w:val="00F273D6"/>
    <w:rsid w:val="00F275FF"/>
    <w:rsid w:val="00F276DE"/>
    <w:rsid w:val="00F279EB"/>
    <w:rsid w:val="00F3000B"/>
    <w:rsid w:val="00F3019B"/>
    <w:rsid w:val="00F30463"/>
    <w:rsid w:val="00F3048D"/>
    <w:rsid w:val="00F307A6"/>
    <w:rsid w:val="00F30812"/>
    <w:rsid w:val="00F3088F"/>
    <w:rsid w:val="00F30899"/>
    <w:rsid w:val="00F30C70"/>
    <w:rsid w:val="00F30DC8"/>
    <w:rsid w:val="00F311DB"/>
    <w:rsid w:val="00F314C7"/>
    <w:rsid w:val="00F31ACA"/>
    <w:rsid w:val="00F31DB1"/>
    <w:rsid w:val="00F325EF"/>
    <w:rsid w:val="00F326A4"/>
    <w:rsid w:val="00F328BA"/>
    <w:rsid w:val="00F32AD1"/>
    <w:rsid w:val="00F32B99"/>
    <w:rsid w:val="00F32BB2"/>
    <w:rsid w:val="00F33192"/>
    <w:rsid w:val="00F334EB"/>
    <w:rsid w:val="00F336DC"/>
    <w:rsid w:val="00F33C8A"/>
    <w:rsid w:val="00F349C5"/>
    <w:rsid w:val="00F34C44"/>
    <w:rsid w:val="00F34C7D"/>
    <w:rsid w:val="00F34CA0"/>
    <w:rsid w:val="00F35025"/>
    <w:rsid w:val="00F352EB"/>
    <w:rsid w:val="00F36022"/>
    <w:rsid w:val="00F3622D"/>
    <w:rsid w:val="00F36600"/>
    <w:rsid w:val="00F36854"/>
    <w:rsid w:val="00F369ED"/>
    <w:rsid w:val="00F36C89"/>
    <w:rsid w:val="00F3701D"/>
    <w:rsid w:val="00F3709E"/>
    <w:rsid w:val="00F370D4"/>
    <w:rsid w:val="00F37232"/>
    <w:rsid w:val="00F37363"/>
    <w:rsid w:val="00F373D1"/>
    <w:rsid w:val="00F374D7"/>
    <w:rsid w:val="00F377BE"/>
    <w:rsid w:val="00F3782A"/>
    <w:rsid w:val="00F379E8"/>
    <w:rsid w:val="00F37DE0"/>
    <w:rsid w:val="00F37E93"/>
    <w:rsid w:val="00F4025F"/>
    <w:rsid w:val="00F40388"/>
    <w:rsid w:val="00F40879"/>
    <w:rsid w:val="00F40AB9"/>
    <w:rsid w:val="00F40C78"/>
    <w:rsid w:val="00F40CD8"/>
    <w:rsid w:val="00F40FB9"/>
    <w:rsid w:val="00F411AB"/>
    <w:rsid w:val="00F412E8"/>
    <w:rsid w:val="00F41454"/>
    <w:rsid w:val="00F41A58"/>
    <w:rsid w:val="00F41F60"/>
    <w:rsid w:val="00F424E9"/>
    <w:rsid w:val="00F424F6"/>
    <w:rsid w:val="00F4298C"/>
    <w:rsid w:val="00F429C8"/>
    <w:rsid w:val="00F43373"/>
    <w:rsid w:val="00F43C15"/>
    <w:rsid w:val="00F4407D"/>
    <w:rsid w:val="00F442A6"/>
    <w:rsid w:val="00F44396"/>
    <w:rsid w:val="00F443E6"/>
    <w:rsid w:val="00F44757"/>
    <w:rsid w:val="00F449C0"/>
    <w:rsid w:val="00F44F36"/>
    <w:rsid w:val="00F4530F"/>
    <w:rsid w:val="00F453B9"/>
    <w:rsid w:val="00F454FD"/>
    <w:rsid w:val="00F4581B"/>
    <w:rsid w:val="00F45AAE"/>
    <w:rsid w:val="00F46B2D"/>
    <w:rsid w:val="00F46D4A"/>
    <w:rsid w:val="00F46DC6"/>
    <w:rsid w:val="00F46F5B"/>
    <w:rsid w:val="00F46F61"/>
    <w:rsid w:val="00F47035"/>
    <w:rsid w:val="00F475D9"/>
    <w:rsid w:val="00F47839"/>
    <w:rsid w:val="00F47858"/>
    <w:rsid w:val="00F47982"/>
    <w:rsid w:val="00F47D12"/>
    <w:rsid w:val="00F47F13"/>
    <w:rsid w:val="00F50241"/>
    <w:rsid w:val="00F505F9"/>
    <w:rsid w:val="00F507ED"/>
    <w:rsid w:val="00F508DC"/>
    <w:rsid w:val="00F50ACC"/>
    <w:rsid w:val="00F50D32"/>
    <w:rsid w:val="00F50E6C"/>
    <w:rsid w:val="00F5109B"/>
    <w:rsid w:val="00F51388"/>
    <w:rsid w:val="00F515C8"/>
    <w:rsid w:val="00F517CB"/>
    <w:rsid w:val="00F51D89"/>
    <w:rsid w:val="00F5217A"/>
    <w:rsid w:val="00F52297"/>
    <w:rsid w:val="00F524E2"/>
    <w:rsid w:val="00F524E9"/>
    <w:rsid w:val="00F52BCB"/>
    <w:rsid w:val="00F52C8D"/>
    <w:rsid w:val="00F53305"/>
    <w:rsid w:val="00F534E7"/>
    <w:rsid w:val="00F53964"/>
    <w:rsid w:val="00F53DAC"/>
    <w:rsid w:val="00F53E28"/>
    <w:rsid w:val="00F5430E"/>
    <w:rsid w:val="00F54693"/>
    <w:rsid w:val="00F54C7D"/>
    <w:rsid w:val="00F5525D"/>
    <w:rsid w:val="00F552A4"/>
    <w:rsid w:val="00F55433"/>
    <w:rsid w:val="00F55F3E"/>
    <w:rsid w:val="00F56A63"/>
    <w:rsid w:val="00F56D51"/>
    <w:rsid w:val="00F56F28"/>
    <w:rsid w:val="00F56F8F"/>
    <w:rsid w:val="00F57030"/>
    <w:rsid w:val="00F57111"/>
    <w:rsid w:val="00F5728E"/>
    <w:rsid w:val="00F5773D"/>
    <w:rsid w:val="00F5799D"/>
    <w:rsid w:val="00F57A95"/>
    <w:rsid w:val="00F57B2E"/>
    <w:rsid w:val="00F600CE"/>
    <w:rsid w:val="00F608AF"/>
    <w:rsid w:val="00F60A36"/>
    <w:rsid w:val="00F60AE1"/>
    <w:rsid w:val="00F60B23"/>
    <w:rsid w:val="00F60CB9"/>
    <w:rsid w:val="00F60D28"/>
    <w:rsid w:val="00F60D55"/>
    <w:rsid w:val="00F60EAF"/>
    <w:rsid w:val="00F61238"/>
    <w:rsid w:val="00F61B15"/>
    <w:rsid w:val="00F61B8C"/>
    <w:rsid w:val="00F61BE8"/>
    <w:rsid w:val="00F61E36"/>
    <w:rsid w:val="00F61E86"/>
    <w:rsid w:val="00F61E8E"/>
    <w:rsid w:val="00F61FFB"/>
    <w:rsid w:val="00F6230B"/>
    <w:rsid w:val="00F6243D"/>
    <w:rsid w:val="00F62756"/>
    <w:rsid w:val="00F628E1"/>
    <w:rsid w:val="00F62B20"/>
    <w:rsid w:val="00F62C7C"/>
    <w:rsid w:val="00F62E4F"/>
    <w:rsid w:val="00F6320F"/>
    <w:rsid w:val="00F63791"/>
    <w:rsid w:val="00F63861"/>
    <w:rsid w:val="00F63B7F"/>
    <w:rsid w:val="00F641C7"/>
    <w:rsid w:val="00F6496B"/>
    <w:rsid w:val="00F649C8"/>
    <w:rsid w:val="00F64F8D"/>
    <w:rsid w:val="00F64FAC"/>
    <w:rsid w:val="00F655E9"/>
    <w:rsid w:val="00F65635"/>
    <w:rsid w:val="00F65C6B"/>
    <w:rsid w:val="00F65CF6"/>
    <w:rsid w:val="00F65DAB"/>
    <w:rsid w:val="00F65ECC"/>
    <w:rsid w:val="00F6636F"/>
    <w:rsid w:val="00F669C4"/>
    <w:rsid w:val="00F66A70"/>
    <w:rsid w:val="00F66ECC"/>
    <w:rsid w:val="00F66FEA"/>
    <w:rsid w:val="00F6702E"/>
    <w:rsid w:val="00F670B8"/>
    <w:rsid w:val="00F672D8"/>
    <w:rsid w:val="00F673BC"/>
    <w:rsid w:val="00F673C7"/>
    <w:rsid w:val="00F6752E"/>
    <w:rsid w:val="00F67A25"/>
    <w:rsid w:val="00F67C8A"/>
    <w:rsid w:val="00F67D9D"/>
    <w:rsid w:val="00F67FE2"/>
    <w:rsid w:val="00F701BB"/>
    <w:rsid w:val="00F705D9"/>
    <w:rsid w:val="00F70688"/>
    <w:rsid w:val="00F706E9"/>
    <w:rsid w:val="00F707E2"/>
    <w:rsid w:val="00F70A98"/>
    <w:rsid w:val="00F70C28"/>
    <w:rsid w:val="00F70F8E"/>
    <w:rsid w:val="00F7175C"/>
    <w:rsid w:val="00F71C81"/>
    <w:rsid w:val="00F71D8A"/>
    <w:rsid w:val="00F72BE3"/>
    <w:rsid w:val="00F72F31"/>
    <w:rsid w:val="00F73200"/>
    <w:rsid w:val="00F73325"/>
    <w:rsid w:val="00F73424"/>
    <w:rsid w:val="00F7368C"/>
    <w:rsid w:val="00F7389C"/>
    <w:rsid w:val="00F74370"/>
    <w:rsid w:val="00F7459F"/>
    <w:rsid w:val="00F74734"/>
    <w:rsid w:val="00F74CF9"/>
    <w:rsid w:val="00F74D03"/>
    <w:rsid w:val="00F74D9B"/>
    <w:rsid w:val="00F7510D"/>
    <w:rsid w:val="00F75115"/>
    <w:rsid w:val="00F751BE"/>
    <w:rsid w:val="00F7531D"/>
    <w:rsid w:val="00F753C1"/>
    <w:rsid w:val="00F75840"/>
    <w:rsid w:val="00F759C1"/>
    <w:rsid w:val="00F75A4A"/>
    <w:rsid w:val="00F75AB9"/>
    <w:rsid w:val="00F75C9E"/>
    <w:rsid w:val="00F75F0A"/>
    <w:rsid w:val="00F7605C"/>
    <w:rsid w:val="00F764C8"/>
    <w:rsid w:val="00F765FC"/>
    <w:rsid w:val="00F766EB"/>
    <w:rsid w:val="00F767EE"/>
    <w:rsid w:val="00F7682C"/>
    <w:rsid w:val="00F76B11"/>
    <w:rsid w:val="00F76E0D"/>
    <w:rsid w:val="00F77219"/>
    <w:rsid w:val="00F804E7"/>
    <w:rsid w:val="00F8084E"/>
    <w:rsid w:val="00F80B3A"/>
    <w:rsid w:val="00F80CCE"/>
    <w:rsid w:val="00F8147F"/>
    <w:rsid w:val="00F81C76"/>
    <w:rsid w:val="00F81D37"/>
    <w:rsid w:val="00F81E96"/>
    <w:rsid w:val="00F81EA9"/>
    <w:rsid w:val="00F81F25"/>
    <w:rsid w:val="00F82168"/>
    <w:rsid w:val="00F823E5"/>
    <w:rsid w:val="00F82673"/>
    <w:rsid w:val="00F826AD"/>
    <w:rsid w:val="00F82C03"/>
    <w:rsid w:val="00F82C94"/>
    <w:rsid w:val="00F82E11"/>
    <w:rsid w:val="00F82F8B"/>
    <w:rsid w:val="00F8326A"/>
    <w:rsid w:val="00F832C5"/>
    <w:rsid w:val="00F83335"/>
    <w:rsid w:val="00F834A8"/>
    <w:rsid w:val="00F83705"/>
    <w:rsid w:val="00F83953"/>
    <w:rsid w:val="00F83E38"/>
    <w:rsid w:val="00F8408D"/>
    <w:rsid w:val="00F841F6"/>
    <w:rsid w:val="00F84351"/>
    <w:rsid w:val="00F8455A"/>
    <w:rsid w:val="00F84929"/>
    <w:rsid w:val="00F84F9C"/>
    <w:rsid w:val="00F85136"/>
    <w:rsid w:val="00F85CE1"/>
    <w:rsid w:val="00F8610A"/>
    <w:rsid w:val="00F86335"/>
    <w:rsid w:val="00F863A5"/>
    <w:rsid w:val="00F8662E"/>
    <w:rsid w:val="00F86788"/>
    <w:rsid w:val="00F86BA5"/>
    <w:rsid w:val="00F86C29"/>
    <w:rsid w:val="00F86D16"/>
    <w:rsid w:val="00F86E06"/>
    <w:rsid w:val="00F86EA7"/>
    <w:rsid w:val="00F8724F"/>
    <w:rsid w:val="00F87284"/>
    <w:rsid w:val="00F87BE7"/>
    <w:rsid w:val="00F87F0B"/>
    <w:rsid w:val="00F90078"/>
    <w:rsid w:val="00F90939"/>
    <w:rsid w:val="00F90B6F"/>
    <w:rsid w:val="00F90D3D"/>
    <w:rsid w:val="00F90FB6"/>
    <w:rsid w:val="00F91519"/>
    <w:rsid w:val="00F91C10"/>
    <w:rsid w:val="00F91C2C"/>
    <w:rsid w:val="00F9225C"/>
    <w:rsid w:val="00F9283E"/>
    <w:rsid w:val="00F92A3D"/>
    <w:rsid w:val="00F92E1C"/>
    <w:rsid w:val="00F93162"/>
    <w:rsid w:val="00F939BC"/>
    <w:rsid w:val="00F9410A"/>
    <w:rsid w:val="00F94132"/>
    <w:rsid w:val="00F945B5"/>
    <w:rsid w:val="00F94A79"/>
    <w:rsid w:val="00F9505D"/>
    <w:rsid w:val="00F95241"/>
    <w:rsid w:val="00F95338"/>
    <w:rsid w:val="00F954A2"/>
    <w:rsid w:val="00F95C91"/>
    <w:rsid w:val="00F95E79"/>
    <w:rsid w:val="00F95EF5"/>
    <w:rsid w:val="00F95F8E"/>
    <w:rsid w:val="00F95FCD"/>
    <w:rsid w:val="00F96000"/>
    <w:rsid w:val="00F96081"/>
    <w:rsid w:val="00F9675B"/>
    <w:rsid w:val="00F96875"/>
    <w:rsid w:val="00F96B32"/>
    <w:rsid w:val="00F970B8"/>
    <w:rsid w:val="00F976BA"/>
    <w:rsid w:val="00F977CC"/>
    <w:rsid w:val="00F97DD7"/>
    <w:rsid w:val="00F97F6E"/>
    <w:rsid w:val="00FA0008"/>
    <w:rsid w:val="00FA001E"/>
    <w:rsid w:val="00FA0700"/>
    <w:rsid w:val="00FA0D72"/>
    <w:rsid w:val="00FA100E"/>
    <w:rsid w:val="00FA112D"/>
    <w:rsid w:val="00FA1596"/>
    <w:rsid w:val="00FA188C"/>
    <w:rsid w:val="00FA1CFE"/>
    <w:rsid w:val="00FA1DBA"/>
    <w:rsid w:val="00FA1FFC"/>
    <w:rsid w:val="00FA23AB"/>
    <w:rsid w:val="00FA23CC"/>
    <w:rsid w:val="00FA2A7D"/>
    <w:rsid w:val="00FA2C6B"/>
    <w:rsid w:val="00FA2CCE"/>
    <w:rsid w:val="00FA2DE8"/>
    <w:rsid w:val="00FA2E69"/>
    <w:rsid w:val="00FA2EA8"/>
    <w:rsid w:val="00FA2EC7"/>
    <w:rsid w:val="00FA31F3"/>
    <w:rsid w:val="00FA3476"/>
    <w:rsid w:val="00FA378A"/>
    <w:rsid w:val="00FA38AB"/>
    <w:rsid w:val="00FA3B56"/>
    <w:rsid w:val="00FA3DA9"/>
    <w:rsid w:val="00FA4022"/>
    <w:rsid w:val="00FA4144"/>
    <w:rsid w:val="00FA432E"/>
    <w:rsid w:val="00FA4441"/>
    <w:rsid w:val="00FA4B81"/>
    <w:rsid w:val="00FA51A8"/>
    <w:rsid w:val="00FA56E5"/>
    <w:rsid w:val="00FA5ADC"/>
    <w:rsid w:val="00FA5B58"/>
    <w:rsid w:val="00FA5B59"/>
    <w:rsid w:val="00FA6048"/>
    <w:rsid w:val="00FA6401"/>
    <w:rsid w:val="00FA6430"/>
    <w:rsid w:val="00FA6456"/>
    <w:rsid w:val="00FA6493"/>
    <w:rsid w:val="00FA69F6"/>
    <w:rsid w:val="00FA6C79"/>
    <w:rsid w:val="00FA6CE7"/>
    <w:rsid w:val="00FA6F0A"/>
    <w:rsid w:val="00FA7645"/>
    <w:rsid w:val="00FA78C9"/>
    <w:rsid w:val="00FA797D"/>
    <w:rsid w:val="00FA7A91"/>
    <w:rsid w:val="00FA7EC3"/>
    <w:rsid w:val="00FA7ED6"/>
    <w:rsid w:val="00FB01B4"/>
    <w:rsid w:val="00FB02D5"/>
    <w:rsid w:val="00FB036D"/>
    <w:rsid w:val="00FB0858"/>
    <w:rsid w:val="00FB0F92"/>
    <w:rsid w:val="00FB1204"/>
    <w:rsid w:val="00FB14E8"/>
    <w:rsid w:val="00FB1855"/>
    <w:rsid w:val="00FB1CA8"/>
    <w:rsid w:val="00FB1ED3"/>
    <w:rsid w:val="00FB211D"/>
    <w:rsid w:val="00FB2903"/>
    <w:rsid w:val="00FB29C9"/>
    <w:rsid w:val="00FB2CBE"/>
    <w:rsid w:val="00FB2CDF"/>
    <w:rsid w:val="00FB34A1"/>
    <w:rsid w:val="00FB37A4"/>
    <w:rsid w:val="00FB3C1B"/>
    <w:rsid w:val="00FB3D06"/>
    <w:rsid w:val="00FB41C4"/>
    <w:rsid w:val="00FB455E"/>
    <w:rsid w:val="00FB45F2"/>
    <w:rsid w:val="00FB4C38"/>
    <w:rsid w:val="00FB4CFC"/>
    <w:rsid w:val="00FB5179"/>
    <w:rsid w:val="00FB53FD"/>
    <w:rsid w:val="00FB5940"/>
    <w:rsid w:val="00FB59F6"/>
    <w:rsid w:val="00FB5AF9"/>
    <w:rsid w:val="00FB6083"/>
    <w:rsid w:val="00FB6084"/>
    <w:rsid w:val="00FB6401"/>
    <w:rsid w:val="00FB688A"/>
    <w:rsid w:val="00FB6A92"/>
    <w:rsid w:val="00FB6C44"/>
    <w:rsid w:val="00FB6D49"/>
    <w:rsid w:val="00FB724A"/>
    <w:rsid w:val="00FB7509"/>
    <w:rsid w:val="00FB7833"/>
    <w:rsid w:val="00FB79B3"/>
    <w:rsid w:val="00FB7AC6"/>
    <w:rsid w:val="00FC03F4"/>
    <w:rsid w:val="00FC0597"/>
    <w:rsid w:val="00FC068F"/>
    <w:rsid w:val="00FC08C7"/>
    <w:rsid w:val="00FC0DBE"/>
    <w:rsid w:val="00FC1021"/>
    <w:rsid w:val="00FC12D1"/>
    <w:rsid w:val="00FC12E8"/>
    <w:rsid w:val="00FC1617"/>
    <w:rsid w:val="00FC163F"/>
    <w:rsid w:val="00FC17EC"/>
    <w:rsid w:val="00FC1881"/>
    <w:rsid w:val="00FC1A41"/>
    <w:rsid w:val="00FC1B5F"/>
    <w:rsid w:val="00FC1CEB"/>
    <w:rsid w:val="00FC1D94"/>
    <w:rsid w:val="00FC1F23"/>
    <w:rsid w:val="00FC2690"/>
    <w:rsid w:val="00FC2A5F"/>
    <w:rsid w:val="00FC2B81"/>
    <w:rsid w:val="00FC2C50"/>
    <w:rsid w:val="00FC3371"/>
    <w:rsid w:val="00FC3433"/>
    <w:rsid w:val="00FC3594"/>
    <w:rsid w:val="00FC3644"/>
    <w:rsid w:val="00FC37FE"/>
    <w:rsid w:val="00FC3D46"/>
    <w:rsid w:val="00FC3F73"/>
    <w:rsid w:val="00FC406A"/>
    <w:rsid w:val="00FC43E9"/>
    <w:rsid w:val="00FC44DC"/>
    <w:rsid w:val="00FC4848"/>
    <w:rsid w:val="00FC4A65"/>
    <w:rsid w:val="00FC4E5C"/>
    <w:rsid w:val="00FC4E98"/>
    <w:rsid w:val="00FC522D"/>
    <w:rsid w:val="00FC53D1"/>
    <w:rsid w:val="00FC5776"/>
    <w:rsid w:val="00FC5BB5"/>
    <w:rsid w:val="00FC5BEE"/>
    <w:rsid w:val="00FC5DB5"/>
    <w:rsid w:val="00FC5F96"/>
    <w:rsid w:val="00FC63B4"/>
    <w:rsid w:val="00FC6480"/>
    <w:rsid w:val="00FC676C"/>
    <w:rsid w:val="00FC68A8"/>
    <w:rsid w:val="00FC7094"/>
    <w:rsid w:val="00FC71ED"/>
    <w:rsid w:val="00FC72BC"/>
    <w:rsid w:val="00FC7828"/>
    <w:rsid w:val="00FC7BBF"/>
    <w:rsid w:val="00FC7BEF"/>
    <w:rsid w:val="00FC7E63"/>
    <w:rsid w:val="00FD0004"/>
    <w:rsid w:val="00FD0086"/>
    <w:rsid w:val="00FD0440"/>
    <w:rsid w:val="00FD05A5"/>
    <w:rsid w:val="00FD066E"/>
    <w:rsid w:val="00FD0B3F"/>
    <w:rsid w:val="00FD0D01"/>
    <w:rsid w:val="00FD0DAD"/>
    <w:rsid w:val="00FD156E"/>
    <w:rsid w:val="00FD15CF"/>
    <w:rsid w:val="00FD173E"/>
    <w:rsid w:val="00FD1773"/>
    <w:rsid w:val="00FD1A99"/>
    <w:rsid w:val="00FD1F2C"/>
    <w:rsid w:val="00FD26CE"/>
    <w:rsid w:val="00FD2C78"/>
    <w:rsid w:val="00FD2F3E"/>
    <w:rsid w:val="00FD3388"/>
    <w:rsid w:val="00FD390D"/>
    <w:rsid w:val="00FD3930"/>
    <w:rsid w:val="00FD3D41"/>
    <w:rsid w:val="00FD3DE7"/>
    <w:rsid w:val="00FD3E35"/>
    <w:rsid w:val="00FD4289"/>
    <w:rsid w:val="00FD4402"/>
    <w:rsid w:val="00FD4807"/>
    <w:rsid w:val="00FD5039"/>
    <w:rsid w:val="00FD503C"/>
    <w:rsid w:val="00FD5493"/>
    <w:rsid w:val="00FD5679"/>
    <w:rsid w:val="00FD5A28"/>
    <w:rsid w:val="00FD5CFD"/>
    <w:rsid w:val="00FD5ECC"/>
    <w:rsid w:val="00FD5FC2"/>
    <w:rsid w:val="00FD6432"/>
    <w:rsid w:val="00FD6494"/>
    <w:rsid w:val="00FD6681"/>
    <w:rsid w:val="00FD672B"/>
    <w:rsid w:val="00FD6888"/>
    <w:rsid w:val="00FD6929"/>
    <w:rsid w:val="00FD6D97"/>
    <w:rsid w:val="00FD6DE8"/>
    <w:rsid w:val="00FD6DF8"/>
    <w:rsid w:val="00FD6FA4"/>
    <w:rsid w:val="00FD70FE"/>
    <w:rsid w:val="00FD7230"/>
    <w:rsid w:val="00FD7515"/>
    <w:rsid w:val="00FD7597"/>
    <w:rsid w:val="00FD7F77"/>
    <w:rsid w:val="00FE006F"/>
    <w:rsid w:val="00FE013F"/>
    <w:rsid w:val="00FE0157"/>
    <w:rsid w:val="00FE0620"/>
    <w:rsid w:val="00FE08A3"/>
    <w:rsid w:val="00FE0E74"/>
    <w:rsid w:val="00FE15C3"/>
    <w:rsid w:val="00FE166C"/>
    <w:rsid w:val="00FE1695"/>
    <w:rsid w:val="00FE200B"/>
    <w:rsid w:val="00FE20DB"/>
    <w:rsid w:val="00FE2674"/>
    <w:rsid w:val="00FE2862"/>
    <w:rsid w:val="00FE292B"/>
    <w:rsid w:val="00FE2AC9"/>
    <w:rsid w:val="00FE2B2C"/>
    <w:rsid w:val="00FE2D4A"/>
    <w:rsid w:val="00FE2ED9"/>
    <w:rsid w:val="00FE31DA"/>
    <w:rsid w:val="00FE3242"/>
    <w:rsid w:val="00FE32BB"/>
    <w:rsid w:val="00FE330C"/>
    <w:rsid w:val="00FE33EA"/>
    <w:rsid w:val="00FE3744"/>
    <w:rsid w:val="00FE376A"/>
    <w:rsid w:val="00FE3A0F"/>
    <w:rsid w:val="00FE3BA7"/>
    <w:rsid w:val="00FE3E4B"/>
    <w:rsid w:val="00FE3EBC"/>
    <w:rsid w:val="00FE4057"/>
    <w:rsid w:val="00FE41EC"/>
    <w:rsid w:val="00FE44BC"/>
    <w:rsid w:val="00FE45E3"/>
    <w:rsid w:val="00FE4673"/>
    <w:rsid w:val="00FE46B8"/>
    <w:rsid w:val="00FE4CD7"/>
    <w:rsid w:val="00FE4CF9"/>
    <w:rsid w:val="00FE526F"/>
    <w:rsid w:val="00FE5420"/>
    <w:rsid w:val="00FE55F0"/>
    <w:rsid w:val="00FE5669"/>
    <w:rsid w:val="00FE5972"/>
    <w:rsid w:val="00FE5AC6"/>
    <w:rsid w:val="00FE6138"/>
    <w:rsid w:val="00FE637A"/>
    <w:rsid w:val="00FE67D2"/>
    <w:rsid w:val="00FE71A9"/>
    <w:rsid w:val="00FE7559"/>
    <w:rsid w:val="00FE756E"/>
    <w:rsid w:val="00FE7A1B"/>
    <w:rsid w:val="00FE7A3E"/>
    <w:rsid w:val="00FE7F55"/>
    <w:rsid w:val="00FF006F"/>
    <w:rsid w:val="00FF0093"/>
    <w:rsid w:val="00FF01DE"/>
    <w:rsid w:val="00FF0240"/>
    <w:rsid w:val="00FF0251"/>
    <w:rsid w:val="00FF0377"/>
    <w:rsid w:val="00FF0765"/>
    <w:rsid w:val="00FF09A6"/>
    <w:rsid w:val="00FF1126"/>
    <w:rsid w:val="00FF13C5"/>
    <w:rsid w:val="00FF147D"/>
    <w:rsid w:val="00FF1B50"/>
    <w:rsid w:val="00FF1BF4"/>
    <w:rsid w:val="00FF1D70"/>
    <w:rsid w:val="00FF208E"/>
    <w:rsid w:val="00FF24FC"/>
    <w:rsid w:val="00FF25D9"/>
    <w:rsid w:val="00FF2BCF"/>
    <w:rsid w:val="00FF32DC"/>
    <w:rsid w:val="00FF34F4"/>
    <w:rsid w:val="00FF377B"/>
    <w:rsid w:val="00FF3D44"/>
    <w:rsid w:val="00FF3FEB"/>
    <w:rsid w:val="00FF4355"/>
    <w:rsid w:val="00FF44BA"/>
    <w:rsid w:val="00FF4604"/>
    <w:rsid w:val="00FF480E"/>
    <w:rsid w:val="00FF4D06"/>
    <w:rsid w:val="00FF4E24"/>
    <w:rsid w:val="00FF4ED3"/>
    <w:rsid w:val="00FF4F6C"/>
    <w:rsid w:val="00FF5365"/>
    <w:rsid w:val="00FF5436"/>
    <w:rsid w:val="00FF5550"/>
    <w:rsid w:val="00FF5674"/>
    <w:rsid w:val="00FF5C22"/>
    <w:rsid w:val="00FF5CAF"/>
    <w:rsid w:val="00FF604F"/>
    <w:rsid w:val="00FF64BB"/>
    <w:rsid w:val="00FF68B9"/>
    <w:rsid w:val="00FF6C59"/>
    <w:rsid w:val="00FF70C8"/>
    <w:rsid w:val="00FF7974"/>
    <w:rsid w:val="00FF7C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D9060E"/>
  <w15:docId w15:val="{E3E4B5A2-E874-4640-9705-26F7A7E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0"/>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EF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nhideWhenUsed/>
    <w:rsid w:val="009533DC"/>
    <w:rPr>
      <w:sz w:val="20"/>
      <w:szCs w:val="20"/>
      <w:lang w:val="x-none"/>
    </w:rPr>
  </w:style>
  <w:style w:type="character" w:customStyle="1" w:styleId="TextonotapieCar">
    <w:name w:val="Texto nota pie Car"/>
    <w:link w:val="Textonotapie"/>
    <w:rsid w:val="009533DC"/>
    <w:rPr>
      <w:lang w:eastAsia="en-US"/>
    </w:rPr>
  </w:style>
  <w:style w:type="character" w:styleId="Refdenotaalpie">
    <w:name w:val="footnote reference"/>
    <w:aliases w:val="Footnote symbol,Times 10 Point,Exposant 3 Point, Exposant 3 Point,Footnote number,Footnote Reference Number,Footnote reference number,Footnote Reference Superscript,EN Footnote Reference,note TESI,Voetnootverwijzing,fr,o,FR,FR1"/>
    <w:link w:val="1"/>
    <w:unhideWhenUsed/>
    <w:rsid w:val="009533DC"/>
    <w:rPr>
      <w:vertAlign w:val="superscript"/>
    </w:rPr>
  </w:style>
  <w:style w:type="paragraph" w:styleId="Encabezado">
    <w:name w:val="header"/>
    <w:basedOn w:val="Normal"/>
    <w:link w:val="EncabezadoCar"/>
    <w:unhideWhenUsed/>
    <w:rsid w:val="008E59DC"/>
    <w:pPr>
      <w:tabs>
        <w:tab w:val="center" w:pos="4513"/>
        <w:tab w:val="right" w:pos="9026"/>
      </w:tabs>
    </w:pPr>
    <w:rPr>
      <w:lang w:val="x-none"/>
    </w:rPr>
  </w:style>
  <w:style w:type="character" w:customStyle="1" w:styleId="EncabezadoCar">
    <w:name w:val="Encabezado Car"/>
    <w:link w:val="Encabezado"/>
    <w:rsid w:val="008E59DC"/>
    <w:rPr>
      <w:sz w:val="22"/>
      <w:szCs w:val="22"/>
      <w:lang w:eastAsia="en-US"/>
    </w:rPr>
  </w:style>
  <w:style w:type="paragraph" w:styleId="Piedepgina">
    <w:name w:val="footer"/>
    <w:basedOn w:val="Normal"/>
    <w:link w:val="PiedepginaCar"/>
    <w:uiPriority w:val="99"/>
    <w:unhideWhenUsed/>
    <w:rsid w:val="008E59DC"/>
    <w:pPr>
      <w:tabs>
        <w:tab w:val="center" w:pos="4513"/>
        <w:tab w:val="right" w:pos="9026"/>
      </w:tabs>
    </w:pPr>
    <w:rPr>
      <w:lang w:val="x-none"/>
    </w:rPr>
  </w:style>
  <w:style w:type="character" w:customStyle="1" w:styleId="PiedepginaCar">
    <w:name w:val="Pie de página Car"/>
    <w:link w:val="Piedepgina"/>
    <w:uiPriority w:val="99"/>
    <w:rsid w:val="008E59DC"/>
    <w:rPr>
      <w:sz w:val="22"/>
      <w:szCs w:val="22"/>
      <w:lang w:eastAsia="en-US"/>
    </w:rPr>
  </w:style>
  <w:style w:type="character" w:styleId="Refdecomentario">
    <w:name w:val="annotation reference"/>
    <w:uiPriority w:val="99"/>
    <w:unhideWhenUsed/>
    <w:rsid w:val="006B2260"/>
    <w:rPr>
      <w:sz w:val="16"/>
      <w:szCs w:val="16"/>
    </w:rPr>
  </w:style>
  <w:style w:type="paragraph" w:styleId="Textocomentario">
    <w:name w:val="annotation text"/>
    <w:basedOn w:val="Normal"/>
    <w:link w:val="TextocomentarioCar"/>
    <w:uiPriority w:val="99"/>
    <w:unhideWhenUsed/>
    <w:rsid w:val="006B2260"/>
    <w:rPr>
      <w:sz w:val="20"/>
      <w:szCs w:val="20"/>
      <w:lang w:val="x-none"/>
    </w:rPr>
  </w:style>
  <w:style w:type="character" w:customStyle="1" w:styleId="TextocomentarioCar">
    <w:name w:val="Texto comentario Car"/>
    <w:link w:val="Textocomentario"/>
    <w:uiPriority w:val="99"/>
    <w:rsid w:val="006B2260"/>
    <w:rPr>
      <w:lang w:eastAsia="en-US"/>
    </w:rPr>
  </w:style>
  <w:style w:type="paragraph" w:styleId="Textodeglobo">
    <w:name w:val="Balloon Text"/>
    <w:basedOn w:val="Normal"/>
    <w:link w:val="TextodegloboCar"/>
    <w:uiPriority w:val="99"/>
    <w:semiHidden/>
    <w:unhideWhenUsed/>
    <w:rsid w:val="006B2260"/>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6B2260"/>
    <w:rPr>
      <w:rFonts w:ascii="Tahoma" w:hAnsi="Tahoma" w:cs="Tahoma"/>
      <w:sz w:val="16"/>
      <w:szCs w:val="16"/>
      <w:lang w:eastAsia="en-US"/>
    </w:rPr>
  </w:style>
  <w:style w:type="paragraph" w:styleId="Asuntodelcomentario">
    <w:name w:val="annotation subject"/>
    <w:basedOn w:val="Textocomentario"/>
    <w:next w:val="Textocomentario"/>
    <w:link w:val="AsuntodelcomentarioCar"/>
    <w:uiPriority w:val="99"/>
    <w:semiHidden/>
    <w:unhideWhenUsed/>
    <w:rsid w:val="00F06AEA"/>
    <w:rPr>
      <w:b/>
      <w:bCs/>
    </w:rPr>
  </w:style>
  <w:style w:type="character" w:customStyle="1" w:styleId="AsuntodelcomentarioCar">
    <w:name w:val="Asunto del comentario Car"/>
    <w:link w:val="Asuntodelcomentario"/>
    <w:uiPriority w:val="99"/>
    <w:semiHidden/>
    <w:rsid w:val="00F06AEA"/>
    <w:rPr>
      <w:b/>
      <w:bCs/>
      <w:lang w:eastAsia="en-US"/>
    </w:rPr>
  </w:style>
  <w:style w:type="paragraph" w:customStyle="1" w:styleId="MediumGrid1-Accent21">
    <w:name w:val="Medium Grid 1 - Accent 21"/>
    <w:basedOn w:val="Normal"/>
    <w:uiPriority w:val="34"/>
    <w:qFormat/>
    <w:rsid w:val="00280365"/>
    <w:pPr>
      <w:ind w:left="720"/>
      <w:contextualSpacing/>
    </w:pPr>
    <w:rPr>
      <w:lang w:val="fr-FR"/>
    </w:rPr>
  </w:style>
  <w:style w:type="numbering" w:customStyle="1" w:styleId="NoList1">
    <w:name w:val="No List1"/>
    <w:next w:val="Sinlista"/>
    <w:uiPriority w:val="99"/>
    <w:semiHidden/>
    <w:unhideWhenUsed/>
    <w:rsid w:val="00280365"/>
  </w:style>
  <w:style w:type="paragraph" w:customStyle="1" w:styleId="ListDash">
    <w:name w:val="List Dash"/>
    <w:basedOn w:val="Normal"/>
    <w:rsid w:val="00280365"/>
    <w:pPr>
      <w:tabs>
        <w:tab w:val="num" w:pos="360"/>
      </w:tabs>
      <w:spacing w:after="240" w:line="240" w:lineRule="auto"/>
      <w:jc w:val="both"/>
    </w:pPr>
    <w:rPr>
      <w:rFonts w:ascii="Times New Roman" w:eastAsia="Times New Roman" w:hAnsi="Times New Roman"/>
      <w:sz w:val="24"/>
      <w:szCs w:val="20"/>
    </w:rPr>
  </w:style>
  <w:style w:type="paragraph" w:customStyle="1" w:styleId="Char1CharCharChar">
    <w:name w:val="Char1 Char Char Char"/>
    <w:basedOn w:val="Normal"/>
    <w:rsid w:val="00280365"/>
    <w:pPr>
      <w:spacing w:after="160" w:line="240" w:lineRule="exact"/>
    </w:pPr>
    <w:rPr>
      <w:rFonts w:ascii="Tahoma" w:eastAsia="Times New Roman" w:hAnsi="Tahoma"/>
      <w:sz w:val="20"/>
      <w:szCs w:val="20"/>
      <w:lang w:val="en-US"/>
    </w:rPr>
  </w:style>
  <w:style w:type="paragraph" w:customStyle="1" w:styleId="CM1">
    <w:name w:val="CM1"/>
    <w:basedOn w:val="Normal"/>
    <w:next w:val="Normal"/>
    <w:uiPriority w:val="99"/>
    <w:rsid w:val="00280365"/>
    <w:pPr>
      <w:autoSpaceDE w:val="0"/>
      <w:autoSpaceDN w:val="0"/>
      <w:adjustRightInd w:val="0"/>
      <w:spacing w:after="0" w:line="240" w:lineRule="auto"/>
    </w:pPr>
    <w:rPr>
      <w:rFonts w:ascii="EUAlbertina" w:hAnsi="EUAlbertina"/>
      <w:sz w:val="24"/>
      <w:szCs w:val="24"/>
    </w:rPr>
  </w:style>
  <w:style w:type="paragraph" w:customStyle="1" w:styleId="CM3">
    <w:name w:val="CM3"/>
    <w:basedOn w:val="Normal"/>
    <w:next w:val="Normal"/>
    <w:uiPriority w:val="99"/>
    <w:rsid w:val="00280365"/>
    <w:pPr>
      <w:autoSpaceDE w:val="0"/>
      <w:autoSpaceDN w:val="0"/>
      <w:adjustRightInd w:val="0"/>
      <w:spacing w:after="0" w:line="240" w:lineRule="auto"/>
    </w:pPr>
    <w:rPr>
      <w:rFonts w:ascii="EUAlbertina" w:hAnsi="EUAlbertina"/>
      <w:sz w:val="24"/>
      <w:szCs w:val="24"/>
    </w:rPr>
  </w:style>
  <w:style w:type="paragraph" w:customStyle="1" w:styleId="Revision1">
    <w:name w:val="Revision1"/>
    <w:next w:val="MediumList2-Accent21"/>
    <w:hidden/>
    <w:uiPriority w:val="99"/>
    <w:semiHidden/>
    <w:rsid w:val="00280365"/>
    <w:rPr>
      <w:sz w:val="22"/>
      <w:szCs w:val="22"/>
      <w:lang w:val="fr-FR" w:eastAsia="en-US"/>
    </w:rPr>
  </w:style>
  <w:style w:type="paragraph" w:customStyle="1" w:styleId="MediumList2-Accent21">
    <w:name w:val="Medium List 2 - Accent 21"/>
    <w:hidden/>
    <w:uiPriority w:val="99"/>
    <w:semiHidden/>
    <w:rsid w:val="00280365"/>
    <w:rPr>
      <w:sz w:val="22"/>
      <w:szCs w:val="22"/>
      <w:lang w:eastAsia="en-US"/>
    </w:rPr>
  </w:style>
  <w:style w:type="paragraph" w:customStyle="1" w:styleId="Char1CharCharChar0">
    <w:name w:val="Char1 Char Char Char"/>
    <w:basedOn w:val="Normal"/>
    <w:rsid w:val="000A195F"/>
    <w:pPr>
      <w:spacing w:after="160" w:line="240" w:lineRule="exact"/>
    </w:pPr>
    <w:rPr>
      <w:rFonts w:ascii="Tahoma" w:eastAsia="Times New Roman" w:hAnsi="Tahoma"/>
      <w:sz w:val="20"/>
      <w:szCs w:val="20"/>
      <w:lang w:val="en-US"/>
    </w:rPr>
  </w:style>
  <w:style w:type="paragraph" w:customStyle="1" w:styleId="ZCom">
    <w:name w:val="Z_Com"/>
    <w:basedOn w:val="Normal"/>
    <w:next w:val="ZDGName"/>
    <w:rsid w:val="003143A0"/>
    <w:pPr>
      <w:widowControl w:val="0"/>
      <w:spacing w:after="0" w:line="240" w:lineRule="auto"/>
      <w:ind w:right="85"/>
      <w:jc w:val="both"/>
    </w:pPr>
    <w:rPr>
      <w:rFonts w:ascii="Arial" w:eastAsia="Times New Roman" w:hAnsi="Arial"/>
      <w:snapToGrid w:val="0"/>
      <w:sz w:val="24"/>
      <w:szCs w:val="20"/>
    </w:rPr>
  </w:style>
  <w:style w:type="paragraph" w:customStyle="1" w:styleId="ZDGName">
    <w:name w:val="Z_DGName"/>
    <w:basedOn w:val="Normal"/>
    <w:rsid w:val="003143A0"/>
    <w:pPr>
      <w:widowControl w:val="0"/>
      <w:spacing w:after="0" w:line="240" w:lineRule="auto"/>
      <w:ind w:right="85"/>
      <w:jc w:val="both"/>
    </w:pPr>
    <w:rPr>
      <w:rFonts w:ascii="Arial" w:eastAsia="Times New Roman" w:hAnsi="Arial"/>
      <w:snapToGrid w:val="0"/>
      <w:sz w:val="16"/>
      <w:szCs w:val="20"/>
    </w:rPr>
  </w:style>
  <w:style w:type="character" w:styleId="nfasis">
    <w:name w:val="Emphasis"/>
    <w:qFormat/>
    <w:rsid w:val="00964D6A"/>
    <w:rPr>
      <w:i/>
      <w:iCs/>
    </w:rPr>
  </w:style>
  <w:style w:type="paragraph" w:customStyle="1" w:styleId="Heading3contract">
    <w:name w:val="Heading 3 contract"/>
    <w:basedOn w:val="Normal"/>
    <w:link w:val="Heading3contractChar"/>
    <w:autoRedefine/>
    <w:qFormat/>
    <w:rsid w:val="00E37C07"/>
    <w:pPr>
      <w:keepNext/>
      <w:spacing w:before="120" w:after="0" w:line="240" w:lineRule="auto"/>
      <w:ind w:left="709" w:hanging="709"/>
      <w:jc w:val="both"/>
    </w:pPr>
    <w:rPr>
      <w:rFonts w:ascii="Times New Roman" w:eastAsia="Times New Roman" w:hAnsi="Times New Roman"/>
      <w:b/>
      <w:sz w:val="24"/>
      <w:szCs w:val="24"/>
      <w:lang w:val="x-none" w:eastAsia="ko-KR"/>
    </w:rPr>
  </w:style>
  <w:style w:type="character" w:customStyle="1" w:styleId="Heading3contractChar">
    <w:name w:val="Heading 3 contract Char"/>
    <w:link w:val="Heading3contract"/>
    <w:rsid w:val="00E37C07"/>
    <w:rPr>
      <w:rFonts w:ascii="Times New Roman" w:eastAsia="Times New Roman" w:hAnsi="Times New Roman"/>
      <w:b/>
      <w:sz w:val="24"/>
      <w:szCs w:val="24"/>
      <w:lang w:eastAsia="ko-KR"/>
    </w:rPr>
  </w:style>
  <w:style w:type="character" w:styleId="Hipervnculo">
    <w:name w:val="Hyperlink"/>
    <w:uiPriority w:val="99"/>
    <w:unhideWhenUsed/>
    <w:rsid w:val="00171637"/>
    <w:rPr>
      <w:color w:val="0000FF"/>
      <w:u w:val="single"/>
    </w:rPr>
  </w:style>
  <w:style w:type="character" w:styleId="Hipervnculovisitado">
    <w:name w:val="FollowedHyperlink"/>
    <w:uiPriority w:val="99"/>
    <w:semiHidden/>
    <w:unhideWhenUsed/>
    <w:rsid w:val="00171637"/>
    <w:rPr>
      <w:color w:val="800080"/>
      <w:u w:val="single"/>
    </w:rPr>
  </w:style>
  <w:style w:type="paragraph" w:customStyle="1" w:styleId="ManualNumPar1">
    <w:name w:val="Manual NumPar 1"/>
    <w:basedOn w:val="Normal"/>
    <w:next w:val="Normal"/>
    <w:rsid w:val="00E31CFD"/>
    <w:pPr>
      <w:spacing w:before="120" w:after="120" w:line="240" w:lineRule="auto"/>
      <w:ind w:left="850" w:hanging="850"/>
      <w:jc w:val="both"/>
    </w:pPr>
    <w:rPr>
      <w:rFonts w:ascii="Times New Roman" w:eastAsia="Times New Roman" w:hAnsi="Times New Roman"/>
      <w:sz w:val="24"/>
      <w:szCs w:val="24"/>
    </w:rPr>
  </w:style>
  <w:style w:type="paragraph" w:customStyle="1" w:styleId="Text1">
    <w:name w:val="Text 1"/>
    <w:basedOn w:val="Normal"/>
    <w:rsid w:val="00E31CFD"/>
    <w:pPr>
      <w:spacing w:before="120" w:after="120" w:line="240" w:lineRule="auto"/>
      <w:ind w:left="850"/>
      <w:jc w:val="both"/>
    </w:pPr>
    <w:rPr>
      <w:rFonts w:ascii="Times New Roman" w:eastAsia="Times New Roman" w:hAnsi="Times New Roman"/>
      <w:iCs/>
      <w:sz w:val="24"/>
      <w:szCs w:val="24"/>
    </w:rPr>
  </w:style>
  <w:style w:type="character" w:customStyle="1" w:styleId="Marker1">
    <w:name w:val="Marker1"/>
    <w:rsid w:val="00E31CFD"/>
    <w:rPr>
      <w:color w:val="008000"/>
      <w:shd w:val="clear" w:color="auto" w:fill="auto"/>
    </w:rPr>
  </w:style>
  <w:style w:type="paragraph" w:customStyle="1" w:styleId="ManualHeading2">
    <w:name w:val="Manual Heading 2"/>
    <w:basedOn w:val="Normal"/>
    <w:next w:val="Text1"/>
    <w:rsid w:val="00E31CFD"/>
    <w:pPr>
      <w:keepNext/>
      <w:tabs>
        <w:tab w:val="left" w:pos="850"/>
      </w:tabs>
      <w:spacing w:before="120" w:after="120" w:line="240" w:lineRule="auto"/>
      <w:ind w:left="850" w:hanging="850"/>
      <w:jc w:val="both"/>
      <w:outlineLvl w:val="1"/>
    </w:pPr>
    <w:rPr>
      <w:rFonts w:ascii="Times New Roman" w:eastAsia="Times New Roman" w:hAnsi="Times New Roman"/>
      <w:b/>
      <w:sz w:val="24"/>
      <w:szCs w:val="24"/>
    </w:rPr>
  </w:style>
  <w:style w:type="paragraph" w:customStyle="1" w:styleId="Point0number">
    <w:name w:val="Point 0 (number)"/>
    <w:basedOn w:val="Normal"/>
    <w:rsid w:val="00E31CFD"/>
    <w:pPr>
      <w:numPr>
        <w:numId w:val="6"/>
      </w:numPr>
      <w:spacing w:before="120" w:after="120" w:line="240" w:lineRule="auto"/>
      <w:jc w:val="both"/>
    </w:pPr>
    <w:rPr>
      <w:rFonts w:ascii="Times New Roman" w:eastAsia="Times New Roman" w:hAnsi="Times New Roman"/>
      <w:sz w:val="24"/>
      <w:szCs w:val="24"/>
    </w:rPr>
  </w:style>
  <w:style w:type="paragraph" w:customStyle="1" w:styleId="Point1number">
    <w:name w:val="Point 1 (number)"/>
    <w:basedOn w:val="Normal"/>
    <w:rsid w:val="00E31CFD"/>
    <w:pPr>
      <w:numPr>
        <w:ilvl w:val="2"/>
        <w:numId w:val="6"/>
      </w:numPr>
      <w:spacing w:before="120" w:after="120" w:line="240" w:lineRule="auto"/>
      <w:jc w:val="both"/>
    </w:pPr>
    <w:rPr>
      <w:rFonts w:ascii="Times New Roman" w:eastAsia="Times New Roman" w:hAnsi="Times New Roman"/>
      <w:sz w:val="24"/>
      <w:szCs w:val="24"/>
    </w:rPr>
  </w:style>
  <w:style w:type="paragraph" w:customStyle="1" w:styleId="Point2number">
    <w:name w:val="Point 2 (number)"/>
    <w:basedOn w:val="Normal"/>
    <w:rsid w:val="00E31CFD"/>
    <w:pPr>
      <w:numPr>
        <w:ilvl w:val="4"/>
        <w:numId w:val="6"/>
      </w:numPr>
      <w:spacing w:before="120" w:after="120" w:line="240" w:lineRule="auto"/>
      <w:jc w:val="both"/>
    </w:pPr>
    <w:rPr>
      <w:rFonts w:ascii="Times New Roman" w:eastAsia="Times New Roman" w:hAnsi="Times New Roman"/>
      <w:sz w:val="24"/>
      <w:szCs w:val="24"/>
    </w:rPr>
  </w:style>
  <w:style w:type="paragraph" w:customStyle="1" w:styleId="Point3number">
    <w:name w:val="Point 3 (number)"/>
    <w:basedOn w:val="Normal"/>
    <w:rsid w:val="00E31CFD"/>
    <w:pPr>
      <w:numPr>
        <w:ilvl w:val="6"/>
        <w:numId w:val="6"/>
      </w:numPr>
      <w:spacing w:before="120" w:after="120" w:line="240" w:lineRule="auto"/>
      <w:jc w:val="both"/>
    </w:pPr>
    <w:rPr>
      <w:rFonts w:ascii="Times New Roman" w:eastAsia="Times New Roman" w:hAnsi="Times New Roman"/>
      <w:sz w:val="24"/>
      <w:szCs w:val="24"/>
    </w:rPr>
  </w:style>
  <w:style w:type="paragraph" w:customStyle="1" w:styleId="Point0letter">
    <w:name w:val="Point 0 (letter)"/>
    <w:basedOn w:val="Normal"/>
    <w:rsid w:val="00E31CFD"/>
    <w:pPr>
      <w:numPr>
        <w:ilvl w:val="1"/>
        <w:numId w:val="6"/>
      </w:numPr>
      <w:spacing w:before="120" w:after="120" w:line="240" w:lineRule="auto"/>
      <w:jc w:val="both"/>
    </w:pPr>
    <w:rPr>
      <w:rFonts w:ascii="Times New Roman" w:eastAsia="Times New Roman" w:hAnsi="Times New Roman"/>
      <w:sz w:val="24"/>
      <w:szCs w:val="24"/>
    </w:rPr>
  </w:style>
  <w:style w:type="paragraph" w:customStyle="1" w:styleId="Point1letter">
    <w:name w:val="Point 1 (letter)"/>
    <w:basedOn w:val="Normal"/>
    <w:rsid w:val="00E31CFD"/>
    <w:pPr>
      <w:numPr>
        <w:ilvl w:val="3"/>
        <w:numId w:val="6"/>
      </w:numPr>
      <w:spacing w:before="120" w:after="120" w:line="240" w:lineRule="auto"/>
      <w:jc w:val="both"/>
    </w:pPr>
    <w:rPr>
      <w:rFonts w:ascii="Times New Roman" w:eastAsia="Times New Roman" w:hAnsi="Times New Roman"/>
      <w:sz w:val="24"/>
      <w:szCs w:val="24"/>
    </w:rPr>
  </w:style>
  <w:style w:type="paragraph" w:customStyle="1" w:styleId="Point2letter">
    <w:name w:val="Point 2 (letter)"/>
    <w:basedOn w:val="Normal"/>
    <w:rsid w:val="00E31CFD"/>
    <w:pPr>
      <w:numPr>
        <w:ilvl w:val="5"/>
        <w:numId w:val="6"/>
      </w:numPr>
      <w:spacing w:before="120" w:after="120" w:line="240" w:lineRule="auto"/>
      <w:jc w:val="both"/>
    </w:pPr>
    <w:rPr>
      <w:rFonts w:ascii="Times New Roman" w:eastAsia="Times New Roman" w:hAnsi="Times New Roman"/>
      <w:sz w:val="24"/>
      <w:szCs w:val="24"/>
    </w:rPr>
  </w:style>
  <w:style w:type="paragraph" w:customStyle="1" w:styleId="Point3letter">
    <w:name w:val="Point 3 (letter)"/>
    <w:basedOn w:val="Normal"/>
    <w:rsid w:val="00E31CFD"/>
    <w:pPr>
      <w:numPr>
        <w:ilvl w:val="7"/>
        <w:numId w:val="6"/>
      </w:numPr>
      <w:spacing w:before="120" w:after="120" w:line="240" w:lineRule="auto"/>
      <w:jc w:val="both"/>
    </w:pPr>
    <w:rPr>
      <w:rFonts w:ascii="Times New Roman" w:eastAsia="Times New Roman" w:hAnsi="Times New Roman"/>
      <w:sz w:val="24"/>
      <w:szCs w:val="24"/>
    </w:rPr>
  </w:style>
  <w:style w:type="paragraph" w:customStyle="1" w:styleId="Point4letter">
    <w:name w:val="Point 4 (letter)"/>
    <w:basedOn w:val="Normal"/>
    <w:rsid w:val="00E31CFD"/>
    <w:pPr>
      <w:numPr>
        <w:ilvl w:val="8"/>
        <w:numId w:val="6"/>
      </w:numPr>
      <w:spacing w:before="120" w:after="120" w:line="240" w:lineRule="auto"/>
      <w:jc w:val="both"/>
    </w:pPr>
    <w:rPr>
      <w:rFonts w:ascii="Times New Roman" w:eastAsia="Times New Roman" w:hAnsi="Times New Roman"/>
      <w:sz w:val="24"/>
      <w:szCs w:val="24"/>
    </w:rPr>
  </w:style>
  <w:style w:type="paragraph" w:customStyle="1" w:styleId="ChapterTitle">
    <w:name w:val="ChapterTitle"/>
    <w:basedOn w:val="Normal"/>
    <w:next w:val="Normal"/>
    <w:rsid w:val="000A2AFA"/>
    <w:pPr>
      <w:keepNext/>
      <w:spacing w:before="120" w:after="360" w:line="240" w:lineRule="auto"/>
      <w:jc w:val="center"/>
    </w:pPr>
    <w:rPr>
      <w:rFonts w:ascii="Times New Roman" w:eastAsia="Times New Roman" w:hAnsi="Times New Roman"/>
      <w:b/>
      <w:sz w:val="32"/>
      <w:szCs w:val="24"/>
    </w:rPr>
  </w:style>
  <w:style w:type="paragraph" w:customStyle="1" w:styleId="Tiret1">
    <w:name w:val="Tiret 1"/>
    <w:basedOn w:val="Normal"/>
    <w:rsid w:val="00E17559"/>
    <w:pPr>
      <w:numPr>
        <w:numId w:val="7"/>
      </w:numPr>
      <w:spacing w:before="120" w:after="120" w:line="240" w:lineRule="auto"/>
      <w:jc w:val="both"/>
    </w:pPr>
    <w:rPr>
      <w:rFonts w:ascii="Times New Roman" w:eastAsia="Times New Roman" w:hAnsi="Times New Roman"/>
      <w:sz w:val="24"/>
      <w:szCs w:val="24"/>
    </w:rPr>
  </w:style>
  <w:style w:type="paragraph" w:customStyle="1" w:styleId="ManualHeading3">
    <w:name w:val="Manual Heading 3"/>
    <w:basedOn w:val="Normal"/>
    <w:next w:val="Text1"/>
    <w:rsid w:val="00E17559"/>
    <w:pPr>
      <w:keepNext/>
      <w:tabs>
        <w:tab w:val="left" w:pos="850"/>
      </w:tabs>
      <w:spacing w:before="120" w:after="120" w:line="240" w:lineRule="auto"/>
      <w:ind w:left="850" w:hanging="850"/>
      <w:jc w:val="both"/>
      <w:outlineLvl w:val="2"/>
    </w:pPr>
    <w:rPr>
      <w:rFonts w:ascii="Times New Roman" w:eastAsia="Times New Roman" w:hAnsi="Times New Roman"/>
      <w:i/>
      <w:sz w:val="24"/>
      <w:szCs w:val="24"/>
    </w:rPr>
  </w:style>
  <w:style w:type="paragraph" w:customStyle="1" w:styleId="Tiret2">
    <w:name w:val="Tiret 2"/>
    <w:basedOn w:val="Normal"/>
    <w:rsid w:val="001E1504"/>
    <w:pPr>
      <w:numPr>
        <w:numId w:val="8"/>
      </w:numPr>
      <w:tabs>
        <w:tab w:val="clear" w:pos="850"/>
        <w:tab w:val="num" w:pos="1984"/>
      </w:tabs>
      <w:spacing w:before="120" w:after="120" w:line="240" w:lineRule="auto"/>
      <w:ind w:left="1984" w:hanging="567"/>
      <w:jc w:val="both"/>
    </w:pPr>
    <w:rPr>
      <w:rFonts w:ascii="Times New Roman" w:eastAsia="Times New Roman" w:hAnsi="Times New Roman"/>
      <w:sz w:val="24"/>
      <w:szCs w:val="24"/>
    </w:rPr>
  </w:style>
  <w:style w:type="paragraph" w:customStyle="1" w:styleId="Tiret3">
    <w:name w:val="Tiret 3"/>
    <w:basedOn w:val="Normal"/>
    <w:rsid w:val="001E1504"/>
    <w:pPr>
      <w:numPr>
        <w:ilvl w:val="2"/>
        <w:numId w:val="8"/>
      </w:numPr>
      <w:tabs>
        <w:tab w:val="clear" w:pos="1417"/>
        <w:tab w:val="num" w:pos="2551"/>
      </w:tabs>
      <w:spacing w:before="120" w:after="120" w:line="240" w:lineRule="auto"/>
      <w:ind w:left="2551"/>
      <w:jc w:val="both"/>
    </w:pPr>
    <w:rPr>
      <w:rFonts w:ascii="Times New Roman" w:eastAsia="Times New Roman" w:hAnsi="Times New Roman"/>
      <w:sz w:val="24"/>
      <w:szCs w:val="24"/>
    </w:rPr>
  </w:style>
  <w:style w:type="paragraph" w:customStyle="1" w:styleId="Tiret4">
    <w:name w:val="Tiret 4"/>
    <w:basedOn w:val="Normal"/>
    <w:rsid w:val="001E1504"/>
    <w:pPr>
      <w:numPr>
        <w:ilvl w:val="4"/>
        <w:numId w:val="8"/>
      </w:numPr>
      <w:tabs>
        <w:tab w:val="clear" w:pos="1984"/>
        <w:tab w:val="num" w:pos="3118"/>
      </w:tabs>
      <w:spacing w:before="120" w:after="120" w:line="240" w:lineRule="auto"/>
      <w:ind w:left="3118"/>
      <w:jc w:val="both"/>
    </w:pPr>
    <w:rPr>
      <w:rFonts w:ascii="Times New Roman" w:eastAsia="Times New Roman" w:hAnsi="Times New Roman"/>
      <w:sz w:val="24"/>
      <w:szCs w:val="24"/>
    </w:rPr>
  </w:style>
  <w:style w:type="paragraph" w:customStyle="1" w:styleId="PointDouble0">
    <w:name w:val="PointDouble 0"/>
    <w:basedOn w:val="Normal"/>
    <w:rsid w:val="001E1504"/>
    <w:pPr>
      <w:numPr>
        <w:ilvl w:val="6"/>
        <w:numId w:val="8"/>
      </w:numPr>
      <w:tabs>
        <w:tab w:val="clear" w:pos="2551"/>
        <w:tab w:val="left" w:pos="850"/>
      </w:tabs>
      <w:spacing w:before="120" w:after="120" w:line="240" w:lineRule="auto"/>
      <w:ind w:left="1417" w:hanging="1417"/>
      <w:jc w:val="both"/>
    </w:pPr>
    <w:rPr>
      <w:rFonts w:ascii="Times New Roman" w:eastAsia="Times New Roman" w:hAnsi="Times New Roman"/>
      <w:sz w:val="24"/>
      <w:szCs w:val="24"/>
    </w:rPr>
  </w:style>
  <w:style w:type="paragraph" w:customStyle="1" w:styleId="PointDouble1">
    <w:name w:val="PointDouble 1"/>
    <w:basedOn w:val="Normal"/>
    <w:rsid w:val="001E1504"/>
    <w:pPr>
      <w:numPr>
        <w:ilvl w:val="1"/>
        <w:numId w:val="8"/>
      </w:numPr>
      <w:tabs>
        <w:tab w:val="clear" w:pos="850"/>
        <w:tab w:val="left" w:pos="1417"/>
      </w:tabs>
      <w:spacing w:before="120" w:after="120" w:line="240" w:lineRule="auto"/>
      <w:ind w:left="1984" w:hanging="1134"/>
      <w:jc w:val="both"/>
    </w:pPr>
    <w:rPr>
      <w:rFonts w:ascii="Times New Roman" w:eastAsia="Times New Roman" w:hAnsi="Times New Roman"/>
      <w:sz w:val="24"/>
      <w:szCs w:val="24"/>
    </w:rPr>
  </w:style>
  <w:style w:type="paragraph" w:customStyle="1" w:styleId="PointDouble2">
    <w:name w:val="PointDouble 2"/>
    <w:basedOn w:val="Normal"/>
    <w:rsid w:val="001E1504"/>
    <w:pPr>
      <w:numPr>
        <w:ilvl w:val="3"/>
        <w:numId w:val="8"/>
      </w:numPr>
      <w:tabs>
        <w:tab w:val="clear" w:pos="1417"/>
        <w:tab w:val="left" w:pos="1984"/>
      </w:tabs>
      <w:spacing w:before="120" w:after="120" w:line="240" w:lineRule="auto"/>
      <w:ind w:left="2551" w:hanging="1134"/>
      <w:jc w:val="both"/>
    </w:pPr>
    <w:rPr>
      <w:rFonts w:ascii="Times New Roman" w:eastAsia="Times New Roman" w:hAnsi="Times New Roman"/>
      <w:sz w:val="24"/>
      <w:szCs w:val="24"/>
    </w:rPr>
  </w:style>
  <w:style w:type="paragraph" w:customStyle="1" w:styleId="PointDouble3">
    <w:name w:val="PointDouble 3"/>
    <w:basedOn w:val="Normal"/>
    <w:rsid w:val="001E1504"/>
    <w:pPr>
      <w:numPr>
        <w:ilvl w:val="5"/>
        <w:numId w:val="8"/>
      </w:numPr>
      <w:tabs>
        <w:tab w:val="left" w:pos="2551"/>
      </w:tabs>
      <w:spacing w:before="120" w:after="120" w:line="240" w:lineRule="auto"/>
      <w:jc w:val="both"/>
    </w:pPr>
    <w:rPr>
      <w:rFonts w:ascii="Times New Roman" w:eastAsia="Times New Roman" w:hAnsi="Times New Roman"/>
      <w:sz w:val="24"/>
      <w:szCs w:val="24"/>
    </w:rPr>
  </w:style>
  <w:style w:type="paragraph" w:customStyle="1" w:styleId="PointDouble4">
    <w:name w:val="PointDouble 4"/>
    <w:basedOn w:val="Normal"/>
    <w:rsid w:val="001E1504"/>
    <w:pPr>
      <w:numPr>
        <w:ilvl w:val="7"/>
        <w:numId w:val="8"/>
      </w:numPr>
      <w:tabs>
        <w:tab w:val="clear" w:pos="2551"/>
        <w:tab w:val="left" w:pos="3118"/>
      </w:tabs>
      <w:spacing w:before="120" w:after="120" w:line="240" w:lineRule="auto"/>
      <w:ind w:left="3685" w:hanging="1134"/>
      <w:jc w:val="both"/>
    </w:pPr>
    <w:rPr>
      <w:rFonts w:ascii="Times New Roman" w:eastAsia="Times New Roman" w:hAnsi="Times New Roman"/>
      <w:sz w:val="24"/>
      <w:szCs w:val="24"/>
    </w:rPr>
  </w:style>
  <w:style w:type="paragraph" w:customStyle="1" w:styleId="PointTriple0">
    <w:name w:val="PointTriple 0"/>
    <w:basedOn w:val="Normal"/>
    <w:rsid w:val="001E1504"/>
    <w:pPr>
      <w:numPr>
        <w:ilvl w:val="8"/>
        <w:numId w:val="8"/>
      </w:numPr>
      <w:tabs>
        <w:tab w:val="clear" w:pos="3118"/>
        <w:tab w:val="left" w:pos="850"/>
        <w:tab w:val="left" w:pos="1417"/>
      </w:tabs>
      <w:spacing w:before="120" w:after="120" w:line="240" w:lineRule="auto"/>
      <w:ind w:left="1984" w:hanging="1984"/>
      <w:jc w:val="both"/>
    </w:pPr>
    <w:rPr>
      <w:rFonts w:ascii="Times New Roman" w:eastAsia="Times New Roman" w:hAnsi="Times New Roman"/>
      <w:sz w:val="24"/>
      <w:szCs w:val="24"/>
    </w:rPr>
  </w:style>
  <w:style w:type="table" w:styleId="Tablaconcuadrcula">
    <w:name w:val="Table Grid"/>
    <w:basedOn w:val="Tablanormal"/>
    <w:uiPriority w:val="59"/>
    <w:rsid w:val="00593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1533"/>
    <w:pPr>
      <w:autoSpaceDE w:val="0"/>
      <w:autoSpaceDN w:val="0"/>
      <w:adjustRightInd w:val="0"/>
    </w:pPr>
    <w:rPr>
      <w:rFonts w:ascii="Times New Roman" w:hAnsi="Times New Roman"/>
      <w:color w:val="000000"/>
      <w:sz w:val="24"/>
      <w:szCs w:val="24"/>
    </w:rPr>
  </w:style>
  <w:style w:type="table" w:styleId="Sombreadomedio2-nfasis1">
    <w:name w:val="Medium Shading 2 Accent 1"/>
    <w:basedOn w:val="Tablanormal"/>
    <w:uiPriority w:val="60"/>
    <w:rsid w:val="006147A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
    <w:name w:val="1"/>
    <w:basedOn w:val="Normal"/>
    <w:link w:val="Refdenotaalpie"/>
    <w:qFormat/>
    <w:rsid w:val="00612124"/>
    <w:pPr>
      <w:spacing w:after="160" w:line="240" w:lineRule="exact"/>
    </w:pPr>
    <w:rPr>
      <w:sz w:val="20"/>
      <w:szCs w:val="20"/>
      <w:vertAlign w:val="superscript"/>
      <w:lang w:eastAsia="en-GB"/>
    </w:rPr>
  </w:style>
  <w:style w:type="paragraph" w:customStyle="1" w:styleId="ColorfulShading-Accent11">
    <w:name w:val="Colorful Shading - Accent 11"/>
    <w:hidden/>
    <w:uiPriority w:val="99"/>
    <w:semiHidden/>
    <w:rsid w:val="007A765F"/>
    <w:rPr>
      <w:sz w:val="22"/>
      <w:szCs w:val="22"/>
      <w:lang w:eastAsia="en-US"/>
    </w:rPr>
  </w:style>
  <w:style w:type="paragraph" w:styleId="Revisin">
    <w:name w:val="Revision"/>
    <w:hidden/>
    <w:uiPriority w:val="99"/>
    <w:semiHidden/>
    <w:rsid w:val="00C066B1"/>
    <w:rPr>
      <w:sz w:val="22"/>
      <w:szCs w:val="22"/>
      <w:lang w:eastAsia="en-US"/>
    </w:rPr>
  </w:style>
  <w:style w:type="paragraph" w:customStyle="1" w:styleId="Char1CharCharChar1">
    <w:name w:val="Char1 Char Char Char"/>
    <w:basedOn w:val="Normal"/>
    <w:rsid w:val="00DC1F13"/>
    <w:pPr>
      <w:spacing w:after="160" w:line="240" w:lineRule="exact"/>
    </w:pPr>
    <w:rPr>
      <w:rFonts w:ascii="Tahoma" w:eastAsia="Times New Roman" w:hAnsi="Tahoma"/>
      <w:sz w:val="20"/>
      <w:szCs w:val="20"/>
      <w:lang w:val="en-US"/>
    </w:rPr>
  </w:style>
  <w:style w:type="paragraph" w:styleId="Prrafodelista">
    <w:name w:val="List Paragraph"/>
    <w:basedOn w:val="Normal"/>
    <w:uiPriority w:val="34"/>
    <w:qFormat/>
    <w:rsid w:val="003A0A0B"/>
    <w:pPr>
      <w:spacing w:after="0" w:line="240" w:lineRule="auto"/>
      <w:ind w:left="720"/>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768">
      <w:bodyDiv w:val="1"/>
      <w:marLeft w:val="0"/>
      <w:marRight w:val="0"/>
      <w:marTop w:val="0"/>
      <w:marBottom w:val="0"/>
      <w:divBdr>
        <w:top w:val="none" w:sz="0" w:space="0" w:color="auto"/>
        <w:left w:val="none" w:sz="0" w:space="0" w:color="auto"/>
        <w:bottom w:val="none" w:sz="0" w:space="0" w:color="auto"/>
        <w:right w:val="none" w:sz="0" w:space="0" w:color="auto"/>
      </w:divBdr>
    </w:div>
    <w:div w:id="161623057">
      <w:bodyDiv w:val="1"/>
      <w:marLeft w:val="0"/>
      <w:marRight w:val="0"/>
      <w:marTop w:val="0"/>
      <w:marBottom w:val="0"/>
      <w:divBdr>
        <w:top w:val="none" w:sz="0" w:space="0" w:color="auto"/>
        <w:left w:val="none" w:sz="0" w:space="0" w:color="auto"/>
        <w:bottom w:val="none" w:sz="0" w:space="0" w:color="auto"/>
        <w:right w:val="none" w:sz="0" w:space="0" w:color="auto"/>
      </w:divBdr>
    </w:div>
    <w:div w:id="354501693">
      <w:bodyDiv w:val="1"/>
      <w:marLeft w:val="0"/>
      <w:marRight w:val="0"/>
      <w:marTop w:val="0"/>
      <w:marBottom w:val="0"/>
      <w:divBdr>
        <w:top w:val="none" w:sz="0" w:space="0" w:color="auto"/>
        <w:left w:val="none" w:sz="0" w:space="0" w:color="auto"/>
        <w:bottom w:val="none" w:sz="0" w:space="0" w:color="auto"/>
        <w:right w:val="none" w:sz="0" w:space="0" w:color="auto"/>
      </w:divBdr>
    </w:div>
    <w:div w:id="440106435">
      <w:bodyDiv w:val="1"/>
      <w:marLeft w:val="0"/>
      <w:marRight w:val="0"/>
      <w:marTop w:val="0"/>
      <w:marBottom w:val="0"/>
      <w:divBdr>
        <w:top w:val="none" w:sz="0" w:space="0" w:color="auto"/>
        <w:left w:val="none" w:sz="0" w:space="0" w:color="auto"/>
        <w:bottom w:val="none" w:sz="0" w:space="0" w:color="auto"/>
        <w:right w:val="none" w:sz="0" w:space="0" w:color="auto"/>
      </w:divBdr>
    </w:div>
    <w:div w:id="608706424">
      <w:bodyDiv w:val="1"/>
      <w:marLeft w:val="0"/>
      <w:marRight w:val="0"/>
      <w:marTop w:val="0"/>
      <w:marBottom w:val="0"/>
      <w:divBdr>
        <w:top w:val="none" w:sz="0" w:space="0" w:color="auto"/>
        <w:left w:val="none" w:sz="0" w:space="0" w:color="auto"/>
        <w:bottom w:val="none" w:sz="0" w:space="0" w:color="auto"/>
        <w:right w:val="none" w:sz="0" w:space="0" w:color="auto"/>
      </w:divBdr>
    </w:div>
    <w:div w:id="739526926">
      <w:bodyDiv w:val="1"/>
      <w:marLeft w:val="0"/>
      <w:marRight w:val="0"/>
      <w:marTop w:val="0"/>
      <w:marBottom w:val="0"/>
      <w:divBdr>
        <w:top w:val="none" w:sz="0" w:space="0" w:color="auto"/>
        <w:left w:val="none" w:sz="0" w:space="0" w:color="auto"/>
        <w:bottom w:val="none" w:sz="0" w:space="0" w:color="auto"/>
        <w:right w:val="none" w:sz="0" w:space="0" w:color="auto"/>
      </w:divBdr>
    </w:div>
    <w:div w:id="797841964">
      <w:bodyDiv w:val="1"/>
      <w:marLeft w:val="0"/>
      <w:marRight w:val="0"/>
      <w:marTop w:val="0"/>
      <w:marBottom w:val="0"/>
      <w:divBdr>
        <w:top w:val="none" w:sz="0" w:space="0" w:color="auto"/>
        <w:left w:val="none" w:sz="0" w:space="0" w:color="auto"/>
        <w:bottom w:val="none" w:sz="0" w:space="0" w:color="auto"/>
        <w:right w:val="none" w:sz="0" w:space="0" w:color="auto"/>
      </w:divBdr>
    </w:div>
    <w:div w:id="814444459">
      <w:bodyDiv w:val="1"/>
      <w:marLeft w:val="0"/>
      <w:marRight w:val="0"/>
      <w:marTop w:val="0"/>
      <w:marBottom w:val="0"/>
      <w:divBdr>
        <w:top w:val="none" w:sz="0" w:space="0" w:color="auto"/>
        <w:left w:val="none" w:sz="0" w:space="0" w:color="auto"/>
        <w:bottom w:val="none" w:sz="0" w:space="0" w:color="auto"/>
        <w:right w:val="none" w:sz="0" w:space="0" w:color="auto"/>
      </w:divBdr>
    </w:div>
    <w:div w:id="859512319">
      <w:bodyDiv w:val="1"/>
      <w:marLeft w:val="0"/>
      <w:marRight w:val="0"/>
      <w:marTop w:val="0"/>
      <w:marBottom w:val="0"/>
      <w:divBdr>
        <w:top w:val="none" w:sz="0" w:space="0" w:color="auto"/>
        <w:left w:val="none" w:sz="0" w:space="0" w:color="auto"/>
        <w:bottom w:val="none" w:sz="0" w:space="0" w:color="auto"/>
        <w:right w:val="none" w:sz="0" w:space="0" w:color="auto"/>
      </w:divBdr>
    </w:div>
    <w:div w:id="865870493">
      <w:bodyDiv w:val="1"/>
      <w:marLeft w:val="0"/>
      <w:marRight w:val="0"/>
      <w:marTop w:val="0"/>
      <w:marBottom w:val="0"/>
      <w:divBdr>
        <w:top w:val="none" w:sz="0" w:space="0" w:color="auto"/>
        <w:left w:val="none" w:sz="0" w:space="0" w:color="auto"/>
        <w:bottom w:val="none" w:sz="0" w:space="0" w:color="auto"/>
        <w:right w:val="none" w:sz="0" w:space="0" w:color="auto"/>
      </w:divBdr>
    </w:div>
    <w:div w:id="888106577">
      <w:bodyDiv w:val="1"/>
      <w:marLeft w:val="0"/>
      <w:marRight w:val="0"/>
      <w:marTop w:val="0"/>
      <w:marBottom w:val="0"/>
      <w:divBdr>
        <w:top w:val="none" w:sz="0" w:space="0" w:color="auto"/>
        <w:left w:val="none" w:sz="0" w:space="0" w:color="auto"/>
        <w:bottom w:val="none" w:sz="0" w:space="0" w:color="auto"/>
        <w:right w:val="none" w:sz="0" w:space="0" w:color="auto"/>
      </w:divBdr>
    </w:div>
    <w:div w:id="902789680">
      <w:bodyDiv w:val="1"/>
      <w:marLeft w:val="0"/>
      <w:marRight w:val="0"/>
      <w:marTop w:val="0"/>
      <w:marBottom w:val="0"/>
      <w:divBdr>
        <w:top w:val="none" w:sz="0" w:space="0" w:color="auto"/>
        <w:left w:val="none" w:sz="0" w:space="0" w:color="auto"/>
        <w:bottom w:val="none" w:sz="0" w:space="0" w:color="auto"/>
        <w:right w:val="none" w:sz="0" w:space="0" w:color="auto"/>
      </w:divBdr>
    </w:div>
    <w:div w:id="987515631">
      <w:bodyDiv w:val="1"/>
      <w:marLeft w:val="0"/>
      <w:marRight w:val="0"/>
      <w:marTop w:val="0"/>
      <w:marBottom w:val="0"/>
      <w:divBdr>
        <w:top w:val="none" w:sz="0" w:space="0" w:color="auto"/>
        <w:left w:val="none" w:sz="0" w:space="0" w:color="auto"/>
        <w:bottom w:val="none" w:sz="0" w:space="0" w:color="auto"/>
        <w:right w:val="none" w:sz="0" w:space="0" w:color="auto"/>
      </w:divBdr>
    </w:div>
    <w:div w:id="1226798504">
      <w:bodyDiv w:val="1"/>
      <w:marLeft w:val="0"/>
      <w:marRight w:val="0"/>
      <w:marTop w:val="0"/>
      <w:marBottom w:val="0"/>
      <w:divBdr>
        <w:top w:val="none" w:sz="0" w:space="0" w:color="auto"/>
        <w:left w:val="none" w:sz="0" w:space="0" w:color="auto"/>
        <w:bottom w:val="none" w:sz="0" w:space="0" w:color="auto"/>
        <w:right w:val="none" w:sz="0" w:space="0" w:color="auto"/>
      </w:divBdr>
    </w:div>
    <w:div w:id="1250313508">
      <w:bodyDiv w:val="1"/>
      <w:marLeft w:val="0"/>
      <w:marRight w:val="0"/>
      <w:marTop w:val="0"/>
      <w:marBottom w:val="0"/>
      <w:divBdr>
        <w:top w:val="none" w:sz="0" w:space="0" w:color="auto"/>
        <w:left w:val="none" w:sz="0" w:space="0" w:color="auto"/>
        <w:bottom w:val="none" w:sz="0" w:space="0" w:color="auto"/>
        <w:right w:val="none" w:sz="0" w:space="0" w:color="auto"/>
      </w:divBdr>
    </w:div>
    <w:div w:id="1395079771">
      <w:bodyDiv w:val="1"/>
      <w:marLeft w:val="0"/>
      <w:marRight w:val="0"/>
      <w:marTop w:val="0"/>
      <w:marBottom w:val="0"/>
      <w:divBdr>
        <w:top w:val="none" w:sz="0" w:space="0" w:color="auto"/>
        <w:left w:val="none" w:sz="0" w:space="0" w:color="auto"/>
        <w:bottom w:val="none" w:sz="0" w:space="0" w:color="auto"/>
        <w:right w:val="none" w:sz="0" w:space="0" w:color="auto"/>
      </w:divBdr>
    </w:div>
    <w:div w:id="1415084941">
      <w:bodyDiv w:val="1"/>
      <w:marLeft w:val="0"/>
      <w:marRight w:val="0"/>
      <w:marTop w:val="0"/>
      <w:marBottom w:val="0"/>
      <w:divBdr>
        <w:top w:val="none" w:sz="0" w:space="0" w:color="auto"/>
        <w:left w:val="none" w:sz="0" w:space="0" w:color="auto"/>
        <w:bottom w:val="none" w:sz="0" w:space="0" w:color="auto"/>
        <w:right w:val="none" w:sz="0" w:space="0" w:color="auto"/>
      </w:divBdr>
    </w:div>
    <w:div w:id="1450512506">
      <w:bodyDiv w:val="1"/>
      <w:marLeft w:val="0"/>
      <w:marRight w:val="0"/>
      <w:marTop w:val="0"/>
      <w:marBottom w:val="0"/>
      <w:divBdr>
        <w:top w:val="none" w:sz="0" w:space="0" w:color="auto"/>
        <w:left w:val="none" w:sz="0" w:space="0" w:color="auto"/>
        <w:bottom w:val="none" w:sz="0" w:space="0" w:color="auto"/>
        <w:right w:val="none" w:sz="0" w:space="0" w:color="auto"/>
      </w:divBdr>
    </w:div>
    <w:div w:id="1561601175">
      <w:bodyDiv w:val="1"/>
      <w:marLeft w:val="0"/>
      <w:marRight w:val="0"/>
      <w:marTop w:val="0"/>
      <w:marBottom w:val="0"/>
      <w:divBdr>
        <w:top w:val="none" w:sz="0" w:space="0" w:color="auto"/>
        <w:left w:val="none" w:sz="0" w:space="0" w:color="auto"/>
        <w:bottom w:val="none" w:sz="0" w:space="0" w:color="auto"/>
        <w:right w:val="none" w:sz="0" w:space="0" w:color="auto"/>
      </w:divBdr>
    </w:div>
    <w:div w:id="2102408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ifi4eu.eu/" TargetMode="External"/><Relationship Id="rId18" Type="http://schemas.openxmlformats.org/officeDocument/2006/relationships/hyperlink" Target="http://eur-lex.europa.eu/LexUriServ/LexUriServ.do?uri=CELEX:32004L0017:EN:NO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c.europa.eu/inea/en/connecting-europe-facility/cef-telecom/wifi4eu"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NEA-CEF-WIFI4EU@ec.europa.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302F8D24659FA14A9261D3E0EE651428" ma:contentTypeVersion="9" ma:contentTypeDescription="Create a new document." ma:contentTypeScope="" ma:versionID="a233b820592da1d6d7f79c7e286e6796">
  <xsd:schema xmlns:xsd="http://www.w3.org/2001/XMLSchema" xmlns:xs="http://www.w3.org/2001/XMLSchema" xmlns:p="http://schemas.microsoft.com/office/2006/metadata/properties" xmlns:ns3="6a030ef6-6c47-454f-834f-14ceab815460" xmlns:ns4="866aabb8-7ec2-447a-a7ff-f911015037e7" targetNamespace="http://schemas.microsoft.com/office/2006/metadata/properties" ma:root="true" ma:fieldsID="76ef32ea5e3723a5ab9c816a7b5792ad" ns3:_="" ns4:_="">
    <xsd:import namespace="6a030ef6-6c47-454f-834f-14ceab815460"/>
    <xsd:import namespace="866aabb8-7ec2-447a-a7ff-f911015037e7"/>
    <xsd:element name="properties">
      <xsd:complexType>
        <xsd:sequence>
          <xsd:element name="documentManagement">
            <xsd:complexType>
              <xsd:all>
                <xsd:element ref="ns3:EC_Collab_Reference" minOccurs="0"/>
                <xsd:element ref="ns3:EC_Collab_DocumentLanguag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030ef6-6c47-454f-834f-14ceab815460" elementFormDefault="qualified">
    <xsd:import namespace="http://schemas.microsoft.com/office/2006/documentManagement/types"/>
    <xsd:import namespace="http://schemas.microsoft.com/office/infopath/2007/PartnerControls"/>
    <xsd:element name="EC_Collab_Reference" ma:index="12" nillable="true" ma:displayName="Reference" ma:internalName="EC_Collab_Reference">
      <xsd:simpleType>
        <xsd:restriction base="dms:Text"/>
      </xsd:simpleType>
    </xsd:element>
    <xsd:element name="EC_Collab_DocumentLanguage" ma:index="13" nillable="true" ma:displayName="Language" ma:default="EN" ma:internalName="EC_Collab_DocumentLanguage" ma:readOnly="false">
      <xsd:simpleType>
        <xsd:restriction base="dms:Choice">
          <xsd:enumeration value="BG"/>
          <xsd:enumeration value="ES"/>
          <xsd:enumeration value="CS"/>
          <xsd:enumeration value="DA"/>
          <xsd:enumeration value="DE"/>
          <xsd:enumeration value="ET"/>
          <xsd:enumeration value="EL"/>
          <xsd:enumeration value="EN"/>
          <xsd:enumeration value="FR"/>
          <xsd:enumeration value="GA"/>
          <xsd:enumeration value="IT"/>
          <xsd:enumeration value="LT"/>
          <xsd:enumeration value="LV"/>
          <xsd:enumeration value="HU"/>
          <xsd:enumeration value="MT"/>
          <xsd:enumeration value="NL"/>
          <xsd:enumeration value="PL"/>
          <xsd:enumeration value="PT"/>
          <xsd:enumeration value="RO"/>
          <xsd:enumeration value="SK"/>
          <xsd:enumeration value="SL"/>
          <xsd:enumeration value="FI"/>
          <xsd:enumeration value="SV"/>
          <xsd:enumeration value="HR"/>
          <xsd:enumeration value="MK"/>
          <xsd:enumeration value="TR"/>
          <xsd:enumeration value="EU"/>
          <xsd:enumeration value="CA"/>
          <xsd:enumeration value="GL"/>
          <xsd:enumeration value="AB"/>
          <xsd:enumeration value="AA"/>
          <xsd:enumeration value="AF"/>
          <xsd:enumeration value="AK"/>
          <xsd:enumeration value="SQ"/>
          <xsd:enumeration value="AM"/>
          <xsd:enumeration value="AR"/>
          <xsd:enumeration value="AN"/>
          <xsd:enumeration value="HY"/>
          <xsd:enumeration value="AS"/>
          <xsd:enumeration value="AV"/>
          <xsd:enumeration value="AE"/>
          <xsd:enumeration value="AY"/>
          <xsd:enumeration value="AZ"/>
          <xsd:enumeration value="BM"/>
          <xsd:enumeration value="BA"/>
          <xsd:enumeration value="BE"/>
          <xsd:enumeration value="BN"/>
          <xsd:enumeration value="BH"/>
          <xsd:enumeration value="BI"/>
          <xsd:enumeration value="NB"/>
          <xsd:enumeration value="BS"/>
          <xsd:enumeration value="BR"/>
          <xsd:enumeration value="MY"/>
          <xsd:enumeration value="KM"/>
          <xsd:enumeration value="CH"/>
          <xsd:enumeration value="CE"/>
          <xsd:enumeration value="NY"/>
          <xsd:enumeration value="ZH"/>
          <xsd:enumeration value="CU"/>
          <xsd:enumeration value="CV"/>
          <xsd:enumeration value="KW"/>
          <xsd:enumeration value="CO"/>
          <xsd:enumeration value="CR"/>
          <xsd:enumeration value="DV"/>
          <xsd:enumeration value="DZ"/>
          <xsd:enumeration value="EO"/>
          <xsd:enumeration value="EE"/>
          <xsd:enumeration value="FO"/>
          <xsd:enumeration value="FJ"/>
          <xsd:enumeration value="FF"/>
          <xsd:enumeration value="GD"/>
          <xsd:enumeration value="LG"/>
          <xsd:enumeration value="KA"/>
          <xsd:enumeration value="GN"/>
          <xsd:enumeration value="GU"/>
          <xsd:enumeration value="HT"/>
          <xsd:enumeration value="HA"/>
          <xsd:enumeration value="HE"/>
          <xsd:enumeration value="HZ"/>
          <xsd:enumeration value="HI"/>
          <xsd:enumeration value="HO"/>
          <xsd:enumeration value="IS"/>
          <xsd:enumeration value="IO"/>
          <xsd:enumeration value="IG"/>
          <xsd:enumeration value="ID"/>
          <xsd:enumeration value="IA"/>
          <xsd:enumeration value="IE"/>
          <xsd:enumeration value="IU"/>
          <xsd:enumeration value="IK"/>
          <xsd:enumeration value="JA"/>
          <xsd:enumeration value="JV"/>
          <xsd:enumeration value="KL"/>
          <xsd:enumeration value="KN"/>
          <xsd:enumeration value="KR"/>
          <xsd:enumeration value="KS"/>
          <xsd:enumeration value="KK"/>
          <xsd:enumeration value="KI"/>
          <xsd:enumeration value="RW"/>
          <xsd:enumeration value="KY"/>
          <xsd:enumeration value="KV"/>
          <xsd:enumeration value="KG"/>
          <xsd:enumeration value="KO"/>
          <xsd:enumeration value="KJ"/>
          <xsd:enumeration value="KU"/>
          <xsd:enumeration value="LO"/>
          <xsd:enumeration value="LA"/>
          <xsd:enumeration value="LI"/>
          <xsd:enumeration value="LN"/>
          <xsd:enumeration value="LU"/>
          <xsd:enumeration value="LB"/>
          <xsd:enumeration value="MG"/>
          <xsd:enumeration value="MS"/>
          <xsd:enumeration value="ML"/>
          <xsd:enumeration value="GV"/>
          <xsd:enumeration value="MI"/>
          <xsd:enumeration value="MR"/>
          <xsd:enumeration value="MH"/>
          <xsd:enumeration value="MN"/>
          <xsd:enumeration value="NA"/>
          <xsd:enumeration value="NV"/>
          <xsd:enumeration value="ND"/>
          <xsd:enumeration value="NR"/>
          <xsd:enumeration value="NG"/>
          <xsd:enumeration value="NE"/>
          <xsd:enumeration value="SE"/>
          <xsd:enumeration value="NO"/>
          <xsd:enumeration value="NN"/>
          <xsd:enumeration value="OC"/>
          <xsd:enumeration value="OJ"/>
          <xsd:enumeration value="OR"/>
          <xsd:enumeration value="OM"/>
          <xsd:enumeration value="OS"/>
          <xsd:enumeration value="PI"/>
          <xsd:enumeration value="PA"/>
          <xsd:enumeration value="FA"/>
          <xsd:enumeration value="PS"/>
          <xsd:enumeration value="QU"/>
          <xsd:enumeration value="RM"/>
          <xsd:enumeration value="RN"/>
          <xsd:enumeration value="RU"/>
          <xsd:enumeration value="SM"/>
          <xsd:enumeration value="SG"/>
          <xsd:enumeration value="SA"/>
          <xsd:enumeration value="SC"/>
          <xsd:enumeration value="SR"/>
          <xsd:enumeration value="SN"/>
          <xsd:enumeration value="II"/>
          <xsd:enumeration value="SD"/>
          <xsd:enumeration value="SI"/>
          <xsd:enumeration value="SO"/>
          <xsd:enumeration value="ST"/>
          <xsd:enumeration value="SU"/>
          <xsd:enumeration value="SW"/>
          <xsd:enumeration value="SS"/>
          <xsd:enumeration value="TL"/>
          <xsd:enumeration value="TY"/>
          <xsd:enumeration value="TG"/>
          <xsd:enumeration value="TA"/>
          <xsd:enumeration value="TT"/>
          <xsd:enumeration value="TE"/>
          <xsd:enumeration value="TH"/>
          <xsd:enumeration value="BO"/>
          <xsd:enumeration value="TI"/>
          <xsd:enumeration value="TO"/>
          <xsd:enumeration value="TS"/>
          <xsd:enumeration value="TN"/>
          <xsd:enumeration value="TK"/>
          <xsd:enumeration value="TW"/>
          <xsd:enumeration value="UG"/>
          <xsd:enumeration value="UK"/>
          <xsd:enumeration value="UR"/>
          <xsd:enumeration value="UZ"/>
          <xsd:enumeration value="VE"/>
          <xsd:enumeration value="VI"/>
          <xsd:enumeration value="VO"/>
          <xsd:enumeration value="WA"/>
          <xsd:enumeration value="CY"/>
          <xsd:enumeration value="FY"/>
          <xsd:enumeration value="WO"/>
          <xsd:enumeration value="XH"/>
          <xsd:enumeration value="YI"/>
          <xsd:enumeration value="YO"/>
          <xsd:enumeration value="ZA"/>
          <xsd:enumeration value="ZU"/>
        </xsd:restriction>
      </xsd:simpleType>
    </xsd:element>
  </xsd:schema>
  <xsd:schema xmlns:xsd="http://www.w3.org/2001/XMLSchema" xmlns:xs="http://www.w3.org/2001/XMLSchema" xmlns:dms="http://schemas.microsoft.com/office/2006/documentManagement/types" xmlns:pc="http://schemas.microsoft.com/office/infopath/2007/PartnerControls" targetNamespace="866aabb8-7ec2-447a-a7ff-f911015037e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9" ma:displayName="Author"/>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ma:index="8" ma:displayName="Subject"/>
        <xsd:element ref="dc:description" minOccurs="0" maxOccurs="1" ma:index="11" ma:displayName="Comments"/>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66aabb8-7ec2-447a-a7ff-f911015037e7">UVNUSV5RWJH5-1922222101-3496</_dlc_DocId>
    <_dlc_DocIdUrl xmlns="866aabb8-7ec2-447a-a7ff-f911015037e7">
      <Url>https://myintracomm-collab.ec.europa.eu/dg/CONNECT/DirectorateB/UnitB5/WiFi4EU/_layouts/15/DocIdRedir.aspx?ID=UVNUSV5RWJH5-1922222101-3496</Url>
      <Description>UVNUSV5RWJH5-1922222101-3496</Description>
    </_dlc_DocIdUrl>
    <EC_Collab_Reference xmlns="6a030ef6-6c47-454f-834f-14ceab815460" xsi:nil="true"/>
    <EC_Collab_DocumentLanguage xmlns="6a030ef6-6c47-454f-834f-14ceab815460">EN</EC_Collab_DocumentLanguag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530C4-17E0-4EC1-BB26-A7AC65FAF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030ef6-6c47-454f-834f-14ceab815460"/>
    <ds:schemaRef ds:uri="866aabb8-7ec2-447a-a7ff-f91101503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B4EE9D-0A21-4CBD-A072-B5BB5FE74195}">
  <ds:schemaRefs>
    <ds:schemaRef ds:uri="http://schemas.microsoft.com/office/2006/metadata/properties"/>
    <ds:schemaRef ds:uri="http://schemas.microsoft.com/office/infopath/2007/PartnerControls"/>
    <ds:schemaRef ds:uri="866aabb8-7ec2-447a-a7ff-f911015037e7"/>
    <ds:schemaRef ds:uri="6a030ef6-6c47-454f-834f-14ceab815460"/>
  </ds:schemaRefs>
</ds:datastoreItem>
</file>

<file path=customXml/itemProps3.xml><?xml version="1.0" encoding="utf-8"?>
<ds:datastoreItem xmlns:ds="http://schemas.openxmlformats.org/officeDocument/2006/customXml" ds:itemID="{B279B670-8297-4617-9831-C0C0F88C7D0A}">
  <ds:schemaRefs>
    <ds:schemaRef ds:uri="http://schemas.microsoft.com/sharepoint/v3/contenttype/forms"/>
  </ds:schemaRefs>
</ds:datastoreItem>
</file>

<file path=customXml/itemProps4.xml><?xml version="1.0" encoding="utf-8"?>
<ds:datastoreItem xmlns:ds="http://schemas.openxmlformats.org/officeDocument/2006/customXml" ds:itemID="{9F405063-99D4-40B2-A8F0-5EE098B27E0B}">
  <ds:schemaRefs>
    <ds:schemaRef ds:uri="http://schemas.microsoft.com/sharepoint/events"/>
  </ds:schemaRefs>
</ds:datastoreItem>
</file>

<file path=customXml/itemProps5.xml><?xml version="1.0" encoding="utf-8"?>
<ds:datastoreItem xmlns:ds="http://schemas.openxmlformats.org/officeDocument/2006/customXml" ds:itemID="{A262ECC2-60AA-44D4-9DDE-BC57D641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13270</Words>
  <Characters>72990</Characters>
  <Application>Microsoft Office Word</Application>
  <DocSecurity>0</DocSecurity>
  <Lines>608</Lines>
  <Paragraphs>172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86088</CharactersWithSpaces>
  <SharedDoc>false</SharedDoc>
  <HLinks>
    <vt:vector size="6" baseType="variant">
      <vt:variant>
        <vt:i4>4259840</vt:i4>
      </vt:variant>
      <vt:variant>
        <vt:i4>0</vt:i4>
      </vt:variant>
      <vt:variant>
        <vt:i4>0</vt:i4>
      </vt:variant>
      <vt:variant>
        <vt:i4>5</vt:i4>
      </vt:variant>
      <vt:variant>
        <vt:lpwstr>http://eur-lex.europa.eu/LexUriServ/LexUriServ.do?uri=CELEX:32004L0017:EN:NOT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ANGELOVA Yana (BUDG)</dc:creator>
  <cp:lastModifiedBy>Xavier Pandis Garcia</cp:lastModifiedBy>
  <cp:revision>2</cp:revision>
  <cp:lastPrinted>2018-05-30T13:00:00Z</cp:lastPrinted>
  <dcterms:created xsi:type="dcterms:W3CDTF">2018-07-25T13:37:00Z</dcterms:created>
  <dcterms:modified xsi:type="dcterms:W3CDTF">2018-07-25T13:37:00Z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ItemGuid">
    <vt:lpwstr>5efef268-cb6e-4869-9e40-18a9e7ad84fa</vt:lpwstr>
  </property>
  <property fmtid="{D5CDD505-2E9C-101B-9397-08002B2CF9AE}" pid="4" name="ContentTypeId">
    <vt:lpwstr>0x010100258AA79CEB83498886A3A0868112325000302F8D24659FA14A9261D3E0EE651428</vt:lpwstr>
  </property>
</Properties>
</file>