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访谈提纲</w:t>
      </w:r>
    </w:p>
    <w:p>
      <w:pPr>
        <w:numPr>
          <w:ilvl w:val="0"/>
          <w:numId w:val="0"/>
        </w:numPr>
        <w:jc w:val="left"/>
        <w:rPr>
          <w:rStyle w:val="3"/>
          <w:rFonts w:hint="default"/>
          <w:color w:val="0000FF"/>
          <w:lang w:val="en-US" w:eastAsia="zh-CN"/>
        </w:rPr>
      </w:pPr>
      <w:r>
        <w:rPr>
          <w:rStyle w:val="3"/>
          <w:rFonts w:hint="eastAsia"/>
          <w:color w:val="0000FF"/>
          <w:lang w:val="en-US" w:eastAsia="zh-CN"/>
        </w:rPr>
        <w:t>注意：礼物、询问可不可以录音，访谈快结束时问被访者有没有什么想要补充的地方，访谈结束后感谢，</w:t>
      </w:r>
      <w:bookmarkStart w:id="0" w:name="_GoBack"/>
      <w:bookmarkEnd w:id="0"/>
      <w:r>
        <w:rPr>
          <w:rStyle w:val="3"/>
          <w:rFonts w:hint="eastAsia"/>
          <w:color w:val="0000FF"/>
          <w:lang w:val="en-US" w:eastAsia="zh-CN"/>
        </w:rPr>
        <w:t>合影留念，后期可以发送一份报告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工作概况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工作内容、工作时长、工作收入o(*￣▽￣*)ブ……</w:t>
      </w:r>
      <w:r>
        <w:rPr>
          <w:rFonts w:hint="eastAsia"/>
          <w:color w:val="0000FF"/>
          <w:lang w:val="en-US" w:eastAsia="zh-CN"/>
        </w:rPr>
        <w:t>（收入用开玩笑的形式提问）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生涯发展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我们应该如何接触到金融相关知识？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如果将来志向于生物产业，对于未来学习的建议（应该读研究生或者博士吗？我们平时学习研究中应该有什么侧重点吗？您对于实习的看法？应该一毕业就去创业吗？还是积累一定工作经验以后再去创业呢？）</w:t>
      </w:r>
      <w:r>
        <w:rPr>
          <w:rFonts w:hint="eastAsia"/>
          <w:color w:val="0000FF"/>
          <w:lang w:val="en-US" w:eastAsia="zh-CN"/>
        </w:rPr>
        <w:t>（引入：上课时提到科研和做产业的思路不同，博士生受科研思想影响较大，实现科研思维到产业思维的转变更困难，“本科生4年创业，研究上8年创业，博士生10年创业”）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您对于我们的生涯发展有其他建议吗？（本部分总结性提问）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科研转产业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科研成果产业化可能会遇到什么问题呢？</w:t>
      </w:r>
      <w:r>
        <w:rPr>
          <w:rFonts w:hint="eastAsia"/>
          <w:color w:val="0000FF"/>
          <w:lang w:val="en-US" w:eastAsia="zh-CN"/>
        </w:rPr>
        <w:t>（引入：课堂上提到许多教授创业不顺利）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您怎么看待那些目前看似没有产业化价值的科研成果？</w:t>
      </w:r>
      <w:r>
        <w:rPr>
          <w:rFonts w:hint="eastAsia"/>
          <w:color w:val="0000FF"/>
          <w:lang w:val="en-US" w:eastAsia="zh-CN"/>
        </w:rPr>
        <w:t>（举例：南瓜茎卷须缠绕方式会左旋然后消旋变右旋或反之；发现睡莲科植物是四细胞四核胚囊；探究花两侧对称性的起源……）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您投资时看重科研项目的那些方面？是如何判断项目的投资价值的呢？</w:t>
      </w:r>
      <w:r>
        <w:rPr>
          <w:rFonts w:hint="eastAsia"/>
          <w:color w:val="0000FF"/>
          <w:lang w:val="en-US" w:eastAsia="zh-CN"/>
        </w:rPr>
        <w:t>（可以以启锰生物为例，询问投资经历，遇到了什么困难，是怎么克服的）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事业与人生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如何获得对方的信任呢？</w:t>
      </w:r>
      <w:r>
        <w:rPr>
          <w:rFonts w:hint="eastAsia"/>
          <w:color w:val="0000FF"/>
          <w:lang w:val="en-US" w:eastAsia="zh-CN"/>
        </w:rPr>
        <w:t>（信任成本的取得？把握人脉的方法？）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E6A10F"/>
    <w:multiLevelType w:val="singleLevel"/>
    <w:tmpl w:val="E9E6A1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jIzMmQyMjllNTBiODA2MDJmZDNlYzJmMTdmNmEifQ=="/>
  </w:docVars>
  <w:rsids>
    <w:rsidRoot w:val="00000000"/>
    <w:rsid w:val="159C65D5"/>
    <w:rsid w:val="31D236F9"/>
    <w:rsid w:val="5FE1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239</Characters>
  <Lines>0</Lines>
  <Paragraphs>0</Paragraphs>
  <TotalTime>35</TotalTime>
  <ScaleCrop>false</ScaleCrop>
  <LinksUpToDate>false</LinksUpToDate>
  <CharactersWithSpaces>239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2023-05-19T12:53:00Z</dcterms:created>
  <dc:creator>李想</dc:creator>
  <cp:lastModifiedBy>彩星、巧成拙</cp:lastModifiedBy>
  <dcterms:modified xsi:type="dcterms:W3CDTF">2023-05-19T16:20:50Z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ABD27ADD8D0443F68D8A69D0B23570F9_13</vt:lpwstr>
  </property>
</Properties>
</file>