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8F7213">
      <w:pPr>
        <w:rPr>
          <w:rFonts w:hint="eastAsia"/>
          <w:lang w:val="en-US" w:eastAsia="zh-CN"/>
        </w:rPr>
      </w:pPr>
      <w:r>
        <w:rPr>
          <w:rFonts w:hint="eastAsia"/>
          <w:lang w:val="en-US" w:eastAsia="zh-CN"/>
        </w:rPr>
        <w:t>普生pre</w:t>
      </w:r>
    </w:p>
    <w:p w14:paraId="22521F16">
      <w:pPr>
        <w:rPr>
          <w:rFonts w:hint="eastAsia"/>
          <w:lang w:val="en-US" w:eastAsia="zh-CN"/>
        </w:rPr>
      </w:pPr>
      <w:r>
        <w:rPr>
          <w:rFonts w:hint="eastAsia"/>
          <w:lang w:val="en-US" w:eastAsia="zh-CN"/>
        </w:rPr>
        <w:t>尊敬的老师，亲爱的同学们，大家好，今天我汇报的主题是陆生植物雌配子体的比较与演化</w:t>
      </w:r>
    </w:p>
    <w:p w14:paraId="1D323EAC">
      <w:pPr>
        <w:rPr>
          <w:rFonts w:hint="eastAsia"/>
          <w:lang w:val="en-US" w:eastAsia="zh-CN"/>
        </w:rPr>
      </w:pPr>
    </w:p>
    <w:p w14:paraId="37FEB809">
      <w:pPr>
        <w:rPr>
          <w:rFonts w:hint="eastAsia"/>
          <w:lang w:val="en-US" w:eastAsia="zh-CN"/>
        </w:rPr>
      </w:pPr>
      <w:r>
        <w:rPr>
          <w:rFonts w:hint="eastAsia"/>
          <w:lang w:val="en-US" w:eastAsia="zh-CN"/>
        </w:rPr>
        <w:t>在植物学实验部分，我们曾经观察了不同分类地位植物的各个组织形态，今天我将把陆生植物的雌配子体进行横向比较。我的报告分为三个部分：陆生植物雌配子体的形态比较，被子植物雌配子体的类型与演化，以及陆生植物雌配子体的共同发育模式</w:t>
      </w:r>
    </w:p>
    <w:p w14:paraId="682E9F1E">
      <w:pPr>
        <w:rPr>
          <w:rFonts w:hint="eastAsia"/>
          <w:lang w:val="en-US" w:eastAsia="zh-CN"/>
        </w:rPr>
      </w:pPr>
    </w:p>
    <w:p w14:paraId="1D46A36E">
      <w:pPr>
        <w:rPr>
          <w:rFonts w:hint="eastAsia"/>
          <w:lang w:val="en-US" w:eastAsia="zh-CN"/>
        </w:rPr>
      </w:pPr>
      <w:r>
        <w:rPr>
          <w:rFonts w:hint="eastAsia"/>
          <w:lang w:val="en-US" w:eastAsia="zh-CN"/>
        </w:rPr>
        <w:t>除了被子植物以外，陆生植物的雌配子体主要是颈卵器，如图展示了苔藓植物颈卵器的结构，其中不同的颜色代表了他们不同的发育来源，蓝色是覆盖细胞，绿色是外套细胞（？）黄色是颈沟细胞，红色是腹沟细胞和卵细胞，我们可以注意到角苔的颈卵器颈沟细胞和覆盖细胞是共同起源的。</w:t>
      </w:r>
      <w:bookmarkStart w:id="0" w:name="_GoBack"/>
      <w:bookmarkEnd w:id="0"/>
    </w:p>
    <w:p w14:paraId="19349B36">
      <w:pPr>
        <w:rPr>
          <w:rFonts w:hint="eastAsia"/>
          <w:lang w:val="en-US" w:eastAsia="zh-CN"/>
        </w:rPr>
      </w:pPr>
    </w:p>
    <w:p w14:paraId="36ED9713">
      <w:pPr>
        <w:rPr>
          <w:rFonts w:hint="eastAsia"/>
          <w:lang w:val="en-US" w:eastAsia="zh-CN"/>
        </w:rPr>
      </w:pPr>
      <w:r>
        <w:rPr>
          <w:rFonts w:hint="eastAsia"/>
          <w:lang w:val="en-US" w:eastAsia="zh-CN"/>
        </w:rPr>
        <w:t>在蕨类植物中，例如石松、卷柏、真蕨的颈卵器也具有相似的结构。</w:t>
      </w:r>
    </w:p>
    <w:p w14:paraId="680906C0">
      <w:pPr>
        <w:rPr>
          <w:rFonts w:hint="eastAsia"/>
          <w:lang w:val="en-US" w:eastAsia="zh-CN"/>
        </w:rPr>
      </w:pPr>
    </w:p>
    <w:p w14:paraId="225457EE">
      <w:pPr>
        <w:rPr>
          <w:rFonts w:hint="eastAsia"/>
          <w:lang w:val="en-US" w:eastAsia="zh-CN"/>
        </w:rPr>
      </w:pPr>
      <w:r>
        <w:rPr>
          <w:rFonts w:hint="eastAsia"/>
          <w:lang w:val="en-US" w:eastAsia="zh-CN"/>
        </w:rPr>
        <w:t>裸子植物中也是如此。通过追溯细胞谱系，寻找陆生植物颈卵器中细胞的起源，我们发现苔藓、蕨类、裸子植物这几种颈卵器植物的雌配子体——颈卵器具有相似的发育模式和广泛的同源性。</w:t>
      </w:r>
    </w:p>
    <w:p w14:paraId="73CC763B">
      <w:pPr>
        <w:rPr>
          <w:rFonts w:hint="eastAsia"/>
          <w:lang w:val="en-US" w:eastAsia="zh-CN"/>
        </w:rPr>
      </w:pPr>
    </w:p>
    <w:p w14:paraId="5BD853A1">
      <w:pPr>
        <w:widowControl w:val="0"/>
        <w:numPr>
          <w:ilvl w:val="0"/>
          <w:numId w:val="0"/>
        </w:numPr>
        <w:jc w:val="both"/>
        <w:rPr>
          <w:rFonts w:hint="eastAsia"/>
          <w:lang w:val="en-US" w:eastAsia="zh-CN"/>
        </w:rPr>
      </w:pPr>
      <w:r>
        <w:rPr>
          <w:rFonts w:hint="eastAsia"/>
          <w:lang w:val="en-US" w:eastAsia="zh-CN"/>
        </w:rPr>
        <w:t>那么被子植物呢？现生的被子植物大多数具有七细胞八核的胚囊的结构，看上去似乎和颈卵器并无关联。植物学教科书上曾经指出：被子植物的颈卵器消失，它真的消失了吗？被子植物的七细胞八核胚囊又是如何产生的呢？</w:t>
      </w:r>
    </w:p>
    <w:p w14:paraId="7BB1CAD7">
      <w:pPr>
        <w:rPr>
          <w:rFonts w:hint="default"/>
          <w:lang w:val="en-US" w:eastAsia="zh-CN"/>
        </w:rPr>
      </w:pPr>
    </w:p>
    <w:p w14:paraId="729A9319">
      <w:pPr>
        <w:widowControl w:val="0"/>
        <w:numPr>
          <w:ilvl w:val="0"/>
          <w:numId w:val="0"/>
        </w:numPr>
        <w:jc w:val="both"/>
        <w:rPr>
          <w:rFonts w:hint="default"/>
          <w:lang w:val="en-US" w:eastAsia="zh-CN"/>
        </w:rPr>
      </w:pPr>
      <w:r>
        <w:rPr>
          <w:rFonts w:hint="eastAsia"/>
          <w:lang w:val="en-US" w:eastAsia="zh-CN"/>
        </w:rPr>
        <w:t>首先，我们最为关心的现生被子植物的胚囊类型大体上可以分为三种：</w:t>
      </w:r>
    </w:p>
    <w:p w14:paraId="6F772DE8">
      <w:pPr>
        <w:widowControl w:val="0"/>
        <w:numPr>
          <w:ilvl w:val="0"/>
          <w:numId w:val="2"/>
        </w:numPr>
        <w:jc w:val="both"/>
        <w:rPr>
          <w:rFonts w:hint="eastAsia"/>
          <w:lang w:val="en-US" w:eastAsia="zh-CN"/>
        </w:rPr>
      </w:pPr>
      <w:r>
        <w:rPr>
          <w:rFonts w:hint="eastAsia"/>
          <w:lang w:val="en-US" w:eastAsia="zh-CN"/>
        </w:rPr>
        <w:t>七细胞八核胚囊：是现生被子植物中最普遍存在的胚囊，由卵器（一个卵细胞，两个助细胞）、中央细胞（含有两个中央极核）、三个反足细胞组成。又可以再分为多种类型，其中蓼型胚囊最为常见，约占现生被子植物胚囊的70%</w:t>
      </w:r>
    </w:p>
    <w:p w14:paraId="3F5FAADB">
      <w:pPr>
        <w:widowControl w:val="0"/>
        <w:numPr>
          <w:ilvl w:val="0"/>
          <w:numId w:val="2"/>
        </w:numPr>
        <w:jc w:val="both"/>
        <w:rPr>
          <w:rFonts w:hint="default"/>
          <w:lang w:val="en-US" w:eastAsia="zh-CN"/>
        </w:rPr>
      </w:pPr>
      <w:r>
        <w:rPr>
          <w:rFonts w:hint="eastAsia"/>
          <w:lang w:val="en-US" w:eastAsia="zh-CN"/>
        </w:rPr>
        <w:t>四细胞四核胚囊：由卵器（一个卵细胞，两个助细胞）、中央细胞（含有一个中央极核）组成。见于一些被子植物基部类群，如睡莲目的萍蓬草属</w:t>
      </w:r>
    </w:p>
    <w:p w14:paraId="62D2CAC3">
      <w:pPr>
        <w:widowControl w:val="0"/>
        <w:numPr>
          <w:ilvl w:val="0"/>
          <w:numId w:val="2"/>
        </w:numPr>
        <w:jc w:val="both"/>
        <w:rPr>
          <w:rFonts w:hint="default"/>
          <w:lang w:val="en-US" w:eastAsia="zh-CN"/>
        </w:rPr>
      </w:pPr>
      <w:r>
        <w:rPr>
          <w:rFonts w:hint="eastAsia"/>
          <w:lang w:val="en-US" w:eastAsia="zh-CN"/>
        </w:rPr>
        <w:t>八细胞九核胚囊：由卵器（一个卵细胞，三个助细胞）、中央细胞（含有两个中央极核）、三个反足细胞组成。比蓼型多的那一个助细胞由三细胞卵器中的一个细胞再次有丝分裂产生。见于无油樟。</w:t>
      </w:r>
    </w:p>
    <w:p w14:paraId="65037739">
      <w:pPr>
        <w:widowControl w:val="0"/>
        <w:numPr>
          <w:numId w:val="0"/>
        </w:numPr>
        <w:tabs>
          <w:tab w:val="left" w:pos="312"/>
        </w:tabs>
        <w:jc w:val="both"/>
        <w:rPr>
          <w:rFonts w:hint="eastAsia"/>
          <w:lang w:val="en-US" w:eastAsia="zh-CN"/>
        </w:rPr>
      </w:pPr>
    </w:p>
    <w:p w14:paraId="2DC00F5B">
      <w:pPr>
        <w:widowControl w:val="0"/>
        <w:numPr>
          <w:ilvl w:val="0"/>
          <w:numId w:val="0"/>
        </w:numPr>
        <w:jc w:val="both"/>
        <w:rPr>
          <w:rFonts w:hint="eastAsia"/>
          <w:lang w:val="en-US" w:eastAsia="zh-CN"/>
        </w:rPr>
      </w:pPr>
      <w:r>
        <w:rPr>
          <w:rFonts w:hint="eastAsia"/>
          <w:lang w:val="en-US" w:eastAsia="zh-CN"/>
        </w:rPr>
        <w:t>关于蓼型胚囊的起源，早年研究发现，合点结构域和珠孔结构域之间具有相似性，因此部分研究者假设它们衍生自等效结构，并提出了目前对于蓼型胚囊起源较有信服力的假设：蓼型胚囊起源于原始的四细胞四核胚囊。四细胞四核胚囊具有一个发育模块，而该发育模块在蓼型胚囊中发生了重复，导致七细胞八核胚囊的发生。如右图所示，我们可以看到蓼型胚囊的单核阶段与萍蓬草型不同，包括单核有丝分裂和随后子核向相反结构域的迁移，而其他环节都高度相似。</w:t>
      </w:r>
    </w:p>
    <w:p w14:paraId="3EEB8DE6">
      <w:pPr>
        <w:widowControl w:val="0"/>
        <w:numPr>
          <w:ilvl w:val="0"/>
          <w:numId w:val="0"/>
        </w:numPr>
        <w:jc w:val="both"/>
        <w:rPr>
          <w:rFonts w:hint="default"/>
          <w:lang w:val="en-US" w:eastAsia="zh-CN"/>
        </w:rPr>
      </w:pPr>
    </w:p>
    <w:p w14:paraId="61D41345">
      <w:pPr>
        <w:widowControl w:val="0"/>
        <w:numPr>
          <w:ilvl w:val="0"/>
          <w:numId w:val="0"/>
        </w:numPr>
        <w:jc w:val="both"/>
        <w:rPr>
          <w:rFonts w:hint="eastAsia"/>
          <w:lang w:val="en-US" w:eastAsia="zh-CN"/>
        </w:rPr>
      </w:pPr>
      <w:r>
        <w:rPr>
          <w:rFonts w:hint="eastAsia"/>
          <w:lang w:val="en-US" w:eastAsia="zh-CN"/>
        </w:rPr>
        <w:t>我们将目光停留在萍蓬草型四细胞四核胚囊，向前追溯。研究发现，萍蓬草型雌性配子体（图D-G） 的发育顺序与最简单的裸子颈卵器（A-C）非常相似，唯一的区别是萍蓬草型细胞壁在所有核分裂之后才出现。因此，在被子植物中，可能整个雌配子体退化为一个颈卵器。这种理论支持了被子植物卵器中的助细胞和裸子植物中的颈沟细胞同源的观点，同时，卵细胞与裸子植物的腹沟细胞同源，中央细胞与裸子植物的卵细胞同源。中央细胞与裸子植物卵细胞同源的观点也在一定程度上解释了一些物种中存在的借助于极核的无配子生殖现象，以及买麻藤中的“双受精”现象（因为起源上都是胚性细胞）</w:t>
      </w:r>
    </w:p>
    <w:p w14:paraId="06F66454">
      <w:pPr>
        <w:widowControl w:val="0"/>
        <w:numPr>
          <w:ilvl w:val="0"/>
          <w:numId w:val="0"/>
        </w:numPr>
        <w:jc w:val="both"/>
        <w:rPr>
          <w:rFonts w:hint="eastAsia"/>
          <w:lang w:val="en-US" w:eastAsia="zh-CN"/>
        </w:rPr>
      </w:pPr>
    </w:p>
    <w:p w14:paraId="62D58F39">
      <w:pPr>
        <w:widowControl w:val="0"/>
        <w:numPr>
          <w:ilvl w:val="0"/>
          <w:numId w:val="0"/>
        </w:numPr>
        <w:jc w:val="both"/>
        <w:rPr>
          <w:rFonts w:hint="default"/>
          <w:lang w:val="en-US" w:eastAsia="zh-CN"/>
        </w:rPr>
      </w:pPr>
      <w:r>
        <w:rPr>
          <w:rFonts w:hint="eastAsia"/>
          <w:lang w:val="en-US" w:eastAsia="zh-CN"/>
        </w:rPr>
        <w:t>基于对陆生雌配子体发育历程的比较研究，科学家提出了陆生植物雌配子体的共同发育模式——T型发育模式。上面这张图</w:t>
      </w:r>
      <w:r>
        <w:rPr>
          <w:rFonts w:hint="default"/>
          <w:lang w:val="en-US" w:eastAsia="zh-CN"/>
        </w:rPr>
        <w:t>展示了T型模式的核心特征。正如所见，最初的</w:t>
      </w:r>
      <w:r>
        <w:rPr>
          <w:rFonts w:hint="eastAsia"/>
          <w:lang w:val="en-US" w:eastAsia="zh-CN"/>
        </w:rPr>
        <w:t>原始</w:t>
      </w:r>
      <w:r>
        <w:rPr>
          <w:rFonts w:hint="default"/>
          <w:lang w:val="en-US" w:eastAsia="zh-CN"/>
        </w:rPr>
        <w:t>细胞通过一次</w:t>
      </w:r>
      <w:r>
        <w:rPr>
          <w:rFonts w:hint="eastAsia"/>
          <w:lang w:val="en-US" w:eastAsia="zh-CN"/>
        </w:rPr>
        <w:t>横向</w:t>
      </w:r>
      <w:r>
        <w:rPr>
          <w:rFonts w:hint="default"/>
          <w:lang w:val="en-US" w:eastAsia="zh-CN"/>
        </w:rPr>
        <w:t>分裂生成两个子细胞：上方的覆盖细胞和下方的中央细胞。然后，这两个细胞分别进行</w:t>
      </w:r>
      <w:r>
        <w:rPr>
          <w:rFonts w:hint="eastAsia"/>
          <w:lang w:val="en-US" w:eastAsia="zh-CN"/>
        </w:rPr>
        <w:t>径向分裂</w:t>
      </w:r>
      <w:r>
        <w:rPr>
          <w:rFonts w:hint="default"/>
          <w:lang w:val="en-US" w:eastAsia="zh-CN"/>
        </w:rPr>
        <w:t>和</w:t>
      </w:r>
      <w:r>
        <w:rPr>
          <w:rFonts w:hint="eastAsia"/>
          <w:lang w:val="en-US" w:eastAsia="zh-CN"/>
        </w:rPr>
        <w:t>横向</w:t>
      </w:r>
      <w:r>
        <w:rPr>
          <w:rFonts w:hint="default"/>
          <w:lang w:val="en-US" w:eastAsia="zh-CN"/>
        </w:rPr>
        <w:t>分裂，形成了类似字母'T'的空间布局。这种模式在大多数陆生植物中普遍存在。然而，值得注意的是，T型模式在不同植物种类中出现的时间有所不同。例如，在苔藓类植物中，如Atrichum mosses，T型阶段出现在颈卵器发育的较晚时期；而在维管植物中，则出现在发育的早期阶段。这些时间上的差异被称为异时性现象，反映了不同进化支系内的适应性改变。</w:t>
      </w:r>
    </w:p>
    <w:p w14:paraId="2D6F071B">
      <w:pPr>
        <w:widowControl w:val="0"/>
        <w:numPr>
          <w:ilvl w:val="0"/>
          <w:numId w:val="0"/>
        </w:numPr>
        <w:jc w:val="both"/>
        <w:rPr>
          <w:rFonts w:hint="default"/>
          <w:lang w:val="en-US" w:eastAsia="zh-CN"/>
        </w:rPr>
      </w:pPr>
    </w:p>
    <w:p w14:paraId="59D4706A">
      <w:pPr>
        <w:widowControl w:val="0"/>
        <w:numPr>
          <w:ilvl w:val="0"/>
          <w:numId w:val="0"/>
        </w:numPr>
        <w:jc w:val="both"/>
        <w:rPr>
          <w:rFonts w:hint="default"/>
          <w:lang w:val="en-US" w:eastAsia="zh-CN"/>
        </w:rPr>
      </w:pPr>
      <w:r>
        <w:rPr>
          <w:rFonts w:hint="default"/>
          <w:lang w:val="en-US" w:eastAsia="zh-CN"/>
        </w:rPr>
        <w:t>现在，让我们</w:t>
      </w:r>
      <w:r>
        <w:rPr>
          <w:rFonts w:hint="eastAsia"/>
          <w:lang w:val="en-US" w:eastAsia="zh-CN"/>
        </w:rPr>
        <w:t>回顾陆生植物雌配子体的演化历程，</w:t>
      </w:r>
      <w:r>
        <w:rPr>
          <w:rFonts w:hint="default"/>
          <w:lang w:val="en-US" w:eastAsia="zh-CN"/>
        </w:rPr>
        <w:t>具体看看T型模式在不同植物类群中的表现。从苔藓植物到角苔类再到维管植物，我们可以观察到T型模式贯穿其中</w:t>
      </w:r>
      <w:r>
        <w:rPr>
          <w:rFonts w:hint="eastAsia"/>
          <w:lang w:val="en-US" w:eastAsia="zh-CN"/>
        </w:rPr>
        <w:t>。</w:t>
      </w:r>
      <w:r>
        <w:rPr>
          <w:rFonts w:hint="default"/>
          <w:lang w:val="en-US" w:eastAsia="zh-CN"/>
        </w:rPr>
        <w:t>这种模式揭示了植物界内部的同源关系，</w:t>
      </w:r>
      <w:r>
        <w:rPr>
          <w:rFonts w:hint="eastAsia"/>
          <w:lang w:val="en-US" w:eastAsia="zh-CN"/>
        </w:rPr>
        <w:t>同时</w:t>
      </w:r>
      <w:r>
        <w:rPr>
          <w:rFonts w:hint="default"/>
          <w:lang w:val="en-US" w:eastAsia="zh-CN"/>
        </w:rPr>
        <w:t>为理解植物生殖结构的演变提供了宝贵的视角。</w:t>
      </w:r>
    </w:p>
    <w:p w14:paraId="29820FBF">
      <w:pPr>
        <w:widowControl w:val="0"/>
        <w:numPr>
          <w:ilvl w:val="0"/>
          <w:numId w:val="0"/>
        </w:numPr>
        <w:jc w:val="both"/>
        <w:rPr>
          <w:rFonts w:hint="eastAsia"/>
          <w:lang w:val="en-US" w:eastAsia="zh-CN"/>
        </w:rPr>
      </w:pPr>
    </w:p>
    <w:p w14:paraId="1ADCCBAC">
      <w:pPr>
        <w:widowControl w:val="0"/>
        <w:numPr>
          <w:numId w:val="0"/>
        </w:numPr>
        <w:tabs>
          <w:tab w:val="left" w:pos="312"/>
        </w:tabs>
        <w:jc w:val="both"/>
        <w:rPr>
          <w:rFonts w:hint="default"/>
          <w:lang w:val="en-US" w:eastAsia="zh-CN"/>
        </w:rPr>
      </w:pPr>
    </w:p>
    <w:p w14:paraId="188FFA4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88CF4"/>
    <w:multiLevelType w:val="singleLevel"/>
    <w:tmpl w:val="81E88CF4"/>
    <w:lvl w:ilvl="0" w:tentative="0">
      <w:start w:val="1"/>
      <w:numFmt w:val="upperLetter"/>
      <w:lvlText w:val="%1."/>
      <w:lvlJc w:val="left"/>
      <w:pPr>
        <w:tabs>
          <w:tab w:val="left" w:pos="312"/>
        </w:tabs>
      </w:pPr>
    </w:lvl>
  </w:abstractNum>
  <w:abstractNum w:abstractNumId="1">
    <w:nsid w:val="070B5F36"/>
    <w:multiLevelType w:val="singleLevel"/>
    <w:tmpl w:val="070B5F36"/>
    <w:lvl w:ilvl="0" w:tentative="0">
      <w:start w:val="1"/>
      <w:numFmt w:val="decimal"/>
      <w:pStyle w:val="4"/>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7379B"/>
    <w:rsid w:val="064A7344"/>
    <w:rsid w:val="16BC7281"/>
    <w:rsid w:val="3CE34754"/>
    <w:rsid w:val="459C79C1"/>
    <w:rsid w:val="47FD4385"/>
    <w:rsid w:val="5A7238F3"/>
    <w:rsid w:val="60EB1E1F"/>
    <w:rsid w:val="7B97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basedOn w:val="1"/>
    <w:next w:val="1"/>
    <w:qFormat/>
    <w:uiPriority w:val="0"/>
    <w:pPr>
      <w:numPr>
        <w:ilvl w:val="0"/>
        <w:numId w:val="1"/>
      </w:numPr>
    </w:pPr>
    <w:rPr>
      <w:rFonts w:hint="default" w:asciiTheme="minorAscii" w:hAnsiTheme="minorAscii"/>
      <w:b/>
      <w:color w:val="auto"/>
      <w14:textFill>
        <w14:gradFill>
          <w14:gsLst>
            <w14:gs w14:pos="0">
              <w14:srgbClr w14:val="FE4444"/>
            </w14:gs>
            <w14:gs w14:pos="100000">
              <w14:srgbClr w14:val="832B2B"/>
            </w14:gs>
          </w14:gsLst>
          <w14:lin w14:ang="5400000" w14:scaled="0"/>
        </w14:gradFill>
      </w14:textFill>
    </w:rPr>
  </w:style>
  <w:style w:type="character" w:customStyle="1" w:styleId="5">
    <w:name w:val="重点"/>
    <w:basedOn w:val="3"/>
    <w:qFormat/>
    <w:uiPriority w:val="0"/>
    <w:rPr>
      <w:rFonts w:hint="eastAsia" w:ascii="Times New Roman" w:hAnsi="Times New Roman"/>
      <w:b/>
      <w:color w:val="FF0000"/>
      <w:sz w:val="21"/>
      <w:u w:val="wavyDouble"/>
      <w:lang w:val="en-US" w:eastAsia="zh-CN"/>
    </w:rPr>
  </w:style>
  <w:style w:type="character" w:customStyle="1" w:styleId="6">
    <w:name w:val="作业用重点"/>
    <w:basedOn w:val="3"/>
    <w:qFormat/>
    <w:uiPriority w:val="0"/>
    <w:rPr>
      <w:rFonts w:hint="eastAsia" w:ascii="Times New Roman" w:hAnsi="Times New Roman"/>
      <w:b/>
      <w:sz w:val="21"/>
      <w:u w:val="words"/>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2024-12-20T11:02:00Z</dcterms:created>
  <dc:creator>彩星、巧成拙</dc:creator>
  <cp:lastModifiedBy>彩星、巧成拙</cp:lastModifiedBy>
  <dcterms:modified xsi:type="dcterms:W3CDTF">2024-12-20T11:42:20Z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CDA548B0F19644D5B1F6D961C1975D51_11</vt:lpwstr>
  </property>
</Properties>
</file>