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DCBA" w14:textId="1DB72120" w:rsidR="00582BF9" w:rsidRPr="004D1E6E" w:rsidRDefault="00582BF9">
      <w:pPr>
        <w:rPr>
          <w:sz w:val="24"/>
          <w:szCs w:val="28"/>
        </w:rPr>
      </w:pPr>
      <w:r w:rsidRPr="004D1E6E">
        <w:rPr>
          <w:rFonts w:hint="eastAsia"/>
          <w:sz w:val="24"/>
          <w:szCs w:val="28"/>
        </w:rPr>
        <w:t>文献搜索：</w:t>
      </w:r>
    </w:p>
    <w:p w14:paraId="157E7C7A" w14:textId="3E43EE20" w:rsidR="00582BF9" w:rsidRDefault="00582BF9" w:rsidP="00582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检索文章：</w:t>
      </w:r>
    </w:p>
    <w:p w14:paraId="06F9F54B" w14:textId="78B65CE4" w:rsidR="00582BF9" w:rsidRDefault="00582BF9" w:rsidP="00582BF9">
      <w:pPr>
        <w:rPr>
          <w:rFonts w:hint="eastAsia"/>
        </w:rPr>
      </w:pPr>
      <w:r>
        <w:rPr>
          <w:rFonts w:hint="eastAsia"/>
        </w:rPr>
        <w:t>结果数量：1</w:t>
      </w:r>
      <w:r>
        <w:t>4103</w:t>
      </w:r>
      <w:r>
        <w:rPr>
          <w:rFonts w:hint="eastAsia"/>
        </w:rPr>
        <w:t>篇</w:t>
      </w:r>
    </w:p>
    <w:p w14:paraId="04A3C066" w14:textId="630F8D4E" w:rsidR="00582BF9" w:rsidRDefault="00582BF9">
      <w:pPr>
        <w:rPr>
          <w:rFonts w:hint="eastAsia"/>
        </w:rPr>
      </w:pPr>
      <w:r w:rsidRPr="00582BF9">
        <w:drawing>
          <wp:inline distT="0" distB="0" distL="0" distR="0" wp14:anchorId="5A61C53C" wp14:editId="73D865F0">
            <wp:extent cx="4191000" cy="32499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356" cy="32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7DFC" w14:textId="2B2C1FCA" w:rsidR="00582BF9" w:rsidRDefault="00582BF9"/>
    <w:p w14:paraId="56CC49CB" w14:textId="77777777" w:rsidR="00582BF9" w:rsidRDefault="00582BF9">
      <w:pPr>
        <w:rPr>
          <w:rFonts w:hint="eastAsia"/>
        </w:rPr>
      </w:pPr>
    </w:p>
    <w:p w14:paraId="17997FCC" w14:textId="586FD8C9" w:rsidR="00582BF9" w:rsidRDefault="00582BF9">
      <w:r>
        <w:rPr>
          <w:rFonts w:hint="eastAsia"/>
        </w:rPr>
        <w:t>第一篇文献详细信息：</w:t>
      </w:r>
    </w:p>
    <w:p w14:paraId="64F3BECC" w14:textId="408D45FD" w:rsidR="00582BF9" w:rsidRDefault="00582BF9">
      <w:r>
        <w:rPr>
          <w:rFonts w:hint="eastAsia"/>
        </w:rPr>
        <w:t>标题：</w:t>
      </w:r>
      <w:r w:rsidRPr="00582BF9">
        <w:t>A Systematic p53 Mutation Library Links Differential Functional Impact to Cancer Mutation Pattern and Evolutionary Conservation</w:t>
      </w:r>
    </w:p>
    <w:p w14:paraId="0D294BBC" w14:textId="1A7FA4F2" w:rsidR="00582BF9" w:rsidRDefault="00582BF9">
      <w:pPr>
        <w:rPr>
          <w:rStyle w:val="authors-list-item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</w:pPr>
      <w:r w:rsidRPr="00582BF9">
        <w:drawing>
          <wp:anchor distT="0" distB="0" distL="114300" distR="114300" simplePos="0" relativeHeight="251658240" behindDoc="1" locked="0" layoutInCell="1" allowOverlap="1" wp14:anchorId="42171846" wp14:editId="2A23EA6E">
            <wp:simplePos x="0" y="0"/>
            <wp:positionH relativeFrom="page">
              <wp:posOffset>3264535</wp:posOffset>
            </wp:positionH>
            <wp:positionV relativeFrom="paragraph">
              <wp:posOffset>-901065</wp:posOffset>
            </wp:positionV>
            <wp:extent cx="3788410" cy="4600575"/>
            <wp:effectExtent l="0" t="0" r="2540" b="9525"/>
            <wp:wrapTight wrapText="bothSides">
              <wp:wrapPolygon edited="0">
                <wp:start x="0" y="0"/>
                <wp:lineTo x="0" y="21555"/>
                <wp:lineTo x="21506" y="21555"/>
                <wp:lineTo x="2150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作者：</w:t>
      </w:r>
      <w:r>
        <w:rPr>
          <w:rStyle w:val="authors-list-item"/>
          <w:rFonts w:ascii="Segoe UI" w:hAnsi="Segoe UI" w:cs="Segoe UI"/>
          <w:color w:val="5B616B"/>
          <w:shd w:val="clear" w:color="auto" w:fill="FFFFFF"/>
        </w:rPr>
        <w:fldChar w:fldCharType="begin"/>
      </w:r>
      <w:r>
        <w:rPr>
          <w:rStyle w:val="authors-list-item"/>
          <w:rFonts w:ascii="Segoe UI" w:hAnsi="Segoe UI" w:cs="Segoe UI"/>
          <w:color w:val="5B616B"/>
          <w:shd w:val="clear" w:color="auto" w:fill="FFFFFF"/>
        </w:rPr>
        <w:instrText xml:space="preserve"> HYPERLINK "https://pubmed.ncbi.nlm.nih.gov/?term=Kotler+E&amp;cauthor_id=29979965" </w:instrText>
      </w:r>
      <w:r>
        <w:rPr>
          <w:rStyle w:val="authors-list-item"/>
          <w:rFonts w:ascii="Segoe UI" w:hAnsi="Segoe UI" w:cs="Segoe UI"/>
          <w:color w:val="5B616B"/>
          <w:shd w:val="clear" w:color="auto" w:fill="FFFFFF"/>
        </w:rPr>
        <w:fldChar w:fldCharType="separate"/>
      </w:r>
      <w:r>
        <w:rPr>
          <w:rStyle w:val="a4"/>
          <w:rFonts w:ascii="Segoe UI" w:hAnsi="Segoe UI" w:cs="Segoe UI"/>
          <w:color w:val="0071BC"/>
          <w:u w:val="none"/>
        </w:rPr>
        <w:t>Eran Kotler</w:t>
      </w:r>
      <w:r>
        <w:rPr>
          <w:rStyle w:val="authors-list-item"/>
          <w:rFonts w:ascii="Segoe UI" w:hAnsi="Segoe UI" w:cs="Segoe UI"/>
          <w:color w:val="5B616B"/>
          <w:shd w:val="clear" w:color="auto" w:fill="FFFFFF"/>
        </w:rPr>
        <w:fldChar w:fldCharType="end"/>
      </w:r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7" w:anchor="full-view-affiliation-1" w:tooltip="Department of Molecular Cell Biology, Weizmann Institute of Science, Rehovot 7610001, Israel; Department of Computer Science and Applied Mathematics, Weizmann Institute of Science, Rehovot 7610001, Israe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1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8" w:history="1">
        <w:r>
          <w:rPr>
            <w:rStyle w:val="a4"/>
            <w:rFonts w:ascii="Segoe UI" w:hAnsi="Segoe UI" w:cs="Segoe UI"/>
            <w:color w:val="0071BC"/>
            <w:u w:val="none"/>
          </w:rPr>
          <w:t>Odem Shani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9" w:anchor="full-view-affiliation-2" w:tooltip="Department of Molecular Cell Biology, Weizmann Institute of Science, Rehovot 7610001, Israe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2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10" w:history="1">
        <w:r>
          <w:rPr>
            <w:rStyle w:val="a4"/>
            <w:rFonts w:ascii="Segoe UI" w:hAnsi="Segoe UI" w:cs="Segoe UI"/>
            <w:color w:val="0071BC"/>
            <w:u w:val="none"/>
          </w:rPr>
          <w:t>Guy Goldfeld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11" w:anchor="full-view-affiliation-2" w:tooltip="Department of Molecular Cell Biology, Weizmann Institute of Science, Rehovot 7610001, Israe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2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12" w:history="1">
        <w:r>
          <w:rPr>
            <w:rStyle w:val="a4"/>
            <w:rFonts w:ascii="Segoe UI" w:hAnsi="Segoe UI" w:cs="Segoe UI"/>
            <w:color w:val="0071BC"/>
            <w:u w:val="none"/>
          </w:rPr>
          <w:t>Maya Lotan-Pompan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13" w:anchor="full-view-affiliation-3" w:tooltip="Department of Computer Science and Applied Mathematics, Weizmann Institute of Science, Rehovot 7610001, Israe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3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14" w:history="1">
        <w:r>
          <w:rPr>
            <w:rStyle w:val="a4"/>
            <w:rFonts w:ascii="Segoe UI" w:hAnsi="Segoe UI" w:cs="Segoe UI"/>
            <w:color w:val="0071BC"/>
            <w:u w:val="none"/>
          </w:rPr>
          <w:t>Ohad Tarcic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15" w:anchor="full-view-affiliation-2" w:tooltip="Department of Molecular Cell Biology, Weizmann Institute of Science, Rehovot 7610001, Israe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2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16" w:history="1">
        <w:r>
          <w:rPr>
            <w:rStyle w:val="a4"/>
            <w:rFonts w:ascii="Segoe UI" w:hAnsi="Segoe UI" w:cs="Segoe UI"/>
            <w:color w:val="0071BC"/>
            <w:u w:val="none"/>
          </w:rPr>
          <w:t>Anat Gershoni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17" w:anchor="full-view-affiliation-2" w:tooltip="Department of Molecular Cell Biology, Weizmann Institute of Science, Rehovot 7610001, Israe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2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18" w:history="1">
        <w:r>
          <w:rPr>
            <w:rStyle w:val="a4"/>
            <w:rFonts w:ascii="Segoe UI" w:hAnsi="Segoe UI" w:cs="Segoe UI"/>
            <w:color w:val="0071BC"/>
            <w:u w:val="none"/>
          </w:rPr>
          <w:t>Thomas A Hopf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19" w:anchor="full-view-affiliation-4" w:tooltip="Department of Systems Biology, Harvard Medical School, Boston, MA 02115, USA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4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20" w:history="1">
        <w:r>
          <w:rPr>
            <w:rStyle w:val="a4"/>
            <w:rFonts w:ascii="Segoe UI" w:hAnsi="Segoe UI" w:cs="Segoe UI"/>
            <w:color w:val="0071BC"/>
            <w:u w:val="none"/>
          </w:rPr>
          <w:t>Debora S Marks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21" w:anchor="full-view-affiliation-4" w:tooltip="Department of Systems Biology, Harvard Medical School, Boston, MA 02115, USA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4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22" w:history="1">
        <w:r>
          <w:rPr>
            <w:rStyle w:val="a4"/>
            <w:rFonts w:ascii="Segoe UI" w:hAnsi="Segoe UI" w:cs="Segoe UI"/>
            <w:color w:val="0071BC"/>
            <w:u w:val="none"/>
          </w:rPr>
          <w:t>Moshe Oren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23" w:anchor="full-view-affiliation-5" w:tooltip="Department of Molecular Cell Biology, Weizmann Institute of Science, Rehovot 7610001, Israel. Electronic address: moshe.oren@weizmann.ac.i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5</w:t>
        </w:r>
      </w:hyperlink>
      <w:r>
        <w:rPr>
          <w:rStyle w:val="comma"/>
          <w:rFonts w:ascii="Segoe UI" w:hAnsi="Segoe UI" w:cs="Segoe UI"/>
          <w:color w:val="5B616B"/>
          <w:shd w:val="clear" w:color="auto" w:fill="FFFFFF"/>
        </w:rPr>
        <w:t>, </w:t>
      </w:r>
      <w:hyperlink r:id="rId24" w:history="1">
        <w:r>
          <w:rPr>
            <w:rStyle w:val="a4"/>
            <w:rFonts w:ascii="Segoe UI" w:hAnsi="Segoe UI" w:cs="Segoe UI"/>
            <w:color w:val="0071BC"/>
            <w:u w:val="none"/>
          </w:rPr>
          <w:t>Eran Segal</w:t>
        </w:r>
      </w:hyperlink>
      <w:r>
        <w:rPr>
          <w:rStyle w:val="author-sup-separator"/>
          <w:rFonts w:ascii="Segoe UI" w:hAnsi="Segoe UI" w:cs="Segoe UI"/>
          <w:color w:val="5B616B"/>
          <w:sz w:val="18"/>
          <w:szCs w:val="18"/>
          <w:shd w:val="clear" w:color="auto" w:fill="FFFFFF"/>
          <w:vertAlign w:val="superscript"/>
        </w:rPr>
        <w:t> </w:t>
      </w:r>
      <w:hyperlink r:id="rId25" w:anchor="full-view-affiliation-6" w:tooltip="Department of Molecular Cell Biology, Weizmann Institute of Science, Rehovot 7610001, Israel; Department of Computer Science and Applied Mathematics, Weizmann Institute of Science, Rehovot 7610001, Israel. Electronic address: eran.segal@weizmann.ac.il." w:history="1">
        <w:r>
          <w:rPr>
            <w:rStyle w:val="a4"/>
            <w:rFonts w:ascii="Segoe UI" w:hAnsi="Segoe UI" w:cs="Segoe UI"/>
            <w:color w:val="323A45"/>
            <w:sz w:val="18"/>
            <w:szCs w:val="18"/>
            <w:u w:val="none"/>
            <w:shd w:val="clear" w:color="auto" w:fill="F1F1F1"/>
            <w:vertAlign w:val="superscript"/>
          </w:rPr>
          <w:t>6</w:t>
        </w:r>
      </w:hyperlink>
    </w:p>
    <w:p w14:paraId="2FF111F0" w14:textId="385F85A9" w:rsidR="00582BF9" w:rsidRDefault="00582BF9">
      <w:r w:rsidRPr="00582BF9">
        <w:t>杂志：molecular cell</w:t>
      </w:r>
    </w:p>
    <w:p w14:paraId="73A72B13" w14:textId="541CE72C" w:rsidR="00582BF9" w:rsidRDefault="00582BF9">
      <w:r>
        <w:rPr>
          <w:rFonts w:hint="eastAsia"/>
        </w:rPr>
        <w:t>时间：2</w:t>
      </w:r>
      <w:r>
        <w:t>018.7.5</w:t>
      </w:r>
    </w:p>
    <w:p w14:paraId="3AC0A334" w14:textId="1F83B33B" w:rsidR="00582BF9" w:rsidRDefault="00582BF9">
      <w:pPr>
        <w:rPr>
          <w:rFonts w:hint="eastAsia"/>
        </w:rPr>
      </w:pPr>
      <w:r>
        <w:rPr>
          <w:rFonts w:hint="eastAsia"/>
        </w:rPr>
        <w:t>摘要：见右图</w:t>
      </w:r>
    </w:p>
    <w:p w14:paraId="78DF63AF" w14:textId="2DE78878" w:rsidR="00582BF9" w:rsidRDefault="00582BF9"/>
    <w:p w14:paraId="266B320C" w14:textId="017C1F1B" w:rsidR="00582BF9" w:rsidRDefault="00582BF9"/>
    <w:p w14:paraId="11C208E2" w14:textId="5BDB70CF" w:rsidR="00582BF9" w:rsidRDefault="00582BF9"/>
    <w:p w14:paraId="0C83AF13" w14:textId="32E01D0E" w:rsidR="00582BF9" w:rsidRDefault="00582BF9"/>
    <w:p w14:paraId="5AC781EB" w14:textId="32CFFA6D" w:rsidR="00582BF9" w:rsidRDefault="00582BF9"/>
    <w:p w14:paraId="6FC6EA35" w14:textId="3D13DF73" w:rsidR="00582BF9" w:rsidRDefault="00582BF9"/>
    <w:p w14:paraId="3E7023B5" w14:textId="77777777" w:rsidR="00582BF9" w:rsidRDefault="00582BF9">
      <w:pPr>
        <w:rPr>
          <w:rFonts w:hint="eastAsia"/>
        </w:rPr>
      </w:pPr>
    </w:p>
    <w:p w14:paraId="42902126" w14:textId="16C8B191" w:rsidR="00582BF9" w:rsidRDefault="00873CA8">
      <w:r w:rsidRPr="00582BF9">
        <w:lastRenderedPageBreak/>
        <w:drawing>
          <wp:anchor distT="0" distB="0" distL="114300" distR="114300" simplePos="0" relativeHeight="251659264" behindDoc="1" locked="0" layoutInCell="1" allowOverlap="1" wp14:anchorId="011AFF2E" wp14:editId="70FDE81F">
            <wp:simplePos x="0" y="0"/>
            <wp:positionH relativeFrom="column">
              <wp:posOffset>-19050</wp:posOffset>
            </wp:positionH>
            <wp:positionV relativeFrom="paragraph">
              <wp:posOffset>217170</wp:posOffset>
            </wp:positionV>
            <wp:extent cx="3638550" cy="3721100"/>
            <wp:effectExtent l="0" t="0" r="0" b="0"/>
            <wp:wrapTight wrapText="bothSides">
              <wp:wrapPolygon edited="0">
                <wp:start x="0" y="0"/>
                <wp:lineTo x="0" y="21453"/>
                <wp:lineTo x="21487" y="21453"/>
                <wp:lineTo x="2148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BF9">
        <w:rPr>
          <w:rFonts w:hint="eastAsia"/>
        </w:rPr>
        <w:t>第二篇文献详细信息：</w:t>
      </w:r>
    </w:p>
    <w:p w14:paraId="4E6BAB1A" w14:textId="77777777" w:rsidR="00EC74CA" w:rsidRDefault="00EC74CA"/>
    <w:p w14:paraId="12D376BC" w14:textId="77777777" w:rsidR="00EC74CA" w:rsidRDefault="00EC74CA"/>
    <w:p w14:paraId="7D0EE665" w14:textId="77777777" w:rsidR="00EC74CA" w:rsidRDefault="00EC74CA"/>
    <w:p w14:paraId="6D55A31B" w14:textId="77777777" w:rsidR="00EC74CA" w:rsidRDefault="00EC74CA"/>
    <w:p w14:paraId="49F19CD1" w14:textId="3FA9BA1C" w:rsidR="00873CA8" w:rsidRDefault="00873CA8">
      <w:r>
        <w:rPr>
          <w:rFonts w:hint="eastAsia"/>
        </w:rPr>
        <w:t>标题：</w:t>
      </w:r>
      <w:r w:rsidRPr="00873CA8">
        <w:t>Gain-of-function mutant p53 in cancer progression and therapy</w:t>
      </w:r>
    </w:p>
    <w:p w14:paraId="60C366BA" w14:textId="4BE71D94" w:rsidR="00873CA8" w:rsidRDefault="00873CA8">
      <w:r>
        <w:rPr>
          <w:rFonts w:hint="eastAsia"/>
        </w:rPr>
        <w:t>作者：</w:t>
      </w:r>
      <w:r w:rsidRPr="00873CA8">
        <w:t xml:space="preserve">Cen </w:t>
      </w:r>
      <w:proofErr w:type="gramStart"/>
      <w:r w:rsidRPr="00873CA8">
        <w:t>Zhang ,</w:t>
      </w:r>
      <w:proofErr w:type="gramEnd"/>
      <w:r w:rsidRPr="00873CA8">
        <w:t xml:space="preserve"> Juan Liu , </w:t>
      </w:r>
      <w:proofErr w:type="spellStart"/>
      <w:r w:rsidRPr="00873CA8">
        <w:t>Dandan</w:t>
      </w:r>
      <w:proofErr w:type="spellEnd"/>
      <w:r w:rsidRPr="00873CA8">
        <w:t xml:space="preserve"> Xu, </w:t>
      </w:r>
      <w:proofErr w:type="spellStart"/>
      <w:r w:rsidRPr="00873CA8">
        <w:t>Tianliang</w:t>
      </w:r>
      <w:proofErr w:type="spellEnd"/>
      <w:r w:rsidRPr="00873CA8">
        <w:t xml:space="preserve"> Zhang, </w:t>
      </w:r>
      <w:proofErr w:type="spellStart"/>
      <w:r w:rsidRPr="00873CA8">
        <w:t>Wenwei</w:t>
      </w:r>
      <w:proofErr w:type="spellEnd"/>
      <w:r w:rsidRPr="00873CA8">
        <w:t xml:space="preserve"> Hu, </w:t>
      </w:r>
      <w:proofErr w:type="spellStart"/>
      <w:r w:rsidRPr="00873CA8">
        <w:t>Zhaohui</w:t>
      </w:r>
      <w:proofErr w:type="spellEnd"/>
      <w:r w:rsidRPr="00873CA8">
        <w:t xml:space="preserve"> Feng</w:t>
      </w:r>
    </w:p>
    <w:p w14:paraId="7C669E63" w14:textId="24019581" w:rsidR="00873CA8" w:rsidRDefault="00873CA8" w:rsidP="00873CA8">
      <w:pPr>
        <w:rPr>
          <w:rFonts w:hint="eastAsia"/>
        </w:rPr>
      </w:pPr>
      <w:r>
        <w:rPr>
          <w:rFonts w:hint="eastAsia"/>
        </w:rPr>
        <w:t>杂志：</w:t>
      </w:r>
      <w:r>
        <w:t>J Mol Cell Biol</w:t>
      </w:r>
    </w:p>
    <w:p w14:paraId="7D4659EA" w14:textId="76F5B1BF" w:rsidR="00873CA8" w:rsidRDefault="00873CA8">
      <w:r>
        <w:rPr>
          <w:rFonts w:hint="eastAsia"/>
        </w:rPr>
        <w:t>时间：2</w:t>
      </w:r>
      <w:r>
        <w:t>020.9.1</w:t>
      </w:r>
    </w:p>
    <w:p w14:paraId="4AB0D510" w14:textId="7B98DCC5" w:rsidR="00873CA8" w:rsidRDefault="00873CA8">
      <w:pPr>
        <w:rPr>
          <w:rFonts w:hint="eastAsia"/>
        </w:rPr>
      </w:pPr>
      <w:r>
        <w:rPr>
          <w:rFonts w:hint="eastAsia"/>
        </w:rPr>
        <w:t>摘要：见左图</w:t>
      </w:r>
    </w:p>
    <w:p w14:paraId="529BBEBF" w14:textId="095F21F9" w:rsidR="00582BF9" w:rsidRDefault="00582BF9"/>
    <w:p w14:paraId="21A6F4F2" w14:textId="1D0FB731" w:rsidR="00EC74CA" w:rsidRDefault="00EC74CA"/>
    <w:p w14:paraId="7EF38D04" w14:textId="6075D7D3" w:rsidR="00EC74CA" w:rsidRDefault="00EC74CA"/>
    <w:p w14:paraId="23E59FC8" w14:textId="3B2F853D" w:rsidR="00EC74CA" w:rsidRDefault="00EC74CA"/>
    <w:p w14:paraId="291736E0" w14:textId="77777777" w:rsidR="00EC74CA" w:rsidRDefault="00EC74CA">
      <w:pPr>
        <w:rPr>
          <w:rFonts w:hint="eastAsia"/>
        </w:rPr>
      </w:pPr>
    </w:p>
    <w:p w14:paraId="71FF1EC7" w14:textId="226DA3F4" w:rsidR="00582BF9" w:rsidRDefault="00582BF9" w:rsidP="00582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简述：p</w:t>
      </w:r>
      <w:r>
        <w:t>53</w:t>
      </w:r>
      <w:r>
        <w:rPr>
          <w:rFonts w:hint="eastAsia"/>
        </w:rPr>
        <w:t>蛋白为何重要？</w:t>
      </w:r>
    </w:p>
    <w:p w14:paraId="63378B48" w14:textId="7C27DC66" w:rsidR="002626A5" w:rsidRDefault="002626A5" w:rsidP="001E312D">
      <w:pPr>
        <w:ind w:firstLineChars="200" w:firstLine="420"/>
      </w:pPr>
      <w:r>
        <w:t>P53</w:t>
      </w:r>
      <w:r>
        <w:rPr>
          <w:rFonts w:hint="eastAsia"/>
        </w:rPr>
        <w:t>是一种重要的抑癌基因</w:t>
      </w:r>
      <w:r>
        <w:rPr>
          <w:vertAlign w:val="superscript"/>
        </w:rPr>
        <w:t>1</w:t>
      </w:r>
      <w:r>
        <w:rPr>
          <w:rFonts w:hint="eastAsia"/>
        </w:rPr>
        <w:t>。它在演化上保守，</w:t>
      </w:r>
      <w:r w:rsidRPr="002626A5">
        <w:rPr>
          <w:rFonts w:hint="eastAsia"/>
        </w:rPr>
        <w:t>其细胞通路通过对环境</w:t>
      </w:r>
      <w:r>
        <w:rPr>
          <w:rFonts w:hint="eastAsia"/>
        </w:rPr>
        <w:t>变化的感知</w:t>
      </w:r>
      <w:r w:rsidRPr="002626A5">
        <w:rPr>
          <w:rFonts w:hint="eastAsia"/>
        </w:rPr>
        <w:t>、调节和综合反应</w:t>
      </w:r>
      <w:proofErr w:type="gramStart"/>
      <w:r w:rsidRPr="002626A5">
        <w:rPr>
          <w:rFonts w:hint="eastAsia"/>
        </w:rPr>
        <w:t>介</w:t>
      </w:r>
      <w:proofErr w:type="gramEnd"/>
      <w:r w:rsidRPr="002626A5">
        <w:rPr>
          <w:rFonts w:hint="eastAsia"/>
        </w:rPr>
        <w:t>导肿瘤抑制</w:t>
      </w:r>
      <w:r>
        <w:rPr>
          <w:rFonts w:hint="eastAsia"/>
        </w:rPr>
        <w:t>效应</w:t>
      </w:r>
      <w:r w:rsidRPr="002626A5">
        <w:rPr>
          <w:rFonts w:hint="eastAsia"/>
        </w:rPr>
        <w:t>，从而导致细胞</w:t>
      </w:r>
      <w:r>
        <w:rPr>
          <w:rFonts w:hint="eastAsia"/>
        </w:rPr>
        <w:t>凋亡和</w:t>
      </w:r>
      <w:r w:rsidRPr="002626A5">
        <w:rPr>
          <w:rFonts w:hint="eastAsia"/>
        </w:rPr>
        <w:t>维持细胞稳态</w:t>
      </w:r>
      <w:r>
        <w:rPr>
          <w:rFonts w:hint="eastAsia"/>
          <w:vertAlign w:val="superscript"/>
        </w:rPr>
        <w:t>2</w:t>
      </w:r>
      <w:r w:rsidRPr="002626A5">
        <w:rPr>
          <w:rFonts w:hint="eastAsia"/>
        </w:rPr>
        <w:t>。</w:t>
      </w:r>
      <w:r w:rsidR="00DE41D6">
        <w:rPr>
          <w:rFonts w:hint="eastAsia"/>
        </w:rPr>
        <w:t>它的存在，保证了细胞周期能够正常进行，能够在细胞D</w:t>
      </w:r>
      <w:r w:rsidR="00DE41D6">
        <w:t>NA</w:t>
      </w:r>
      <w:r w:rsidR="00DE41D6">
        <w:rPr>
          <w:rFonts w:hint="eastAsia"/>
        </w:rPr>
        <w:t>损伤修复出现异常时及时发现，阻滞细胞周期，并诱导细胞凋亡</w:t>
      </w:r>
      <w:r w:rsidR="00DE41D6">
        <w:rPr>
          <w:rFonts w:hint="eastAsia"/>
          <w:vertAlign w:val="superscript"/>
        </w:rPr>
        <w:t>1</w:t>
      </w:r>
      <w:r w:rsidR="00DE41D6">
        <w:rPr>
          <w:rFonts w:hint="eastAsia"/>
        </w:rPr>
        <w:t>，防止癌症发生，守护人体健康。但同时，p</w:t>
      </w:r>
      <w:r w:rsidR="00DE41D6">
        <w:t>5</w:t>
      </w:r>
      <w:r w:rsidR="00DE41D6">
        <w:rPr>
          <w:rFonts w:hint="eastAsia"/>
        </w:rPr>
        <w:t>3基因突变也是人类癌症中最常见的基因突变，它发生在几乎全部的人类癌症类型和大于5</w:t>
      </w:r>
      <w:r w:rsidR="00DE41D6">
        <w:t>0%</w:t>
      </w:r>
      <w:r w:rsidR="00DE41D6">
        <w:rPr>
          <w:rFonts w:hint="eastAsia"/>
        </w:rPr>
        <w:t>的人类癌症案例之中</w:t>
      </w:r>
      <w:r w:rsidR="00DE41D6">
        <w:rPr>
          <w:rFonts w:hint="eastAsia"/>
          <w:vertAlign w:val="superscript"/>
        </w:rPr>
        <w:t>3</w:t>
      </w:r>
      <w:r w:rsidR="00DE41D6">
        <w:rPr>
          <w:rFonts w:hint="eastAsia"/>
        </w:rPr>
        <w:t>，例如乳腺癌</w:t>
      </w:r>
      <w:r w:rsidR="009F68BD">
        <w:rPr>
          <w:rFonts w:hint="eastAsia"/>
          <w:vertAlign w:val="superscript"/>
        </w:rPr>
        <w:t>1</w:t>
      </w:r>
      <w:r w:rsidR="00DE41D6">
        <w:rPr>
          <w:rFonts w:hint="eastAsia"/>
        </w:rPr>
        <w:t>、肺癌</w:t>
      </w:r>
      <w:r w:rsidR="009F68BD">
        <w:rPr>
          <w:rFonts w:hint="eastAsia"/>
          <w:vertAlign w:val="superscript"/>
        </w:rPr>
        <w:t>4</w:t>
      </w:r>
      <w:r w:rsidR="00DE41D6">
        <w:rPr>
          <w:rFonts w:hint="eastAsia"/>
        </w:rPr>
        <w:t>等</w:t>
      </w:r>
      <w:r w:rsidR="001E312D">
        <w:rPr>
          <w:rFonts w:hint="eastAsia"/>
        </w:rPr>
        <w:t>。</w:t>
      </w:r>
      <w:r w:rsidR="001E312D" w:rsidRPr="001E312D">
        <w:rPr>
          <w:rFonts w:hint="eastAsia"/>
        </w:rPr>
        <w:t>抗增殖功能的丧失在很大程度上与癌症相关</w:t>
      </w:r>
      <w:r w:rsidR="001E312D" w:rsidRPr="001E312D">
        <w:t xml:space="preserve"> p53 突变的发生相关，但</w:t>
      </w:r>
      <w:r w:rsidR="001E312D">
        <w:rPr>
          <w:rFonts w:hint="eastAsia"/>
        </w:rPr>
        <w:t>同时研究人员也</w:t>
      </w:r>
      <w:r w:rsidR="001E312D" w:rsidRPr="001E312D">
        <w:t>观察到选择性功能获得可能进一步有利于体内的特定突变体</w:t>
      </w:r>
      <w:r w:rsidR="001E312D">
        <w:rPr>
          <w:rFonts w:hint="eastAsia"/>
        </w:rPr>
        <w:t>，并且，</w:t>
      </w:r>
      <w:r w:rsidR="001E312D" w:rsidRPr="001E312D">
        <w:t>当与其他获得性 p53 突变结合时，看似中性的 TP53 SNP 可能会调节表型结果，并可能调节肿瘤进展</w:t>
      </w:r>
      <w:r w:rsidR="001E312D">
        <w:rPr>
          <w:rFonts w:hint="eastAsia"/>
          <w:vertAlign w:val="superscript"/>
        </w:rPr>
        <w:t>5</w:t>
      </w:r>
      <w:r w:rsidR="001E312D" w:rsidRPr="001E312D">
        <w:t>。</w:t>
      </w:r>
      <w:r w:rsidR="001E312D">
        <w:rPr>
          <w:rFonts w:hint="eastAsia"/>
        </w:rPr>
        <w:t>深入研究p</w:t>
      </w:r>
      <w:r w:rsidR="001E312D">
        <w:t>53</w:t>
      </w:r>
      <w:r w:rsidR="001E312D">
        <w:rPr>
          <w:rFonts w:hint="eastAsia"/>
        </w:rPr>
        <w:t>蛋白的作用机理将有助于我们了解p</w:t>
      </w:r>
      <w:r w:rsidR="001E312D">
        <w:t>53</w:t>
      </w:r>
      <w:r w:rsidR="001E312D">
        <w:rPr>
          <w:rFonts w:hint="eastAsia"/>
        </w:rPr>
        <w:t>突变相关癌症的致病机理，靶向研发相关药物，为预防癌症、治愈癌症创造更多可能的机会。</w:t>
      </w:r>
    </w:p>
    <w:p w14:paraId="6EA63D93" w14:textId="203F2380" w:rsidR="001E312D" w:rsidRDefault="001E312D" w:rsidP="002626A5">
      <w:r>
        <w:rPr>
          <w:rFonts w:hint="eastAsia"/>
        </w:rPr>
        <w:t>参考文献：</w:t>
      </w:r>
    </w:p>
    <w:p w14:paraId="3141B573" w14:textId="2F2AF202" w:rsidR="001E312D" w:rsidRDefault="004D1E6E" w:rsidP="002626A5">
      <w:pPr>
        <w:rPr>
          <w:rFonts w:ascii="Segoe UI" w:hAnsi="Segoe UI" w:cs="Segoe UI"/>
          <w:color w:val="212121"/>
          <w:shd w:val="clear" w:color="auto" w:fill="FFFFFF"/>
        </w:rPr>
      </w:pPr>
      <w:r>
        <w:t>[1]</w:t>
      </w:r>
      <w:r w:rsidRPr="004D1E6E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Kaur, Raman Preet et al. “Role of p53 Gene in Breast Cancer: Focus on Mutation Spectrum and Therapeutic Strategies.”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Current pharmaceutical design</w:t>
      </w:r>
      <w:r>
        <w:rPr>
          <w:rFonts w:ascii="Segoe UI" w:hAnsi="Segoe UI" w:cs="Segoe UI"/>
          <w:color w:val="212121"/>
          <w:shd w:val="clear" w:color="auto" w:fill="FFFFFF"/>
        </w:rPr>
        <w:t> vol. 24,30 (2018): 3566-3575. doi:10.2174/1381612824666180926095709</w:t>
      </w:r>
    </w:p>
    <w:p w14:paraId="1D9307F4" w14:textId="69DB023A" w:rsidR="004D1E6E" w:rsidRDefault="004D1E6E" w:rsidP="002626A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>2]</w:t>
      </w:r>
      <w:r w:rsidRPr="004D1E6E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Levine, Arnold J. “p53: 800 million years of evolution and 40 years of discovery.”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Nature reviews. Cancer</w:t>
      </w:r>
      <w:r>
        <w:rPr>
          <w:rFonts w:ascii="Segoe UI" w:hAnsi="Segoe UI" w:cs="Segoe UI"/>
          <w:color w:val="212121"/>
          <w:shd w:val="clear" w:color="auto" w:fill="FFFFFF"/>
        </w:rPr>
        <w:t> vol. 20,8 (2020): 471-480. doi:10.1038/s41568-020-0262-1</w:t>
      </w:r>
    </w:p>
    <w:p w14:paraId="11F15E9D" w14:textId="0E536BE2" w:rsidR="004D1E6E" w:rsidRDefault="004D1E6E" w:rsidP="002626A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>3]</w:t>
      </w:r>
      <w:r w:rsidRPr="004D1E6E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Zhang, Cen et al. “Gain-of-function mutant p53 in cancer progression and therapy.”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Journal of molecular cell biology</w:t>
      </w:r>
      <w:r>
        <w:rPr>
          <w:rFonts w:ascii="Segoe UI" w:hAnsi="Segoe UI" w:cs="Segoe UI"/>
          <w:color w:val="212121"/>
          <w:shd w:val="clear" w:color="auto" w:fill="FFFFFF"/>
        </w:rPr>
        <w:t> vol. 12,9 (2020): 674-687. doi:10.1093/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jmcb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/mjaa040</w:t>
      </w:r>
    </w:p>
    <w:p w14:paraId="315E6DBB" w14:textId="01461C41" w:rsidR="004D1E6E" w:rsidRDefault="004D1E6E" w:rsidP="002626A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>4]</w:t>
      </w:r>
      <w:r w:rsidRPr="004D1E6E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Gibbons, Don L et al. “Smoking, p53 mutation, and lung cancer.”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Molecular cancer </w:t>
      </w:r>
      <w:proofErr w:type="gramStart"/>
      <w:r>
        <w:rPr>
          <w:rFonts w:ascii="Segoe UI" w:hAnsi="Segoe UI" w:cs="Segoe UI"/>
          <w:i/>
          <w:iCs/>
          <w:color w:val="212121"/>
          <w:shd w:val="clear" w:color="auto" w:fill="FFFFFF"/>
        </w:rPr>
        <w:t>research :</w:t>
      </w:r>
      <w:proofErr w:type="gramEnd"/>
      <w:r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MCR</w:t>
      </w:r>
      <w:r>
        <w:rPr>
          <w:rFonts w:ascii="Segoe UI" w:hAnsi="Segoe UI" w:cs="Segoe UI"/>
          <w:color w:val="212121"/>
          <w:shd w:val="clear" w:color="auto" w:fill="FFFFFF"/>
        </w:rPr>
        <w:t xml:space="preserve"> vol. 12,1 (2014): 3-13.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doi:10.1158/1541-7786.MCR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-13-0539</w:t>
      </w:r>
    </w:p>
    <w:p w14:paraId="79B69392" w14:textId="1132F121" w:rsidR="004D1E6E" w:rsidRDefault="004D1E6E" w:rsidP="002626A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>5]</w:t>
      </w:r>
      <w:r w:rsidRPr="004D1E6E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Kotler, Eran et al. “A Systematic p53 Mutation Library Links Differential Functional Impact to Cancer Mutation Pattern and Evolutionary Conservation.”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Molecular cell</w:t>
      </w:r>
      <w:r>
        <w:rPr>
          <w:rFonts w:ascii="Segoe UI" w:hAnsi="Segoe UI" w:cs="Segoe UI"/>
          <w:color w:val="212121"/>
          <w:shd w:val="clear" w:color="auto" w:fill="FFFFFF"/>
        </w:rPr>
        <w:t xml:space="preserve"> vol. 71,1 (2018): </w:t>
      </w:r>
      <w:r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178-190.e8.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doi:10.1016/j.molcel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.2018.06.012</w:t>
      </w:r>
    </w:p>
    <w:p w14:paraId="6A5948B7" w14:textId="77777777" w:rsidR="004D1E6E" w:rsidRPr="00DE41D6" w:rsidRDefault="004D1E6E" w:rsidP="002626A5">
      <w:pPr>
        <w:rPr>
          <w:rFonts w:hint="eastAsia"/>
        </w:rPr>
      </w:pPr>
    </w:p>
    <w:p w14:paraId="09E7114D" w14:textId="1DA3982B" w:rsidR="00582BF9" w:rsidRDefault="00582BF9" w:rsidP="00582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关于p</w:t>
      </w:r>
      <w:r>
        <w:t>53</w:t>
      </w:r>
      <w:r w:rsidR="002626A5">
        <w:rPr>
          <w:rFonts w:hint="eastAsia"/>
        </w:rPr>
        <w:t>蛋白的研究数量在时间上有什么趋势？</w:t>
      </w:r>
    </w:p>
    <w:p w14:paraId="28117321" w14:textId="66ACDCA6" w:rsidR="002626A5" w:rsidRDefault="002626A5" w:rsidP="002626A5">
      <w:r>
        <w:rPr>
          <w:rFonts w:hint="eastAsia"/>
        </w:rPr>
        <w:t>首先成</w:t>
      </w:r>
      <w:proofErr w:type="gramStart"/>
      <w:r>
        <w:rPr>
          <w:rFonts w:hint="eastAsia"/>
        </w:rPr>
        <w:t>指数级迅速</w:t>
      </w:r>
      <w:proofErr w:type="gramEnd"/>
      <w:r>
        <w:rPr>
          <w:rFonts w:hint="eastAsia"/>
        </w:rPr>
        <w:t>增长，2</w:t>
      </w:r>
      <w:r>
        <w:t>000</w:t>
      </w:r>
      <w:r>
        <w:rPr>
          <w:rFonts w:hint="eastAsia"/>
        </w:rPr>
        <w:t>年后研究数量增长趋于平缓，在2</w:t>
      </w:r>
      <w:r>
        <w:t>021</w:t>
      </w:r>
      <w:r>
        <w:rPr>
          <w:rFonts w:hint="eastAsia"/>
        </w:rPr>
        <w:t>年以后显著下降</w:t>
      </w:r>
    </w:p>
    <w:p w14:paraId="1099BB0D" w14:textId="74A9A707" w:rsidR="004D1E6E" w:rsidRDefault="004D1E6E" w:rsidP="002626A5"/>
    <w:p w14:paraId="2B79B86C" w14:textId="7344E2DC" w:rsidR="004D1E6E" w:rsidRDefault="004D1E6E" w:rsidP="002626A5">
      <w:r>
        <w:rPr>
          <w:rFonts w:hint="eastAsia"/>
        </w:rPr>
        <w:t>思考题：怎样</w:t>
      </w:r>
      <w:r w:rsidR="00102EE0">
        <w:rPr>
          <w:rFonts w:hint="eastAsia"/>
        </w:rPr>
        <w:t>缩小检索结果</w:t>
      </w:r>
      <w:r>
        <w:rPr>
          <w:rFonts w:hint="eastAsia"/>
        </w:rPr>
        <w:t>？</w:t>
      </w:r>
    </w:p>
    <w:p w14:paraId="30D2A3B1" w14:textId="3CAE14CD" w:rsidR="004D1E6E" w:rsidRDefault="004D1E6E" w:rsidP="004D1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如果是检索特定文献和特定作者，可以选择检索唯一性的信息，例如文献的</w:t>
      </w:r>
      <w:proofErr w:type="spellStart"/>
      <w:r>
        <w:rPr>
          <w:rFonts w:hint="eastAsia"/>
        </w:rPr>
        <w:t>doi</w:t>
      </w:r>
      <w:proofErr w:type="spellEnd"/>
      <w:r>
        <w:rPr>
          <w:rFonts w:hint="eastAsia"/>
        </w:rPr>
        <w:t>号，或者结合文献名、作者名、期刊名等信息一起检索</w:t>
      </w:r>
    </w:p>
    <w:p w14:paraId="219A6F57" w14:textId="696EA0E2" w:rsidR="004D1E6E" w:rsidRDefault="004D1E6E" w:rsidP="004D1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想检索与特定关键词相关的文献信息，可以尝试用更准确的语言描述关键词或者用or同时检索同一关键词的不同说法。选择关键词时，用and连接需要全部涵盖的关键词，用not排除不需要的信息。同时结合作者</w:t>
      </w:r>
      <w:r w:rsidR="00102EE0">
        <w:rPr>
          <w:rFonts w:hint="eastAsia"/>
        </w:rPr>
        <w:t>信息</w:t>
      </w:r>
      <w:r>
        <w:rPr>
          <w:rFonts w:hint="eastAsia"/>
        </w:rPr>
        <w:t>、</w:t>
      </w:r>
      <w:r w:rsidR="00102EE0">
        <w:rPr>
          <w:rFonts w:hint="eastAsia"/>
        </w:rPr>
        <w:t>缩小</w:t>
      </w:r>
      <w:r>
        <w:rPr>
          <w:rFonts w:hint="eastAsia"/>
        </w:rPr>
        <w:t>期刊</w:t>
      </w:r>
      <w:r w:rsidR="00102EE0">
        <w:rPr>
          <w:rFonts w:hint="eastAsia"/>
        </w:rPr>
        <w:t>范围</w:t>
      </w:r>
      <w:r>
        <w:rPr>
          <w:rFonts w:hint="eastAsia"/>
        </w:rPr>
        <w:t>、</w:t>
      </w:r>
      <w:r w:rsidR="00102EE0">
        <w:rPr>
          <w:rFonts w:hint="eastAsia"/>
        </w:rPr>
        <w:t>缩小</w:t>
      </w:r>
      <w:r>
        <w:rPr>
          <w:rFonts w:hint="eastAsia"/>
        </w:rPr>
        <w:t>年份</w:t>
      </w:r>
      <w:r w:rsidR="00102EE0">
        <w:rPr>
          <w:rFonts w:hint="eastAsia"/>
        </w:rPr>
        <w:t>范围</w:t>
      </w:r>
      <w:r>
        <w:rPr>
          <w:rFonts w:hint="eastAsia"/>
        </w:rPr>
        <w:t>、</w:t>
      </w:r>
      <w:r w:rsidR="00102EE0">
        <w:rPr>
          <w:rFonts w:hint="eastAsia"/>
        </w:rPr>
        <w:t>限定</w:t>
      </w:r>
      <w:r>
        <w:rPr>
          <w:rFonts w:hint="eastAsia"/>
        </w:rPr>
        <w:t>filter等</w:t>
      </w:r>
      <w:r w:rsidR="00102EE0">
        <w:rPr>
          <w:rFonts w:hint="eastAsia"/>
        </w:rPr>
        <w:t>方法</w:t>
      </w:r>
      <w:r>
        <w:rPr>
          <w:rFonts w:hint="eastAsia"/>
        </w:rPr>
        <w:t>进一步缩小</w:t>
      </w:r>
      <w:r w:rsidR="00102EE0">
        <w:rPr>
          <w:rFonts w:hint="eastAsia"/>
        </w:rPr>
        <w:t>检索范围</w:t>
      </w:r>
    </w:p>
    <w:p w14:paraId="541EF0BE" w14:textId="525361E8" w:rsidR="00102EE0" w:rsidRDefault="00102EE0" w:rsidP="00102EE0"/>
    <w:p w14:paraId="63DFD8B9" w14:textId="1D8A0A13" w:rsidR="00102EE0" w:rsidRDefault="00102EE0" w:rsidP="00102EE0"/>
    <w:p w14:paraId="53B13EB6" w14:textId="79CE37B2" w:rsidR="00102EE0" w:rsidRDefault="00102EE0" w:rsidP="00102EE0">
      <w:r>
        <w:rPr>
          <w:rFonts w:hint="eastAsia"/>
        </w:rPr>
        <w:t>序列查询：</w:t>
      </w:r>
    </w:p>
    <w:p w14:paraId="773B9954" w14:textId="042E4EB6" w:rsidR="00102EE0" w:rsidRDefault="00102EE0" w:rsidP="00102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人类p</w:t>
      </w:r>
      <w:r>
        <w:t>53</w:t>
      </w:r>
      <w:r>
        <w:rPr>
          <w:rFonts w:hint="eastAsia"/>
        </w:rPr>
        <w:t>蛋白序列是什么？长度为多少个氨基酸？</w:t>
      </w:r>
    </w:p>
    <w:p w14:paraId="7F8E57E8" w14:textId="38442D28" w:rsidR="00102EE0" w:rsidRDefault="00102EE0" w:rsidP="00102EE0">
      <w:r>
        <w:rPr>
          <w:rFonts w:hint="eastAsia"/>
        </w:rPr>
        <w:t>序列：</w:t>
      </w:r>
    </w:p>
    <w:p w14:paraId="66F5C8E0" w14:textId="58E776BB" w:rsidR="00102EE0" w:rsidRDefault="00102EE0" w:rsidP="00102EE0">
      <w:r w:rsidRPr="00102EE0">
        <w:t>MEEPQSDPSVEPPLSQETFSDLWKLLPENNVLSPLPSQAMDDLMLSPDDIEQWFTEDPGPDEAPRMPEAAPPVAPAPAAPTPAAPAPAPSWPLSSSVPSQKTYQGSYGFRLGFLHSGTAKSVTCTYSPALNKMFCQLAKTCPVQLWVDSTPPPGTRVRAMAIYKQSQHMTEVVRRCPHHERCSDSDGLAPPQHLIRVEGNLRVEYLDDRNTFRHSVVVPYEPPEVGSDCTTIHYNYMCNSSCMGGMNRRPILTIITLEDSSGNLLGRNSFEVRVCACPGRDRRTEEENLRKKGEPHHELPPGSTKRALPNNTSSSPQPKKKPLDGEYFTLQIRGRERFEMFRELNEALELKDAQAGKEPGGSRAHSSHLKSKKGQSTSRHKKLMFKTEGPDSD</w:t>
      </w:r>
    </w:p>
    <w:p w14:paraId="42C2C797" w14:textId="6E7F5592" w:rsidR="00102EE0" w:rsidRDefault="00102EE0" w:rsidP="00102EE0">
      <w:r>
        <w:rPr>
          <w:rFonts w:hint="eastAsia"/>
        </w:rPr>
        <w:t>长度：3</w:t>
      </w:r>
      <w:r>
        <w:t>93</w:t>
      </w:r>
      <w:r>
        <w:rPr>
          <w:rFonts w:hint="eastAsia"/>
        </w:rPr>
        <w:t>aa</w:t>
      </w:r>
    </w:p>
    <w:p w14:paraId="2602C577" w14:textId="77777777" w:rsidR="00102EE0" w:rsidRDefault="00102EE0" w:rsidP="00102EE0">
      <w:pPr>
        <w:rPr>
          <w:rFonts w:hint="eastAsia"/>
        </w:rPr>
      </w:pPr>
    </w:p>
    <w:p w14:paraId="0FC42BAF" w14:textId="535E30C9" w:rsidR="00102EE0" w:rsidRDefault="00102EE0" w:rsidP="00102EE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举至少</w:t>
      </w:r>
      <w:proofErr w:type="gramEnd"/>
      <w:r>
        <w:rPr>
          <w:rFonts w:hint="eastAsia"/>
        </w:rPr>
        <w:t>2例说明人类p</w:t>
      </w:r>
      <w:r>
        <w:t>53</w:t>
      </w:r>
      <w:r>
        <w:rPr>
          <w:rFonts w:hint="eastAsia"/>
        </w:rPr>
        <w:t>蛋白上常见突变位点及其与疾病的关系</w:t>
      </w:r>
    </w:p>
    <w:p w14:paraId="5F825E97" w14:textId="679F20CE" w:rsidR="00102EE0" w:rsidRDefault="00102EE0" w:rsidP="00102EE0">
      <w:r>
        <w:rPr>
          <w:rFonts w:hint="eastAsia"/>
        </w:rPr>
        <w:t>H</w:t>
      </w:r>
      <w:r>
        <w:t>168R</w:t>
      </w:r>
      <w:r>
        <w:rPr>
          <w:rFonts w:hint="eastAsia"/>
        </w:rPr>
        <w:t>：1</w:t>
      </w:r>
      <w:r>
        <w:t>68</w:t>
      </w:r>
      <w:r>
        <w:rPr>
          <w:rFonts w:hint="eastAsia"/>
        </w:rPr>
        <w:t>位的组氨酸突变为精氨酸</w:t>
      </w:r>
      <w:r w:rsidR="002E1735">
        <w:rPr>
          <w:rFonts w:hint="eastAsia"/>
        </w:rPr>
        <w:t>，被发现于散发性癌症的体细胞突变中。</w:t>
      </w:r>
    </w:p>
    <w:p w14:paraId="5EBA71ED" w14:textId="6FA88C45" w:rsidR="002E1735" w:rsidRDefault="002E1735" w:rsidP="00102EE0">
      <w:r>
        <w:rPr>
          <w:rFonts w:hint="eastAsia"/>
        </w:rPr>
        <w:t>G</w:t>
      </w:r>
      <w:r>
        <w:t>245S</w:t>
      </w:r>
      <w:r>
        <w:rPr>
          <w:rFonts w:hint="eastAsia"/>
        </w:rPr>
        <w:t>：2</w:t>
      </w:r>
      <w:r>
        <w:t>45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gly</w:t>
      </w:r>
      <w:proofErr w:type="spellEnd"/>
      <w:r>
        <w:rPr>
          <w:rFonts w:hint="eastAsia"/>
        </w:rPr>
        <w:t>突变为ser，被发现在L</w:t>
      </w:r>
      <w:r>
        <w:t>FS</w:t>
      </w:r>
      <w:r>
        <w:rPr>
          <w:rFonts w:hint="eastAsia"/>
        </w:rPr>
        <w:t>的生殖细胞突变和散发性癌症的体细胞突变中。</w:t>
      </w:r>
    </w:p>
    <w:p w14:paraId="301A16B9" w14:textId="77777777" w:rsidR="002E1735" w:rsidRDefault="002E1735" w:rsidP="00102EE0">
      <w:pPr>
        <w:rPr>
          <w:rFonts w:hint="eastAsia"/>
        </w:rPr>
      </w:pPr>
    </w:p>
    <w:p w14:paraId="1F70865E" w14:textId="73E68129" w:rsidR="00102EE0" w:rsidRDefault="00102EE0" w:rsidP="00102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列出至少2个与人类p</w:t>
      </w:r>
      <w:r>
        <w:t>53</w:t>
      </w:r>
      <w:r>
        <w:rPr>
          <w:rFonts w:hint="eastAsia"/>
        </w:rPr>
        <w:t>蛋白相互作用的蛋白质。对于其中每一个相互作用的蛋白质。查找其</w:t>
      </w:r>
      <w:proofErr w:type="spellStart"/>
      <w:r>
        <w:rPr>
          <w:rFonts w:hint="eastAsia"/>
        </w:rPr>
        <w:t>uniprot</w:t>
      </w:r>
      <w:r>
        <w:t>ID</w:t>
      </w:r>
      <w:proofErr w:type="spellEnd"/>
      <w:r>
        <w:rPr>
          <w:rFonts w:hint="eastAsia"/>
        </w:rPr>
        <w:t>和功能描述</w:t>
      </w:r>
    </w:p>
    <w:p w14:paraId="31F792E7" w14:textId="77777777" w:rsidR="002E1735" w:rsidRDefault="002E1735" w:rsidP="002E1735">
      <w:pPr>
        <w:pStyle w:val="a3"/>
        <w:numPr>
          <w:ilvl w:val="0"/>
          <w:numId w:val="4"/>
        </w:numPr>
        <w:ind w:firstLineChars="0"/>
        <w:rPr>
          <w:rFonts w:ascii="Lato" w:hAnsi="Lato"/>
          <w:color w:val="0A0A0A"/>
          <w:shd w:val="clear" w:color="auto" w:fill="FBFEFF"/>
        </w:rPr>
      </w:pPr>
      <w:r w:rsidRPr="002E1735">
        <w:rPr>
          <w:rFonts w:ascii="Lato" w:hAnsi="Lato"/>
          <w:color w:val="0A0A0A"/>
          <w:shd w:val="clear" w:color="auto" w:fill="FBFEFF"/>
        </w:rPr>
        <w:t>MORN3</w:t>
      </w:r>
      <w:r>
        <w:rPr>
          <w:rFonts w:ascii="Lato" w:hAnsi="Lato" w:hint="eastAsia"/>
          <w:color w:val="0A0A0A"/>
          <w:shd w:val="clear" w:color="auto" w:fill="FBFEFF"/>
        </w:rPr>
        <w:t>：</w:t>
      </w:r>
    </w:p>
    <w:p w14:paraId="6CF5E672" w14:textId="49A2DAC3" w:rsidR="002E1735" w:rsidRPr="002E1735" w:rsidRDefault="002E1735" w:rsidP="002E1735">
      <w:pPr>
        <w:rPr>
          <w:rFonts w:ascii="Lato" w:hAnsi="Lato"/>
          <w:color w:val="0A0A0A"/>
          <w:shd w:val="clear" w:color="auto" w:fill="FBFEFF"/>
        </w:rPr>
      </w:pPr>
      <w:proofErr w:type="spellStart"/>
      <w:r w:rsidRPr="002E1735">
        <w:rPr>
          <w:rFonts w:ascii="Lato" w:hAnsi="Lato" w:hint="eastAsia"/>
          <w:color w:val="0A0A0A"/>
          <w:shd w:val="clear" w:color="auto" w:fill="FBFEFF"/>
        </w:rPr>
        <w:t>uniprot</w:t>
      </w:r>
      <w:r w:rsidRPr="002E1735">
        <w:rPr>
          <w:rFonts w:ascii="Lato" w:hAnsi="Lato"/>
          <w:color w:val="0A0A0A"/>
          <w:shd w:val="clear" w:color="auto" w:fill="FBFEFF"/>
        </w:rPr>
        <w:t>ID</w:t>
      </w:r>
      <w:proofErr w:type="spellEnd"/>
      <w:r w:rsidRPr="002E1735">
        <w:rPr>
          <w:rFonts w:ascii="Lato" w:hAnsi="Lato" w:hint="eastAsia"/>
          <w:color w:val="0A0A0A"/>
          <w:shd w:val="clear" w:color="auto" w:fill="FBFEFF"/>
        </w:rPr>
        <w:t>：</w:t>
      </w:r>
      <w:r w:rsidRPr="002E1735">
        <w:rPr>
          <w:rFonts w:ascii="Lato" w:hAnsi="Lato" w:hint="eastAsia"/>
          <w:color w:val="0A0A0A"/>
          <w:shd w:val="clear" w:color="auto" w:fill="FBFEFF"/>
        </w:rPr>
        <w:t>Q</w:t>
      </w:r>
      <w:r w:rsidRPr="002E1735">
        <w:rPr>
          <w:rFonts w:ascii="Lato" w:hAnsi="Lato"/>
          <w:color w:val="0A0A0A"/>
          <w:shd w:val="clear" w:color="auto" w:fill="FBFEFF"/>
        </w:rPr>
        <w:t>6PF18</w:t>
      </w:r>
    </w:p>
    <w:p w14:paraId="199FA941" w14:textId="0BA7EC69" w:rsidR="002E1735" w:rsidRDefault="002E1735" w:rsidP="002E1735">
      <w:pPr>
        <w:rPr>
          <w:rFonts w:ascii="Lato" w:hAnsi="Lato"/>
          <w:color w:val="0A0A0A"/>
          <w:shd w:val="clear" w:color="auto" w:fill="FBFEFF"/>
        </w:rPr>
      </w:pPr>
      <w:r>
        <w:rPr>
          <w:rFonts w:ascii="Lato" w:hAnsi="Lato" w:hint="eastAsia"/>
          <w:color w:val="0A0A0A"/>
          <w:shd w:val="clear" w:color="auto" w:fill="FBFEFF"/>
        </w:rPr>
        <w:t>功能：</w:t>
      </w:r>
      <w:r w:rsidR="00226107">
        <w:rPr>
          <w:rFonts w:ascii="Lato" w:hAnsi="Lato" w:hint="eastAsia"/>
          <w:color w:val="0A0A0A"/>
          <w:shd w:val="clear" w:color="auto" w:fill="FBFEFF"/>
        </w:rPr>
        <w:t>①</w:t>
      </w:r>
      <w:r w:rsidRPr="002E1735">
        <w:rPr>
          <w:rFonts w:ascii="Lato" w:hAnsi="Lato" w:hint="eastAsia"/>
          <w:color w:val="0A0A0A"/>
          <w:shd w:val="clear" w:color="auto" w:fill="FBFEFF"/>
        </w:rPr>
        <w:t>通过拴系</w:t>
      </w:r>
      <w:r w:rsidRPr="002E1735">
        <w:rPr>
          <w:rFonts w:ascii="Lato" w:hAnsi="Lato"/>
          <w:color w:val="0A0A0A"/>
          <w:shd w:val="clear" w:color="auto" w:fill="FBFEFF"/>
        </w:rPr>
        <w:t xml:space="preserve"> SIRT1 </w:t>
      </w:r>
      <w:r w:rsidRPr="002E1735">
        <w:rPr>
          <w:rFonts w:ascii="Lato" w:hAnsi="Lato"/>
          <w:color w:val="0A0A0A"/>
          <w:shd w:val="clear" w:color="auto" w:fill="FBFEFF"/>
        </w:rPr>
        <w:t>和</w:t>
      </w:r>
      <w:r w:rsidRPr="002E1735">
        <w:rPr>
          <w:rFonts w:ascii="Lato" w:hAnsi="Lato"/>
          <w:color w:val="0A0A0A"/>
          <w:shd w:val="clear" w:color="auto" w:fill="FBFEFF"/>
        </w:rPr>
        <w:t xml:space="preserve"> MDM2 </w:t>
      </w:r>
      <w:r w:rsidRPr="002E1735">
        <w:rPr>
          <w:rFonts w:ascii="Lato" w:hAnsi="Lato"/>
          <w:color w:val="0A0A0A"/>
          <w:shd w:val="clear" w:color="auto" w:fill="FBFEFF"/>
        </w:rPr>
        <w:t>组装抑制复合物（上体），以调节</w:t>
      </w:r>
      <w:r w:rsidRPr="002E1735">
        <w:rPr>
          <w:rFonts w:ascii="Lato" w:hAnsi="Lato"/>
          <w:color w:val="0A0A0A"/>
          <w:shd w:val="clear" w:color="auto" w:fill="FBFEFF"/>
        </w:rPr>
        <w:t xml:space="preserve"> p53/TP53 </w:t>
      </w:r>
      <w:r w:rsidRPr="002E1735">
        <w:rPr>
          <w:rFonts w:ascii="Lato" w:hAnsi="Lato"/>
          <w:color w:val="0A0A0A"/>
          <w:shd w:val="clear" w:color="auto" w:fill="FBFEFF"/>
        </w:rPr>
        <w:t>的复合修饰。通过</w:t>
      </w:r>
      <w:r w:rsidRPr="002E1735">
        <w:rPr>
          <w:rFonts w:ascii="Lato" w:hAnsi="Lato"/>
          <w:color w:val="0A0A0A"/>
          <w:shd w:val="clear" w:color="auto" w:fill="FBFEFF"/>
        </w:rPr>
        <w:t xml:space="preserve"> SIRT1 </w:t>
      </w:r>
      <w:r w:rsidRPr="002E1735">
        <w:rPr>
          <w:rFonts w:ascii="Lato" w:hAnsi="Lato"/>
          <w:color w:val="0A0A0A"/>
          <w:shd w:val="clear" w:color="auto" w:fill="FBFEFF"/>
        </w:rPr>
        <w:t>赋予去乙酰化</w:t>
      </w:r>
      <w:proofErr w:type="gramStart"/>
      <w:r w:rsidRPr="002E1735">
        <w:rPr>
          <w:rFonts w:ascii="Lato" w:hAnsi="Lato"/>
          <w:color w:val="0A0A0A"/>
          <w:shd w:val="clear" w:color="auto" w:fill="FBFEFF"/>
        </w:rPr>
        <w:t>介</w:t>
      </w:r>
      <w:proofErr w:type="gramEnd"/>
      <w:r w:rsidRPr="002E1735">
        <w:rPr>
          <w:rFonts w:ascii="Lato" w:hAnsi="Lato"/>
          <w:color w:val="0A0A0A"/>
          <w:shd w:val="clear" w:color="auto" w:fill="FBFEFF"/>
        </w:rPr>
        <w:t>导的</w:t>
      </w:r>
      <w:r w:rsidRPr="002E1735">
        <w:rPr>
          <w:rFonts w:ascii="Lato" w:hAnsi="Lato"/>
          <w:color w:val="0A0A0A"/>
          <w:shd w:val="clear" w:color="auto" w:fill="FBFEFF"/>
        </w:rPr>
        <w:t xml:space="preserve"> p53/TP53 </w:t>
      </w:r>
      <w:r w:rsidRPr="002E1735">
        <w:rPr>
          <w:rFonts w:ascii="Lato" w:hAnsi="Lato"/>
          <w:color w:val="0A0A0A"/>
          <w:shd w:val="clear" w:color="auto" w:fill="FBFEFF"/>
        </w:rPr>
        <w:t>功能失活和</w:t>
      </w:r>
      <w:r w:rsidRPr="002E1735">
        <w:rPr>
          <w:rFonts w:ascii="Lato" w:hAnsi="Lato"/>
          <w:color w:val="0A0A0A"/>
          <w:shd w:val="clear" w:color="auto" w:fill="FBFEFF"/>
        </w:rPr>
        <w:t xml:space="preserve"> MDM2 </w:t>
      </w:r>
      <w:r w:rsidRPr="002E1735">
        <w:rPr>
          <w:rFonts w:ascii="Lato" w:hAnsi="Lato"/>
          <w:color w:val="0A0A0A"/>
          <w:shd w:val="clear" w:color="auto" w:fill="FBFEFF"/>
        </w:rPr>
        <w:t>的</w:t>
      </w:r>
      <w:proofErr w:type="gramStart"/>
      <w:r w:rsidRPr="002E1735">
        <w:rPr>
          <w:rFonts w:ascii="Lato" w:hAnsi="Lato"/>
          <w:color w:val="0A0A0A"/>
          <w:shd w:val="clear" w:color="auto" w:fill="FBFEFF"/>
        </w:rPr>
        <w:t>泛素化</w:t>
      </w:r>
      <w:proofErr w:type="gramEnd"/>
      <w:r w:rsidRPr="002E1735">
        <w:rPr>
          <w:rFonts w:ascii="Lato" w:hAnsi="Lato"/>
          <w:color w:val="0A0A0A"/>
          <w:shd w:val="clear" w:color="auto" w:fill="FBFEFF"/>
        </w:rPr>
        <w:t>依赖性降解，促进增殖和细胞存活行为</w:t>
      </w:r>
    </w:p>
    <w:p w14:paraId="05233D83" w14:textId="44253A4E" w:rsidR="00226107" w:rsidRDefault="00226107" w:rsidP="002E1735">
      <w:pPr>
        <w:rPr>
          <w:rFonts w:ascii="Lato" w:hAnsi="Lato"/>
          <w:color w:val="0A0A0A"/>
          <w:shd w:val="clear" w:color="auto" w:fill="FBFEFF"/>
        </w:rPr>
      </w:pPr>
      <w:r>
        <w:rPr>
          <w:rFonts w:ascii="Lato" w:hAnsi="Lato" w:hint="eastAsia"/>
          <w:color w:val="0A0A0A"/>
          <w:shd w:val="clear" w:color="auto" w:fill="FBFEFF"/>
        </w:rPr>
        <w:t>②</w:t>
      </w:r>
      <w:r>
        <w:rPr>
          <w:rFonts w:ascii="Lato" w:hAnsi="Lato"/>
          <w:color w:val="0A0A0A"/>
          <w:shd w:val="clear" w:color="auto" w:fill="FBFEFF"/>
        </w:rPr>
        <w:t>可能在精子发生的调节中发挥作用</w:t>
      </w:r>
      <w:r>
        <w:rPr>
          <w:rFonts w:ascii="Lato" w:hAnsi="Lato"/>
          <w:color w:val="0A0A0A"/>
          <w:shd w:val="clear" w:color="auto" w:fill="FBFEFF"/>
        </w:rPr>
        <w:t xml:space="preserve"> </w:t>
      </w:r>
      <w:r>
        <w:rPr>
          <w:rFonts w:ascii="Lato" w:hAnsi="Lato"/>
          <w:color w:val="0A0A0A"/>
          <w:shd w:val="clear" w:color="auto" w:fill="FBFEFF"/>
        </w:rPr>
        <w:t>（通过相似性）。</w:t>
      </w:r>
    </w:p>
    <w:p w14:paraId="73AD9B6B" w14:textId="633AAB15" w:rsidR="00226107" w:rsidRPr="00226107" w:rsidRDefault="00226107" w:rsidP="002E1735">
      <w:pPr>
        <w:rPr>
          <w:rFonts w:ascii="Lato" w:hAnsi="Lato" w:hint="eastAsia"/>
          <w:color w:val="0A0A0A"/>
          <w:shd w:val="clear" w:color="auto" w:fill="FBFEFF"/>
        </w:rPr>
      </w:pPr>
      <w:r>
        <w:rPr>
          <w:rFonts w:ascii="Lato" w:hAnsi="Lato" w:hint="eastAsia"/>
          <w:color w:val="0A0A0A"/>
          <w:shd w:val="clear" w:color="auto" w:fill="FBFEFF"/>
        </w:rPr>
        <w:t>③</w:t>
      </w:r>
      <w:r w:rsidRPr="00226107">
        <w:rPr>
          <w:rFonts w:ascii="Lato" w:hAnsi="Lato"/>
          <w:color w:val="0A0A0A"/>
          <w:shd w:val="clear" w:color="auto" w:fill="FBFEFF"/>
        </w:rPr>
        <w:t>蛋白质</w:t>
      </w:r>
      <w:r w:rsidRPr="00226107">
        <w:rPr>
          <w:rFonts w:ascii="Lato" w:hAnsi="Lato"/>
          <w:color w:val="0A0A0A"/>
          <w:shd w:val="clear" w:color="auto" w:fill="FBFEFF"/>
        </w:rPr>
        <w:t>-</w:t>
      </w:r>
      <w:r w:rsidRPr="00226107">
        <w:rPr>
          <w:rFonts w:ascii="Lato" w:hAnsi="Lato"/>
          <w:color w:val="0A0A0A"/>
          <w:shd w:val="clear" w:color="auto" w:fill="FBFEFF"/>
        </w:rPr>
        <w:t>大分子接头蛋白活性</w:t>
      </w:r>
    </w:p>
    <w:p w14:paraId="3CE0B4A4" w14:textId="04A9F843" w:rsidR="002E1735" w:rsidRDefault="002E1735" w:rsidP="002E1735">
      <w:pPr>
        <w:pStyle w:val="a3"/>
        <w:numPr>
          <w:ilvl w:val="0"/>
          <w:numId w:val="4"/>
        </w:numPr>
        <w:ind w:firstLineChars="0"/>
        <w:rPr>
          <w:rFonts w:ascii="Lato" w:hAnsi="Lato"/>
          <w:color w:val="0A0A0A"/>
          <w:shd w:val="clear" w:color="auto" w:fill="FBFEFF"/>
        </w:rPr>
      </w:pPr>
      <w:r>
        <w:rPr>
          <w:rFonts w:ascii="Lato" w:hAnsi="Lato"/>
          <w:color w:val="0A0A0A"/>
          <w:shd w:val="clear" w:color="auto" w:fill="FBFEFF"/>
        </w:rPr>
        <w:t>HSPA9/MOT-2</w:t>
      </w:r>
      <w:r w:rsidR="00226107">
        <w:rPr>
          <w:rFonts w:ascii="Lato" w:hAnsi="Lato" w:hint="eastAsia"/>
          <w:color w:val="0A0A0A"/>
          <w:shd w:val="clear" w:color="auto" w:fill="FBFEFF"/>
        </w:rPr>
        <w:t>：</w:t>
      </w:r>
    </w:p>
    <w:p w14:paraId="07A5C27D" w14:textId="09066EC3" w:rsidR="00226107" w:rsidRPr="00226107" w:rsidRDefault="00226107" w:rsidP="00226107">
      <w:pPr>
        <w:rPr>
          <w:rFonts w:eastAsiaTheme="minorHAnsi" w:hint="eastAsia"/>
          <w:color w:val="0A0A0A"/>
          <w:shd w:val="clear" w:color="auto" w:fill="FBFEFF"/>
        </w:rPr>
      </w:pPr>
      <w:r w:rsidRPr="00226107">
        <w:rPr>
          <w:rFonts w:eastAsiaTheme="minorHAnsi"/>
          <w:color w:val="0A0A0A"/>
          <w:shd w:val="clear" w:color="auto" w:fill="FBFEFF"/>
        </w:rPr>
        <w:t>ID</w:t>
      </w:r>
      <w:r w:rsidRPr="00226107">
        <w:rPr>
          <w:rFonts w:eastAsiaTheme="minorHAnsi" w:hint="eastAsia"/>
          <w:color w:val="0A0A0A"/>
          <w:shd w:val="clear" w:color="auto" w:fill="FBFEFF"/>
        </w:rPr>
        <w:t>：</w:t>
      </w:r>
      <w:r w:rsidRPr="00226107">
        <w:rPr>
          <w:rFonts w:eastAsiaTheme="minorHAnsi"/>
          <w:color w:val="0A0A0A"/>
          <w:shd w:val="clear" w:color="auto" w:fill="FBFEFF"/>
        </w:rPr>
        <w:t>P38647</w:t>
      </w:r>
    </w:p>
    <w:p w14:paraId="6A8D8D84" w14:textId="394DFFC5" w:rsidR="00226107" w:rsidRDefault="00226107" w:rsidP="00226107">
      <w:r>
        <w:rPr>
          <w:rFonts w:hint="eastAsia"/>
        </w:rPr>
        <w:t>功能：①</w:t>
      </w:r>
      <w:r>
        <w:rPr>
          <w:rFonts w:hint="eastAsia"/>
        </w:rPr>
        <w:t>在线粒体</w:t>
      </w:r>
      <w:proofErr w:type="gramStart"/>
      <w:r>
        <w:rPr>
          <w:rFonts w:hint="eastAsia"/>
        </w:rPr>
        <w:t>铁硫簇</w:t>
      </w:r>
      <w:proofErr w:type="gramEnd"/>
      <w:r>
        <w:t xml:space="preserve"> （ISC） 生物发生中起重要作用的伴侣蛋白。</w:t>
      </w:r>
    </w:p>
    <w:p w14:paraId="537AEBE0" w14:textId="0059FDC4" w:rsidR="00226107" w:rsidRDefault="00226107" w:rsidP="00226107">
      <w:r>
        <w:rPr>
          <w:rFonts w:hint="eastAsia"/>
        </w:rPr>
        <w:t>②</w:t>
      </w:r>
      <w:r>
        <w:rPr>
          <w:rFonts w:hint="eastAsia"/>
        </w:rPr>
        <w:t>与</w:t>
      </w:r>
      <w:r>
        <w:t xml:space="preserve"> ISC 簇组装蛋白 FXN、NFU1、NFS1 和 ISCU 相互作用并稳定它们（通过相似性）。</w:t>
      </w:r>
    </w:p>
    <w:p w14:paraId="2DB7D1EF" w14:textId="1768E979" w:rsidR="00226107" w:rsidRDefault="00226107" w:rsidP="00226107">
      <w:r>
        <w:rPr>
          <w:rFonts w:hint="eastAsia"/>
        </w:rPr>
        <w:t>③</w:t>
      </w:r>
      <w:r>
        <w:rPr>
          <w:rFonts w:hint="eastAsia"/>
        </w:rPr>
        <w:t>通过稳定</w:t>
      </w:r>
      <w:r>
        <w:t xml:space="preserve"> ISC 组装调节红细胞生成。</w:t>
      </w:r>
    </w:p>
    <w:p w14:paraId="6F394FFF" w14:textId="2ED19350" w:rsidR="00226107" w:rsidRDefault="00226107" w:rsidP="00226107">
      <w:r>
        <w:rPr>
          <w:rFonts w:hint="eastAsia"/>
        </w:rPr>
        <w:lastRenderedPageBreak/>
        <w:t>④</w:t>
      </w:r>
      <w:r>
        <w:rPr>
          <w:rFonts w:hint="eastAsia"/>
        </w:rPr>
        <w:t>可能通过与</w:t>
      </w:r>
      <w:r>
        <w:t xml:space="preserve"> TP53 的相互作用和促进 TP53 的降解 （通过相似性） </w:t>
      </w:r>
    </w:p>
    <w:p w14:paraId="7FFD8454" w14:textId="390D296E" w:rsidR="00226107" w:rsidRDefault="00226107" w:rsidP="00226107">
      <w:r>
        <w:rPr>
          <w:rFonts w:hint="eastAsia"/>
        </w:rPr>
        <w:t>⑤</w:t>
      </w:r>
      <w:r>
        <w:t>在细胞周期调节中发挥作用。</w:t>
      </w:r>
    </w:p>
    <w:p w14:paraId="3BCA87CC" w14:textId="48FB23F2" w:rsidR="00226107" w:rsidRDefault="00226107" w:rsidP="00226107">
      <w:r>
        <w:rPr>
          <w:rFonts w:hint="eastAsia"/>
        </w:rPr>
        <w:t>⑥</w:t>
      </w:r>
      <w:r>
        <w:rPr>
          <w:rFonts w:hint="eastAsia"/>
        </w:rPr>
        <w:t>可能在控制细胞增殖和细胞衰老中发挥作用（通过相似性）</w:t>
      </w:r>
      <w:r>
        <w:t>。</w:t>
      </w:r>
    </w:p>
    <w:p w14:paraId="7C7097C0" w14:textId="1B8DE82E" w:rsidR="00102EE0" w:rsidRDefault="00226107" w:rsidP="00226107">
      <w:r>
        <w:rPr>
          <w:rFonts w:hint="eastAsia"/>
        </w:rPr>
        <w:t>⑦</w:t>
      </w:r>
      <w:r>
        <w:rPr>
          <w:rFonts w:hint="eastAsia"/>
        </w:rPr>
        <w:t>通过耦合线粒体相关内质网</w:t>
      </w:r>
      <w:r>
        <w:t xml:space="preserve"> （ER） 膜上的两个钙通道 ITPR1 和 VDAC1 来调节线粒体钙依赖性细胞凋亡的分子接头，以促进钙从 ER 腔转运到线粒体膜间空间，从而为下游钙通道 MCU 提供钙，将其直接释放到线粒体基质中。</w:t>
      </w:r>
    </w:p>
    <w:p w14:paraId="2E10FBC3" w14:textId="5C973384" w:rsidR="00226107" w:rsidRDefault="00226107" w:rsidP="00226107"/>
    <w:p w14:paraId="2FA03A54" w14:textId="4EFFA512" w:rsidR="00226107" w:rsidRDefault="00226107" w:rsidP="00226107">
      <w:r w:rsidRPr="00600178">
        <w:rPr>
          <w:rFonts w:hint="eastAsia"/>
          <w:sz w:val="22"/>
          <w:szCs w:val="24"/>
        </w:rPr>
        <w:t>选做</w:t>
      </w:r>
      <w:r>
        <w:rPr>
          <w:rFonts w:hint="eastAsia"/>
        </w:rPr>
        <w:t>：选择两个相关的蛋白质，如酵母中的A</w:t>
      </w:r>
      <w:r>
        <w:t>CT1</w:t>
      </w:r>
      <w:r>
        <w:rPr>
          <w:rFonts w:hint="eastAsia"/>
        </w:rPr>
        <w:t>和人类中的A</w:t>
      </w:r>
      <w:r>
        <w:t>CTB</w:t>
      </w:r>
      <w:r>
        <w:rPr>
          <w:rFonts w:hint="eastAsia"/>
        </w:rPr>
        <w:t>，分别查找它们的</w:t>
      </w:r>
      <w:proofErr w:type="spellStart"/>
      <w:r>
        <w:rPr>
          <w:rFonts w:hint="eastAsia"/>
        </w:rPr>
        <w:t>uniprot</w:t>
      </w:r>
      <w:proofErr w:type="spellEnd"/>
      <w:r>
        <w:rPr>
          <w:rFonts w:hint="eastAsia"/>
        </w:rPr>
        <w:t>条目并下载</w:t>
      </w:r>
      <w:proofErr w:type="spellStart"/>
      <w:r>
        <w:rPr>
          <w:rFonts w:hint="eastAsia"/>
        </w:rPr>
        <w:t>fasta</w:t>
      </w:r>
      <w:proofErr w:type="spellEnd"/>
      <w:r>
        <w:rPr>
          <w:rFonts w:hint="eastAsia"/>
        </w:rPr>
        <w:t>格式的序列，选择合适的在线比对工具比较这两个序列，描述它们的相似性和差异</w:t>
      </w:r>
    </w:p>
    <w:p w14:paraId="539B05CA" w14:textId="77777777" w:rsidR="00226107" w:rsidRDefault="00226107" w:rsidP="00226107">
      <w:r>
        <w:t>&gt;sp|P60010|ACT_YEAST Actin OS=Saccharomyces cerevisiae (strain ATCC 204508 / S288c) OX=559292 GN=ACT1 PE=1 SV=1</w:t>
      </w:r>
    </w:p>
    <w:p w14:paraId="7D3A0114" w14:textId="77777777" w:rsidR="00226107" w:rsidRDefault="00226107" w:rsidP="00226107">
      <w:r>
        <w:t>MDSEVAALVIDNGSGMCKAGFAGDDAPRAVFPSIVGRPRHQGIMVGMGQKDSYVGDEAQS</w:t>
      </w:r>
    </w:p>
    <w:p w14:paraId="35484F48" w14:textId="77777777" w:rsidR="00226107" w:rsidRDefault="00226107" w:rsidP="00226107">
      <w:r>
        <w:t>KRGILTLRYPIEHGIVTNWDDMEKIWHHTFYNELRVAPEEHPVLLTEAPMNPKSNREKMT</w:t>
      </w:r>
    </w:p>
    <w:p w14:paraId="3216501A" w14:textId="77777777" w:rsidR="00226107" w:rsidRDefault="00226107" w:rsidP="00226107">
      <w:r>
        <w:t>QIMFETFNVPAFYVSIQAVLSLYSSGRTTGIVLDSGDGVTHVVPIYAGFSLPHAILRIDL</w:t>
      </w:r>
    </w:p>
    <w:p w14:paraId="1D0BD236" w14:textId="77777777" w:rsidR="00226107" w:rsidRDefault="00226107" w:rsidP="00226107">
      <w:r>
        <w:t>AGRDLTDYLMKILSERGYSFSTTAEREIVRDIKEKLCYVALDFEQEMQTAAQSSSIEKSY</w:t>
      </w:r>
    </w:p>
    <w:p w14:paraId="698C1025" w14:textId="77777777" w:rsidR="00226107" w:rsidRDefault="00226107" w:rsidP="00226107">
      <w:r>
        <w:t>ELPDGQVITIGNERFRAPEALFHPSVLGLESAGIDQTTYNSIMKCDVDVRKELYGNIVMS</w:t>
      </w:r>
    </w:p>
    <w:p w14:paraId="3D5453ED" w14:textId="77777777" w:rsidR="00226107" w:rsidRDefault="00226107" w:rsidP="00226107">
      <w:r>
        <w:t>GGTTMFPGIAERMQKEITALAPSSMKVKIIAPPERKYSVWIGGSILASLTTFQQMWISKQ</w:t>
      </w:r>
    </w:p>
    <w:p w14:paraId="406C75BC" w14:textId="7506163C" w:rsidR="00226107" w:rsidRDefault="00226107" w:rsidP="00226107">
      <w:r>
        <w:t>EYDESGPSIVHHKCF</w:t>
      </w:r>
    </w:p>
    <w:p w14:paraId="3CD2D297" w14:textId="7C6834A7" w:rsidR="00600178" w:rsidRDefault="00600178" w:rsidP="00600178">
      <w:r>
        <w:t>&gt;sp|P60709|ACTB_HUMAN Actin, cytoplasmic 1 OS=Homo sapiens OX=9606 GN=ACTB PE=1 SV=1</w:t>
      </w:r>
    </w:p>
    <w:p w14:paraId="7EE5B362" w14:textId="5D3EF24A" w:rsidR="00600178" w:rsidRDefault="00600178" w:rsidP="00600178">
      <w:r>
        <w:t>MDDDIAALVVDNGSGMCKAGFAGDDAPRAVFPSIVGRPRHQGVMVGMGQKDSYVGDEAQS</w:t>
      </w:r>
    </w:p>
    <w:p w14:paraId="4D1FB036" w14:textId="77777777" w:rsidR="00600178" w:rsidRDefault="00600178" w:rsidP="00600178">
      <w:r>
        <w:t>KRGILTLKYPIEHGIVTNWDDMEKIWHHTFYNELRVAPEEHPVLLTEAPLNPKANREKMT</w:t>
      </w:r>
    </w:p>
    <w:p w14:paraId="53B7D9F6" w14:textId="77777777" w:rsidR="00600178" w:rsidRDefault="00600178" w:rsidP="00600178">
      <w:r>
        <w:t>QIMFETFNTPAMYVAIQAVLSLYASGRTTGIVMDSGDGVTHTVPIYEGYALPHAILRLDL</w:t>
      </w:r>
    </w:p>
    <w:p w14:paraId="4F31A41C" w14:textId="033082A7" w:rsidR="00600178" w:rsidRDefault="00600178" w:rsidP="00600178">
      <w:r>
        <w:t>AGRDLTDYLMKILTERGYSFTTTAEREIVRDIKEKLCYVALDFEQEMATAASSSSLEKSY</w:t>
      </w:r>
    </w:p>
    <w:p w14:paraId="3E7195AC" w14:textId="411E86C2" w:rsidR="00600178" w:rsidRDefault="00600178" w:rsidP="00600178">
      <w:r>
        <w:t>ELPDGQVITIGNERFRCPEALFQPSFLGMESCGIHETTFNSIMKCDVDIRKDLYANTVLS</w:t>
      </w:r>
    </w:p>
    <w:p w14:paraId="2687B69C" w14:textId="4DC0E2FB" w:rsidR="00600178" w:rsidRDefault="00600178" w:rsidP="00600178">
      <w:r>
        <w:t>GGTTMYPGIADRMQKEITALAPSTMKIKIIAPPERKYSVWIGGSILASLSTFQQMWISKQ</w:t>
      </w:r>
    </w:p>
    <w:p w14:paraId="058FEFCA" w14:textId="58F33094" w:rsidR="00600178" w:rsidRDefault="00600178" w:rsidP="00600178">
      <w:r>
        <w:t>EYDESGPSIVHRKCF</w:t>
      </w:r>
    </w:p>
    <w:p w14:paraId="691818AE" w14:textId="13EDFFCB" w:rsidR="00600178" w:rsidRDefault="00600178" w:rsidP="00600178">
      <w:r>
        <w:rPr>
          <w:rFonts w:hint="eastAsia"/>
        </w:rPr>
        <w:t>相似性8</w:t>
      </w:r>
      <w:r>
        <w:t>8.8%</w:t>
      </w:r>
    </w:p>
    <w:p w14:paraId="5C77C006" w14:textId="20EE0D32" w:rsidR="00600178" w:rsidRPr="00600178" w:rsidRDefault="00600178" w:rsidP="00600178">
      <w:pPr>
        <w:rPr>
          <w:rFonts w:hint="eastAsia"/>
        </w:rPr>
      </w:pPr>
      <w:r>
        <w:rPr>
          <w:rFonts w:hint="eastAsia"/>
        </w:rPr>
        <w:t>差异：1</w:t>
      </w:r>
      <w:r>
        <w:t>1.2</w:t>
      </w:r>
      <w:r>
        <w:rPr>
          <w:rFonts w:hint="eastAsia"/>
        </w:rPr>
        <w:t>%</w:t>
      </w:r>
    </w:p>
    <w:p w14:paraId="7B7C42B5" w14:textId="08FB76EB" w:rsidR="00600178" w:rsidRPr="00600178" w:rsidRDefault="00600178" w:rsidP="00600178">
      <w:pPr>
        <w:rPr>
          <w:rFonts w:hint="eastAsia"/>
        </w:rPr>
      </w:pPr>
      <w:r>
        <w:rPr>
          <w:rFonts w:hint="eastAsia"/>
        </w:rPr>
        <w:t>比对结果如下图：</w:t>
      </w:r>
    </w:p>
    <w:p w14:paraId="4293813E" w14:textId="7710F03F" w:rsidR="00600178" w:rsidRDefault="00600178" w:rsidP="00600178">
      <w:pPr>
        <w:rPr>
          <w:rFonts w:hint="eastAsia"/>
        </w:rPr>
      </w:pPr>
      <w:r w:rsidRPr="00600178">
        <w:drawing>
          <wp:inline distT="0" distB="0" distL="0" distR="0" wp14:anchorId="2C743606" wp14:editId="17087279">
            <wp:extent cx="4780541" cy="260032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67" cy="260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F3D"/>
    <w:multiLevelType w:val="hybridMultilevel"/>
    <w:tmpl w:val="3EE2F4FE"/>
    <w:lvl w:ilvl="0" w:tplc="2758BE7C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12271"/>
    <w:multiLevelType w:val="hybridMultilevel"/>
    <w:tmpl w:val="992A4866"/>
    <w:lvl w:ilvl="0" w:tplc="56788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47984"/>
    <w:multiLevelType w:val="hybridMultilevel"/>
    <w:tmpl w:val="38743E64"/>
    <w:lvl w:ilvl="0" w:tplc="8BE67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5F085D"/>
    <w:multiLevelType w:val="hybridMultilevel"/>
    <w:tmpl w:val="D7102C7A"/>
    <w:lvl w:ilvl="0" w:tplc="E57E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D3"/>
    <w:rsid w:val="00102EE0"/>
    <w:rsid w:val="001E312D"/>
    <w:rsid w:val="00226107"/>
    <w:rsid w:val="002626A5"/>
    <w:rsid w:val="002E1735"/>
    <w:rsid w:val="00357BBE"/>
    <w:rsid w:val="004D1E6E"/>
    <w:rsid w:val="00582BF9"/>
    <w:rsid w:val="00600178"/>
    <w:rsid w:val="00873CA8"/>
    <w:rsid w:val="009955D3"/>
    <w:rsid w:val="009F68BD"/>
    <w:rsid w:val="00DE41D6"/>
    <w:rsid w:val="00E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86D9"/>
  <w15:chartTrackingRefBased/>
  <w15:docId w15:val="{2DD9DB87-B91F-4171-826B-16A0DA45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F9"/>
    <w:pPr>
      <w:ind w:firstLineChars="200" w:firstLine="420"/>
    </w:pPr>
  </w:style>
  <w:style w:type="character" w:customStyle="1" w:styleId="authors-list-item">
    <w:name w:val="authors-list-item"/>
    <w:basedOn w:val="a0"/>
    <w:rsid w:val="00582BF9"/>
  </w:style>
  <w:style w:type="character" w:styleId="a4">
    <w:name w:val="Hyperlink"/>
    <w:basedOn w:val="a0"/>
    <w:uiPriority w:val="99"/>
    <w:semiHidden/>
    <w:unhideWhenUsed/>
    <w:rsid w:val="00582BF9"/>
    <w:rPr>
      <w:color w:val="0000FF"/>
      <w:u w:val="single"/>
    </w:rPr>
  </w:style>
  <w:style w:type="character" w:customStyle="1" w:styleId="author-sup-separator">
    <w:name w:val="author-sup-separator"/>
    <w:basedOn w:val="a0"/>
    <w:rsid w:val="00582BF9"/>
  </w:style>
  <w:style w:type="character" w:customStyle="1" w:styleId="comma">
    <w:name w:val="comma"/>
    <w:basedOn w:val="a0"/>
    <w:rsid w:val="0058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Shani+O&amp;cauthor_id=29979965" TargetMode="External"/><Relationship Id="rId13" Type="http://schemas.openxmlformats.org/officeDocument/2006/relationships/hyperlink" Target="https://pubmed.ncbi.nlm.nih.gov/29979965/" TargetMode="External"/><Relationship Id="rId18" Type="http://schemas.openxmlformats.org/officeDocument/2006/relationships/hyperlink" Target="https://pubmed.ncbi.nlm.nih.gov/?term=Hopf+TA&amp;cauthor_id=29979965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29979965/" TargetMode="External"/><Relationship Id="rId7" Type="http://schemas.openxmlformats.org/officeDocument/2006/relationships/hyperlink" Target="https://pubmed.ncbi.nlm.nih.gov/29979965/" TargetMode="External"/><Relationship Id="rId12" Type="http://schemas.openxmlformats.org/officeDocument/2006/relationships/hyperlink" Target="https://pubmed.ncbi.nlm.nih.gov/?term=Lotan-Pompan+M&amp;cauthor_id=29979965" TargetMode="External"/><Relationship Id="rId17" Type="http://schemas.openxmlformats.org/officeDocument/2006/relationships/hyperlink" Target="https://pubmed.ncbi.nlm.nih.gov/29979965/" TargetMode="External"/><Relationship Id="rId25" Type="http://schemas.openxmlformats.org/officeDocument/2006/relationships/hyperlink" Target="https://pubmed.ncbi.nlm.nih.gov/2997996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Gershoni+A&amp;cauthor_id=29979965" TargetMode="External"/><Relationship Id="rId20" Type="http://schemas.openxmlformats.org/officeDocument/2006/relationships/hyperlink" Target="https://pubmed.ncbi.nlm.nih.gov/?term=Marks+DS&amp;cauthor_id=2997996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med.ncbi.nlm.nih.gov/29979965/" TargetMode="External"/><Relationship Id="rId24" Type="http://schemas.openxmlformats.org/officeDocument/2006/relationships/hyperlink" Target="https://pubmed.ncbi.nlm.nih.gov/?term=Segal+E&amp;cauthor_id=2997996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bmed.ncbi.nlm.nih.gov/29979965/" TargetMode="External"/><Relationship Id="rId23" Type="http://schemas.openxmlformats.org/officeDocument/2006/relationships/hyperlink" Target="https://pubmed.ncbi.nlm.nih.gov/29979965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ubmed.ncbi.nlm.nih.gov/?term=Goldfeld+G&amp;cauthor_id=29979965" TargetMode="External"/><Relationship Id="rId19" Type="http://schemas.openxmlformats.org/officeDocument/2006/relationships/hyperlink" Target="https://pubmed.ncbi.nlm.nih.gov/299799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979965/" TargetMode="External"/><Relationship Id="rId14" Type="http://schemas.openxmlformats.org/officeDocument/2006/relationships/hyperlink" Target="https://pubmed.ncbi.nlm.nih.gov/?term=Tarcic+O&amp;cauthor_id=29979965" TargetMode="External"/><Relationship Id="rId22" Type="http://schemas.openxmlformats.org/officeDocument/2006/relationships/hyperlink" Target="https://pubmed.ncbi.nlm.nih.gov/?term=Oren+M&amp;cauthor_id=29979965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</dc:creator>
  <cp:keywords/>
  <dc:description/>
  <cp:lastModifiedBy>CCLAB</cp:lastModifiedBy>
  <cp:revision>4</cp:revision>
  <dcterms:created xsi:type="dcterms:W3CDTF">2024-09-16T05:49:00Z</dcterms:created>
  <dcterms:modified xsi:type="dcterms:W3CDTF">2024-09-16T07:49:00Z</dcterms:modified>
</cp:coreProperties>
</file>