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pPr>
      <w:r>
        <w:rPr>
          <w:rFonts w:ascii="Times New Roman" w:cs="Times New Roman" w:eastAsia="Times New Roman" w:hAnsi="Times New Roman"/>
          <w:b/>
          <w:bCs/>
          <w:color w:val="000000"/>
          <w:sz w:val="26"/>
          <w:szCs w:val="26"/>
        </w:rPr>
        <w:t xml:space="preserve">Nhiệm vụ 1 – Kiểm tra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300"/>
        <w:gridCol w:w="6138"/>
      </w:tblGrid>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Mã Story</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Đủ rõ</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Cần làm rõ</w:t>
            </w:r>
          </w:p>
        </w:tc>
        <w:tc>
          <w:tcPr>
            <w:tcW w:type="dxa" w:w="61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Thông tin/câu hỏi còn thiếu</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LS01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w:t>
            </w:r>
          </w:p>
        </w:tc>
        <w:tc>
          <w:tcPr>
            <w:tcW w:type="dxa" w:w="61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Khi đến giờ bắt đầu, phiên livestream có phải tự chuyển sang trạng thái khác (ví dụ 'Đang diễn ra') không?</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LS03</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w:t>
            </w:r>
          </w:p>
        </w:tc>
        <w:tc>
          <w:tcPr>
            <w:tcW w:type="dxa" w:w="61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Nếu hai khách cùng đặt sản phẩm cuối cùng của tồn kho thì hệ thống xử lý thế nào (đơn nào được giữ, đơn còn lại ra sao)?</w:t>
            </w:r>
          </w:p>
        </w:tc>
      </w:tr>
    </w:tbl>
    <w:p>
      <w:pPr>
        <w:spacing w:after="120" w:before="200"/>
      </w:pPr>
      <w:r>
        <w:rPr>
          <w:rFonts w:ascii="Times New Roman" w:cs="Times New Roman" w:eastAsia="Times New Roman" w:hAnsi="Times New Roman"/>
          <w:b/>
          <w:bCs/>
          <w:color w:val="000000"/>
          <w:sz w:val="26"/>
          <w:szCs w:val="26"/>
        </w:rPr>
        <w:t xml:space="preserve">Nhiệm vụ 2 – Product Backlog đã ước lượng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700"/>
        <w:gridCol w:w="1000"/>
        <w:gridCol w:w="4938"/>
      </w:tblGrid>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Mã Story</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Mức ưu tiên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Kết quả phiếu</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SP cuối cùng</w:t>
            </w:r>
          </w:p>
        </w:tc>
        <w:tc>
          <w:tcPr>
            <w:tcW w:type="dxa" w:w="49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Lý do ngắn</w:t>
            </w:r>
          </w:p>
        </w:tc>
      </w:tr>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LS01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3 - 3 - 5 - 3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3</w:t>
            </w:r>
          </w:p>
        </w:tc>
        <w:tc>
          <w:tcPr>
            <w:tcW w:type="dxa" w:w="49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Phiếu 5 SP xuất phát từ thông tin chưa rõ về việc tự chuyển trạng thái; sau khi PO xác nhận chỉ cần trạng thái 'Sắp diễn ra' thì phạm vi nhỏ, độ phức tạp tương đương LS02 nên chốt 3 SP.</w:t>
            </w:r>
          </w:p>
        </w:tc>
      </w:tr>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LS02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3 - 3 - 3 - 3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3</w:t>
            </w:r>
          </w:p>
        </w:tc>
        <w:tc>
          <w:tcPr>
            <w:tcW w:type="dxa" w:w="49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Reference Story; các phiếu đã trùng nhau.</w:t>
            </w:r>
          </w:p>
        </w:tc>
      </w:tr>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LS03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5 - 8 - 8 - 5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w:t>
            </w:r>
          </w:p>
        </w:tc>
        <w:tc>
          <w:tcPr>
            <w:tcW w:type="dxa" w:w="49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Chênh lệch do rủi ro hai khách đặt cùng lúc và quy tắc giảm/hoàn tồn; PO đã làm rõ chỉ đơn giữ được số lượng mới thành công nên phạm vi kiểm soát được, nhưng vẫn lớn hơn LS02 (nhiều luồng: tạo đơn, kiểm tồn, giảm/hoàn tồn) nên chốt 5 SP.</w:t>
            </w:r>
          </w:p>
        </w:tc>
      </w:tr>
    </w:tbl>
    <w:p>
      <w:pPr>
        <w:spacing w:after="120" w:before="200"/>
      </w:pPr>
      <w:r>
        <w:rPr>
          <w:rFonts w:ascii="Times New Roman" w:cs="Times New Roman" w:eastAsia="Times New Roman" w:hAnsi="Times New Roman"/>
          <w:b/>
          <w:bCs/>
          <w:color w:val="000000"/>
          <w:sz w:val="26"/>
          <w:szCs w:val="26"/>
        </w:rPr>
        <w:t xml:space="preserve">Nhiệm vụ 3 – Phát hiện cách hiểu sai</w:t>
      </w:r>
    </w:p>
    <w:p>
      <w:pPr>
        <w:spacing w:after="100"/>
      </w:pPr>
      <w:r>
        <w:rPr>
          <w:rFonts w:ascii="Times New Roman" w:cs="Times New Roman" w:eastAsia="Times New Roman" w:hAnsi="Times New Roman"/>
          <w:color w:val="000000"/>
          <w:sz w:val="24"/>
          <w:szCs w:val="24"/>
        </w:rPr>
        <w:t xml:space="preserve">Đề xuất '1 Story Point = 4 giờ' là sai vì Story Point đo kích thước tương đối của một Story (khối lượng, độ phức tạp và rủi ro so với Story tham chiếu như LS02), không phải số giờ làm việc. Cùng 3 SP nhưng thời gian thực tế phụ thuộc người làm, công nghệ và rủi ro, nên không thể quy đổi cố định. Nhóm nên dùng Velocity, tức số SP đã Done trong các Sprint trước, để dự báo số SP có thể hoàn thành trong Sprint tới mà không đổi SP sang giờ.</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2026-10-15T00:47:17.065Z</dcterms:created>
  <dcterms:modified xsi:type="dcterms:W3CDTF">2026-10-15T00:47:17.072Z</dcterms:modified>
</cp:coreProperties>
</file>

<file path=docProps/custom.xml><?xml version="1.0" encoding="utf-8"?>
<Properties xmlns="http://schemas.openxmlformats.org/officeDocument/2006/custom-properties" xmlns:vt="http://schemas.openxmlformats.org/officeDocument/2006/docPropsVTypes"/>
</file>