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98BFC3"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eastAsia="zh-CN"/>
        </w:rPr>
        <w:t>《</w:t>
      </w:r>
      <w:r>
        <w:rPr>
          <w:rFonts w:hint="eastAsia"/>
          <w:b/>
          <w:bCs/>
          <w:sz w:val="44"/>
          <w:szCs w:val="44"/>
          <w:lang w:val="en-US" w:eastAsia="zh-CN"/>
        </w:rPr>
        <w:t>web前端响应式设计</w:t>
      </w:r>
      <w:r>
        <w:rPr>
          <w:rFonts w:hint="eastAsia"/>
          <w:b/>
          <w:bCs/>
          <w:sz w:val="44"/>
          <w:szCs w:val="44"/>
          <w:lang w:eastAsia="zh-CN"/>
        </w:rPr>
        <w:t>》</w:t>
      </w:r>
      <w:r>
        <w:rPr>
          <w:rFonts w:hint="eastAsia"/>
          <w:b/>
          <w:bCs/>
          <w:sz w:val="44"/>
          <w:szCs w:val="44"/>
        </w:rPr>
        <w:t>期末</w:t>
      </w:r>
      <w:r>
        <w:rPr>
          <w:rFonts w:hint="eastAsia"/>
          <w:b/>
          <w:bCs/>
          <w:sz w:val="44"/>
          <w:szCs w:val="44"/>
          <w:lang w:val="en-US" w:eastAsia="zh-CN"/>
        </w:rPr>
        <w:t>复习提纲</w:t>
      </w:r>
    </w:p>
    <w:p w14:paraId="691CE665">
      <w:pPr>
        <w:spacing w:line="360" w:lineRule="auto"/>
        <w:jc w:val="center"/>
        <w:rPr>
          <w:rFonts w:hint="default"/>
          <w:b/>
          <w:bCs/>
          <w:sz w:val="44"/>
          <w:szCs w:val="4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适用对象：25级计科1-2班</w:t>
      </w:r>
    </w:p>
    <w:p w14:paraId="2C4EB755">
      <w:pP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一、考核方式</w:t>
      </w:r>
    </w:p>
    <w:p w14:paraId="01B7E3E2">
      <w:pPr>
        <w:ind w:firstLine="480" w:firstLineChars="200"/>
        <w:rPr>
          <w:rFonts w:hint="default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FF0000"/>
          <w:sz w:val="24"/>
          <w:szCs w:val="24"/>
          <w:lang w:val="en-US" w:eastAsia="zh-CN"/>
        </w:rPr>
        <w:t>闭卷机试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，利用提供的素材完成一张网页的制作。</w:t>
      </w:r>
    </w:p>
    <w:p w14:paraId="0E37D04B">
      <w:pP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二</w:t>
      </w:r>
      <w:r>
        <w:rPr>
          <w:rFonts w:hint="eastAsia" w:ascii="微软雅黑" w:hAnsi="微软雅黑" w:eastAsia="微软雅黑" w:cs="微软雅黑"/>
          <w:b/>
          <w:bCs/>
          <w:sz w:val="28"/>
          <w:szCs w:val="36"/>
        </w:rPr>
        <w:t>、</w:t>
      </w: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考核内容</w:t>
      </w:r>
    </w:p>
    <w:p w14:paraId="66647CA0">
      <w:pPr>
        <w:ind w:firstLine="480" w:firstLineChars="200"/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本次考试集中考核运用html5、css3、javascript完成网页的设计与制作能力，包括网页中常见的组成部分，具体如下：</w:t>
      </w:r>
    </w:p>
    <w:p w14:paraId="4472632E">
      <w:pPr>
        <w:numPr>
          <w:ilvl w:val="0"/>
          <w:numId w:val="1"/>
        </w:numPr>
        <w:adjustRightInd w:val="0"/>
        <w:snapToGrid w:val="0"/>
        <w:spacing w:line="360" w:lineRule="auto"/>
        <w:ind w:left="425" w:leftChars="0" w:hanging="425" w:firstLineChars="0"/>
        <w:rPr>
          <w:rFonts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FF0000"/>
          <w:sz w:val="24"/>
          <w:szCs w:val="32"/>
          <w:lang w:val="en-US" w:eastAsia="zh-CN"/>
        </w:rPr>
        <w:t>网页头部header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：包括logo、搜索框；</w:t>
      </w:r>
    </w:p>
    <w:p w14:paraId="234A92EA">
      <w:pPr>
        <w:numPr>
          <w:ilvl w:val="0"/>
          <w:numId w:val="1"/>
        </w:numPr>
        <w:adjustRightInd w:val="0"/>
        <w:snapToGrid w:val="0"/>
        <w:spacing w:line="360" w:lineRule="auto"/>
        <w:ind w:left="425" w:leftChars="0" w:hanging="425" w:firstLineChars="0"/>
        <w:rPr>
          <w:rFonts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  <w:t>导航条的制作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：包括水平、垂直导航条，拓展超链接响应区、设计hover动画效果；</w:t>
      </w:r>
    </w:p>
    <w:p w14:paraId="29448304">
      <w:pPr>
        <w:numPr>
          <w:ilvl w:val="0"/>
          <w:numId w:val="1"/>
        </w:numPr>
        <w:adjustRightInd w:val="0"/>
        <w:snapToGrid w:val="0"/>
        <w:spacing w:line="360" w:lineRule="auto"/>
        <w:ind w:left="425" w:leftChars="0" w:hanging="425" w:firstLineChars="0"/>
        <w:rPr>
          <w:rFonts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  <w:t>图文混排结构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：包括图上文下、图左文右结构，并能设计hover效果；</w:t>
      </w:r>
    </w:p>
    <w:p w14:paraId="3F2B3AB8">
      <w:pPr>
        <w:numPr>
          <w:ilvl w:val="0"/>
          <w:numId w:val="1"/>
        </w:numPr>
        <w:adjustRightInd w:val="0"/>
        <w:snapToGrid w:val="0"/>
        <w:spacing w:line="360" w:lineRule="auto"/>
        <w:ind w:left="425" w:leftChars="0" w:hanging="425" w:firstLineChars="0"/>
        <w:rPr>
          <w:rFonts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  <w:t>表单设计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：包括常用的文本框、密码框、单选钮、复选框、下拉列表等表单元素设计与美化；</w:t>
      </w:r>
    </w:p>
    <w:p w14:paraId="70C6D41D">
      <w:pPr>
        <w:numPr>
          <w:ilvl w:val="0"/>
          <w:numId w:val="1"/>
        </w:numPr>
        <w:adjustRightInd w:val="0"/>
        <w:snapToGrid w:val="0"/>
        <w:spacing w:line="360" w:lineRule="auto"/>
        <w:ind w:left="425" w:leftChars="0" w:hanging="425" w:firstLineChars="0"/>
        <w:rPr>
          <w:rFonts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FF0000"/>
          <w:sz w:val="24"/>
          <w:szCs w:val="32"/>
          <w:lang w:val="en-US" w:eastAsia="zh-CN"/>
        </w:rPr>
        <w:t>固定布局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：包括两栏、三栏固定布局，能够使用弹性盒、浮动、定位等方法实现；</w:t>
      </w:r>
    </w:p>
    <w:p w14:paraId="2133AD0A">
      <w:pPr>
        <w:numPr>
          <w:ilvl w:val="0"/>
          <w:numId w:val="1"/>
        </w:numPr>
        <w:adjustRightInd w:val="0"/>
        <w:snapToGrid w:val="0"/>
        <w:spacing w:line="360" w:lineRule="auto"/>
        <w:ind w:left="425" w:leftChars="0" w:hanging="425" w:firstLineChars="0"/>
        <w:rPr>
          <w:rFonts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FF0000"/>
          <w:sz w:val="24"/>
          <w:szCs w:val="32"/>
          <w:lang w:val="en-US" w:eastAsia="zh-CN"/>
        </w:rPr>
        <w:t>响应式布局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：能够在固定布局的基础上添加响应式样式，将其改造成适配移动端的响应式网页；</w:t>
      </w:r>
    </w:p>
    <w:p w14:paraId="73B44313">
      <w:pPr>
        <w:numPr>
          <w:ilvl w:val="0"/>
          <w:numId w:val="1"/>
        </w:numPr>
        <w:adjustRightInd w:val="0"/>
        <w:snapToGrid w:val="0"/>
        <w:spacing w:line="360" w:lineRule="auto"/>
        <w:ind w:left="425" w:leftChars="0" w:hanging="425" w:firstLineChars="0"/>
        <w:rPr>
          <w:rFonts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FF0000"/>
          <w:sz w:val="24"/>
          <w:szCs w:val="32"/>
          <w:lang w:val="en-US" w:eastAsia="zh-CN"/>
        </w:rPr>
        <w:t>JavaScript特效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：能够利用提供的js基础代码，对其进行适当的修改，运用到网页中。</w:t>
      </w:r>
    </w:p>
    <w:p w14:paraId="24D2B175">
      <w:pPr>
        <w:numPr>
          <w:ilvl w:val="0"/>
          <w:numId w:val="0"/>
        </w:numPr>
        <w:adjustRightInd w:val="0"/>
        <w:snapToGrid w:val="0"/>
        <w:spacing w:line="360" w:lineRule="auto"/>
        <w:ind w:left="560" w:leftChars="0" w:hanging="560" w:hangingChars="200"/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三、复习建议</w:t>
      </w:r>
    </w:p>
    <w:p w14:paraId="3C0CB2BC">
      <w:pPr>
        <w:numPr>
          <w:ilvl w:val="0"/>
          <w:numId w:val="0"/>
        </w:numPr>
        <w:adjustRightInd w:val="0"/>
        <w:snapToGrid w:val="0"/>
        <w:spacing w:line="360" w:lineRule="auto"/>
        <w:ind w:firstLine="480" w:firstLineChars="200"/>
        <w:rPr>
          <w:rFonts w:hint="default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建议同学们以学习通上的分组任务“</w:t>
      </w:r>
      <w:r>
        <w:rPr>
          <w:rFonts w:hint="eastAsia" w:ascii="微软雅黑" w:hAnsi="微软雅黑" w:eastAsia="微软雅黑" w:cs="微软雅黑"/>
          <w:color w:val="FF0000"/>
          <w:sz w:val="24"/>
          <w:szCs w:val="32"/>
          <w:lang w:val="en-US" w:eastAsia="zh-CN"/>
        </w:rPr>
        <w:t>文馨书屋网页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”的制作为复习案例，此案例融合了几乎所有考点。分组任务中各个小组允许互看作品，可以互相借鉴参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考，再结合慕课中的微视频，把以前拖欠的知识补上来。</w:t>
      </w:r>
    </w:p>
    <w:p w14:paraId="4C34A151">
      <w:pPr>
        <w:numPr>
          <w:ilvl w:val="0"/>
          <w:numId w:val="0"/>
        </w:numPr>
        <w:adjustRightInd w:val="0"/>
        <w:snapToGrid w:val="0"/>
        <w:spacing w:line="360" w:lineRule="auto"/>
        <w:ind w:firstLine="480" w:firstLineChars="200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学习通上的作业已经打开了补交功能，还未提交或需要重交的同学在考试前都可以弥补。</w:t>
      </w:r>
    </w:p>
    <w:p w14:paraId="1C5B4BCD">
      <w:pPr>
        <w:numPr>
          <w:ilvl w:val="0"/>
          <w:numId w:val="0"/>
        </w:numPr>
        <w:adjustRightInd w:val="0"/>
        <w:snapToGrid w:val="0"/>
        <w:spacing w:line="360" w:lineRule="auto"/>
        <w:ind w:firstLine="480" w:firstLineChars="200"/>
        <w:rPr>
          <w:rFonts w:hint="default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本课程考核包括：</w:t>
      </w:r>
      <w:r>
        <w:rPr>
          <w:rFonts w:hint="eastAsia" w:ascii="微软雅黑" w:hAnsi="微软雅黑" w:eastAsia="微软雅黑" w:cs="微软雅黑"/>
          <w:color w:val="FF0000"/>
          <w:sz w:val="24"/>
          <w:szCs w:val="32"/>
          <w:lang w:val="en-US" w:eastAsia="zh-CN"/>
        </w:rPr>
        <w:t>平时成绩40%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color w:val="FF0000"/>
          <w:sz w:val="24"/>
          <w:szCs w:val="32"/>
          <w:lang w:val="en-US" w:eastAsia="zh-CN"/>
        </w:rPr>
        <w:t>期末考试60%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。期末考试采取闭卷机试，需要有真才实学，不能指望任何网络工具，请同学们做好准备！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75E2C4"/>
    <w:multiLevelType w:val="singleLevel"/>
    <w:tmpl w:val="D675E2C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QwNmEyNDEwMmNmNDMyYmIyMDBlMGU5ODhmNDlkZDcifQ=="/>
  </w:docVars>
  <w:rsids>
    <w:rsidRoot w:val="005058FE"/>
    <w:rsid w:val="000E63D2"/>
    <w:rsid w:val="00124121"/>
    <w:rsid w:val="00145510"/>
    <w:rsid w:val="001B1001"/>
    <w:rsid w:val="001B311D"/>
    <w:rsid w:val="00307A87"/>
    <w:rsid w:val="00337BFE"/>
    <w:rsid w:val="00345F73"/>
    <w:rsid w:val="003A762D"/>
    <w:rsid w:val="00413D0A"/>
    <w:rsid w:val="00421AB8"/>
    <w:rsid w:val="004B7FE7"/>
    <w:rsid w:val="004C64D4"/>
    <w:rsid w:val="005058FE"/>
    <w:rsid w:val="005D72AF"/>
    <w:rsid w:val="0063315C"/>
    <w:rsid w:val="00745A1D"/>
    <w:rsid w:val="007C464C"/>
    <w:rsid w:val="00871A9A"/>
    <w:rsid w:val="008B3FEA"/>
    <w:rsid w:val="008D4579"/>
    <w:rsid w:val="008F22ED"/>
    <w:rsid w:val="00917A35"/>
    <w:rsid w:val="009303C2"/>
    <w:rsid w:val="00960667"/>
    <w:rsid w:val="009C04EC"/>
    <w:rsid w:val="009C25D6"/>
    <w:rsid w:val="00A4697F"/>
    <w:rsid w:val="00A62094"/>
    <w:rsid w:val="00B47924"/>
    <w:rsid w:val="00B51451"/>
    <w:rsid w:val="00B631CE"/>
    <w:rsid w:val="00BE0388"/>
    <w:rsid w:val="00C37916"/>
    <w:rsid w:val="00CA41FF"/>
    <w:rsid w:val="00D01652"/>
    <w:rsid w:val="00D22DAF"/>
    <w:rsid w:val="00D31A3D"/>
    <w:rsid w:val="00D67C4F"/>
    <w:rsid w:val="00DE591D"/>
    <w:rsid w:val="00E63E92"/>
    <w:rsid w:val="00E93A4A"/>
    <w:rsid w:val="00EF68E2"/>
    <w:rsid w:val="00F71C17"/>
    <w:rsid w:val="00F862F7"/>
    <w:rsid w:val="00F911E6"/>
    <w:rsid w:val="061B70B0"/>
    <w:rsid w:val="082850DF"/>
    <w:rsid w:val="0B1C639E"/>
    <w:rsid w:val="0D4C377B"/>
    <w:rsid w:val="19540256"/>
    <w:rsid w:val="19AD3698"/>
    <w:rsid w:val="19F2078C"/>
    <w:rsid w:val="2ABF7FE2"/>
    <w:rsid w:val="2C1F773A"/>
    <w:rsid w:val="373079BE"/>
    <w:rsid w:val="3B167812"/>
    <w:rsid w:val="3BD930D2"/>
    <w:rsid w:val="3F5F715E"/>
    <w:rsid w:val="40CF7D5C"/>
    <w:rsid w:val="412E4A49"/>
    <w:rsid w:val="41674583"/>
    <w:rsid w:val="44061656"/>
    <w:rsid w:val="45507A72"/>
    <w:rsid w:val="4A493E24"/>
    <w:rsid w:val="4A5066DA"/>
    <w:rsid w:val="4BA15494"/>
    <w:rsid w:val="4F5C2181"/>
    <w:rsid w:val="51022286"/>
    <w:rsid w:val="52E93242"/>
    <w:rsid w:val="5D2475B3"/>
    <w:rsid w:val="5D3F57E1"/>
    <w:rsid w:val="622D6031"/>
    <w:rsid w:val="669926E3"/>
    <w:rsid w:val="6EA1100F"/>
    <w:rsid w:val="74BA04ED"/>
    <w:rsid w:val="79E52B0B"/>
    <w:rsid w:val="7BE97547"/>
    <w:rsid w:val="7C0C273A"/>
    <w:rsid w:val="7D9F0EC3"/>
    <w:rsid w:val="7F1F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autoRedefine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IT</Company>
  <Pages>2</Pages>
  <Words>535</Words>
  <Characters>586</Characters>
  <Lines>6</Lines>
  <Paragraphs>1</Paragraphs>
  <TotalTime>32</TotalTime>
  <ScaleCrop>false</ScaleCrop>
  <LinksUpToDate>false</LinksUpToDate>
  <CharactersWithSpaces>586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2020-05-07T03:32:00Z</dcterms:created>
  <dc:creator>Sky</dc:creator>
  <cp:lastModifiedBy>小丫头</cp:lastModifiedBy>
  <dcterms:modified xsi:type="dcterms:W3CDTF">2026-05-28T00:53:38Z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DBDF3D51106847CABF347AE7E6A06D37</vt:lpwstr>
  </property>
  <property fmtid="{D5CDD505-2E9C-101B-9397-08002B2CF9AE}" pid="4" name="KSOTemplateDocerSaveRecord">
    <vt:lpwstr>eyJoZGlkIjoiZGQwNmEyNDEwMmNmNDMyYmIyMDBlMGU5ODhmNDlkZDciLCJ1c2VySWQiOiIzODM2NjE4OTMifQ==</vt:lpwstr>
  </property>
</Properties>
</file>