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775B7">
      <w:pPr>
        <w:pStyle w:val="2"/>
        <w:bidi w:val="0"/>
        <w:rPr>
          <w:rFonts w:hint="eastAsia"/>
        </w:rPr>
      </w:pPr>
      <w:r>
        <w:rPr>
          <w:rFonts w:hint="eastAsia"/>
        </w:rPr>
        <w:t>AI 辅助教学 Prompt 模板库</w:t>
      </w:r>
    </w:p>
    <w:p w14:paraId="0817FEA4">
      <w:pPr>
        <w:pStyle w:val="3"/>
        <w:bidi w:val="0"/>
        <w:rPr>
          <w:rFonts w:hint="eastAsia"/>
        </w:rPr>
      </w:pPr>
      <w:r>
        <w:rPr>
          <w:rFonts w:hint="eastAsia"/>
        </w:rPr>
        <w:t>一、模板清单</w:t>
      </w:r>
      <w:r>
        <w:rPr>
          <w:rFonts w:hint="eastAsia"/>
        </w:rPr>
        <w:tab/>
      </w:r>
    </w:p>
    <w:tbl>
      <w:tblPr>
        <w:tblStyle w:val="7"/>
        <w:tblpPr w:leftFromText="180" w:rightFromText="180" w:vertAnchor="text" w:horzAnchor="page" w:tblpXSpec="center" w:tblpY="7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1"/>
      </w:tblGrid>
      <w:tr w14:paraId="3DCA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098D641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420" w:type="dxa"/>
          </w:tcPr>
          <w:p w14:paraId="220EF67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模板名称</w:t>
            </w:r>
          </w:p>
        </w:tc>
        <w:tc>
          <w:tcPr>
            <w:tcW w:w="1420" w:type="dxa"/>
          </w:tcPr>
          <w:p w14:paraId="6E7FB3B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1421" w:type="dxa"/>
          </w:tcPr>
          <w:p w14:paraId="55B0713F">
            <w:pPr>
              <w:rPr>
                <w:rFonts w:hint="eastAsia"/>
              </w:rPr>
            </w:pPr>
            <w:r>
              <w:rPr>
                <w:rFonts w:hint="eastAsia"/>
              </w:rPr>
              <w:t>使用频率</w:t>
            </w:r>
          </w:p>
          <w:p w14:paraId="1D0B8BA7">
            <w:pPr>
              <w:rPr>
                <w:rFonts w:hint="eastAsia"/>
                <w:vertAlign w:val="baseline"/>
              </w:rPr>
            </w:pPr>
          </w:p>
        </w:tc>
      </w:tr>
      <w:tr w14:paraId="01FAE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324EAE1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P01</w:t>
            </w:r>
          </w:p>
        </w:tc>
        <w:tc>
          <w:tcPr>
            <w:tcW w:w="1420" w:type="dxa"/>
          </w:tcPr>
          <w:p w14:paraId="3EFA6BF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作文批改（低年级版）</w:t>
            </w:r>
          </w:p>
        </w:tc>
        <w:tc>
          <w:tcPr>
            <w:tcW w:w="1420" w:type="dxa"/>
          </w:tcPr>
          <w:p w14:paraId="637A8C1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1-2 年级作文</w:t>
            </w:r>
          </w:p>
        </w:tc>
        <w:tc>
          <w:tcPr>
            <w:tcW w:w="1421" w:type="dxa"/>
          </w:tcPr>
          <w:p w14:paraId="256FE3D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每天</w:t>
            </w:r>
          </w:p>
        </w:tc>
      </w:tr>
      <w:tr w14:paraId="023EF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5F0D9A1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P02</w:t>
            </w:r>
          </w:p>
        </w:tc>
        <w:tc>
          <w:tcPr>
            <w:tcW w:w="1420" w:type="dxa"/>
          </w:tcPr>
          <w:p w14:paraId="72D7B31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作文批改（高年级版）</w:t>
            </w:r>
          </w:p>
        </w:tc>
        <w:tc>
          <w:tcPr>
            <w:tcW w:w="1420" w:type="dxa"/>
          </w:tcPr>
          <w:p w14:paraId="4AD0B6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3 年级以上</w:t>
            </w:r>
          </w:p>
        </w:tc>
        <w:tc>
          <w:tcPr>
            <w:tcW w:w="1421" w:type="dxa"/>
          </w:tcPr>
          <w:p w14:paraId="6C03D81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每天</w:t>
            </w:r>
          </w:p>
        </w:tc>
      </w:tr>
      <w:tr w14:paraId="501E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38AE76E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P03</w:t>
            </w:r>
          </w:p>
        </w:tc>
        <w:tc>
          <w:tcPr>
            <w:tcW w:w="1420" w:type="dxa"/>
          </w:tcPr>
          <w:p w14:paraId="7D27289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作业错题讲解</w:t>
            </w:r>
          </w:p>
        </w:tc>
        <w:tc>
          <w:tcPr>
            <w:tcW w:w="1420" w:type="dxa"/>
          </w:tcPr>
          <w:p w14:paraId="5D4B883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课程 / 学校作业</w:t>
            </w:r>
          </w:p>
        </w:tc>
        <w:tc>
          <w:tcPr>
            <w:tcW w:w="1421" w:type="dxa"/>
          </w:tcPr>
          <w:p w14:paraId="7CF3E9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每天</w:t>
            </w:r>
          </w:p>
        </w:tc>
      </w:tr>
      <w:tr w14:paraId="53995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63D033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P04</w:t>
            </w:r>
          </w:p>
        </w:tc>
        <w:tc>
          <w:tcPr>
            <w:tcW w:w="1420" w:type="dxa"/>
          </w:tcPr>
          <w:p w14:paraId="066DF7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家长沟通话术</w:t>
            </w:r>
          </w:p>
        </w:tc>
        <w:tc>
          <w:tcPr>
            <w:tcW w:w="1420" w:type="dxa"/>
          </w:tcPr>
          <w:p w14:paraId="7E40BB6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挽</w:t>
            </w:r>
            <w:r>
              <w:rPr>
                <w:rFonts w:hint="eastAsia"/>
              </w:rPr>
              <w:t>单 / 回复家长</w:t>
            </w:r>
          </w:p>
        </w:tc>
        <w:tc>
          <w:tcPr>
            <w:tcW w:w="1421" w:type="dxa"/>
          </w:tcPr>
          <w:p w14:paraId="39A96B7D">
            <w:pPr>
              <w:rPr>
                <w:rFonts w:hint="eastAsia" w:eastAsia="黑体"/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每天</w:t>
            </w:r>
          </w:p>
        </w:tc>
      </w:tr>
      <w:tr w14:paraId="4F76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2ECE063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P05</w:t>
            </w:r>
            <w:r>
              <w:rPr>
                <w:rFonts w:hint="eastAsia"/>
              </w:rPr>
              <w:tab/>
            </w:r>
          </w:p>
        </w:tc>
        <w:tc>
          <w:tcPr>
            <w:tcW w:w="1420" w:type="dxa"/>
          </w:tcPr>
          <w:p w14:paraId="7380F5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学</w:t>
            </w:r>
            <w:r>
              <w:rPr>
                <w:rFonts w:hint="eastAsia"/>
              </w:rPr>
              <w:t>习规划建议</w:t>
            </w:r>
          </w:p>
        </w:tc>
        <w:tc>
          <w:tcPr>
            <w:tcW w:w="1420" w:type="dxa"/>
          </w:tcPr>
          <w:p w14:paraId="19BB3776">
            <w:pPr>
              <w:rPr>
                <w:rFonts w:hint="default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家长问询时</w:t>
            </w:r>
          </w:p>
        </w:tc>
        <w:tc>
          <w:tcPr>
            <w:tcW w:w="1421" w:type="dxa"/>
          </w:tcPr>
          <w:p w14:paraId="47BC5112">
            <w:pPr>
              <w:rPr>
                <w:rFonts w:hint="eastAsia" w:eastAsia="黑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每天</w:t>
            </w:r>
          </w:p>
        </w:tc>
      </w:tr>
    </w:tbl>
    <w:p w14:paraId="1DE77804">
      <w:pPr>
        <w:rPr>
          <w:rFonts w:hint="eastAsia"/>
        </w:rPr>
      </w:pPr>
    </w:p>
    <w:p w14:paraId="4DB685E4">
      <w:pPr>
        <w:rPr>
          <w:rFonts w:hint="eastAsia"/>
        </w:rPr>
      </w:pPr>
    </w:p>
    <w:p w14:paraId="7432D98B">
      <w:pPr>
        <w:rPr>
          <w:rFonts w:hint="eastAsia"/>
        </w:rPr>
      </w:pPr>
    </w:p>
    <w:p w14:paraId="1CDCFA93">
      <w:pPr>
        <w:rPr>
          <w:rFonts w:hint="eastAsia"/>
        </w:rPr>
      </w:pPr>
    </w:p>
    <w:p w14:paraId="3F15F111">
      <w:pPr>
        <w:rPr>
          <w:rFonts w:hint="eastAsia"/>
        </w:rPr>
      </w:pPr>
    </w:p>
    <w:p w14:paraId="13A9C8E1">
      <w:pPr>
        <w:rPr>
          <w:rFonts w:hint="eastAsia"/>
        </w:rPr>
      </w:pPr>
    </w:p>
    <w:p w14:paraId="7175D69A">
      <w:pPr>
        <w:rPr>
          <w:rFonts w:hint="eastAsia"/>
        </w:rPr>
      </w:pPr>
    </w:p>
    <w:p w14:paraId="721E74BC">
      <w:pPr>
        <w:rPr>
          <w:rFonts w:hint="eastAsia"/>
        </w:rPr>
      </w:pPr>
    </w:p>
    <w:p w14:paraId="57FE4349">
      <w:pPr>
        <w:rPr>
          <w:rFonts w:hint="eastAsia"/>
        </w:rPr>
      </w:pPr>
    </w:p>
    <w:p w14:paraId="061AE766">
      <w:pPr>
        <w:rPr>
          <w:rFonts w:hint="eastAsia"/>
        </w:rPr>
      </w:pPr>
    </w:p>
    <w:p w14:paraId="25197488">
      <w:pPr>
        <w:rPr>
          <w:rFonts w:hint="eastAsia"/>
        </w:rPr>
      </w:pPr>
    </w:p>
    <w:p w14:paraId="08A9A6F6">
      <w:pPr>
        <w:rPr>
          <w:rFonts w:hint="eastAsia"/>
        </w:rPr>
      </w:pPr>
    </w:p>
    <w:p w14:paraId="584E9961">
      <w:pPr>
        <w:rPr>
          <w:rFonts w:hint="eastAsia"/>
        </w:rPr>
      </w:pPr>
    </w:p>
    <w:p w14:paraId="229CB528">
      <w:pPr>
        <w:rPr>
          <w:rFonts w:hint="eastAsia"/>
        </w:rPr>
      </w:pPr>
    </w:p>
    <w:p w14:paraId="0FB26B16">
      <w:pPr>
        <w:rPr>
          <w:rFonts w:hint="eastAsia"/>
        </w:rPr>
      </w:pPr>
    </w:p>
    <w:p w14:paraId="2E344620">
      <w:pPr>
        <w:pStyle w:val="3"/>
        <w:bidi w:val="0"/>
        <w:rPr>
          <w:rFonts w:hint="eastAsia"/>
        </w:rPr>
      </w:pPr>
      <w:r>
        <w:rPr>
          <w:rFonts w:hint="eastAsia"/>
        </w:rPr>
        <w:t>二、模板详情</w:t>
      </w:r>
    </w:p>
    <w:p w14:paraId="7A2891C0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P01 作文批改（低年级版）</w:t>
      </w:r>
    </w:p>
    <w:p w14:paraId="76442445">
      <w:pPr>
        <w:rPr>
          <w:rFonts w:hint="eastAsia"/>
        </w:rPr>
      </w:pPr>
      <w:r>
        <w:rPr>
          <w:rFonts w:hint="eastAsia"/>
          <w:highlight w:val="yellow"/>
        </w:rPr>
        <w:t>使用场景：</w:t>
      </w:r>
      <w:r>
        <w:rPr>
          <w:rFonts w:hint="eastAsia"/>
        </w:rPr>
        <w:t>1-2 年级学生作文，字数较少（100-200 字），学生写作基础薄弱、自信心不足，需要温和、简单易懂的反馈</w:t>
      </w:r>
    </w:p>
    <w:p w14:paraId="0FA19D1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完整 Prompt：</w:t>
      </w:r>
    </w:p>
    <w:p w14:paraId="5E9720B1">
      <w:pPr>
        <w:rPr>
          <w:rFonts w:hint="eastAsia"/>
        </w:rPr>
      </w:pPr>
      <w:r>
        <w:rPr>
          <w:rFonts w:hint="eastAsia"/>
        </w:rPr>
        <w:t>请点评下面这篇小学生作文，严格按照以下 5 点要求执行：</w:t>
      </w:r>
    </w:p>
    <w:p w14:paraId="0A93C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用 1-2 句通俗、贴合孩子认知的话总结作文优点</w:t>
      </w:r>
    </w:p>
    <w:p w14:paraId="5AE26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用 1-2 句温和的话术指出不足，不打击孩子，只说明可优化的小问题</w:t>
      </w:r>
    </w:p>
    <w:p w14:paraId="43FC0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在保留孩子原文本意、童真的基础上，润色全文，让语句更通顺、用词更合适</w:t>
      </w:r>
    </w:p>
    <w:p w14:paraId="4248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不做大幅改写，保留孩子原创思路和核心内容</w:t>
      </w:r>
    </w:p>
    <w:p w14:paraId="58CF8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结尾搭配一句积极正向的专属鼓励话术</w:t>
      </w:r>
    </w:p>
    <w:p w14:paraId="3F159511">
      <w:pPr>
        <w:rPr>
          <w:rFonts w:hint="eastAsia"/>
        </w:rPr>
      </w:pPr>
      <w:r>
        <w:rPr>
          <w:rFonts w:hint="eastAsia"/>
          <w:highlight w:val="yellow"/>
        </w:rPr>
        <w:t>为什么这样设计：</w:t>
      </w:r>
    </w:p>
    <w:p w14:paraId="0C6C6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低年级学生认知有限，无需逐段精细批注，总结式反馈简洁好理解，降低阅读压力</w:t>
      </w:r>
    </w:p>
    <w:p w14:paraId="0BFEE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优先表扬、弱化缺点，保护孩子写作兴趣，避免产生畏难情绪</w:t>
      </w:r>
    </w:p>
    <w:p w14:paraId="5445A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轻度润色不颠覆原创，让孩子能看懂差异，轻松学习优化方法</w:t>
      </w:r>
    </w:p>
    <w:p w14:paraId="1122F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实际效果：家长反馈 “孩子看完愿意主动修改、重写作文，不再抗拒写作练习”</w:t>
      </w:r>
    </w:p>
    <w:p w14:paraId="7E1D2B6D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P02 作文批改（高年级版）</w:t>
      </w:r>
    </w:p>
    <w:p w14:paraId="73422164">
      <w:pPr>
        <w:rPr>
          <w:rFonts w:hint="eastAsia"/>
        </w:rPr>
      </w:pPr>
      <w:r>
        <w:rPr>
          <w:rFonts w:hint="eastAsia"/>
          <w:highlight w:val="yellow"/>
        </w:rPr>
        <w:t>使用场景：</w:t>
      </w:r>
      <w:r>
        <w:rPr>
          <w:rFonts w:hint="eastAsia"/>
        </w:rPr>
        <w:t>3-6 年级小学生完整习作，</w:t>
      </w:r>
      <w:r>
        <w:rPr>
          <w:rFonts w:hint="eastAsia"/>
          <w:lang w:val="en-US" w:eastAsia="zh-CN"/>
        </w:rPr>
        <w:t>三年级字数在300-400字之间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四年级字数在400-500字之间，五年级字数在500-600字之间，六年级字数在600-700字之间，根据对应</w:t>
      </w:r>
      <w:r>
        <w:rPr>
          <w:rFonts w:hint="eastAsia"/>
        </w:rPr>
        <w:t>作文</w:t>
      </w:r>
      <w:r>
        <w:rPr>
          <w:rFonts w:hint="eastAsia"/>
          <w:lang w:val="en-US" w:eastAsia="zh-CN"/>
        </w:rPr>
        <w:t>题目要求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给出对应的</w:t>
      </w:r>
      <w:r>
        <w:rPr>
          <w:rFonts w:hint="eastAsia"/>
        </w:rPr>
        <w:t>提升指导</w:t>
      </w:r>
    </w:p>
    <w:p w14:paraId="157BECF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完整 Prompt：</w:t>
      </w:r>
    </w:p>
    <w:p w14:paraId="46121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请细致点评这篇小学高年级作文，全程使用中文、不用分号，严格执行以下要求：</w:t>
      </w:r>
    </w:p>
    <w:p w14:paraId="4F4E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全文逐段批注，每段分别说明本段优点和可优化的地方，点评贴合小学语文应试评分标准</w:t>
      </w:r>
    </w:p>
    <w:p w14:paraId="4387E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精准标注全文错别字、错误标点、不通顺语句、冗余表述等细节问题</w:t>
      </w:r>
    </w:p>
    <w:p w14:paraId="19B90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撰写一段全面的总结评语，客观评价作文亮点与核心短板，兼顾优点肯定和问题指正</w:t>
      </w:r>
    </w:p>
    <w:p w14:paraId="4058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基于学生原文思路，润色打磨出一篇 350 字左右的优质应试范文</w:t>
      </w:r>
    </w:p>
    <w:p w14:paraId="2644B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结尾真诚表扬孩子，同时给出 1 条具体、可落地的写作提升建议，不笼统空泛</w:t>
      </w:r>
    </w:p>
    <w:p w14:paraId="5FD6F87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为什么这样设计：</w:t>
      </w:r>
    </w:p>
    <w:p w14:paraId="6BFAE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高年级作文侧重应试得分，逐段精细化批注能精准定位扣分点，针对性提升</w:t>
      </w:r>
    </w:p>
    <w:p w14:paraId="42C0D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专属范文对标课堂、考场标准，给孩子直观的仿写参考，快速掌握高分写法</w:t>
      </w:r>
    </w:p>
    <w:p w14:paraId="4E740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规避模型常用分号、英文批注的问题，适配小学生阅读习惯和作业规范</w:t>
      </w:r>
    </w:p>
    <w:p w14:paraId="41EDC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具象化提升建议，让孩子知道后续具体练什么、怎么改，避免盲目写作</w:t>
      </w:r>
    </w:p>
    <w:p w14:paraId="17EA5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黑体"/>
          <w:lang w:val="en-US" w:eastAsia="zh-CN"/>
        </w:rPr>
      </w:pPr>
      <w:r>
        <w:rPr>
          <w:rFonts w:hint="eastAsia"/>
        </w:rPr>
        <w:t>实际效果：学生可对照批注和范文自主修改优化，多数学生下次作文</w:t>
      </w:r>
      <w:r>
        <w:rPr>
          <w:rFonts w:hint="eastAsia"/>
          <w:lang w:val="en-US" w:eastAsia="zh-CN"/>
        </w:rPr>
        <w:t>能避免出现相应问题</w:t>
      </w:r>
    </w:p>
    <w:p w14:paraId="13F7E265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P03 作业错题讲解</w:t>
      </w:r>
    </w:p>
    <w:p w14:paraId="2FA2DD3B">
      <w:pPr>
        <w:rPr>
          <w:rFonts w:hint="eastAsia"/>
        </w:rPr>
      </w:pPr>
      <w:r>
        <w:rPr>
          <w:rFonts w:hint="eastAsia"/>
          <w:highlight w:val="yellow"/>
        </w:rPr>
        <w:t>使用场景：</w:t>
      </w:r>
      <w:r>
        <w:rPr>
          <w:rFonts w:hint="eastAsia"/>
        </w:rPr>
        <w:t>小学全科日常作业、课堂练习、校内试卷错题讲解，适配 1-6 年级学生，需要通俗易懂、步骤清晰的解题指导</w:t>
      </w:r>
    </w:p>
    <w:p w14:paraId="071950A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完整 Prompt：</w:t>
      </w:r>
    </w:p>
    <w:p w14:paraId="0B868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请你为孩子讲解这道错题，适配对应年级认知水平，严格按照以下格式讲解：</w:t>
      </w:r>
    </w:p>
    <w:p w14:paraId="06450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梳理清晰、简单的做题思路，一步步拆解解题逻辑</w:t>
      </w:r>
    </w:p>
    <w:p w14:paraId="37057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写出完整规范的答题步骤，步骤精简不繁琐</w:t>
      </w:r>
    </w:p>
    <w:p w14:paraId="4DB1C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明确指出孩子做错的核心原因，精准定位薄弱点</w:t>
      </w:r>
    </w:p>
    <w:p w14:paraId="3ABB6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最后搭配一句鼓励话术，引导孩子巩固练习</w:t>
      </w:r>
    </w:p>
    <w:p w14:paraId="27BD28B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为什么这样设计：</w:t>
      </w:r>
    </w:p>
    <w:p w14:paraId="3199B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摒弃复杂专业术语，贴合小学生理解能力，避免孩子听不懂、记不住</w:t>
      </w:r>
    </w:p>
    <w:p w14:paraId="2FE2D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从思路、步骤、技巧全方位讲解，形成完整学习闭环</w:t>
      </w:r>
    </w:p>
    <w:p w14:paraId="0AA82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精准定位薄弱点，不笼统归因，帮助孩子针对性查漏补缺</w:t>
      </w:r>
    </w:p>
    <w:p w14:paraId="03CB6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搭配口诀和技巧，帮助孩子掌握解题方法，实现做一道会一类</w:t>
      </w:r>
    </w:p>
    <w:p w14:paraId="2C5852D7">
      <w:pPr>
        <w:rPr>
          <w:rFonts w:hint="eastAsia"/>
        </w:rPr>
      </w:pPr>
      <w:r>
        <w:rPr>
          <w:rFonts w:hint="eastAsia"/>
        </w:rPr>
        <w:t>实际效果：孩子能独立看懂错题解析，同类题型出错率大幅降低，自主解题能力明显提升</w:t>
      </w:r>
    </w:p>
    <w:p w14:paraId="75B383AC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4、P04 家长沟通话术</w:t>
      </w:r>
    </w:p>
    <w:p w14:paraId="511091AA">
      <w:pPr>
        <w:rPr>
          <w:rFonts w:hint="eastAsia"/>
        </w:rPr>
      </w:pPr>
      <w:r>
        <w:rPr>
          <w:rFonts w:hint="eastAsia"/>
          <w:highlight w:val="yellow"/>
        </w:rPr>
        <w:t>使用场景：</w:t>
      </w:r>
      <w:r>
        <w:rPr>
          <w:rFonts w:hint="eastAsia"/>
        </w:rPr>
        <w:t>日常家校沟通、作业反馈、孩子学情沟通、临时问题解答、学员稳单、日常维护，话术温和专业、接地气</w:t>
      </w:r>
    </w:p>
    <w:p w14:paraId="4FCF581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完整 Prompt：</w:t>
      </w:r>
    </w:p>
    <w:p w14:paraId="2D666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请根据提供的孩子学习情况、问题场景，生成一段专属家长沟通话术，要求如下：</w:t>
      </w:r>
    </w:p>
    <w:p w14:paraId="06569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整体语气温和、真诚、专业，接地气，不官方、不生硬</w:t>
      </w:r>
    </w:p>
    <w:p w14:paraId="4E9B5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先肯定孩子的优点和进步，再客观、委婉说明存在的问题</w:t>
      </w:r>
    </w:p>
    <w:p w14:paraId="76C8F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问题不夸大、不敷衍，客观还原孩子真实学习状态</w:t>
      </w:r>
    </w:p>
    <w:p w14:paraId="0D471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针对问题给出 1-2 条简单可落地的</w:t>
      </w:r>
      <w:r>
        <w:rPr>
          <w:rFonts w:hint="eastAsia"/>
          <w:lang w:val="en-US" w:eastAsia="zh-CN"/>
        </w:rPr>
        <w:t>答题</w:t>
      </w:r>
      <w:r>
        <w:rPr>
          <w:rFonts w:hint="eastAsia"/>
        </w:rPr>
        <w:t>方法</w:t>
      </w:r>
    </w:p>
    <w:p w14:paraId="777E758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为什么这样设计：</w:t>
      </w:r>
    </w:p>
    <w:p w14:paraId="2A296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先扬后抑的沟通逻辑，更容易被家长接受，避免引发抵触心理</w:t>
      </w:r>
    </w:p>
    <w:p w14:paraId="7E60C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不止反馈问题，同步给到解决方案，体现老师专业性和责任心</w:t>
      </w:r>
    </w:p>
    <w:p w14:paraId="125F8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弱化焦虑、强化希望，维系良好家校关系</w:t>
      </w:r>
    </w:p>
    <w:p w14:paraId="03019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适配日常微信沟通场景，简洁实用，可直接复制使用</w:t>
      </w:r>
    </w:p>
    <w:p w14:paraId="4CE11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实际效果：家长沟通配合度显著提高，</w:t>
      </w:r>
      <w:r>
        <w:rPr>
          <w:rFonts w:hint="eastAsia"/>
          <w:lang w:val="en-US" w:eastAsia="zh-CN"/>
        </w:rPr>
        <w:t>双方</w:t>
      </w:r>
      <w:r>
        <w:rPr>
          <w:rFonts w:hint="eastAsia"/>
        </w:rPr>
        <w:t>矛盾减少，学员留存率稳步提升</w:t>
      </w:r>
    </w:p>
    <w:p w14:paraId="63608142">
      <w:pPr>
        <w:pStyle w:val="4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5、P05 学习规划建议</w:t>
      </w:r>
    </w:p>
    <w:p w14:paraId="3A65A30C">
      <w:pPr>
        <w:rPr>
          <w:rFonts w:hint="eastAsia"/>
        </w:rPr>
      </w:pPr>
      <w:r>
        <w:rPr>
          <w:rFonts w:hint="eastAsia"/>
          <w:highlight w:val="yellow"/>
        </w:rPr>
        <w:t>使用场景：</w:t>
      </w:r>
      <w:r>
        <w:rPr>
          <w:rFonts w:hint="eastAsia"/>
        </w:rPr>
        <w:t>阶段学情总结、学员续费转化、期中期末复盘、寒暑假学习规划、薄弱科目专项提升规划</w:t>
      </w:r>
    </w:p>
    <w:p w14:paraId="3132AE3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完整 Prompt：</w:t>
      </w:r>
    </w:p>
    <w:p w14:paraId="39E43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结合孩子的年级、学科短板、日常学习情况、当前学习问题，</w:t>
      </w:r>
      <w:r>
        <w:rPr>
          <w:rFonts w:hint="eastAsia"/>
          <w:lang w:val="en-US" w:eastAsia="zh-CN"/>
        </w:rPr>
        <w:t>给出</w:t>
      </w:r>
      <w:r>
        <w:rPr>
          <w:rFonts w:hint="eastAsia"/>
        </w:rPr>
        <w:t>个性化学习规划</w:t>
      </w:r>
      <w:r>
        <w:rPr>
          <w:rFonts w:hint="eastAsia"/>
          <w:lang w:val="en-US" w:eastAsia="zh-CN"/>
        </w:rPr>
        <w:t>建议</w:t>
      </w:r>
      <w:r>
        <w:rPr>
          <w:rFonts w:hint="eastAsia"/>
        </w:rPr>
        <w:t>，要求如下：</w:t>
      </w:r>
    </w:p>
    <w:p w14:paraId="0DA19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先总结孩子现阶段的整体学习优势和核心薄弱点，客观真实</w:t>
      </w:r>
    </w:p>
    <w:p w14:paraId="119E9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针对薄弱知识点，给出专项提升方法和训练方向</w:t>
      </w:r>
    </w:p>
    <w:p w14:paraId="7F95E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整体内容条理清晰、专业易懂，家长能看懂、能配合执行</w:t>
      </w:r>
    </w:p>
    <w:p w14:paraId="4403E13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为什么这样设计：</w:t>
      </w:r>
    </w:p>
    <w:p w14:paraId="709DF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基于孩子真实学情</w:t>
      </w:r>
      <w:r>
        <w:rPr>
          <w:rFonts w:hint="eastAsia"/>
          <w:lang w:val="en-US" w:eastAsia="zh-CN"/>
        </w:rPr>
        <w:t>建议</w:t>
      </w:r>
      <w:r>
        <w:rPr>
          <w:rFonts w:hint="eastAsia"/>
        </w:rPr>
        <w:t>，拒绝通用模板，更有说服力和针对性</w:t>
      </w:r>
    </w:p>
    <w:p w14:paraId="78922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长短目标结合，规划清晰有条理，让家长看到系统化教学思维</w:t>
      </w:r>
    </w:p>
    <w:p w14:paraId="585A3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落地性极强，不仅有规划，还有具体执行方案，打消家长 “不知道怎么学” 的顾虑</w:t>
      </w:r>
      <w:bookmarkStart w:id="0" w:name="_GoBack"/>
      <w:bookmarkEnd w:id="0"/>
    </w:p>
    <w:p w14:paraId="27819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rPr>
          <w:rFonts w:hint="eastAsia"/>
        </w:rPr>
        <w:t>实际效果：家长认可度大幅提升，续费转化成功率明显提高，孩子学习更有方向、进步更稳定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D1E50"/>
    <w:rsid w:val="221D4119"/>
    <w:rsid w:val="29832C8D"/>
    <w:rsid w:val="35F12A02"/>
    <w:rsid w:val="36C425D8"/>
    <w:rsid w:val="38C32F2A"/>
    <w:rsid w:val="466A7FC1"/>
    <w:rsid w:val="47BE190C"/>
    <w:rsid w:val="599C0305"/>
    <w:rsid w:val="7A5D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黑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  <w:rPr>
      <w:rFonts w:eastAsia="黑体" w:asciiTheme="minorAscii" w:hAnsiTheme="minorAscii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2026-06-04T11:55:00Z</dcterms:created>
  <dc:creator>星辰</dc:creator>
  <cp:lastModifiedBy>星辰</cp:lastModifiedBy>
  <dcterms:modified xsi:type="dcterms:W3CDTF">2026-06-04T12:26:04Z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A4BAF6688BD2402AAA2E78689BB017EF_11</vt:lpwstr>
  </property>
  <property fmtid="{D5CDD505-2E9C-101B-9397-08002B2CF9AE}" pid="4" name="KSOTemplateDocerSaveRecord">
    <vt:lpwstr>eyJoZGlkIjoiY2U1ZWI0MDM5Y2NiYTkyZTU4ZGJkM2RiYTdmNDY1ZDYiLCJ1c2VySWQiOiI2NjMyODU5NzUifQ==</vt:lpwstr>
  </property>
</Properties>
</file>