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99067E4">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863" w:firstLineChars="200"/>
        <w:textAlignment w:val="auto"/>
        <w:outlineLvl w:val="0"/>
        <w:rPr>
          <w:rFonts w:hint="eastAsia" w:ascii="宋体" w:hAnsi="宋体" w:eastAsia="宋体" w:cs="宋体"/>
          <w:b/>
          <w:bCs/>
          <w:sz w:val="43"/>
          <w:szCs w:val="43"/>
          <w:lang w:val="en-US" w:eastAsia="zh-CN"/>
        </w:rPr>
      </w:pPr>
      <w:r>
        <w:rPr>
          <w:rFonts w:hint="eastAsia" w:ascii="宋体" w:hAnsi="宋体" w:eastAsia="宋体" w:cs="宋体"/>
          <w:b/>
          <w:bCs/>
          <w:sz w:val="43"/>
          <w:szCs w:val="43"/>
          <w:lang w:val="en-US" w:eastAsia="zh-CN"/>
        </w:rPr>
        <w:t>一、判断推理套题1（2023年）</w:t>
      </w:r>
    </w:p>
    <w:p w14:paraId="5A87DA0E">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lang w:val="en-US" w:eastAsia="zh-CN"/>
        </w:rPr>
        <w:t>56.</w:t>
      </w:r>
      <w:r>
        <w:rPr>
          <w:rFonts w:hint="eastAsia" w:ascii="宋体" w:hAnsi="宋体" w:eastAsia="宋体" w:cs="宋体"/>
          <w:sz w:val="22"/>
          <w:szCs w:val="22"/>
        </w:rPr>
        <w:t>从所给四个选项中，选择最合适的一个填入问号处，使之呈现一定的规律性：</w:t>
      </w:r>
    </w:p>
    <w:p w14:paraId="25A6C97A">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jc w:val="center"/>
        <w:textAlignment w:val="auto"/>
        <w:rPr>
          <w:rFonts w:hint="eastAsia" w:ascii="宋体" w:hAnsi="宋体" w:eastAsia="宋体" w:cs="宋体"/>
          <w:sz w:val="22"/>
          <w:szCs w:val="22"/>
        </w:rPr>
      </w:pPr>
      <w:r>
        <w:rPr>
          <w:rFonts w:hint="eastAsia" w:ascii="宋体" w:hAnsi="宋体" w:eastAsia="宋体" w:cs="宋体"/>
          <w:sz w:val="22"/>
          <w:szCs w:val="22"/>
        </w:rPr>
        <w:drawing>
          <wp:inline distT="0" distB="0" distL="114300" distR="114300">
            <wp:extent cx="4101465" cy="1960880"/>
            <wp:effectExtent l="0" t="0" r="3810" b="1270"/>
            <wp:docPr id="4" name="图片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1" descr="IMG_256"/>
                    <pic:cNvPicPr>
                      <a:picLocks noChangeAspect="1"/>
                    </pic:cNvPicPr>
                  </pic:nvPicPr>
                  <pic:blipFill>
                    <a:blip r:embed="rId4"/>
                    <a:stretch>
                      <a:fillRect/>
                    </a:stretch>
                  </pic:blipFill>
                  <pic:spPr>
                    <a:xfrm>
                      <a:off x="0" y="0"/>
                      <a:ext cx="4101465" cy="1960880"/>
                    </a:xfrm>
                    <a:prstGeom prst="rect">
                      <a:avLst/>
                    </a:prstGeom>
                    <a:noFill/>
                    <a:ln w="9525">
                      <a:noFill/>
                    </a:ln>
                  </pic:spPr>
                </pic:pic>
              </a:graphicData>
            </a:graphic>
          </wp:inline>
        </w:drawing>
      </w:r>
    </w:p>
    <w:p w14:paraId="1E4C5F8D">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p>
    <w:p w14:paraId="50C74015">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lang w:val="en-US" w:eastAsia="zh-CN"/>
        </w:rPr>
        <w:t>57.</w:t>
      </w:r>
      <w:r>
        <w:rPr>
          <w:rFonts w:hint="eastAsia" w:ascii="宋体" w:hAnsi="宋体" w:eastAsia="宋体" w:cs="宋体"/>
          <w:sz w:val="22"/>
          <w:szCs w:val="22"/>
        </w:rPr>
        <w:t>从所给的四个选项中，选择最合适的一个填入问号处，使之呈现一定规律性：</w:t>
      </w:r>
    </w:p>
    <w:p w14:paraId="6826A0D2">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jc w:val="center"/>
        <w:textAlignment w:val="auto"/>
        <w:rPr>
          <w:rFonts w:hint="eastAsia" w:ascii="宋体" w:hAnsi="宋体" w:eastAsia="宋体" w:cs="宋体"/>
          <w:sz w:val="22"/>
          <w:szCs w:val="22"/>
        </w:rPr>
      </w:pPr>
      <w:r>
        <w:rPr>
          <w:rFonts w:hint="eastAsia" w:ascii="宋体" w:hAnsi="宋体" w:eastAsia="宋体" w:cs="宋体"/>
          <w:sz w:val="22"/>
          <w:szCs w:val="22"/>
        </w:rPr>
        <w:drawing>
          <wp:inline distT="0" distB="0" distL="114300" distR="114300">
            <wp:extent cx="3952875" cy="2766695"/>
            <wp:effectExtent l="0" t="0" r="0" b="5080"/>
            <wp:docPr id="3" name="图片 2" descr="IMG_2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2" descr="IMG_257"/>
                    <pic:cNvPicPr>
                      <a:picLocks noChangeAspect="1"/>
                    </pic:cNvPicPr>
                  </pic:nvPicPr>
                  <pic:blipFill>
                    <a:blip r:embed="rId5"/>
                    <a:stretch>
                      <a:fillRect/>
                    </a:stretch>
                  </pic:blipFill>
                  <pic:spPr>
                    <a:xfrm>
                      <a:off x="0" y="0"/>
                      <a:ext cx="3952875" cy="2766695"/>
                    </a:xfrm>
                    <a:prstGeom prst="rect">
                      <a:avLst/>
                    </a:prstGeom>
                    <a:noFill/>
                    <a:ln w="9525">
                      <a:noFill/>
                    </a:ln>
                  </pic:spPr>
                </pic:pic>
              </a:graphicData>
            </a:graphic>
          </wp:inline>
        </w:drawing>
      </w:r>
    </w:p>
    <w:p w14:paraId="111D7389">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p>
    <w:p w14:paraId="53B08CEE">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lang w:val="en-US" w:eastAsia="zh-CN"/>
        </w:rPr>
        <w:t>58.</w:t>
      </w:r>
      <w:r>
        <w:rPr>
          <w:rFonts w:hint="eastAsia" w:ascii="宋体" w:hAnsi="宋体" w:eastAsia="宋体" w:cs="宋体"/>
          <w:sz w:val="22"/>
          <w:szCs w:val="22"/>
        </w:rPr>
        <w:t>从所给四个选项中，选择最合适的一个填入问号处，使之呈现一定的规律性：</w:t>
      </w:r>
    </w:p>
    <w:p w14:paraId="4EA7907B">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jc w:val="center"/>
        <w:textAlignment w:val="auto"/>
        <w:rPr>
          <w:rFonts w:hint="eastAsia" w:ascii="宋体" w:hAnsi="宋体" w:eastAsia="宋体" w:cs="宋体"/>
          <w:sz w:val="22"/>
          <w:szCs w:val="22"/>
        </w:rPr>
      </w:pPr>
      <w:r>
        <w:rPr>
          <w:rFonts w:hint="eastAsia" w:ascii="宋体" w:hAnsi="宋体" w:eastAsia="宋体" w:cs="宋体"/>
          <w:sz w:val="22"/>
          <w:szCs w:val="22"/>
        </w:rPr>
        <w:drawing>
          <wp:inline distT="0" distB="0" distL="114300" distR="114300">
            <wp:extent cx="4109720" cy="2271395"/>
            <wp:effectExtent l="0" t="0" r="5080" b="5080"/>
            <wp:docPr id="6" name="图片 3" descr="IMG_2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3" descr="IMG_258"/>
                    <pic:cNvPicPr>
                      <a:picLocks noChangeAspect="1"/>
                    </pic:cNvPicPr>
                  </pic:nvPicPr>
                  <pic:blipFill>
                    <a:blip r:embed="rId6"/>
                    <a:stretch>
                      <a:fillRect/>
                    </a:stretch>
                  </pic:blipFill>
                  <pic:spPr>
                    <a:xfrm>
                      <a:off x="0" y="0"/>
                      <a:ext cx="4109720" cy="2271395"/>
                    </a:xfrm>
                    <a:prstGeom prst="rect">
                      <a:avLst/>
                    </a:prstGeom>
                    <a:noFill/>
                    <a:ln w="9525">
                      <a:noFill/>
                    </a:ln>
                  </pic:spPr>
                </pic:pic>
              </a:graphicData>
            </a:graphic>
          </wp:inline>
        </w:drawing>
      </w:r>
      <w:bookmarkStart w:id="0" w:name="_GoBack"/>
      <w:bookmarkEnd w:id="0"/>
    </w:p>
    <w:p w14:paraId="78CC787F">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default" w:ascii="宋体" w:hAnsi="宋体" w:eastAsia="宋体" w:cs="宋体"/>
          <w:sz w:val="22"/>
          <w:szCs w:val="22"/>
          <w:lang w:val="en-US" w:eastAsia="zh-CN"/>
        </w:rPr>
        <w:t>A、254</w:t>
      </w:r>
    </w:p>
    <w:p w14:paraId="12CDFFA1">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default" w:ascii="宋体" w:hAnsi="宋体" w:eastAsia="宋体" w:cs="宋体"/>
          <w:sz w:val="22"/>
          <w:szCs w:val="22"/>
          <w:lang w:val="en-US" w:eastAsia="zh-CN"/>
        </w:rPr>
      </w:pPr>
      <w:r>
        <w:rPr>
          <w:rFonts w:hint="default" w:ascii="宋体" w:hAnsi="宋体" w:eastAsia="宋体" w:cs="宋体"/>
          <w:sz w:val="22"/>
          <w:szCs w:val="22"/>
          <w:lang w:val="en-US" w:eastAsia="zh-CN"/>
        </w:rPr>
        <w:t>B、235</w:t>
      </w:r>
    </w:p>
    <w:p w14:paraId="213BA843">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default" w:ascii="宋体" w:hAnsi="宋体" w:eastAsia="宋体" w:cs="宋体"/>
          <w:sz w:val="22"/>
          <w:szCs w:val="22"/>
          <w:lang w:val="en-US" w:eastAsia="zh-CN"/>
        </w:rPr>
      </w:pPr>
      <w:r>
        <w:rPr>
          <w:rFonts w:hint="default" w:ascii="宋体" w:hAnsi="宋体" w:eastAsia="宋体" w:cs="宋体"/>
          <w:sz w:val="22"/>
          <w:szCs w:val="22"/>
          <w:lang w:val="en-US" w:eastAsia="zh-CN"/>
        </w:rPr>
        <w:t>C、432</w:t>
      </w:r>
    </w:p>
    <w:p w14:paraId="3D7C2814">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default" w:ascii="宋体" w:hAnsi="宋体" w:eastAsia="宋体" w:cs="宋体"/>
          <w:sz w:val="22"/>
          <w:szCs w:val="22"/>
          <w:lang w:val="en-US" w:eastAsia="zh-CN"/>
        </w:rPr>
      </w:pPr>
      <w:r>
        <w:rPr>
          <w:rFonts w:hint="default" w:ascii="宋体" w:hAnsi="宋体" w:eastAsia="宋体" w:cs="宋体"/>
          <w:sz w:val="22"/>
          <w:szCs w:val="22"/>
          <w:lang w:val="en-US" w:eastAsia="zh-CN"/>
        </w:rPr>
        <w:t>D、215</w:t>
      </w:r>
    </w:p>
    <w:p w14:paraId="489DDB42">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p>
    <w:p w14:paraId="76539C3F">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lang w:val="en-US" w:eastAsia="zh-CN"/>
        </w:rPr>
        <w:t>59.</w:t>
      </w:r>
      <w:r>
        <w:rPr>
          <w:rFonts w:hint="eastAsia" w:ascii="宋体" w:hAnsi="宋体" w:eastAsia="宋体" w:cs="宋体"/>
          <w:sz w:val="22"/>
          <w:szCs w:val="22"/>
        </w:rPr>
        <w:t>把下面的六个图形分为两类，使每一类图形都有各自的共同特征或规律，分类正确的一项是：</w:t>
      </w:r>
    </w:p>
    <w:p w14:paraId="3F4399DD">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jc w:val="center"/>
        <w:textAlignment w:val="auto"/>
        <w:rPr>
          <w:rFonts w:hint="eastAsia" w:ascii="宋体" w:hAnsi="宋体" w:eastAsia="宋体" w:cs="宋体"/>
          <w:sz w:val="22"/>
          <w:szCs w:val="22"/>
        </w:rPr>
      </w:pPr>
      <w:r>
        <w:rPr>
          <w:rFonts w:hint="eastAsia" w:ascii="宋体" w:hAnsi="宋体" w:eastAsia="宋体" w:cs="宋体"/>
          <w:sz w:val="22"/>
          <w:szCs w:val="22"/>
        </w:rPr>
        <w:drawing>
          <wp:inline distT="0" distB="0" distL="114300" distR="114300">
            <wp:extent cx="4105275" cy="3210560"/>
            <wp:effectExtent l="0" t="0" r="0" b="8890"/>
            <wp:docPr id="2" name="图片 4" descr="IMG_2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4" descr="IMG_259"/>
                    <pic:cNvPicPr>
                      <a:picLocks noChangeAspect="1"/>
                    </pic:cNvPicPr>
                  </pic:nvPicPr>
                  <pic:blipFill>
                    <a:blip r:embed="rId7"/>
                    <a:stretch>
                      <a:fillRect/>
                    </a:stretch>
                  </pic:blipFill>
                  <pic:spPr>
                    <a:xfrm>
                      <a:off x="0" y="0"/>
                      <a:ext cx="4105275" cy="3210560"/>
                    </a:xfrm>
                    <a:prstGeom prst="rect">
                      <a:avLst/>
                    </a:prstGeom>
                    <a:noFill/>
                    <a:ln w="9525">
                      <a:noFill/>
                    </a:ln>
                  </pic:spPr>
                </pic:pic>
              </a:graphicData>
            </a:graphic>
          </wp:inline>
        </w:drawing>
      </w:r>
    </w:p>
    <w:p w14:paraId="03C498BB">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lang w:val="en-US" w:eastAsia="zh-CN"/>
        </w:rPr>
        <w:t>A、①②③，④⑤⑥</w:t>
      </w:r>
      <w:r>
        <w:rPr>
          <w:rFonts w:hint="eastAsia" w:ascii="宋体" w:hAnsi="宋体" w:eastAsia="宋体" w:cs="宋体"/>
          <w:sz w:val="22"/>
          <w:szCs w:val="22"/>
          <w:lang w:val="en-US" w:eastAsia="zh-CN"/>
        </w:rPr>
        <w:tab/>
      </w:r>
      <w:r>
        <w:rPr>
          <w:rFonts w:hint="eastAsia" w:ascii="宋体" w:hAnsi="宋体" w:eastAsia="宋体" w:cs="宋体"/>
          <w:sz w:val="22"/>
          <w:szCs w:val="22"/>
          <w:lang w:val="en-US" w:eastAsia="zh-CN"/>
        </w:rPr>
        <w:t>B、①②⑥，③④⑤</w:t>
      </w:r>
    </w:p>
    <w:p w14:paraId="15598133">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lang w:val="en-US" w:eastAsia="zh-CN"/>
        </w:rPr>
        <w:t>C、①②④，③⑤⑥</w:t>
      </w:r>
      <w:r>
        <w:rPr>
          <w:rFonts w:hint="eastAsia" w:ascii="宋体" w:hAnsi="宋体" w:eastAsia="宋体" w:cs="宋体"/>
          <w:sz w:val="22"/>
          <w:szCs w:val="22"/>
          <w:lang w:val="en-US" w:eastAsia="zh-CN"/>
        </w:rPr>
        <w:tab/>
      </w:r>
      <w:r>
        <w:rPr>
          <w:rFonts w:hint="eastAsia" w:ascii="宋体" w:hAnsi="宋体" w:eastAsia="宋体" w:cs="宋体"/>
          <w:sz w:val="22"/>
          <w:szCs w:val="22"/>
          <w:lang w:val="en-US" w:eastAsia="zh-CN"/>
        </w:rPr>
        <w:t>D、①④⑥，②③⑤</w:t>
      </w:r>
    </w:p>
    <w:p w14:paraId="30D229B3">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p>
    <w:p w14:paraId="46D5DD10">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lang w:val="en-US" w:eastAsia="zh-CN"/>
        </w:rPr>
        <w:t>60.</w:t>
      </w:r>
      <w:r>
        <w:rPr>
          <w:rFonts w:hint="eastAsia" w:ascii="宋体" w:hAnsi="宋体" w:eastAsia="宋体" w:cs="宋体"/>
          <w:sz w:val="22"/>
          <w:szCs w:val="22"/>
        </w:rPr>
        <w:t>把下面的六个图形分为两类，使每一类图形都有各自的共同特征或规律，分类正确的一项是：</w:t>
      </w:r>
    </w:p>
    <w:p w14:paraId="57846D74">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jc w:val="center"/>
        <w:textAlignment w:val="auto"/>
        <w:rPr>
          <w:rFonts w:hint="eastAsia" w:ascii="宋体" w:hAnsi="宋体" w:eastAsia="宋体" w:cs="宋体"/>
          <w:sz w:val="22"/>
          <w:szCs w:val="22"/>
        </w:rPr>
      </w:pPr>
      <w:r>
        <w:rPr>
          <w:rFonts w:hint="eastAsia" w:ascii="宋体" w:hAnsi="宋体" w:eastAsia="宋体" w:cs="宋体"/>
          <w:sz w:val="22"/>
          <w:szCs w:val="22"/>
        </w:rPr>
        <w:drawing>
          <wp:inline distT="0" distB="0" distL="114300" distR="114300">
            <wp:extent cx="3910330" cy="3041650"/>
            <wp:effectExtent l="0" t="0" r="4445" b="6350"/>
            <wp:docPr id="5" name="图片 5" descr="IMG_2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IMG_260"/>
                    <pic:cNvPicPr>
                      <a:picLocks noChangeAspect="1"/>
                    </pic:cNvPicPr>
                  </pic:nvPicPr>
                  <pic:blipFill>
                    <a:blip r:embed="rId8"/>
                    <a:stretch>
                      <a:fillRect/>
                    </a:stretch>
                  </pic:blipFill>
                  <pic:spPr>
                    <a:xfrm>
                      <a:off x="0" y="0"/>
                      <a:ext cx="3910330" cy="3041650"/>
                    </a:xfrm>
                    <a:prstGeom prst="rect">
                      <a:avLst/>
                    </a:prstGeom>
                    <a:noFill/>
                    <a:ln w="9525">
                      <a:noFill/>
                    </a:ln>
                  </pic:spPr>
                </pic:pic>
              </a:graphicData>
            </a:graphic>
          </wp:inline>
        </w:drawing>
      </w:r>
    </w:p>
    <w:p w14:paraId="7B837AC3">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lang w:val="en-US" w:eastAsia="zh-CN"/>
        </w:rPr>
        <w:t>A、①②③，④⑤⑥</w:t>
      </w:r>
      <w:r>
        <w:rPr>
          <w:rFonts w:hint="eastAsia" w:ascii="宋体" w:hAnsi="宋体" w:eastAsia="宋体" w:cs="宋体"/>
          <w:sz w:val="22"/>
          <w:szCs w:val="22"/>
          <w:lang w:val="en-US" w:eastAsia="zh-CN"/>
        </w:rPr>
        <w:tab/>
      </w:r>
      <w:r>
        <w:rPr>
          <w:rFonts w:hint="eastAsia" w:ascii="宋体" w:hAnsi="宋体" w:eastAsia="宋体" w:cs="宋体"/>
          <w:sz w:val="22"/>
          <w:szCs w:val="22"/>
          <w:lang w:val="en-US" w:eastAsia="zh-CN"/>
        </w:rPr>
        <w:t>B、①②⑤，③④⑥</w:t>
      </w:r>
    </w:p>
    <w:p w14:paraId="099E0E45">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lang w:val="en-US" w:eastAsia="zh-CN"/>
        </w:rPr>
        <w:t>C、①②⑥，③④⑤</w:t>
      </w:r>
      <w:r>
        <w:rPr>
          <w:rFonts w:hint="eastAsia" w:ascii="宋体" w:hAnsi="宋体" w:eastAsia="宋体" w:cs="宋体"/>
          <w:sz w:val="22"/>
          <w:szCs w:val="22"/>
          <w:lang w:val="en-US" w:eastAsia="zh-CN"/>
        </w:rPr>
        <w:tab/>
      </w:r>
      <w:r>
        <w:rPr>
          <w:rFonts w:hint="eastAsia" w:ascii="宋体" w:hAnsi="宋体" w:eastAsia="宋体" w:cs="宋体"/>
          <w:sz w:val="22"/>
          <w:szCs w:val="22"/>
          <w:lang w:val="en-US" w:eastAsia="zh-CN"/>
        </w:rPr>
        <w:t>D、①④⑥，②③⑤</w:t>
      </w:r>
    </w:p>
    <w:p w14:paraId="0FB95B95">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p>
    <w:p w14:paraId="1FA67025">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lang w:val="en-US" w:eastAsia="zh-CN"/>
        </w:rPr>
        <w:t>61.</w:t>
      </w:r>
      <w:r>
        <w:rPr>
          <w:rFonts w:hint="eastAsia" w:ascii="宋体" w:hAnsi="宋体" w:eastAsia="宋体" w:cs="宋体"/>
          <w:sz w:val="22"/>
          <w:szCs w:val="22"/>
        </w:rPr>
        <w:t>下面四个正方体纸盒的外表面展开图中，与其他三个折叠成的纸盒不相同的是：</w:t>
      </w:r>
    </w:p>
    <w:p w14:paraId="7F0F37EC">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jc w:val="center"/>
        <w:textAlignment w:val="auto"/>
        <w:rPr>
          <w:rFonts w:hint="eastAsia" w:ascii="宋体" w:hAnsi="宋体" w:eastAsia="宋体" w:cs="宋体"/>
          <w:sz w:val="22"/>
          <w:szCs w:val="22"/>
        </w:rPr>
      </w:pPr>
      <w:r>
        <w:rPr>
          <w:rFonts w:hint="eastAsia" w:ascii="宋体" w:hAnsi="宋体" w:eastAsia="宋体" w:cs="宋体"/>
          <w:sz w:val="22"/>
          <w:szCs w:val="22"/>
        </w:rPr>
        <w:drawing>
          <wp:inline distT="0" distB="0" distL="114300" distR="114300">
            <wp:extent cx="4265930" cy="1407160"/>
            <wp:effectExtent l="0" t="0" r="1270" b="2540"/>
            <wp:docPr id="1" name="图片 6" descr="IMG_2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6" descr="IMG_261"/>
                    <pic:cNvPicPr>
                      <a:picLocks noChangeAspect="1"/>
                    </pic:cNvPicPr>
                  </pic:nvPicPr>
                  <pic:blipFill>
                    <a:blip r:embed="rId9"/>
                    <a:stretch>
                      <a:fillRect/>
                    </a:stretch>
                  </pic:blipFill>
                  <pic:spPr>
                    <a:xfrm>
                      <a:off x="0" y="0"/>
                      <a:ext cx="4265930" cy="1407160"/>
                    </a:xfrm>
                    <a:prstGeom prst="rect">
                      <a:avLst/>
                    </a:prstGeom>
                    <a:noFill/>
                    <a:ln w="9525">
                      <a:noFill/>
                    </a:ln>
                  </pic:spPr>
                </pic:pic>
              </a:graphicData>
            </a:graphic>
          </wp:inline>
        </w:drawing>
      </w:r>
    </w:p>
    <w:p w14:paraId="1827BE8B">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p>
    <w:p w14:paraId="4E2D7820">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lang w:val="en-US" w:eastAsia="zh-CN"/>
        </w:rPr>
        <w:t>62.</w:t>
      </w:r>
      <w:r>
        <w:rPr>
          <w:rFonts w:hint="eastAsia" w:ascii="宋体" w:hAnsi="宋体" w:eastAsia="宋体" w:cs="宋体"/>
          <w:sz w:val="22"/>
          <w:szCs w:val="22"/>
        </w:rPr>
        <w:t>草地土壤是草原、草甸和草坪等草地植被下发育成的土壤。林地土壤是天然林、次生林和人工林等林地植被下发育成的土壤。农田土壤是人类开垦利用，通过耕种、施肥、灌排等措施长期种植农作物的土壤。</w:t>
      </w:r>
    </w:p>
    <w:p w14:paraId="6DB98984">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rPr>
        <w:t>根据上述定义，下列属于农田土壤的是：</w:t>
      </w:r>
    </w:p>
    <w:p w14:paraId="373F61EE">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lang w:val="en-US" w:eastAsia="zh-CN"/>
        </w:rPr>
        <w:t>A、牧民甲今年把自家承包草场的部分土地深翻了一遍以期牧草丰收</w:t>
      </w:r>
    </w:p>
    <w:p w14:paraId="52E9EC01">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lang w:val="en-US" w:eastAsia="zh-CN"/>
        </w:rPr>
        <w:t>B、农户乙在自家屋后的荒坡上挖土开凿了一个水池，用于积蓄雨水</w:t>
      </w:r>
    </w:p>
    <w:p w14:paraId="150BE904">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lang w:val="en-US" w:eastAsia="zh-CN"/>
        </w:rPr>
        <w:t>C、果农丙利用自家承包的苹果山林土地播种枸杞，产量较为可观</w:t>
      </w:r>
    </w:p>
    <w:p w14:paraId="54AEA55E">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lang w:val="en-US" w:eastAsia="zh-CN"/>
        </w:rPr>
        <w:t>D、牧民丁在其草场一处湖边垦荒近千亩土地，年年种植小麦和玉米</w:t>
      </w:r>
    </w:p>
    <w:p w14:paraId="397B3266">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p>
    <w:p w14:paraId="23142EBA">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lang w:val="en-US" w:eastAsia="zh-CN"/>
        </w:rPr>
        <w:t>63.</w:t>
      </w:r>
      <w:r>
        <w:rPr>
          <w:rFonts w:hint="eastAsia" w:ascii="宋体" w:hAnsi="宋体" w:eastAsia="宋体" w:cs="宋体"/>
          <w:sz w:val="22"/>
          <w:szCs w:val="22"/>
        </w:rPr>
        <w:t>环境知觉是人们在环境外观感觉的基础上对地理环境的整体认识和综合解释的过程，是环境刺激与个体已有知识经验相互作用的结果。环境认知是人们对环境信息再现大脑后的认识，它是人们对地理环境识记再现的一种形态，当人们对以前识记的地理环境再度感知的时候，觉得熟悉，仍能认识，经过进一步分析思考后能够做出知觉判断。</w:t>
      </w:r>
    </w:p>
    <w:p w14:paraId="70E630EE">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rPr>
        <w:t>根据上述定义，下列涉及环境认知的是：</w:t>
      </w:r>
    </w:p>
    <w:p w14:paraId="4D5CF00B">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lang w:val="en-US" w:eastAsia="zh-CN"/>
        </w:rPr>
        <w:t>A、老杨是生活在一座超大城市的老居民，经常在没有地图导航的情况下从城市北边开车到南边去爬山</w:t>
      </w:r>
    </w:p>
    <w:p w14:paraId="7A788ABC">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lang w:val="en-US" w:eastAsia="zh-CN"/>
        </w:rPr>
        <w:t>B、小周是建筑设计师，认为红砖建筑直接暴露建筑材料是“纯粹”的表现，但小李却认为建筑物不加装修，外观蹩脚</w:t>
      </w:r>
    </w:p>
    <w:p w14:paraId="2CCEF349">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lang w:val="en-US" w:eastAsia="zh-CN"/>
        </w:rPr>
        <w:t>C、小朱平时喜欢观看介绍风景名胜的纪录片，特别是关于九寨沟的反复看了好多遍。当她第一次去九寨沟看到那些美景时，一种强烈的熟悉感涌上心头</w:t>
      </w:r>
    </w:p>
    <w:p w14:paraId="4D4825F4">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lang w:val="en-US" w:eastAsia="zh-CN"/>
        </w:rPr>
        <w:t>D、小王是专业的地图测绘员，工作时开着装有摄像头和激光雷达的测绘车，对所到之处的街景进行测绘后获得测绘数据，最终形成一份高精度的数字化地图</w:t>
      </w:r>
    </w:p>
    <w:p w14:paraId="50F01517">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p>
    <w:p w14:paraId="140FF45E">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lang w:val="en-US" w:eastAsia="zh-CN"/>
        </w:rPr>
        <w:t>64.</w:t>
      </w:r>
      <w:r>
        <w:rPr>
          <w:rFonts w:hint="eastAsia" w:ascii="宋体" w:hAnsi="宋体" w:eastAsia="宋体" w:cs="宋体"/>
          <w:sz w:val="22"/>
          <w:szCs w:val="22"/>
        </w:rPr>
        <w:t>无效运输指的是没有任何经济社会效益的运输，具体是指物资中所包含的无使用价值的那部分杂质的运输，这种运输不仅浪费交通运力，而且消费该物资的单位或企业也得不到保质保量的产品。</w:t>
      </w:r>
    </w:p>
    <w:p w14:paraId="6C2C4B7F">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rPr>
        <w:t>根据上述定义，下列属于无效运输的是：</w:t>
      </w:r>
    </w:p>
    <w:p w14:paraId="2CA2618E">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lang w:val="en-US" w:eastAsia="zh-CN"/>
        </w:rPr>
        <w:t>A、某国矿产资源分布不均，由此形成北矿南运、西矿东调的长距离运输</w:t>
      </w:r>
    </w:p>
    <w:p w14:paraId="3AC6A673">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lang w:val="en-US" w:eastAsia="zh-CN"/>
        </w:rPr>
        <w:t>B、原油中掺杂有超量水分并投入使用时，会增加机器设备被磨损腐蚀风险</w:t>
      </w:r>
    </w:p>
    <w:p w14:paraId="00B3A8CD">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lang w:val="en-US" w:eastAsia="zh-CN"/>
        </w:rPr>
        <w:t>C、运输的原煤中有25%是不能用于燃烧的矸石和灰分，造成铁路运力的耗费</w:t>
      </w:r>
    </w:p>
    <w:p w14:paraId="3168E5AB">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lang w:val="en-US" w:eastAsia="zh-CN"/>
        </w:rPr>
        <w:t>D、向海外运送瓷器时，选择了成本较高的航空运输，没有发挥出水路运输的优势</w:t>
      </w:r>
    </w:p>
    <w:p w14:paraId="79C05B54">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p>
    <w:p w14:paraId="746D8671">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lang w:val="en-US" w:eastAsia="zh-CN"/>
        </w:rPr>
        <w:t>65.</w:t>
      </w:r>
      <w:r>
        <w:rPr>
          <w:rFonts w:hint="eastAsia" w:ascii="宋体" w:hAnsi="宋体" w:eastAsia="宋体" w:cs="宋体"/>
          <w:sz w:val="22"/>
          <w:szCs w:val="22"/>
        </w:rPr>
        <w:t>结构性进入壁垒是指企业自身无法支配的、外生的，由产品技术特点、资源供给条件、社会法律制度、政府行为以及消费者偏好等因素所形成的壁垒。策略性进入壁垒是指产业内的企业为保持在市场上的主导地位，获取垄断利润，利用自身的优势通过一系列的有意识的策略性行为构筑起的防止潜在进入者进入的壁垒。</w:t>
      </w:r>
    </w:p>
    <w:p w14:paraId="5F985AA3">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rPr>
        <w:t>根据上述定义，下列属于策略性进入壁垒的是：</w:t>
      </w:r>
    </w:p>
    <w:p w14:paraId="4FE32EAD">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lang w:val="en-US" w:eastAsia="zh-CN"/>
        </w:rPr>
        <w:t>A、我国拍摄一部动画片动辄需上百万、数千万人民币资金，且产业链尚未完善，使得规模较小的甲动画投资公司只能望而却步</w:t>
      </w:r>
    </w:p>
    <w:p w14:paraId="289D7F85">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lang w:val="en-US" w:eastAsia="zh-CN"/>
        </w:rPr>
        <w:t>B、乙国汽车厂商在推出一款新车型之前，必须先由政府指定机构对车辆性能进行严格检验，未经检验或未通过检验的车型不得生产</w:t>
      </w:r>
    </w:p>
    <w:p w14:paraId="46F68E41">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lang w:val="en-US" w:eastAsia="zh-CN"/>
        </w:rPr>
        <w:t>C、丙公司在疫情期间看到线上卖菜的商机，在某市设置了多个卖点。但因许多行业巨头已在该城市运营多年，导致丙公司迟迟打不开市场</w:t>
      </w:r>
    </w:p>
    <w:p w14:paraId="69BB5F81">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lang w:val="en-US" w:eastAsia="zh-CN"/>
        </w:rPr>
        <w:t>D、乳制品丁公司在某地方市场占有量极大，随着该地乳制品消费量增加，小公司纷纷试水。在此情况下，丁公司经常靠低价促销来巩固市场地位</w:t>
      </w:r>
    </w:p>
    <w:p w14:paraId="7D08FAB1">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p>
    <w:p w14:paraId="248A87BA">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lang w:val="en-US" w:eastAsia="zh-CN"/>
        </w:rPr>
        <w:t>66.</w:t>
      </w:r>
      <w:r>
        <w:rPr>
          <w:rFonts w:hint="eastAsia" w:ascii="宋体" w:hAnsi="宋体" w:eastAsia="宋体" w:cs="宋体"/>
          <w:sz w:val="22"/>
          <w:szCs w:val="22"/>
        </w:rPr>
        <w:t>情绪智力是指个体察觉、处理自我及他人情绪，并利用情绪信息指导行动的能力。</w:t>
      </w:r>
    </w:p>
    <w:p w14:paraId="563401DC">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rPr>
        <w:t>根据上述定义，下列属于情绪智力的是：</w:t>
      </w:r>
    </w:p>
    <w:p w14:paraId="04A6BB6F">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lang w:val="en-US" w:eastAsia="zh-CN"/>
        </w:rPr>
        <w:t>A、考试时由于过度紧张，小张脑子一片空白，经过一番调整，终于可以平静地答题了</w:t>
      </w:r>
    </w:p>
    <w:p w14:paraId="13477138">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lang w:val="en-US" w:eastAsia="zh-CN"/>
        </w:rPr>
        <w:t>B、小赵在路上遇到一条恶狗，吓得她浑身冒冷汗，还好她强装镇定，恶狗终于走开了</w:t>
      </w:r>
    </w:p>
    <w:p w14:paraId="3AC52DD3">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lang w:val="en-US" w:eastAsia="zh-CN"/>
        </w:rPr>
        <w:t>C、小钱与室友发生了矛盾并心生不满，但当她了解到事情原委后，立即主动向室友诚恳道歉</w:t>
      </w:r>
    </w:p>
    <w:p w14:paraId="11082577">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lang w:val="en-US" w:eastAsia="zh-CN"/>
        </w:rPr>
        <w:t>D、列车乘务员小李被旅客无端指责后，仍然克制地向旅客耐心解释，最终帮旅客解决了问题</w:t>
      </w:r>
    </w:p>
    <w:p w14:paraId="23AFC0B8">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p>
    <w:p w14:paraId="4797E983">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lang w:val="en-US" w:eastAsia="zh-CN"/>
        </w:rPr>
        <w:t>67.</w:t>
      </w:r>
      <w:r>
        <w:rPr>
          <w:rFonts w:hint="eastAsia" w:ascii="宋体" w:hAnsi="宋体" w:eastAsia="宋体" w:cs="宋体"/>
          <w:sz w:val="22"/>
          <w:szCs w:val="22"/>
        </w:rPr>
        <w:t>生物多样性评估是指以生物多样性保护和可持续利用为目的而开展的基因、物种和生态系统多样性调查和评价活动。由于生物多样性评估依赖于数据的可获取性，许多情况下受直接测定的限制，人们不得不采取代理指标评估方法，即运用一类与生物多样性及其时空分布具有统计相关性的特殊生物类群或环境因子进行评估的方法。</w:t>
      </w:r>
    </w:p>
    <w:p w14:paraId="01CCB0D8">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rPr>
        <w:t>根据上述定义，下列体现了生物多样性代理指标评估方法的是：</w:t>
      </w:r>
    </w:p>
    <w:p w14:paraId="1D966D6B">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lang w:val="en-US" w:eastAsia="zh-CN"/>
        </w:rPr>
        <w:t>A、利用遥感数据绘制景观图像，评估某地区物种组成的丰富度</w:t>
      </w:r>
    </w:p>
    <w:p w14:paraId="6438482B">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lang w:val="en-US" w:eastAsia="zh-CN"/>
        </w:rPr>
        <w:t>B、采用野生鸟类（或蝴蝶）指数判断某区域生态系统的保护状态</w:t>
      </w:r>
    </w:p>
    <w:p w14:paraId="4140C4D8">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lang w:val="en-US" w:eastAsia="zh-CN"/>
        </w:rPr>
        <w:t>C、建立物种-面积关系模型，评估某栖息地丧失对特定生物种群的影响</w:t>
      </w:r>
    </w:p>
    <w:p w14:paraId="1F464DC7">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lang w:val="en-US" w:eastAsia="zh-CN"/>
        </w:rPr>
        <w:t>D、选择地理因子将某区域划分为5个生物大区、7个生物亚区和18个生物群区</w:t>
      </w:r>
    </w:p>
    <w:p w14:paraId="511F804F">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p>
    <w:p w14:paraId="38333D50">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lang w:val="en-US" w:eastAsia="zh-CN"/>
        </w:rPr>
        <w:t>68.</w:t>
      </w:r>
      <w:r>
        <w:rPr>
          <w:rFonts w:hint="eastAsia" w:ascii="宋体" w:hAnsi="宋体" w:eastAsia="宋体" w:cs="宋体"/>
          <w:sz w:val="22"/>
          <w:szCs w:val="22"/>
        </w:rPr>
        <w:t>再造性想象是指根据言语的描述或图解的示意在头脑中形成相应的形象的过程，主体的知识经验越丰富、理解力越强，再造性想象的形成就越完善；创造性想象是指根据一定的目的，在头脑中独立地创造出某种新形象的过程。与再造性想象不同，创造性想象不是依据任何现成的描述形成的，而是以有关的记忆表象为基础按照自己的创见来创造新形象。</w:t>
      </w:r>
    </w:p>
    <w:p w14:paraId="3166C1C5">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rPr>
        <w:t>据上述定义，下列对应关系错误的是：</w:t>
      </w:r>
    </w:p>
    <w:p w14:paraId="78E8E09B">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rPr>
        <w:t>①苹果砸在牛顿头上，由此牛顿发现了万有引力</w:t>
      </w:r>
    </w:p>
    <w:p w14:paraId="36F42159">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rPr>
        <w:t>②建筑师根据图纸，想象出建筑物的具体形象</w:t>
      </w:r>
    </w:p>
    <w:p w14:paraId="11E0BF2D">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rPr>
        <w:t>③鲁班因为受到茅草划破手背的启发，发明了锯子</w:t>
      </w:r>
    </w:p>
    <w:p w14:paraId="285A1936">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lang w:val="en-US" w:eastAsia="zh-CN"/>
        </w:rPr>
        <w:t>A、①属于创造性想象</w:t>
      </w:r>
      <w:r>
        <w:rPr>
          <w:rFonts w:hint="eastAsia" w:ascii="宋体" w:hAnsi="宋体" w:eastAsia="宋体" w:cs="宋体"/>
          <w:sz w:val="22"/>
          <w:szCs w:val="22"/>
          <w:lang w:val="en-US" w:eastAsia="zh-CN"/>
        </w:rPr>
        <w:tab/>
      </w:r>
      <w:r>
        <w:rPr>
          <w:rFonts w:hint="eastAsia" w:ascii="宋体" w:hAnsi="宋体" w:eastAsia="宋体" w:cs="宋体"/>
          <w:sz w:val="22"/>
          <w:szCs w:val="22"/>
          <w:lang w:val="en-US" w:eastAsia="zh-CN"/>
        </w:rPr>
        <w:t>B、①②属于再造性想象</w:t>
      </w:r>
    </w:p>
    <w:p w14:paraId="23E8EAAF">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lang w:val="en-US" w:eastAsia="zh-CN"/>
        </w:rPr>
        <w:t>C、②属于再造性想象</w:t>
      </w:r>
      <w:r>
        <w:rPr>
          <w:rFonts w:hint="eastAsia" w:ascii="宋体" w:hAnsi="宋体" w:eastAsia="宋体" w:cs="宋体"/>
          <w:sz w:val="22"/>
          <w:szCs w:val="22"/>
          <w:lang w:val="en-US" w:eastAsia="zh-CN"/>
        </w:rPr>
        <w:tab/>
      </w:r>
      <w:r>
        <w:rPr>
          <w:rFonts w:hint="eastAsia" w:ascii="宋体" w:hAnsi="宋体" w:eastAsia="宋体" w:cs="宋体"/>
          <w:sz w:val="22"/>
          <w:szCs w:val="22"/>
          <w:lang w:val="en-US" w:eastAsia="zh-CN"/>
        </w:rPr>
        <w:t>D、①③属于创造性想象</w:t>
      </w:r>
    </w:p>
    <w:p w14:paraId="6F9CDC24">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p>
    <w:p w14:paraId="5C05D3DD">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lang w:val="en-US" w:eastAsia="zh-CN"/>
        </w:rPr>
        <w:t>69.</w:t>
      </w:r>
      <w:r>
        <w:rPr>
          <w:rFonts w:hint="eastAsia" w:ascii="宋体" w:hAnsi="宋体" w:eastAsia="宋体" w:cs="宋体"/>
          <w:sz w:val="22"/>
          <w:szCs w:val="22"/>
        </w:rPr>
        <w:t>霜降：秋季</w:t>
      </w:r>
    </w:p>
    <w:p w14:paraId="29E825D6">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lang w:val="en-US" w:eastAsia="zh-CN"/>
        </w:rPr>
        <w:t>A、雨水：春季</w:t>
      </w:r>
      <w:r>
        <w:rPr>
          <w:rFonts w:hint="eastAsia" w:ascii="宋体" w:hAnsi="宋体" w:eastAsia="宋体" w:cs="宋体"/>
          <w:sz w:val="22"/>
          <w:szCs w:val="22"/>
          <w:lang w:val="en-US" w:eastAsia="zh-CN"/>
        </w:rPr>
        <w:tab/>
      </w:r>
      <w:r>
        <w:rPr>
          <w:rFonts w:hint="eastAsia" w:ascii="宋体" w:hAnsi="宋体" w:eastAsia="宋体" w:cs="宋体"/>
          <w:sz w:val="22"/>
          <w:szCs w:val="22"/>
          <w:lang w:val="en-US" w:eastAsia="zh-CN"/>
        </w:rPr>
        <w:t>B、大暑：夏季</w:t>
      </w:r>
    </w:p>
    <w:p w14:paraId="6F4B54B4">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lang w:val="en-US" w:eastAsia="zh-CN"/>
        </w:rPr>
        <w:t>C、清明：雨季</w:t>
      </w:r>
      <w:r>
        <w:rPr>
          <w:rFonts w:hint="eastAsia" w:ascii="宋体" w:hAnsi="宋体" w:eastAsia="宋体" w:cs="宋体"/>
          <w:sz w:val="22"/>
          <w:szCs w:val="22"/>
          <w:lang w:val="en-US" w:eastAsia="zh-CN"/>
        </w:rPr>
        <w:tab/>
      </w:r>
      <w:r>
        <w:rPr>
          <w:rFonts w:hint="eastAsia" w:ascii="宋体" w:hAnsi="宋体" w:eastAsia="宋体" w:cs="宋体"/>
          <w:sz w:val="22"/>
          <w:szCs w:val="22"/>
          <w:lang w:val="en-US" w:eastAsia="zh-CN"/>
        </w:rPr>
        <w:t>D、冬至：冬季</w:t>
      </w:r>
    </w:p>
    <w:p w14:paraId="58329B2C">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p>
    <w:p w14:paraId="08E0044F">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lang w:val="en-US" w:eastAsia="zh-CN"/>
        </w:rPr>
        <w:t>70.</w:t>
      </w:r>
      <w:r>
        <w:rPr>
          <w:rFonts w:hint="eastAsia" w:ascii="宋体" w:hAnsi="宋体" w:eastAsia="宋体" w:cs="宋体"/>
          <w:sz w:val="22"/>
          <w:szCs w:val="22"/>
        </w:rPr>
        <w:t>中医：望闻问切</w:t>
      </w:r>
    </w:p>
    <w:p w14:paraId="21734B30">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lang w:val="en-US" w:eastAsia="zh-CN"/>
        </w:rPr>
        <w:t>A、诗人：推敲琢磨</w:t>
      </w:r>
      <w:r>
        <w:rPr>
          <w:rFonts w:hint="eastAsia" w:ascii="宋体" w:hAnsi="宋体" w:eastAsia="宋体" w:cs="宋体"/>
          <w:sz w:val="22"/>
          <w:szCs w:val="22"/>
          <w:lang w:val="en-US" w:eastAsia="zh-CN"/>
        </w:rPr>
        <w:tab/>
      </w:r>
      <w:r>
        <w:rPr>
          <w:rFonts w:hint="eastAsia" w:ascii="宋体" w:hAnsi="宋体" w:eastAsia="宋体" w:cs="宋体"/>
          <w:sz w:val="22"/>
          <w:szCs w:val="22"/>
          <w:lang w:val="en-US" w:eastAsia="zh-CN"/>
        </w:rPr>
        <w:t>B、厨师：麻辣鲜香</w:t>
      </w:r>
    </w:p>
    <w:p w14:paraId="4017ACAF">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lang w:val="en-US" w:eastAsia="zh-CN"/>
        </w:rPr>
        <w:t>C、京剧：唱念做打</w:t>
      </w:r>
      <w:r>
        <w:rPr>
          <w:rFonts w:hint="eastAsia" w:ascii="宋体" w:hAnsi="宋体" w:eastAsia="宋体" w:cs="宋体"/>
          <w:sz w:val="22"/>
          <w:szCs w:val="22"/>
          <w:lang w:val="en-US" w:eastAsia="zh-CN"/>
        </w:rPr>
        <w:tab/>
      </w:r>
      <w:r>
        <w:rPr>
          <w:rFonts w:hint="eastAsia" w:ascii="宋体" w:hAnsi="宋体" w:eastAsia="宋体" w:cs="宋体"/>
          <w:sz w:val="22"/>
          <w:szCs w:val="22"/>
          <w:lang w:val="en-US" w:eastAsia="zh-CN"/>
        </w:rPr>
        <w:t>D、小品：说学逗唱</w:t>
      </w:r>
    </w:p>
    <w:p w14:paraId="7B6D570C">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p>
    <w:p w14:paraId="50B24770">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lang w:val="en-US" w:eastAsia="zh-CN"/>
        </w:rPr>
        <w:t>71.</w:t>
      </w:r>
      <w:r>
        <w:rPr>
          <w:rFonts w:hint="eastAsia" w:ascii="宋体" w:hAnsi="宋体" w:eastAsia="宋体" w:cs="宋体"/>
          <w:sz w:val="22"/>
          <w:szCs w:val="22"/>
        </w:rPr>
        <w:t>书籍：书桌：读书</w:t>
      </w:r>
    </w:p>
    <w:p w14:paraId="180908DD">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lang w:val="en-US" w:eastAsia="zh-CN"/>
        </w:rPr>
        <w:t>A、月圆：中秋：赏月</w:t>
      </w:r>
      <w:r>
        <w:rPr>
          <w:rFonts w:hint="eastAsia" w:ascii="宋体" w:hAnsi="宋体" w:eastAsia="宋体" w:cs="宋体"/>
          <w:sz w:val="22"/>
          <w:szCs w:val="22"/>
          <w:lang w:val="en-US" w:eastAsia="zh-CN"/>
        </w:rPr>
        <w:tab/>
      </w:r>
      <w:r>
        <w:rPr>
          <w:rFonts w:hint="eastAsia" w:ascii="宋体" w:hAnsi="宋体" w:eastAsia="宋体" w:cs="宋体"/>
          <w:sz w:val="22"/>
          <w:szCs w:val="22"/>
          <w:lang w:val="en-US" w:eastAsia="zh-CN"/>
        </w:rPr>
        <w:t>B、纸张：纸篓：废纸</w:t>
      </w:r>
    </w:p>
    <w:p w14:paraId="19265488">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lang w:val="en-US" w:eastAsia="zh-CN"/>
        </w:rPr>
        <w:t>C、蔬菜：菜篮：买菜</w:t>
      </w:r>
      <w:r>
        <w:rPr>
          <w:rFonts w:hint="eastAsia" w:ascii="宋体" w:hAnsi="宋体" w:eastAsia="宋体" w:cs="宋体"/>
          <w:sz w:val="22"/>
          <w:szCs w:val="22"/>
          <w:lang w:val="en-US" w:eastAsia="zh-CN"/>
        </w:rPr>
        <w:tab/>
      </w:r>
      <w:r>
        <w:rPr>
          <w:rFonts w:hint="eastAsia" w:ascii="宋体" w:hAnsi="宋体" w:eastAsia="宋体" w:cs="宋体"/>
          <w:sz w:val="22"/>
          <w:szCs w:val="22"/>
          <w:lang w:val="en-US" w:eastAsia="zh-CN"/>
        </w:rPr>
        <w:t>D、净水：水杯：饮水</w:t>
      </w:r>
    </w:p>
    <w:p w14:paraId="79846923">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p>
    <w:p w14:paraId="5FE2CB49">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lang w:val="en-US" w:eastAsia="zh-CN"/>
        </w:rPr>
        <w:t>72.</w:t>
      </w:r>
      <w:r>
        <w:rPr>
          <w:rFonts w:hint="eastAsia" w:ascii="宋体" w:hAnsi="宋体" w:eastAsia="宋体" w:cs="宋体"/>
          <w:sz w:val="22"/>
          <w:szCs w:val="22"/>
        </w:rPr>
        <w:t>旱田作物：粮食作物：玉米</w:t>
      </w:r>
    </w:p>
    <w:p w14:paraId="54B30D1F">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lang w:val="en-US" w:eastAsia="zh-CN"/>
        </w:rPr>
        <w:t>A、新闻媒体：广播电视：电台</w:t>
      </w:r>
      <w:r>
        <w:rPr>
          <w:rFonts w:hint="eastAsia" w:ascii="宋体" w:hAnsi="宋体" w:eastAsia="宋体" w:cs="宋体"/>
          <w:sz w:val="22"/>
          <w:szCs w:val="22"/>
          <w:lang w:val="en-US" w:eastAsia="zh-CN"/>
        </w:rPr>
        <w:tab/>
      </w:r>
      <w:r>
        <w:rPr>
          <w:rFonts w:hint="eastAsia" w:ascii="宋体" w:hAnsi="宋体" w:eastAsia="宋体" w:cs="宋体"/>
          <w:sz w:val="22"/>
          <w:szCs w:val="22"/>
          <w:lang w:val="en-US" w:eastAsia="zh-CN"/>
        </w:rPr>
        <w:t>B、陆地动物：软体动物：蚯蚓</w:t>
      </w:r>
    </w:p>
    <w:p w14:paraId="4ED23DD8">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lang w:val="en-US" w:eastAsia="zh-CN"/>
        </w:rPr>
        <w:t>C、女性法官：外国法官：法官</w:t>
      </w:r>
      <w:r>
        <w:rPr>
          <w:rFonts w:hint="eastAsia" w:ascii="宋体" w:hAnsi="宋体" w:eastAsia="宋体" w:cs="宋体"/>
          <w:sz w:val="22"/>
          <w:szCs w:val="22"/>
          <w:lang w:val="en-US" w:eastAsia="zh-CN"/>
        </w:rPr>
        <w:tab/>
      </w:r>
      <w:r>
        <w:rPr>
          <w:rFonts w:hint="eastAsia" w:ascii="宋体" w:hAnsi="宋体" w:eastAsia="宋体" w:cs="宋体"/>
          <w:sz w:val="22"/>
          <w:szCs w:val="22"/>
          <w:lang w:val="en-US" w:eastAsia="zh-CN"/>
        </w:rPr>
        <w:t>D、国有企业：大型企业：集团</w:t>
      </w:r>
    </w:p>
    <w:p w14:paraId="007C75BC">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p>
    <w:p w14:paraId="2F5023EE">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lang w:val="en-US" w:eastAsia="zh-CN"/>
        </w:rPr>
        <w:t>73.</w:t>
      </w:r>
      <w:r>
        <w:rPr>
          <w:rFonts w:hint="eastAsia" w:ascii="宋体" w:hAnsi="宋体" w:eastAsia="宋体" w:cs="宋体"/>
          <w:sz w:val="22"/>
          <w:szCs w:val="22"/>
        </w:rPr>
        <w:t>锅碗瓢盆 对于 （    ） 相当于 （    ） 对于 琴棋书画</w:t>
      </w:r>
    </w:p>
    <w:p w14:paraId="0FB880C3">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lang w:val="en-US" w:eastAsia="zh-CN"/>
        </w:rPr>
        <w:t>A、亭台楼阁；花鸟鱼虫</w:t>
      </w:r>
      <w:r>
        <w:rPr>
          <w:rFonts w:hint="eastAsia" w:ascii="宋体" w:hAnsi="宋体" w:eastAsia="宋体" w:cs="宋体"/>
          <w:sz w:val="22"/>
          <w:szCs w:val="22"/>
          <w:lang w:val="en-US" w:eastAsia="zh-CN"/>
        </w:rPr>
        <w:tab/>
      </w:r>
      <w:r>
        <w:rPr>
          <w:rFonts w:hint="eastAsia" w:ascii="宋体" w:hAnsi="宋体" w:eastAsia="宋体" w:cs="宋体"/>
          <w:sz w:val="22"/>
          <w:szCs w:val="22"/>
          <w:lang w:val="en-US" w:eastAsia="zh-CN"/>
        </w:rPr>
        <w:t>B、油盐酱醋；梅兰竹菊</w:t>
      </w:r>
    </w:p>
    <w:p w14:paraId="425A36F2">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lang w:val="en-US" w:eastAsia="zh-CN"/>
        </w:rPr>
        <w:t>C、王侯将相；山川河岳</w:t>
      </w:r>
      <w:r>
        <w:rPr>
          <w:rFonts w:hint="eastAsia" w:ascii="宋体" w:hAnsi="宋体" w:eastAsia="宋体" w:cs="宋体"/>
          <w:sz w:val="22"/>
          <w:szCs w:val="22"/>
          <w:lang w:val="en-US" w:eastAsia="zh-CN"/>
        </w:rPr>
        <w:tab/>
      </w:r>
      <w:r>
        <w:rPr>
          <w:rFonts w:hint="eastAsia" w:ascii="宋体" w:hAnsi="宋体" w:eastAsia="宋体" w:cs="宋体"/>
          <w:sz w:val="22"/>
          <w:szCs w:val="22"/>
          <w:lang w:val="en-US" w:eastAsia="zh-CN"/>
        </w:rPr>
        <w:t>D、衣食住行；笔墨纸砚</w:t>
      </w:r>
    </w:p>
    <w:p w14:paraId="01E56941">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p>
    <w:p w14:paraId="4FE7371A">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lang w:val="en-US" w:eastAsia="zh-CN"/>
        </w:rPr>
        <w:t>74.</w:t>
      </w:r>
      <w:r>
        <w:rPr>
          <w:rFonts w:hint="eastAsia" w:ascii="宋体" w:hAnsi="宋体" w:eastAsia="宋体" w:cs="宋体"/>
          <w:sz w:val="22"/>
          <w:szCs w:val="22"/>
        </w:rPr>
        <w:t>（    ） 对于 空调 相当于 秒针 对于 （    ）</w:t>
      </w:r>
    </w:p>
    <w:p w14:paraId="11E6F86A">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lang w:val="en-US" w:eastAsia="zh-CN"/>
        </w:rPr>
        <w:t>A、外挂机；钟表</w:t>
      </w:r>
      <w:r>
        <w:rPr>
          <w:rFonts w:hint="eastAsia" w:ascii="宋体" w:hAnsi="宋体" w:eastAsia="宋体" w:cs="宋体"/>
          <w:sz w:val="22"/>
          <w:szCs w:val="22"/>
          <w:lang w:val="en-US" w:eastAsia="zh-CN"/>
        </w:rPr>
        <w:tab/>
      </w:r>
      <w:r>
        <w:rPr>
          <w:rFonts w:hint="eastAsia" w:ascii="宋体" w:hAnsi="宋体" w:eastAsia="宋体" w:cs="宋体"/>
          <w:sz w:val="22"/>
          <w:szCs w:val="22"/>
          <w:lang w:val="en-US" w:eastAsia="zh-CN"/>
        </w:rPr>
        <w:t>B、通风口；表链</w:t>
      </w:r>
    </w:p>
    <w:p w14:paraId="3176BEA7">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lang w:val="en-US" w:eastAsia="zh-CN"/>
        </w:rPr>
        <w:t>C、净化器；时间</w:t>
      </w:r>
      <w:r>
        <w:rPr>
          <w:rFonts w:hint="eastAsia" w:ascii="宋体" w:hAnsi="宋体" w:eastAsia="宋体" w:cs="宋体"/>
          <w:sz w:val="22"/>
          <w:szCs w:val="22"/>
          <w:lang w:val="en-US" w:eastAsia="zh-CN"/>
        </w:rPr>
        <w:tab/>
      </w:r>
      <w:r>
        <w:rPr>
          <w:rFonts w:hint="eastAsia" w:ascii="宋体" w:hAnsi="宋体" w:eastAsia="宋体" w:cs="宋体"/>
          <w:sz w:val="22"/>
          <w:szCs w:val="22"/>
          <w:lang w:val="en-US" w:eastAsia="zh-CN"/>
        </w:rPr>
        <w:t>D、小家电；时针</w:t>
      </w:r>
    </w:p>
    <w:p w14:paraId="0DF4F115">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p>
    <w:p w14:paraId="4185EA5B">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lang w:val="en-US" w:eastAsia="zh-CN"/>
        </w:rPr>
        <w:t>75.</w:t>
      </w:r>
      <w:r>
        <w:rPr>
          <w:rFonts w:hint="eastAsia" w:ascii="宋体" w:hAnsi="宋体" w:eastAsia="宋体" w:cs="宋体"/>
          <w:sz w:val="22"/>
          <w:szCs w:val="22"/>
        </w:rPr>
        <w:t>“饿怒”是“饥饿”和“愤怒”两个词的合成词。最近，研究人员在欧洲招募了64位自愿受试者，在21天里，对他们在日常工作和生活环境中，处于饥饿状态时的情绪变化数据进行了收集整理分析。得出的结论是，愤怒和易恼等情绪与饥饿之间存在被诱导的关系，也就是说，饥饿会使人们“饿怒”。</w:t>
      </w:r>
    </w:p>
    <w:p w14:paraId="196C93EA">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rPr>
        <w:t>以下哪项如果为真，最能支持上述结论?</w:t>
      </w:r>
    </w:p>
    <w:p w14:paraId="72849BF6">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lang w:val="en-US" w:eastAsia="zh-CN"/>
        </w:rPr>
        <w:t>A、受试者在饥饿状态下，能保持情绪愉悦的只有不到10%</w:t>
      </w:r>
    </w:p>
    <w:p w14:paraId="37CC7E2D">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lang w:val="en-US" w:eastAsia="zh-CN"/>
        </w:rPr>
        <w:t>B、饥饿与更强烈的愤怒和易恼情绪以及更低的愉悦感有关</w:t>
      </w:r>
    </w:p>
    <w:p w14:paraId="4D25CC70">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lang w:val="en-US" w:eastAsia="zh-CN"/>
        </w:rPr>
        <w:t>C、饥饿状态下的受试者，47%出现易恼情绪，44%出现愤怒情绪</w:t>
      </w:r>
    </w:p>
    <w:p w14:paraId="3FA5EE24">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lang w:val="en-US" w:eastAsia="zh-CN"/>
        </w:rPr>
        <w:t>D、科学家早已知道饥饿会影响人的情绪，但才发现会导致“饿怒”</w:t>
      </w:r>
    </w:p>
    <w:p w14:paraId="2D02708D">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p>
    <w:p w14:paraId="3DD1E46F">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lang w:val="en-US" w:eastAsia="zh-CN"/>
        </w:rPr>
        <w:t>76.</w:t>
      </w:r>
      <w:r>
        <w:rPr>
          <w:rFonts w:hint="eastAsia" w:ascii="宋体" w:hAnsi="宋体" w:eastAsia="宋体" w:cs="宋体"/>
          <w:sz w:val="22"/>
          <w:szCs w:val="22"/>
        </w:rPr>
        <w:t>当前，智能客服广泛应用于各类场景，给人们带来了诸多便利的同时，也常出现读不懂关键词、回答呆板、答非所问等不够智能的现象，成为很多人消费维权要闯的“第一道关”。其痛点多影响消费体验，也在一定程度上成为阻碍消费需求释放的“拦路虎”。因此，人工客服不能缺位。</w:t>
      </w:r>
    </w:p>
    <w:p w14:paraId="2B79694E">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rPr>
        <w:t>以下哪项如果为真，最能支持上述结论？</w:t>
      </w:r>
    </w:p>
    <w:p w14:paraId="3EFCE36A">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lang w:val="en-US" w:eastAsia="zh-CN"/>
        </w:rPr>
        <w:t>A、智能客服的痛点问题除技术因素外，还在于一些企业过于重视智能化、低成本，忽视了便利化和消费者满意度</w:t>
      </w:r>
    </w:p>
    <w:p w14:paraId="3A16FA4F">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lang w:val="en-US" w:eastAsia="zh-CN"/>
        </w:rPr>
        <w:t>B、智能客服的发展受限于底层技术，智能客服的“语义解析”工作属于自然语言处理，是目前人工智能领域最具挑战性的问题</w:t>
      </w:r>
    </w:p>
    <w:p w14:paraId="785DB61E">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lang w:val="en-US" w:eastAsia="zh-CN"/>
        </w:rPr>
        <w:t>C、一项调查显示，有52.9%的消费者遇到过客服沟通障碍问题，其中71.2%是由于智能客服不够智能、“答非所问”引起的</w:t>
      </w:r>
    </w:p>
    <w:p w14:paraId="22C7A721">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lang w:val="en-US" w:eastAsia="zh-CN"/>
        </w:rPr>
        <w:t>D、智能客服与人工客服并非互相取代的关系，智能客服需要通过学习人工客服逐步完善，人机协同也能更好地回应消费者诉求</w:t>
      </w:r>
    </w:p>
    <w:p w14:paraId="06B11B6D">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p>
    <w:p w14:paraId="7F0BA913">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lang w:val="en-US" w:eastAsia="zh-CN"/>
        </w:rPr>
        <w:t>77.</w:t>
      </w:r>
      <w:r>
        <w:rPr>
          <w:rFonts w:hint="eastAsia" w:ascii="宋体" w:hAnsi="宋体" w:eastAsia="宋体" w:cs="宋体"/>
          <w:sz w:val="22"/>
          <w:szCs w:val="22"/>
        </w:rPr>
        <w:t>快速暴汗、狂甩赘肉、不胖勿点······近期暴汗服可谓火爆网络。商家直播时声称，穿暴汗服运动半小时，所流的汗水超过不穿暴汗服状态下运动2小时所流的汗水。因此能帮助运动者加快新陈代谢，降低体重，迅速减肥。以下哪几项如果为真，最能质疑商家宣传？</w:t>
      </w:r>
    </w:p>
    <w:p w14:paraId="17150965">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rPr>
        <w:t>①暴汗后的即时体重下降，减少的是身体里的水分，没有减少脂肪</w:t>
      </w:r>
    </w:p>
    <w:p w14:paraId="68731BA3">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rPr>
        <w:t>②暴汗服是利用衣服材质不透气性和隔热性，让人运动时出更多汗</w:t>
      </w:r>
    </w:p>
    <w:p w14:paraId="1B595012">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rPr>
        <w:t>③大量出汗使人体水分大量流失，易造成脱水，严重时会危及生命</w:t>
      </w:r>
    </w:p>
    <w:p w14:paraId="1A0E3120">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rPr>
        <w:t>④脂肪分解主要产生二氧化碳，通过肺呼出，出汗多不等于减脂肪</w:t>
      </w:r>
    </w:p>
    <w:p w14:paraId="55472511">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lang w:val="en-US" w:eastAsia="zh-CN"/>
        </w:rPr>
        <w:t>A、①④`</w:t>
      </w:r>
      <w:r>
        <w:rPr>
          <w:rFonts w:hint="eastAsia" w:ascii="宋体" w:hAnsi="宋体" w:eastAsia="宋体" w:cs="宋体"/>
          <w:sz w:val="22"/>
          <w:szCs w:val="22"/>
          <w:lang w:val="en-US" w:eastAsia="zh-CN"/>
        </w:rPr>
        <w:tab/>
      </w:r>
      <w:r>
        <w:rPr>
          <w:rFonts w:hint="eastAsia" w:ascii="宋体" w:hAnsi="宋体" w:eastAsia="宋体" w:cs="宋体"/>
          <w:sz w:val="22"/>
          <w:szCs w:val="22"/>
          <w:lang w:val="en-US" w:eastAsia="zh-CN"/>
        </w:rPr>
        <w:t>B、②③</w:t>
      </w:r>
    </w:p>
    <w:p w14:paraId="7D26080C">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lang w:val="en-US" w:eastAsia="zh-CN"/>
        </w:rPr>
        <w:t>C、①③④</w:t>
      </w:r>
      <w:r>
        <w:rPr>
          <w:rFonts w:hint="eastAsia" w:ascii="宋体" w:hAnsi="宋体" w:eastAsia="宋体" w:cs="宋体"/>
          <w:sz w:val="22"/>
          <w:szCs w:val="22"/>
          <w:lang w:val="en-US" w:eastAsia="zh-CN"/>
        </w:rPr>
        <w:tab/>
      </w:r>
      <w:r>
        <w:rPr>
          <w:rFonts w:hint="eastAsia" w:ascii="宋体" w:hAnsi="宋体" w:eastAsia="宋体" w:cs="宋体"/>
          <w:sz w:val="22"/>
          <w:szCs w:val="22"/>
          <w:lang w:val="en-US" w:eastAsia="zh-CN"/>
        </w:rPr>
        <w:t>D、①②③④</w:t>
      </w:r>
    </w:p>
    <w:p w14:paraId="0E0B14EF">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p>
    <w:p w14:paraId="0156B66C">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lang w:val="en-US" w:eastAsia="zh-CN"/>
        </w:rPr>
        <w:t>78.</w:t>
      </w:r>
      <w:r>
        <w:rPr>
          <w:rFonts w:hint="eastAsia" w:ascii="宋体" w:hAnsi="宋体" w:eastAsia="宋体" w:cs="宋体"/>
          <w:sz w:val="22"/>
          <w:szCs w:val="22"/>
        </w:rPr>
        <w:t>在人类进化过程中，到底是什么因素引起了人脑生长增大呢？一项研究指出，人类祖先最初主要捕食非洲大陆上最大、行动速度最慢的猎物。但在约460万年前，大型动物开始消失或减少，人类转而捕食体型较小的动物。研究结论是，这种转变让人脑承受进化压力，使其生长变大，因为较小的猎物更难跟踪和捕捉，捕猎小型动物的过程也更复杂。</w:t>
      </w:r>
    </w:p>
    <w:p w14:paraId="4BA07E3F">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rPr>
        <w:t>以下哪项如果为真，最能质疑上述结论？</w:t>
      </w:r>
    </w:p>
    <w:p w14:paraId="2F1A056D">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lang w:val="en-US" w:eastAsia="zh-CN"/>
        </w:rPr>
        <w:t>A、研究证明，人脑的生长增大是由诸多因素引起的，而非由单一因素造成的</w:t>
      </w:r>
    </w:p>
    <w:p w14:paraId="78887249">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lang w:val="en-US" w:eastAsia="zh-CN"/>
        </w:rPr>
        <w:t>B、在距今约百万年前的人类遗址中还遍布大象骨头，表明大象仍是捕食对象</w:t>
      </w:r>
    </w:p>
    <w:p w14:paraId="6DC8EF65">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lang w:val="en-US" w:eastAsia="zh-CN"/>
        </w:rPr>
        <w:t>C、脑组织完善，脑细胞数量增多，这是人类长期改造自然界和人自身的结果</w:t>
      </w:r>
    </w:p>
    <w:p w14:paraId="01CD5314">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lang w:val="en-US" w:eastAsia="zh-CN"/>
        </w:rPr>
        <w:t>D、哲学家认为，生产劳动促进了人脑生长增大及大脑形成和组织结构的完善</w:t>
      </w:r>
    </w:p>
    <w:p w14:paraId="434DF090">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p>
    <w:p w14:paraId="3CD03E60">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lang w:val="en-US" w:eastAsia="zh-CN"/>
        </w:rPr>
        <w:t>79.</w:t>
      </w:r>
      <w:r>
        <w:rPr>
          <w:rFonts w:hint="eastAsia" w:ascii="宋体" w:hAnsi="宋体" w:eastAsia="宋体" w:cs="宋体"/>
          <w:sz w:val="22"/>
          <w:szCs w:val="22"/>
        </w:rPr>
        <w:t>有研究小组通过分析145名12岁儿童的核磁共振成像扫描结果，并基于儿童的住址信息评估他们近期接触的大气污染情况，其中包括细颗粒物质等。研究人员还将人口统计信息纳入分析，从而分析社会经济地位和种族因素是否会对研究结果造成影响。研究小组对比分析儿童近期与交通相关的空气污染暴露指数、报告的焦虑症和脑成像数据之后，发现生活在空气污染暴露指数较高区域的儿童出现广泛性焦虑症。</w:t>
      </w:r>
    </w:p>
    <w:p w14:paraId="63351726">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rPr>
        <w:t>以下哪项如果为真，最能加强上述论证？</w:t>
      </w:r>
    </w:p>
    <w:p w14:paraId="0E46C145">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lang w:val="en-US" w:eastAsia="zh-CN"/>
        </w:rPr>
        <w:t>A、出生前接触多环芳烃等污染颗粒较多的儿童，其左脑白质体积较少，白质是一种白色脂肪物质，它能使神经元绝缘</w:t>
      </w:r>
    </w:p>
    <w:p w14:paraId="177B7515">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lang w:val="en-US" w:eastAsia="zh-CN"/>
        </w:rPr>
        <w:t>B、焦虑症是一种复杂的疾病，肌醇异常引起的大脑功能紊乱与交通污染和焦虑症之间关联性不高</w:t>
      </w:r>
    </w:p>
    <w:p w14:paraId="18E3B258">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lang w:val="en-US" w:eastAsia="zh-CN"/>
        </w:rPr>
        <w:t>C、多环芳烃暴露水平较高的儿童，常缺乏营养食物，相应的住房条件和享用的公共设施也较差</w:t>
      </w:r>
    </w:p>
    <w:p w14:paraId="7E6D26BC">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lang w:val="en-US" w:eastAsia="zh-CN"/>
        </w:rPr>
        <w:t>D、有充分理由表明空气污染会直接影响大脑，这些细微污染颗粒会对人类精神健康产生影响</w:t>
      </w:r>
    </w:p>
    <w:p w14:paraId="557DECA2">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p>
    <w:p w14:paraId="5E2E3EA0">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lang w:val="en-US" w:eastAsia="zh-CN"/>
        </w:rPr>
        <w:t>80.</w:t>
      </w:r>
      <w:r>
        <w:rPr>
          <w:rFonts w:hint="eastAsia" w:ascii="宋体" w:hAnsi="宋体" w:eastAsia="宋体" w:cs="宋体"/>
          <w:sz w:val="22"/>
          <w:szCs w:val="22"/>
        </w:rPr>
        <w:t>哈佛大学最近的一项研究选取了权威数据库中的五十多万名年龄介于40-69岁之间的参与者，并且所有参与者均完成了食物加盐频率的问题，研究人员还考虑了年龄、性别、吸烟、饮酒、饮食和医疗状况等综合因素。该研究显示在50岁时与很少摄入盐的参与者相比，吃的咸的男性预期寿命减少1.5岁，吃的咸的女性预期寿命减少2.28岁。吃的咸的参与者过早死亡的风险增加了28%，因此食物中添加盐的频率越高，过早死亡风险越高，预期寿命也越低。</w:t>
      </w:r>
    </w:p>
    <w:p w14:paraId="5B2DB12F">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rPr>
        <w:t>以下哪项如果为真，最能加强上述论证？</w:t>
      </w:r>
    </w:p>
    <w:p w14:paraId="4803121D">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lang w:val="en-US" w:eastAsia="zh-CN"/>
        </w:rPr>
        <w:t>A、孙先生患有胃癌，医生发现他有吃咸泡菜的习惯，延续了30多年，医生建议孙先生妻子前来检查，其妻子也被检查出胃癌</w:t>
      </w:r>
    </w:p>
    <w:p w14:paraId="7E2640F1">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lang w:val="en-US" w:eastAsia="zh-CN"/>
        </w:rPr>
        <w:t>B、高盐食物容易破坏胃粘膜，腌制类食物中含有的亚硝酸盐，还会在胃部产生亚硝胺等高致癌之物，增加了患癌的风险</w:t>
      </w:r>
    </w:p>
    <w:p w14:paraId="2F227DC8">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lang w:val="en-US" w:eastAsia="zh-CN"/>
        </w:rPr>
        <w:t>C、日常生活中保持低盐饮食，减少钠摄入量，可以降低生物生病住院风险或者降低死亡风险，提高人们的整体生活质量</w:t>
      </w:r>
    </w:p>
    <w:p w14:paraId="33C40DA7">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lang w:val="en-US" w:eastAsia="zh-CN"/>
        </w:rPr>
        <w:t>D、钠是人体重要的阳离子，长期低盐体内钠元素不足，易造成潜在的低血钠，会引起恶心，内分泌紊乱</w:t>
      </w:r>
    </w:p>
    <w:p w14:paraId="61C56105">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p>
    <w:p w14:paraId="25D4CC61">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lang w:val="en-US" w:eastAsia="zh-CN"/>
        </w:rPr>
        <w:t>81.</w:t>
      </w:r>
      <w:r>
        <w:rPr>
          <w:rFonts w:hint="eastAsia" w:ascii="宋体" w:hAnsi="宋体" w:eastAsia="宋体" w:cs="宋体"/>
          <w:sz w:val="22"/>
          <w:szCs w:val="22"/>
        </w:rPr>
        <w:t>有研究表明，睡眠不足会导致人在社交上消极，从而变得更加孤立，导致孤独感倍增。而且睡眠不足的影响不仅局限于个体，还会影响到周围的人——损害了人的基本社会良知，放弃了帮助他人的意愿，因此，鉴于目前睡眠不足的普遍性，以及人类互帮互助维持合作对于社会的重要性，睡眠对现实世界的影响不可小觑。</w:t>
      </w:r>
    </w:p>
    <w:p w14:paraId="5A80DE95">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rPr>
        <w:t>以下哪项如果为真，最能加强上述论证？</w:t>
      </w:r>
    </w:p>
    <w:p w14:paraId="250E0111">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lang w:val="en-US" w:eastAsia="zh-CN"/>
        </w:rPr>
        <w:t>A、有证据表明，为确保人类具有亲社会、有同情心、善良和慷慨的行为，睡眠是一个不可或缺的润滑剂</w:t>
      </w:r>
    </w:p>
    <w:p w14:paraId="764A8126">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lang w:val="en-US" w:eastAsia="zh-CN"/>
        </w:rPr>
        <w:t>B、睡眠不足会让人更缺乏同情心，更不慷慨，在社交上更孤独与孤僻，而孤独感是会传染的</w:t>
      </w:r>
    </w:p>
    <w:p w14:paraId="4363B5A9">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lang w:val="en-US" w:eastAsia="zh-CN"/>
        </w:rPr>
        <w:t>C、被试者在睡眠不足条件下，其大脑中的社会认知网络变得不活跃，且助人意愿也显著下降</w:t>
      </w:r>
    </w:p>
    <w:p w14:paraId="52B4D097">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lang w:val="en-US" w:eastAsia="zh-CN"/>
        </w:rPr>
        <w:t>D、在与他人进行互助时，那些睡眠不足的人几乎像病毒一样将自己的孤独感传染给了其他人</w:t>
      </w:r>
    </w:p>
    <w:p w14:paraId="3AA4382E">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p>
    <w:p w14:paraId="55BCC388">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lang w:val="en-US" w:eastAsia="zh-CN"/>
        </w:rPr>
        <w:t>82.</w:t>
      </w:r>
      <w:r>
        <w:rPr>
          <w:rFonts w:hint="eastAsia" w:ascii="宋体" w:hAnsi="宋体" w:eastAsia="宋体" w:cs="宋体"/>
          <w:sz w:val="22"/>
          <w:szCs w:val="22"/>
        </w:rPr>
        <w:t>某消费导向杂志在读者中做了一项调查，以预测明年的消费趋势。在被调查者中，有57%的人在明年有奢侈品项目消费的计划。该杂志由此推测：明年消费者的消费能力会很强。</w:t>
      </w:r>
    </w:p>
    <w:p w14:paraId="319E4CE2">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rPr>
        <w:t>以下哪项如果为真，最能削弱该杂志的推测？</w:t>
      </w:r>
    </w:p>
    <w:p w14:paraId="3D1C8FFE">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lang w:val="en-US" w:eastAsia="zh-CN"/>
        </w:rPr>
        <w:t>A、该刊物的读者要比一般消费者富有</w:t>
      </w:r>
    </w:p>
    <w:p w14:paraId="2CB263FD">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lang w:val="en-US" w:eastAsia="zh-CN"/>
        </w:rPr>
        <w:t>B、并非所有该刊物的读者都对调查作了回答</w:t>
      </w:r>
    </w:p>
    <w:p w14:paraId="5061F358">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lang w:val="en-US" w:eastAsia="zh-CN"/>
        </w:rPr>
        <w:t>C、大多没有奢侈品项目消费计划的人都打算存钱买房</w:t>
      </w:r>
    </w:p>
    <w:p w14:paraId="354DB820">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lang w:val="en-US" w:eastAsia="zh-CN"/>
        </w:rPr>
        <w:t>D、计划购买的奢侈品大多是进口的，并不能刺激国内市场</w:t>
      </w:r>
    </w:p>
    <w:p w14:paraId="6A684542">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p>
    <w:p w14:paraId="75A1F07D">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lang w:val="en-US" w:eastAsia="zh-CN"/>
        </w:rPr>
        <w:t>83.</w:t>
      </w:r>
      <w:r>
        <w:rPr>
          <w:rFonts w:hint="eastAsia" w:ascii="宋体" w:hAnsi="宋体" w:eastAsia="宋体" w:cs="宋体"/>
          <w:sz w:val="22"/>
          <w:szCs w:val="22"/>
        </w:rPr>
        <w:t>地球上水来自哪里？有研究认为彗星或小行星是主要来源。研究数据表明，彗星上的水分与地球水分并不匹配，而去年坠落在英国温奇科姆镇上的陨石中的水分与地球水分更匹配，这意味着小行星可能是太阳系内部和地球的主要水源。</w:t>
      </w:r>
    </w:p>
    <w:p w14:paraId="387326C3">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rPr>
        <w:t>以下哪项如果为真，最能削弱上述论证？</w:t>
      </w:r>
    </w:p>
    <w:p w14:paraId="4279CAD7">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lang w:val="en-US" w:eastAsia="zh-CN"/>
        </w:rPr>
        <w:t>A、温奇科姆镇的陨石被发现的时候，当地正是雨季并且当天刚下过雨</w:t>
      </w:r>
    </w:p>
    <w:p w14:paraId="4D79A1C2">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lang w:val="en-US" w:eastAsia="zh-CN"/>
        </w:rPr>
        <w:t>B、温奇科姆镇的陨石较少部分由水组成，这些水的组成与地球海洋中水的组成较为相似</w:t>
      </w:r>
    </w:p>
    <w:p w14:paraId="12AC0BB9">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lang w:val="en-US" w:eastAsia="zh-CN"/>
        </w:rPr>
        <w:t>C、温奇科姆镇发现的陨石是英国已知的第一颗碳质球粒陨石，碳质球粒陨石含水可能性较小</w:t>
      </w:r>
    </w:p>
    <w:p w14:paraId="455CE22F">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lang w:val="en-US" w:eastAsia="zh-CN"/>
        </w:rPr>
        <w:t>D、温奇科姆镇这块陨石来自木星附近的一颗小行星，它形成于大约50亿年前，比地球的形成要早</w:t>
      </w:r>
    </w:p>
    <w:p w14:paraId="2730D6F3">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p>
    <w:p w14:paraId="79556A1D">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lang w:val="en-US" w:eastAsia="zh-CN"/>
        </w:rPr>
        <w:t>84.</w:t>
      </w:r>
      <w:r>
        <w:rPr>
          <w:rFonts w:hint="eastAsia" w:ascii="宋体" w:hAnsi="宋体" w:eastAsia="宋体" w:cs="宋体"/>
          <w:sz w:val="22"/>
          <w:szCs w:val="22"/>
        </w:rPr>
        <w:t>小张想利用三天假期自驾川西小环线，去过的同事给出了如下建议：</w:t>
      </w:r>
    </w:p>
    <w:p w14:paraId="684BD002">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rPr>
        <w:t>①如果去四姑娘山，就不去墨石公园</w:t>
      </w:r>
    </w:p>
    <w:p w14:paraId="4FCF7D8A">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rPr>
        <w:t>②塔公草原和墨石公园去一个就好</w:t>
      </w:r>
    </w:p>
    <w:p w14:paraId="7202E4D8">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rPr>
        <w:t>③塔公草原和墨石公园都不去</w:t>
      </w:r>
    </w:p>
    <w:p w14:paraId="1261C021">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rPr>
        <w:t>小张犹豫了一下，对于同事的建议都没采纳，那么小张游玩了哪些景点?</w:t>
      </w:r>
    </w:p>
    <w:p w14:paraId="142558C0">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lang w:val="en-US" w:eastAsia="zh-CN"/>
        </w:rPr>
        <w:t>A、去了四姑娘山、塔公草原、墨石公园</w:t>
      </w:r>
    </w:p>
    <w:p w14:paraId="59D9C77E">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lang w:val="en-US" w:eastAsia="zh-CN"/>
        </w:rPr>
        <w:t>B、去了塔公草原、墨石公园，没去四姑娘山</w:t>
      </w:r>
    </w:p>
    <w:p w14:paraId="1BA4694F">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lang w:val="en-US" w:eastAsia="zh-CN"/>
        </w:rPr>
        <w:t>C、去了四姑娘山，没去塔公草原、墨石公园</w:t>
      </w:r>
    </w:p>
    <w:p w14:paraId="0F385278">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lang w:val="en-US" w:eastAsia="zh-CN"/>
        </w:rPr>
        <w:t>D、没去四姑娘山、塔公草原，去了墨石公园</w:t>
      </w:r>
    </w:p>
    <w:p w14:paraId="63ED3C60">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p>
    <w:p w14:paraId="1E43CAF8">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lang w:val="en-US" w:eastAsia="zh-CN"/>
        </w:rPr>
        <w:t>85.</w:t>
      </w:r>
      <w:r>
        <w:rPr>
          <w:rFonts w:hint="eastAsia" w:ascii="宋体" w:hAnsi="宋体" w:eastAsia="宋体" w:cs="宋体"/>
          <w:sz w:val="22"/>
          <w:szCs w:val="22"/>
        </w:rPr>
        <w:t>周末，甲、乙、丙、丁在商场偶遇，一阵寒暄过后得知，他们几人在商场要么只看了电影，要么只购了物：</w:t>
      </w:r>
    </w:p>
    <w:p w14:paraId="5873EF63">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rPr>
        <w:t>①丁有购物</w:t>
      </w:r>
    </w:p>
    <w:p w14:paraId="43AFDFB6">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rPr>
        <w:t>②如果甲有购物，那么乙去看了电影</w:t>
      </w:r>
    </w:p>
    <w:p w14:paraId="61469B36">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rPr>
        <w:t>③如果丁没有购物，那么丙去看了电影</w:t>
      </w:r>
    </w:p>
    <w:p w14:paraId="67721713">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rPr>
        <w:t>④甲和乙都有购物</w:t>
      </w:r>
    </w:p>
    <w:p w14:paraId="13EFA1E4">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rPr>
        <w:t>如果以上陈述只有一项为真，可以推出：</w:t>
      </w:r>
    </w:p>
    <w:p w14:paraId="0DA85220">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lang w:val="en-US" w:eastAsia="zh-CN"/>
        </w:rPr>
        <w:t>A、乙有购物，甲看了电影</w:t>
      </w:r>
      <w:r>
        <w:rPr>
          <w:rFonts w:hint="eastAsia" w:ascii="宋体" w:hAnsi="宋体" w:eastAsia="宋体" w:cs="宋体"/>
          <w:sz w:val="22"/>
          <w:szCs w:val="22"/>
          <w:lang w:val="en-US" w:eastAsia="zh-CN"/>
        </w:rPr>
        <w:tab/>
      </w:r>
      <w:r>
        <w:rPr>
          <w:rFonts w:hint="eastAsia" w:ascii="宋体" w:hAnsi="宋体" w:eastAsia="宋体" w:cs="宋体"/>
          <w:sz w:val="22"/>
          <w:szCs w:val="22"/>
          <w:lang w:val="en-US" w:eastAsia="zh-CN"/>
        </w:rPr>
        <w:t>B、丙有购物，乙看了电影</w:t>
      </w:r>
    </w:p>
    <w:p w14:paraId="144B071A">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lang w:val="en-US" w:eastAsia="zh-CN"/>
        </w:rPr>
        <w:t>C、丙有购物，丁看了电影</w:t>
      </w:r>
      <w:r>
        <w:rPr>
          <w:rFonts w:hint="eastAsia" w:ascii="宋体" w:hAnsi="宋体" w:eastAsia="宋体" w:cs="宋体"/>
          <w:sz w:val="22"/>
          <w:szCs w:val="22"/>
          <w:lang w:val="en-US" w:eastAsia="zh-CN"/>
        </w:rPr>
        <w:tab/>
      </w:r>
      <w:r>
        <w:rPr>
          <w:rFonts w:hint="eastAsia" w:ascii="宋体" w:hAnsi="宋体" w:eastAsia="宋体" w:cs="宋体"/>
          <w:sz w:val="22"/>
          <w:szCs w:val="22"/>
          <w:lang w:val="en-US" w:eastAsia="zh-CN"/>
        </w:rPr>
        <w:t>D、甲和乙都看了电影</w:t>
      </w:r>
    </w:p>
    <w:p w14:paraId="462782DD">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p>
    <w:p w14:paraId="3F4906B2">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p>
    <w:p w14:paraId="2941412B">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p>
    <w:p w14:paraId="481078B5">
      <w:pPr>
        <w:rPr>
          <w:rFonts w:hint="eastAsia" w:ascii="宋体" w:hAnsi="宋体" w:eastAsia="宋体" w:cs="宋体"/>
          <w:b/>
          <w:bCs/>
          <w:sz w:val="43"/>
          <w:szCs w:val="43"/>
          <w:lang w:val="en-US" w:eastAsia="zh-CN"/>
        </w:rPr>
      </w:pPr>
      <w:r>
        <w:rPr>
          <w:rFonts w:hint="eastAsia" w:ascii="宋体" w:hAnsi="宋体" w:eastAsia="宋体" w:cs="宋体"/>
          <w:b/>
          <w:bCs/>
          <w:sz w:val="43"/>
          <w:szCs w:val="43"/>
          <w:lang w:val="en-US" w:eastAsia="zh-CN"/>
        </w:rPr>
        <w:br w:type="page"/>
      </w:r>
    </w:p>
    <w:p w14:paraId="4435039B">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863" w:firstLineChars="200"/>
        <w:textAlignment w:val="auto"/>
        <w:outlineLvl w:val="0"/>
        <w:rPr>
          <w:rFonts w:hint="eastAsia" w:ascii="宋体" w:hAnsi="宋体" w:eastAsia="宋体" w:cs="宋体"/>
          <w:b/>
          <w:bCs/>
          <w:sz w:val="43"/>
          <w:szCs w:val="43"/>
          <w:lang w:val="en-US" w:eastAsia="zh-CN"/>
        </w:rPr>
      </w:pPr>
      <w:r>
        <w:rPr>
          <w:rFonts w:hint="eastAsia" w:ascii="宋体" w:hAnsi="宋体" w:eastAsia="宋体" w:cs="宋体"/>
          <w:b/>
          <w:bCs/>
          <w:sz w:val="43"/>
          <w:szCs w:val="43"/>
          <w:lang w:val="en-US" w:eastAsia="zh-CN"/>
        </w:rPr>
        <w:t>二、判断推理套题2（2024年）</w:t>
      </w:r>
    </w:p>
    <w:p w14:paraId="620E9043">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lang w:val="en-US" w:eastAsia="zh-CN"/>
        </w:rPr>
        <w:t>56.</w:t>
      </w:r>
      <w:r>
        <w:rPr>
          <w:rFonts w:hint="eastAsia" w:ascii="宋体" w:hAnsi="宋体" w:eastAsia="宋体" w:cs="宋体"/>
          <w:sz w:val="22"/>
          <w:szCs w:val="22"/>
        </w:rPr>
        <w:t>从所给的四个选项中，选择最合适的一个填入问号处，使之呈现一定的规律性：</w:t>
      </w:r>
    </w:p>
    <w:p w14:paraId="10205E5A">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jc w:val="center"/>
        <w:textAlignment w:val="auto"/>
        <w:rPr>
          <w:rFonts w:hint="eastAsia" w:ascii="宋体" w:hAnsi="宋体" w:eastAsia="宋体" w:cs="宋体"/>
          <w:sz w:val="22"/>
          <w:szCs w:val="22"/>
        </w:rPr>
      </w:pPr>
      <w:r>
        <w:rPr>
          <w:rFonts w:hint="eastAsia" w:ascii="宋体" w:hAnsi="宋体" w:eastAsia="宋体" w:cs="宋体"/>
          <w:sz w:val="22"/>
          <w:szCs w:val="22"/>
        </w:rPr>
        <w:drawing>
          <wp:inline distT="0" distB="0" distL="114300" distR="114300">
            <wp:extent cx="4580890" cy="2122805"/>
            <wp:effectExtent l="0" t="0" r="635" b="1270"/>
            <wp:docPr id="8" name="图片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1" descr="IMG_256"/>
                    <pic:cNvPicPr>
                      <a:picLocks noChangeAspect="1"/>
                    </pic:cNvPicPr>
                  </pic:nvPicPr>
                  <pic:blipFill>
                    <a:blip r:embed="rId10"/>
                    <a:stretch>
                      <a:fillRect/>
                    </a:stretch>
                  </pic:blipFill>
                  <pic:spPr>
                    <a:xfrm>
                      <a:off x="0" y="0"/>
                      <a:ext cx="4580890" cy="2122805"/>
                    </a:xfrm>
                    <a:prstGeom prst="rect">
                      <a:avLst/>
                    </a:prstGeom>
                    <a:noFill/>
                    <a:ln w="9525">
                      <a:noFill/>
                    </a:ln>
                  </pic:spPr>
                </pic:pic>
              </a:graphicData>
            </a:graphic>
          </wp:inline>
        </w:drawing>
      </w:r>
    </w:p>
    <w:p w14:paraId="6A9B1390">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p>
    <w:p w14:paraId="231E201D">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lang w:val="en-US" w:eastAsia="zh-CN"/>
        </w:rPr>
        <w:t>57.</w:t>
      </w:r>
      <w:r>
        <w:rPr>
          <w:rFonts w:hint="eastAsia" w:ascii="宋体" w:hAnsi="宋体" w:eastAsia="宋体" w:cs="宋体"/>
          <w:sz w:val="22"/>
          <w:szCs w:val="22"/>
        </w:rPr>
        <w:t>从所给的四个选项中，选择最合适的一个填入问号处，使之呈现一定的规律性：</w:t>
      </w:r>
    </w:p>
    <w:p w14:paraId="7C18A869">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jc w:val="center"/>
        <w:textAlignment w:val="auto"/>
        <w:rPr>
          <w:rFonts w:hint="eastAsia" w:ascii="宋体" w:hAnsi="宋体" w:eastAsia="宋体" w:cs="宋体"/>
          <w:sz w:val="22"/>
          <w:szCs w:val="22"/>
        </w:rPr>
      </w:pPr>
      <w:r>
        <w:rPr>
          <w:rFonts w:hint="eastAsia" w:ascii="宋体" w:hAnsi="宋体" w:eastAsia="宋体" w:cs="宋体"/>
          <w:sz w:val="22"/>
          <w:szCs w:val="22"/>
        </w:rPr>
        <w:drawing>
          <wp:inline distT="0" distB="0" distL="114300" distR="114300">
            <wp:extent cx="4698365" cy="2185035"/>
            <wp:effectExtent l="0" t="0" r="6985" b="5715"/>
            <wp:docPr id="7" name="图片 2" descr="IMG_2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2" descr="IMG_257"/>
                    <pic:cNvPicPr>
                      <a:picLocks noChangeAspect="1"/>
                    </pic:cNvPicPr>
                  </pic:nvPicPr>
                  <pic:blipFill>
                    <a:blip r:embed="rId11"/>
                    <a:stretch>
                      <a:fillRect/>
                    </a:stretch>
                  </pic:blipFill>
                  <pic:spPr>
                    <a:xfrm>
                      <a:off x="0" y="0"/>
                      <a:ext cx="4698365" cy="2185035"/>
                    </a:xfrm>
                    <a:prstGeom prst="rect">
                      <a:avLst/>
                    </a:prstGeom>
                    <a:noFill/>
                    <a:ln w="9525">
                      <a:noFill/>
                    </a:ln>
                  </pic:spPr>
                </pic:pic>
              </a:graphicData>
            </a:graphic>
          </wp:inline>
        </w:drawing>
      </w:r>
    </w:p>
    <w:p w14:paraId="6E6A51D5">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p>
    <w:p w14:paraId="1B814214">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lang w:val="en-US" w:eastAsia="zh-CN"/>
        </w:rPr>
        <w:t>58.</w:t>
      </w:r>
      <w:r>
        <w:rPr>
          <w:rFonts w:hint="eastAsia" w:ascii="宋体" w:hAnsi="宋体" w:eastAsia="宋体" w:cs="宋体"/>
          <w:sz w:val="22"/>
          <w:szCs w:val="22"/>
        </w:rPr>
        <w:t>从所给的四个选项中，选择最合适的一个填入问号处，使之呈现一定的规律性：</w:t>
      </w:r>
    </w:p>
    <w:p w14:paraId="64EB56F4">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jc w:val="center"/>
        <w:textAlignment w:val="auto"/>
        <w:rPr>
          <w:rFonts w:hint="eastAsia" w:ascii="宋体" w:hAnsi="宋体" w:eastAsia="宋体" w:cs="宋体"/>
          <w:sz w:val="22"/>
          <w:szCs w:val="22"/>
        </w:rPr>
      </w:pPr>
      <w:r>
        <w:rPr>
          <w:rFonts w:hint="eastAsia" w:ascii="宋体" w:hAnsi="宋体" w:eastAsia="宋体" w:cs="宋体"/>
          <w:sz w:val="22"/>
          <w:szCs w:val="22"/>
        </w:rPr>
        <w:drawing>
          <wp:inline distT="0" distB="0" distL="114300" distR="114300">
            <wp:extent cx="3133090" cy="3672205"/>
            <wp:effectExtent l="0" t="0" r="635" b="4445"/>
            <wp:docPr id="9" name="图片 9" descr="IMG_2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descr="IMG_258"/>
                    <pic:cNvPicPr>
                      <a:picLocks noChangeAspect="1"/>
                    </pic:cNvPicPr>
                  </pic:nvPicPr>
                  <pic:blipFill>
                    <a:blip r:embed="rId12"/>
                    <a:stretch>
                      <a:fillRect/>
                    </a:stretch>
                  </pic:blipFill>
                  <pic:spPr>
                    <a:xfrm>
                      <a:off x="0" y="0"/>
                      <a:ext cx="3133090" cy="3672205"/>
                    </a:xfrm>
                    <a:prstGeom prst="rect">
                      <a:avLst/>
                    </a:prstGeom>
                    <a:noFill/>
                    <a:ln w="9525">
                      <a:noFill/>
                    </a:ln>
                  </pic:spPr>
                </pic:pic>
              </a:graphicData>
            </a:graphic>
          </wp:inline>
        </w:drawing>
      </w:r>
    </w:p>
    <w:p w14:paraId="64C5AB24">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p>
    <w:p w14:paraId="42526589">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lang w:val="en-US" w:eastAsia="zh-CN"/>
        </w:rPr>
        <w:t>59.</w:t>
      </w:r>
      <w:r>
        <w:rPr>
          <w:rFonts w:hint="eastAsia" w:ascii="宋体" w:hAnsi="宋体" w:eastAsia="宋体" w:cs="宋体"/>
          <w:sz w:val="22"/>
          <w:szCs w:val="22"/>
        </w:rPr>
        <w:t>以下哪项是由下列左侧的图形不经旋转、翻转拼合起来得到的？</w:t>
      </w:r>
    </w:p>
    <w:p w14:paraId="2ED4AE87">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jc w:val="center"/>
        <w:textAlignment w:val="auto"/>
        <w:rPr>
          <w:rFonts w:hint="eastAsia" w:ascii="宋体" w:hAnsi="宋体" w:eastAsia="宋体" w:cs="宋体"/>
          <w:sz w:val="22"/>
          <w:szCs w:val="22"/>
        </w:rPr>
      </w:pPr>
      <w:r>
        <w:rPr>
          <w:rFonts w:hint="eastAsia" w:ascii="宋体" w:hAnsi="宋体" w:eastAsia="宋体" w:cs="宋体"/>
          <w:sz w:val="22"/>
          <w:szCs w:val="22"/>
        </w:rPr>
        <w:drawing>
          <wp:inline distT="0" distB="0" distL="114300" distR="114300">
            <wp:extent cx="4560570" cy="768985"/>
            <wp:effectExtent l="0" t="0" r="1905" b="2540"/>
            <wp:docPr id="10" name="图片 4" descr="IMG_2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4" descr="IMG_259"/>
                    <pic:cNvPicPr>
                      <a:picLocks noChangeAspect="1"/>
                    </pic:cNvPicPr>
                  </pic:nvPicPr>
                  <pic:blipFill>
                    <a:blip r:embed="rId13"/>
                    <a:stretch>
                      <a:fillRect/>
                    </a:stretch>
                  </pic:blipFill>
                  <pic:spPr>
                    <a:xfrm>
                      <a:off x="0" y="0"/>
                      <a:ext cx="4560570" cy="768985"/>
                    </a:xfrm>
                    <a:prstGeom prst="rect">
                      <a:avLst/>
                    </a:prstGeom>
                    <a:noFill/>
                    <a:ln w="9525">
                      <a:noFill/>
                    </a:ln>
                  </pic:spPr>
                </pic:pic>
              </a:graphicData>
            </a:graphic>
          </wp:inline>
        </w:drawing>
      </w:r>
    </w:p>
    <w:p w14:paraId="59B07187">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p>
    <w:p w14:paraId="5545A9FE">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lang w:val="en-US" w:eastAsia="zh-CN"/>
        </w:rPr>
        <w:t>60.</w:t>
      </w:r>
      <w:r>
        <w:rPr>
          <w:rFonts w:hint="eastAsia" w:ascii="宋体" w:hAnsi="宋体" w:eastAsia="宋体" w:cs="宋体"/>
          <w:sz w:val="22"/>
          <w:szCs w:val="22"/>
        </w:rPr>
        <w:t>下图是给定纸盒的外表面，以下哪项能由它折叠而成？</w:t>
      </w:r>
    </w:p>
    <w:p w14:paraId="362A4887">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jc w:val="center"/>
        <w:textAlignment w:val="auto"/>
        <w:rPr>
          <w:rFonts w:hint="eastAsia" w:ascii="宋体" w:hAnsi="宋体" w:eastAsia="宋体" w:cs="宋体"/>
          <w:sz w:val="22"/>
          <w:szCs w:val="22"/>
        </w:rPr>
      </w:pPr>
      <w:r>
        <w:rPr>
          <w:rFonts w:hint="eastAsia" w:ascii="宋体" w:hAnsi="宋体" w:eastAsia="宋体" w:cs="宋体"/>
          <w:sz w:val="22"/>
          <w:szCs w:val="22"/>
        </w:rPr>
        <w:drawing>
          <wp:inline distT="0" distB="0" distL="114300" distR="114300">
            <wp:extent cx="4391025" cy="1141095"/>
            <wp:effectExtent l="0" t="0" r="0" b="1905"/>
            <wp:docPr id="11" name="图片 5" descr="IMG_2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5" descr="IMG_260"/>
                    <pic:cNvPicPr>
                      <a:picLocks noChangeAspect="1"/>
                    </pic:cNvPicPr>
                  </pic:nvPicPr>
                  <pic:blipFill>
                    <a:blip r:embed="rId14"/>
                    <a:stretch>
                      <a:fillRect/>
                    </a:stretch>
                  </pic:blipFill>
                  <pic:spPr>
                    <a:xfrm>
                      <a:off x="0" y="0"/>
                      <a:ext cx="4391025" cy="1141095"/>
                    </a:xfrm>
                    <a:prstGeom prst="rect">
                      <a:avLst/>
                    </a:prstGeom>
                    <a:noFill/>
                    <a:ln w="9525">
                      <a:noFill/>
                    </a:ln>
                  </pic:spPr>
                </pic:pic>
              </a:graphicData>
            </a:graphic>
          </wp:inline>
        </w:drawing>
      </w:r>
    </w:p>
    <w:p w14:paraId="66C7078F">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p>
    <w:p w14:paraId="17AEE0C1">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lang w:val="en-US" w:eastAsia="zh-CN"/>
        </w:rPr>
        <w:t>61.</w:t>
      </w:r>
      <w:r>
        <w:rPr>
          <w:rFonts w:hint="eastAsia" w:ascii="宋体" w:hAnsi="宋体" w:eastAsia="宋体" w:cs="宋体"/>
          <w:sz w:val="22"/>
          <w:szCs w:val="22"/>
        </w:rPr>
        <w:t>左图给定的是由相同正方体堆叠而成多面体的视图。该多面体可以由①、②和③三个多面体组合而成，以下哪项能填入问号处？</w:t>
      </w:r>
    </w:p>
    <w:p w14:paraId="5CFFC133">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jc w:val="center"/>
        <w:textAlignment w:val="auto"/>
        <w:rPr>
          <w:rFonts w:hint="eastAsia" w:ascii="宋体" w:hAnsi="宋体" w:eastAsia="宋体" w:cs="宋体"/>
          <w:sz w:val="22"/>
          <w:szCs w:val="22"/>
        </w:rPr>
      </w:pPr>
      <w:r>
        <w:rPr>
          <w:rFonts w:hint="eastAsia" w:ascii="宋体" w:hAnsi="宋体" w:eastAsia="宋体" w:cs="宋体"/>
          <w:sz w:val="22"/>
          <w:szCs w:val="22"/>
        </w:rPr>
        <w:drawing>
          <wp:inline distT="0" distB="0" distL="114300" distR="114300">
            <wp:extent cx="3744595" cy="2212975"/>
            <wp:effectExtent l="0" t="0" r="8255" b="6350"/>
            <wp:docPr id="12" name="图片 6" descr="IMG_2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6" descr="IMG_261"/>
                    <pic:cNvPicPr>
                      <a:picLocks noChangeAspect="1"/>
                    </pic:cNvPicPr>
                  </pic:nvPicPr>
                  <pic:blipFill>
                    <a:blip r:embed="rId15"/>
                    <a:stretch>
                      <a:fillRect/>
                    </a:stretch>
                  </pic:blipFill>
                  <pic:spPr>
                    <a:xfrm>
                      <a:off x="0" y="0"/>
                      <a:ext cx="3744595" cy="2212975"/>
                    </a:xfrm>
                    <a:prstGeom prst="rect">
                      <a:avLst/>
                    </a:prstGeom>
                    <a:noFill/>
                    <a:ln w="9525">
                      <a:noFill/>
                    </a:ln>
                  </pic:spPr>
                </pic:pic>
              </a:graphicData>
            </a:graphic>
          </wp:inline>
        </w:drawing>
      </w:r>
    </w:p>
    <w:p w14:paraId="59BF073D">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p>
    <w:p w14:paraId="1CE1F58C">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lang w:val="en-US" w:eastAsia="zh-CN"/>
        </w:rPr>
        <w:t>62.</w:t>
      </w:r>
      <w:r>
        <w:rPr>
          <w:rFonts w:hint="eastAsia" w:ascii="宋体" w:hAnsi="宋体" w:eastAsia="宋体" w:cs="宋体"/>
          <w:sz w:val="22"/>
          <w:szCs w:val="22"/>
        </w:rPr>
        <w:t>把下面六个图形分为两类，使每一类图形都有各自的共同特征或规律，分类正确的一项是：</w:t>
      </w:r>
    </w:p>
    <w:p w14:paraId="20E2D63C">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jc w:val="center"/>
        <w:textAlignment w:val="auto"/>
        <w:rPr>
          <w:rFonts w:hint="eastAsia" w:ascii="宋体" w:hAnsi="宋体" w:eastAsia="宋体" w:cs="宋体"/>
          <w:sz w:val="22"/>
          <w:szCs w:val="22"/>
        </w:rPr>
      </w:pPr>
      <w:r>
        <w:rPr>
          <w:rFonts w:hint="eastAsia" w:ascii="宋体" w:hAnsi="宋体" w:eastAsia="宋体" w:cs="宋体"/>
          <w:sz w:val="22"/>
          <w:szCs w:val="22"/>
        </w:rPr>
        <w:drawing>
          <wp:inline distT="0" distB="0" distL="114300" distR="114300">
            <wp:extent cx="3632200" cy="2833370"/>
            <wp:effectExtent l="0" t="0" r="6350" b="5080"/>
            <wp:docPr id="13" name="图片 7" descr="IMG_2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7" descr="IMG_262"/>
                    <pic:cNvPicPr>
                      <a:picLocks noChangeAspect="1"/>
                    </pic:cNvPicPr>
                  </pic:nvPicPr>
                  <pic:blipFill>
                    <a:blip r:embed="rId16"/>
                    <a:stretch>
                      <a:fillRect/>
                    </a:stretch>
                  </pic:blipFill>
                  <pic:spPr>
                    <a:xfrm>
                      <a:off x="0" y="0"/>
                      <a:ext cx="3632200" cy="2833370"/>
                    </a:xfrm>
                    <a:prstGeom prst="rect">
                      <a:avLst/>
                    </a:prstGeom>
                    <a:noFill/>
                    <a:ln w="9525">
                      <a:noFill/>
                    </a:ln>
                  </pic:spPr>
                </pic:pic>
              </a:graphicData>
            </a:graphic>
          </wp:inline>
        </w:drawing>
      </w:r>
    </w:p>
    <w:p w14:paraId="0B477F63">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lang w:val="en-US" w:eastAsia="zh-CN"/>
        </w:rPr>
        <w:t>A、①②⑥，③④⑤</w:t>
      </w:r>
      <w:r>
        <w:rPr>
          <w:rFonts w:hint="eastAsia" w:ascii="宋体" w:hAnsi="宋体" w:eastAsia="宋体" w:cs="宋体"/>
          <w:sz w:val="22"/>
          <w:szCs w:val="22"/>
          <w:lang w:val="en-US" w:eastAsia="zh-CN"/>
        </w:rPr>
        <w:tab/>
      </w:r>
      <w:r>
        <w:rPr>
          <w:rFonts w:hint="eastAsia" w:ascii="宋体" w:hAnsi="宋体" w:eastAsia="宋体" w:cs="宋体"/>
          <w:sz w:val="22"/>
          <w:szCs w:val="22"/>
          <w:lang w:val="en-US" w:eastAsia="zh-CN"/>
        </w:rPr>
        <w:t>B、①③④，②⑤⑥</w:t>
      </w:r>
    </w:p>
    <w:p w14:paraId="1068C819">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lang w:val="en-US" w:eastAsia="zh-CN"/>
        </w:rPr>
        <w:t>C、①③⑤，②④⑥</w:t>
      </w:r>
      <w:r>
        <w:rPr>
          <w:rFonts w:hint="eastAsia" w:ascii="宋体" w:hAnsi="宋体" w:eastAsia="宋体" w:cs="宋体"/>
          <w:sz w:val="22"/>
          <w:szCs w:val="22"/>
          <w:lang w:val="en-US" w:eastAsia="zh-CN"/>
        </w:rPr>
        <w:tab/>
      </w:r>
      <w:r>
        <w:rPr>
          <w:rFonts w:hint="eastAsia" w:ascii="宋体" w:hAnsi="宋体" w:eastAsia="宋体" w:cs="宋体"/>
          <w:sz w:val="22"/>
          <w:szCs w:val="22"/>
          <w:lang w:val="en-US" w:eastAsia="zh-CN"/>
        </w:rPr>
        <w:t>D、①④⑤，②③⑥</w:t>
      </w:r>
    </w:p>
    <w:p w14:paraId="6C257862">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p>
    <w:p w14:paraId="173A0CD1">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lang w:val="en-US" w:eastAsia="zh-CN"/>
        </w:rPr>
        <w:t>63.</w:t>
      </w:r>
      <w:r>
        <w:rPr>
          <w:rFonts w:hint="eastAsia" w:ascii="宋体" w:hAnsi="宋体" w:eastAsia="宋体" w:cs="宋体"/>
          <w:sz w:val="22"/>
          <w:szCs w:val="22"/>
        </w:rPr>
        <w:t>行政性社会工作是指在政府部门和群众团体中专门从事职工福利、困难人群救助、思想工作等类型的助人活动；专业性社会工作是由受过社会工作专业训练的人开展的助人活动。</w:t>
      </w:r>
    </w:p>
    <w:p w14:paraId="7815F2F3">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rPr>
        <w:t>根据上述定义，下列属于行政性社会工作的是：</w:t>
      </w:r>
    </w:p>
    <w:p w14:paraId="1AF83939">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lang w:val="en-US" w:eastAsia="zh-CN"/>
        </w:rPr>
        <w:t>A、小曲是社工专业的研究生，专门从事与养老等社会福利相关的政策研究</w:t>
      </w:r>
    </w:p>
    <w:p w14:paraId="48351230">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lang w:val="en-US" w:eastAsia="zh-CN"/>
        </w:rPr>
        <w:t>B、某企业工会根据上级文件精神，在元旦期间为每位职工发放节日慰问品</w:t>
      </w:r>
    </w:p>
    <w:p w14:paraId="371B0723">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lang w:val="en-US" w:eastAsia="zh-CN"/>
        </w:rPr>
        <w:t>C、企业家王某长期资助贫困山区的孩子，帮助很多贫困孩子实现了大学梦</w:t>
      </w:r>
    </w:p>
    <w:p w14:paraId="00765D94">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lang w:val="en-US" w:eastAsia="zh-CN"/>
        </w:rPr>
        <w:t>D、老李退休后热心为小区内闹矛盾的家庭做思想工作，赢得邻里一致称赞</w:t>
      </w:r>
    </w:p>
    <w:p w14:paraId="18B7D4AE">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p>
    <w:p w14:paraId="010B5E18">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lang w:val="en-US" w:eastAsia="zh-CN"/>
        </w:rPr>
        <w:t>64.</w:t>
      </w:r>
      <w:r>
        <w:rPr>
          <w:rFonts w:hint="eastAsia" w:ascii="宋体" w:hAnsi="宋体" w:eastAsia="宋体" w:cs="宋体"/>
          <w:sz w:val="22"/>
          <w:szCs w:val="22"/>
        </w:rPr>
        <w:t>除法报价策略是一种价格分解术，以商品的数量或使用时间等概念为除数，以商品价格为被除数，得出一种数字很小的价格，使买主对本来不低的价格产生一种便宜、低廉的感觉。</w:t>
      </w:r>
    </w:p>
    <w:p w14:paraId="02804B86">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rPr>
        <w:t>根据上述定义，下列不属于除法报价策略的是：</w:t>
      </w:r>
    </w:p>
    <w:p w14:paraId="376FA86F">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lang w:val="en-US" w:eastAsia="zh-CN"/>
        </w:rPr>
        <w:t>A、某款笔记本电脑原价5268元，若分12期付款，每月只需439元即可入手</w:t>
      </w:r>
    </w:p>
    <w:p w14:paraId="131DCE6B">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lang w:val="en-US" w:eastAsia="zh-CN"/>
        </w:rPr>
        <w:t>B、成人游泳班每节课仅需100元，10节课程结束后就可以学会蛙泳和仰泳</w:t>
      </w:r>
    </w:p>
    <w:p w14:paraId="403EF797">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lang w:val="en-US" w:eastAsia="zh-CN"/>
        </w:rPr>
        <w:t>C、某款电动汽车售价40万元，高于同类产品，但车主每月可抵扣200元充电费用</w:t>
      </w:r>
    </w:p>
    <w:p w14:paraId="7C2DD023">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lang w:val="en-US" w:eastAsia="zh-CN"/>
        </w:rPr>
        <w:t>D、一份液化气保险每年保费为365元，相当于每天只交1元，如遇事故最高获得1万元理赔</w:t>
      </w:r>
    </w:p>
    <w:p w14:paraId="287167F7">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p>
    <w:p w14:paraId="5E091E95">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lang w:val="en-US" w:eastAsia="zh-CN"/>
        </w:rPr>
        <w:t>65.</w:t>
      </w:r>
      <w:r>
        <w:rPr>
          <w:rFonts w:hint="eastAsia" w:ascii="宋体" w:hAnsi="宋体" w:eastAsia="宋体" w:cs="宋体"/>
          <w:sz w:val="22"/>
          <w:szCs w:val="22"/>
        </w:rPr>
        <w:t>中间指标通常表示患者在完成特定的治疗周期之后呈现的治疗效果，可揭示患者对于干预方案的反应。终点指标通常反映医疗卫生服务干预措施的长期效果，大多反映的是已经发生或者患者可以感知的疾病时间。</w:t>
      </w:r>
    </w:p>
    <w:p w14:paraId="362CD7D4">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rPr>
        <w:t>根据上述定义，下列属于中间指标的是：</w:t>
      </w:r>
    </w:p>
    <w:p w14:paraId="167B02A0">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lang w:val="en-US" w:eastAsia="zh-CN"/>
        </w:rPr>
        <w:t>A、肝癌手术后五年生存率大概可达30%~80%</w:t>
      </w:r>
    </w:p>
    <w:p w14:paraId="5BCFD209">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lang w:val="en-US" w:eastAsia="zh-CN"/>
        </w:rPr>
        <w:t>B、烧伤患者的伤情鉴定为头面部、躯干烧伤面积达50%以上</w:t>
      </w:r>
    </w:p>
    <w:p w14:paraId="31DA841F">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lang w:val="en-US" w:eastAsia="zh-CN"/>
        </w:rPr>
        <w:t>C、改良饮水工程后居民胃液内致癌性亚硝胺的暴露水平明显下降</w:t>
      </w:r>
    </w:p>
    <w:p w14:paraId="5EE887E9">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lang w:val="en-US" w:eastAsia="zh-CN"/>
        </w:rPr>
        <w:t>D、高血压患者服用一抗高血压药物后发生心脑血管事件的概率为10%</w:t>
      </w:r>
    </w:p>
    <w:p w14:paraId="0931437D">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p>
    <w:p w14:paraId="40E9A514">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lang w:val="en-US" w:eastAsia="zh-CN"/>
        </w:rPr>
        <w:t>66.</w:t>
      </w:r>
      <w:r>
        <w:rPr>
          <w:rFonts w:hint="eastAsia" w:ascii="宋体" w:hAnsi="宋体" w:eastAsia="宋体" w:cs="宋体"/>
          <w:sz w:val="22"/>
          <w:szCs w:val="22"/>
        </w:rPr>
        <w:t>间接融资是指资金盈余单位或个人与资金短缺单位或个人之间不发生直接关系，而是分别与金融机构发生一笔独立的交易，即资金盈余单位通过存款，或者购买银行、信托、保险等金融机构发行的有价证券，将其暂时闲置的资金先行提供给这些金融机构，然后再由这些金融机构以贷款、贴现等形式，或通过购买需要资金的单位发行的有价证券，把资金提供给需要资金的单位使用，从而实现资金融通的过程。</w:t>
      </w:r>
    </w:p>
    <w:p w14:paraId="2E370DD3">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rPr>
        <w:t>根据上述定义，下列不属于间接融资的是：</w:t>
      </w:r>
    </w:p>
    <w:p w14:paraId="3B0A2006">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lang w:val="en-US" w:eastAsia="zh-CN"/>
        </w:rPr>
        <w:t>A、众多网民把自己的闲置资金投放到某公司理财项目中，由该理财项目借贷给需要贷款或者借款的个人</w:t>
      </w:r>
    </w:p>
    <w:p w14:paraId="6411C35C">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lang w:val="en-US" w:eastAsia="zh-CN"/>
        </w:rPr>
        <w:t>B、小李前段时间把一部分资金借给了小王，由于小王的朋友小杨的公司资金周转困难，小王便把这部分资金借给了小杨</w:t>
      </w:r>
    </w:p>
    <w:p w14:paraId="7F256D51">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lang w:val="en-US" w:eastAsia="zh-CN"/>
        </w:rPr>
        <w:t>C、甲公司最近结余一笔资金，并将这部分资金存到乙银行，由于丙公司恰巧申请借贷，乙银行便把这部分资金贷款给丙公司</w:t>
      </w:r>
    </w:p>
    <w:p w14:paraId="614A4879">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lang w:val="en-US" w:eastAsia="zh-CN"/>
        </w:rPr>
        <w:t>D、小张有一笔闲置资金，看到某借贷机构正在募集资金，便把这笔钱投入该机构，该机构将众多“小张”的资金借贷给其他人或者企业</w:t>
      </w:r>
    </w:p>
    <w:p w14:paraId="24C9547C">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p>
    <w:p w14:paraId="530C5549">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lang w:val="en-US" w:eastAsia="zh-CN"/>
        </w:rPr>
        <w:t>67.</w:t>
      </w:r>
      <w:r>
        <w:rPr>
          <w:rFonts w:hint="eastAsia" w:ascii="宋体" w:hAnsi="宋体" w:eastAsia="宋体" w:cs="宋体"/>
          <w:sz w:val="22"/>
          <w:szCs w:val="22"/>
        </w:rPr>
        <w:t>僵尸网络是指采用一种或多种传播手段，将大量主机感染病毒，从而在控制者和被感染主机之间形成一个能够“一对多”控制的网络。</w:t>
      </w:r>
    </w:p>
    <w:p w14:paraId="1D0D6715">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rPr>
        <w:t>根据上述定义，下列属于僵尸网络的是：</w:t>
      </w:r>
    </w:p>
    <w:p w14:paraId="4F99F856">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lang w:val="en-US" w:eastAsia="zh-CN"/>
        </w:rPr>
        <w:t>A、某单位内网感染病毒，致使大量电脑无法开机，工作陷入瘫痪</w:t>
      </w:r>
    </w:p>
    <w:p w14:paraId="393AFB05">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lang w:val="en-US" w:eastAsia="zh-CN"/>
        </w:rPr>
        <w:t>B、黑客使用病毒侵入某经理人的电脑，操纵其账号卖出大笔股票</w:t>
      </w:r>
    </w:p>
    <w:p w14:paraId="2D91A7BF">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lang w:val="en-US" w:eastAsia="zh-CN"/>
        </w:rPr>
        <w:t>C、某公司职员通过植入木马，远程删除多位同事电脑中的关键数据</w:t>
      </w:r>
    </w:p>
    <w:p w14:paraId="44B39216">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lang w:val="en-US" w:eastAsia="zh-CN"/>
        </w:rPr>
        <w:t>D、某人点击病毒链接后，其邮箱自动向所有通讯录好友发送该链接</w:t>
      </w:r>
    </w:p>
    <w:p w14:paraId="1256158B">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p>
    <w:p w14:paraId="66CCD780">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lang w:val="en-US" w:eastAsia="zh-CN"/>
        </w:rPr>
        <w:t>68.</w:t>
      </w:r>
      <w:r>
        <w:rPr>
          <w:rFonts w:hint="eastAsia" w:ascii="宋体" w:hAnsi="宋体" w:eastAsia="宋体" w:cs="宋体"/>
          <w:sz w:val="22"/>
          <w:szCs w:val="22"/>
        </w:rPr>
        <w:t>肌肉记忆是指同一种动作重复多次后，身体形成的一种稳定的条件反射，即使很长时间没有重复这一动作，再次进行时也能很快熟悉。</w:t>
      </w:r>
    </w:p>
    <w:p w14:paraId="157D0444">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rPr>
        <w:t>根据上述定义，下列属于肌肉记忆的是：</w:t>
      </w:r>
    </w:p>
    <w:p w14:paraId="77D6201A">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lang w:val="en-US" w:eastAsia="zh-CN"/>
        </w:rPr>
        <w:t>A、孙先生天生左利手，虽然他平时写字、吃饭、打球都用右手，但若突然扔一个东西给他，他还是会用左手来接</w:t>
      </w:r>
    </w:p>
    <w:p w14:paraId="10668D1D">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lang w:val="en-US" w:eastAsia="zh-CN"/>
        </w:rPr>
        <w:t>B、周女士在某小区住了二十多年，每天都要在小区散步，现在就算闭上眼睛也能在每条路上准确无误地走一遍</w:t>
      </w:r>
    </w:p>
    <w:p w14:paraId="50F88DEC">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lang w:val="en-US" w:eastAsia="zh-CN"/>
        </w:rPr>
        <w:t>C、钱先生小时候家里很穷，父母会摘树上的榆钱做饭，现在钱先生每次看到榆钱都会想起榆钱饭的味道</w:t>
      </w:r>
    </w:p>
    <w:p w14:paraId="14EDDF2F">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lang w:val="en-US" w:eastAsia="zh-CN"/>
        </w:rPr>
        <w:t>D、老赵年轻时是体操运动员，退休后经常到公园慢跑，兴致一来就到单杠上玩几个动作，大家都夸他英雄不减当年</w:t>
      </w:r>
    </w:p>
    <w:p w14:paraId="09471640">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p>
    <w:p w14:paraId="598221B1">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lang w:val="en-US" w:eastAsia="zh-CN"/>
        </w:rPr>
        <w:t>69.</w:t>
      </w:r>
      <w:r>
        <w:rPr>
          <w:rFonts w:hint="eastAsia" w:ascii="宋体" w:hAnsi="宋体" w:eastAsia="宋体" w:cs="宋体"/>
          <w:sz w:val="22"/>
          <w:szCs w:val="22"/>
        </w:rPr>
        <w:t>流行病学现状研究是流行病学描述性研究的一个主要内容，主要是对特定时点（或期间）和特定范围内人群中的有关变量（因素）与疾病或健康状况的关系进行描述与分析的一项研究，因此也称横断面研究。</w:t>
      </w:r>
    </w:p>
    <w:p w14:paraId="5508D241">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rPr>
        <w:t>根据上述定义，下列不属于横断面研究的是：</w:t>
      </w:r>
    </w:p>
    <w:p w14:paraId="3A6996D4">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lang w:val="en-US" w:eastAsia="zh-CN"/>
        </w:rPr>
        <w:t>A、某团队在某地集中爆发禽流感之后，分析了该病的起因、发病率、死亡率等指标</w:t>
      </w:r>
    </w:p>
    <w:p w14:paraId="3C7E2BEC">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lang w:val="en-US" w:eastAsia="zh-CN"/>
        </w:rPr>
        <w:t>B、某团队调查了200例60岁以上的冠心病患者，研究这些患者血液中胆固醇含量与冠心病之间的关系</w:t>
      </w:r>
    </w:p>
    <w:p w14:paraId="15FDE6C2">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lang w:val="en-US" w:eastAsia="zh-CN"/>
        </w:rPr>
        <w:t>C、某团队研究了从1975年至1995年从事油漆镭盘与从事一般工作的工人骨肿瘤的发病率情况</w:t>
      </w:r>
    </w:p>
    <w:p w14:paraId="00B45EB1">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lang w:val="en-US" w:eastAsia="zh-CN"/>
        </w:rPr>
        <w:t>D、某团队通过分析不同的埃博拉病毒毒株研究了该病毒的分型、传播途径、生物学特性和致病原理</w:t>
      </w:r>
    </w:p>
    <w:p w14:paraId="70EFA702">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p>
    <w:p w14:paraId="15830BAC">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lang w:val="en-US" w:eastAsia="zh-CN"/>
        </w:rPr>
        <w:t>70.</w:t>
      </w:r>
      <w:r>
        <w:rPr>
          <w:rFonts w:hint="eastAsia" w:ascii="宋体" w:hAnsi="宋体" w:eastAsia="宋体" w:cs="宋体"/>
          <w:sz w:val="22"/>
          <w:szCs w:val="22"/>
        </w:rPr>
        <w:t>逻辑等值是指两个命题可以互推，即A可以推出B，B也可以推出A，那么命题A和B在逻辑上就是相等的。</w:t>
      </w:r>
    </w:p>
    <w:p w14:paraId="377AB225">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rPr>
        <w:t>根据上述定义，下列选项中前后两个命题逻辑等值的是：</w:t>
      </w:r>
    </w:p>
    <w:p w14:paraId="5D7FE5DA">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lang w:val="en-US" w:eastAsia="zh-CN"/>
        </w:rPr>
        <w:t>A、“并不是只有考上大学才有出息”和“即使考上了大学也没啥出息”</w:t>
      </w:r>
    </w:p>
    <w:p w14:paraId="69D44B5B">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lang w:val="en-US" w:eastAsia="zh-CN"/>
        </w:rPr>
        <w:t>B、“如果你不去出差，则老王去出差”和“你或老王至少一人去出差”</w:t>
      </w:r>
    </w:p>
    <w:p w14:paraId="4DD715D3">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lang w:val="en-US" w:eastAsia="zh-CN"/>
        </w:rPr>
        <w:t>C、“只要天上有乌云，就会下雨”和“天上没有乌云，也没有下雨”</w:t>
      </w:r>
    </w:p>
    <w:p w14:paraId="7B022972">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lang w:val="en-US" w:eastAsia="zh-CN"/>
        </w:rPr>
        <w:t>D、“我班有的同学不是党员，这话不对”和“我班有的同学是党员”</w:t>
      </w:r>
    </w:p>
    <w:p w14:paraId="4D2071DE">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p>
    <w:p w14:paraId="3777B958">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lang w:val="en-US" w:eastAsia="zh-CN"/>
        </w:rPr>
        <w:t>71.</w:t>
      </w:r>
      <w:r>
        <w:rPr>
          <w:rFonts w:hint="eastAsia" w:ascii="宋体" w:hAnsi="宋体" w:eastAsia="宋体" w:cs="宋体"/>
          <w:sz w:val="22"/>
          <w:szCs w:val="22"/>
        </w:rPr>
        <w:t>开源：节流</w:t>
      </w:r>
    </w:p>
    <w:p w14:paraId="0A0739E3">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lang w:val="en-US" w:eastAsia="zh-CN"/>
        </w:rPr>
        <w:t>A、反腐：倡廉</w:t>
      </w:r>
      <w:r>
        <w:rPr>
          <w:rFonts w:hint="eastAsia" w:ascii="宋体" w:hAnsi="宋体" w:eastAsia="宋体" w:cs="宋体"/>
          <w:sz w:val="22"/>
          <w:szCs w:val="22"/>
          <w:lang w:val="en-US" w:eastAsia="zh-CN"/>
        </w:rPr>
        <w:tab/>
      </w:r>
      <w:r>
        <w:rPr>
          <w:rFonts w:hint="eastAsia" w:ascii="宋体" w:hAnsi="宋体" w:eastAsia="宋体" w:cs="宋体"/>
          <w:sz w:val="22"/>
          <w:szCs w:val="22"/>
          <w:lang w:val="en-US" w:eastAsia="zh-CN"/>
        </w:rPr>
        <w:t>B、道听：途说</w:t>
      </w:r>
    </w:p>
    <w:p w14:paraId="1133F03B">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lang w:val="en-US" w:eastAsia="zh-CN"/>
        </w:rPr>
        <w:t>C、左思：右想</w:t>
      </w:r>
      <w:r>
        <w:rPr>
          <w:rFonts w:hint="eastAsia" w:ascii="宋体" w:hAnsi="宋体" w:eastAsia="宋体" w:cs="宋体"/>
          <w:sz w:val="22"/>
          <w:szCs w:val="22"/>
          <w:lang w:val="en-US" w:eastAsia="zh-CN"/>
        </w:rPr>
        <w:tab/>
      </w:r>
      <w:r>
        <w:rPr>
          <w:rFonts w:hint="eastAsia" w:ascii="宋体" w:hAnsi="宋体" w:eastAsia="宋体" w:cs="宋体"/>
          <w:sz w:val="22"/>
          <w:szCs w:val="22"/>
          <w:lang w:val="en-US" w:eastAsia="zh-CN"/>
        </w:rPr>
        <w:t>D、博古：通今</w:t>
      </w:r>
    </w:p>
    <w:p w14:paraId="100F9F5E">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p>
    <w:p w14:paraId="05D91255">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lang w:val="en-US" w:eastAsia="zh-CN"/>
        </w:rPr>
        <w:t>72.</w:t>
      </w:r>
      <w:r>
        <w:rPr>
          <w:rFonts w:hint="eastAsia" w:ascii="宋体" w:hAnsi="宋体" w:eastAsia="宋体" w:cs="宋体"/>
          <w:sz w:val="22"/>
          <w:szCs w:val="22"/>
        </w:rPr>
        <w:t>柴门闻犬吠：风雪夜归人</w:t>
      </w:r>
    </w:p>
    <w:p w14:paraId="022E914A">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lang w:val="en-US" w:eastAsia="zh-CN"/>
        </w:rPr>
        <w:t>A、意欲捕鸣蝉：忽然闭口立</w:t>
      </w:r>
      <w:r>
        <w:rPr>
          <w:rFonts w:hint="eastAsia" w:ascii="宋体" w:hAnsi="宋体" w:eastAsia="宋体" w:cs="宋体"/>
          <w:sz w:val="22"/>
          <w:szCs w:val="22"/>
          <w:lang w:val="en-US" w:eastAsia="zh-CN"/>
        </w:rPr>
        <w:tab/>
      </w:r>
      <w:r>
        <w:rPr>
          <w:rFonts w:hint="eastAsia" w:ascii="宋体" w:hAnsi="宋体" w:eastAsia="宋体" w:cs="宋体"/>
          <w:sz w:val="22"/>
          <w:szCs w:val="22"/>
          <w:lang w:val="en-US" w:eastAsia="zh-CN"/>
        </w:rPr>
        <w:t>B、向晚意不适：驱车登古原</w:t>
      </w:r>
    </w:p>
    <w:p w14:paraId="1F0F6281">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lang w:val="en-US" w:eastAsia="zh-CN"/>
        </w:rPr>
        <w:t>C、不敢高声语：恐惊天上人</w:t>
      </w:r>
      <w:r>
        <w:rPr>
          <w:rFonts w:hint="eastAsia" w:ascii="宋体" w:hAnsi="宋体" w:eastAsia="宋体" w:cs="宋体"/>
          <w:sz w:val="22"/>
          <w:szCs w:val="22"/>
          <w:lang w:val="en-US" w:eastAsia="zh-CN"/>
        </w:rPr>
        <w:tab/>
      </w:r>
      <w:r>
        <w:rPr>
          <w:rFonts w:hint="eastAsia" w:ascii="宋体" w:hAnsi="宋体" w:eastAsia="宋体" w:cs="宋体"/>
          <w:sz w:val="22"/>
          <w:szCs w:val="22"/>
          <w:lang w:val="en-US" w:eastAsia="zh-CN"/>
        </w:rPr>
        <w:t>D、举头望明月：低头思故乡</w:t>
      </w:r>
    </w:p>
    <w:p w14:paraId="5F1F86F8">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p>
    <w:p w14:paraId="6FC1435F">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lang w:val="en-US" w:eastAsia="zh-CN"/>
        </w:rPr>
        <w:t>73.</w:t>
      </w:r>
      <w:r>
        <w:rPr>
          <w:rFonts w:hint="eastAsia" w:ascii="宋体" w:hAnsi="宋体" w:eastAsia="宋体" w:cs="宋体"/>
          <w:sz w:val="22"/>
          <w:szCs w:val="22"/>
        </w:rPr>
        <w:t>塑料：盘子：陶瓷</w:t>
      </w:r>
    </w:p>
    <w:p w14:paraId="63D84D8B">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lang w:val="en-US" w:eastAsia="zh-CN"/>
        </w:rPr>
        <w:t>A、面粉：馅饼：肉馅</w:t>
      </w:r>
      <w:r>
        <w:rPr>
          <w:rFonts w:hint="eastAsia" w:ascii="宋体" w:hAnsi="宋体" w:eastAsia="宋体" w:cs="宋体"/>
          <w:sz w:val="22"/>
          <w:szCs w:val="22"/>
          <w:lang w:val="en-US" w:eastAsia="zh-CN"/>
        </w:rPr>
        <w:tab/>
      </w:r>
      <w:r>
        <w:rPr>
          <w:rFonts w:hint="eastAsia" w:ascii="宋体" w:hAnsi="宋体" w:eastAsia="宋体" w:cs="宋体"/>
          <w:sz w:val="22"/>
          <w:szCs w:val="22"/>
          <w:lang w:val="en-US" w:eastAsia="zh-CN"/>
        </w:rPr>
        <w:t>B、皮革：鞋子：布料</w:t>
      </w:r>
    </w:p>
    <w:p w14:paraId="49620B9D">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lang w:val="en-US" w:eastAsia="zh-CN"/>
        </w:rPr>
        <w:t>C、纸张：证书：印章</w:t>
      </w:r>
      <w:r>
        <w:rPr>
          <w:rFonts w:hint="eastAsia" w:ascii="宋体" w:hAnsi="宋体" w:eastAsia="宋体" w:cs="宋体"/>
          <w:sz w:val="22"/>
          <w:szCs w:val="22"/>
          <w:lang w:val="en-US" w:eastAsia="zh-CN"/>
        </w:rPr>
        <w:tab/>
      </w:r>
      <w:r>
        <w:rPr>
          <w:rFonts w:hint="eastAsia" w:ascii="宋体" w:hAnsi="宋体" w:eastAsia="宋体" w:cs="宋体"/>
          <w:sz w:val="22"/>
          <w:szCs w:val="22"/>
          <w:lang w:val="en-US" w:eastAsia="zh-CN"/>
        </w:rPr>
        <w:t>D、简答：试题：论述</w:t>
      </w:r>
    </w:p>
    <w:p w14:paraId="40ED1B9C">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p>
    <w:p w14:paraId="302D20AD">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lang w:val="en-US" w:eastAsia="zh-CN"/>
        </w:rPr>
        <w:t>74.</w:t>
      </w:r>
      <w:r>
        <w:rPr>
          <w:rFonts w:hint="eastAsia" w:ascii="宋体" w:hAnsi="宋体" w:eastAsia="宋体" w:cs="宋体"/>
          <w:sz w:val="22"/>
          <w:szCs w:val="22"/>
        </w:rPr>
        <w:t>政治家：军事家：曹操</w:t>
      </w:r>
    </w:p>
    <w:p w14:paraId="579051FE">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lang w:val="en-US" w:eastAsia="zh-CN"/>
        </w:rPr>
        <w:t>A、固体：食品：苹果</w:t>
      </w:r>
    </w:p>
    <w:p w14:paraId="1EA04DC0">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lang w:val="en-US" w:eastAsia="zh-CN"/>
        </w:rPr>
        <w:t>B、直辖市：港口城市：北京</w:t>
      </w:r>
    </w:p>
    <w:p w14:paraId="002E3793">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lang w:val="en-US" w:eastAsia="zh-CN"/>
        </w:rPr>
        <w:t>C、企业家：科学家：爱因斯坦</w:t>
      </w:r>
    </w:p>
    <w:p w14:paraId="60979AF5">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lang w:val="en-US" w:eastAsia="zh-CN"/>
        </w:rPr>
        <w:t>D、发展中国家：亚洲国家：菲律宾</w:t>
      </w:r>
    </w:p>
    <w:p w14:paraId="22780686">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p>
    <w:p w14:paraId="38AE96D3">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lang w:val="en-US" w:eastAsia="zh-CN"/>
        </w:rPr>
        <w:t>75.</w:t>
      </w:r>
      <w:r>
        <w:rPr>
          <w:rFonts w:hint="eastAsia" w:ascii="宋体" w:hAnsi="宋体" w:eastAsia="宋体" w:cs="宋体"/>
          <w:sz w:val="22"/>
          <w:szCs w:val="22"/>
        </w:rPr>
        <w:t>编剧：导演：电影</w:t>
      </w:r>
    </w:p>
    <w:p w14:paraId="6E6903C0">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lang w:val="en-US" w:eastAsia="zh-CN"/>
        </w:rPr>
        <w:t>A、推广：运营：广告</w:t>
      </w:r>
      <w:r>
        <w:rPr>
          <w:rFonts w:hint="eastAsia" w:ascii="宋体" w:hAnsi="宋体" w:eastAsia="宋体" w:cs="宋体"/>
          <w:sz w:val="22"/>
          <w:szCs w:val="22"/>
          <w:lang w:val="en-US" w:eastAsia="zh-CN"/>
        </w:rPr>
        <w:tab/>
      </w:r>
      <w:r>
        <w:rPr>
          <w:rFonts w:hint="eastAsia" w:ascii="宋体" w:hAnsi="宋体" w:eastAsia="宋体" w:cs="宋体"/>
          <w:sz w:val="22"/>
          <w:szCs w:val="22"/>
          <w:lang w:val="en-US" w:eastAsia="zh-CN"/>
        </w:rPr>
        <w:t>B、内容：校对：文章</w:t>
      </w:r>
    </w:p>
    <w:p w14:paraId="742AD37F">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lang w:val="en-US" w:eastAsia="zh-CN"/>
        </w:rPr>
        <w:t>C、经理：编程：产品</w:t>
      </w:r>
      <w:r>
        <w:rPr>
          <w:rFonts w:hint="eastAsia" w:ascii="宋体" w:hAnsi="宋体" w:eastAsia="宋体" w:cs="宋体"/>
          <w:sz w:val="22"/>
          <w:szCs w:val="22"/>
          <w:lang w:val="en-US" w:eastAsia="zh-CN"/>
        </w:rPr>
        <w:tab/>
      </w:r>
      <w:r>
        <w:rPr>
          <w:rFonts w:hint="eastAsia" w:ascii="宋体" w:hAnsi="宋体" w:eastAsia="宋体" w:cs="宋体"/>
          <w:sz w:val="22"/>
          <w:szCs w:val="22"/>
          <w:lang w:val="en-US" w:eastAsia="zh-CN"/>
        </w:rPr>
        <w:t>D、编辑：设计：图书</w:t>
      </w:r>
    </w:p>
    <w:p w14:paraId="6AAC5C6D">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p>
    <w:p w14:paraId="093FE07E">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lang w:val="en-US" w:eastAsia="zh-CN"/>
        </w:rPr>
        <w:t>76.</w:t>
      </w:r>
      <w:r>
        <w:rPr>
          <w:rFonts w:hint="eastAsia" w:ascii="宋体" w:hAnsi="宋体" w:eastAsia="宋体" w:cs="宋体"/>
          <w:sz w:val="22"/>
          <w:szCs w:val="22"/>
        </w:rPr>
        <w:t>标准 对于 （    ） 相当于 （    ） 对于 决策</w:t>
      </w:r>
    </w:p>
    <w:p w14:paraId="0C40FA1B">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lang w:val="en-US" w:eastAsia="zh-CN"/>
        </w:rPr>
        <w:t>A、准则；落实</w:t>
      </w:r>
      <w:r>
        <w:rPr>
          <w:rFonts w:hint="eastAsia" w:ascii="宋体" w:hAnsi="宋体" w:eastAsia="宋体" w:cs="宋体"/>
          <w:sz w:val="22"/>
          <w:szCs w:val="22"/>
          <w:lang w:val="en-US" w:eastAsia="zh-CN"/>
        </w:rPr>
        <w:tab/>
      </w:r>
      <w:r>
        <w:rPr>
          <w:rFonts w:hint="eastAsia" w:ascii="宋体" w:hAnsi="宋体" w:eastAsia="宋体" w:cs="宋体"/>
          <w:sz w:val="22"/>
          <w:szCs w:val="22"/>
          <w:lang w:val="en-US" w:eastAsia="zh-CN"/>
        </w:rPr>
        <w:t>B、提纲；机会</w:t>
      </w:r>
    </w:p>
    <w:p w14:paraId="11409A1E">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lang w:val="en-US" w:eastAsia="zh-CN"/>
        </w:rPr>
        <w:t>C、测量；信息</w:t>
      </w:r>
      <w:r>
        <w:rPr>
          <w:rFonts w:hint="eastAsia" w:ascii="宋体" w:hAnsi="宋体" w:eastAsia="宋体" w:cs="宋体"/>
          <w:sz w:val="22"/>
          <w:szCs w:val="22"/>
          <w:lang w:val="en-US" w:eastAsia="zh-CN"/>
        </w:rPr>
        <w:tab/>
      </w:r>
      <w:r>
        <w:rPr>
          <w:rFonts w:hint="eastAsia" w:ascii="宋体" w:hAnsi="宋体" w:eastAsia="宋体" w:cs="宋体"/>
          <w:sz w:val="22"/>
          <w:szCs w:val="22"/>
          <w:lang w:val="en-US" w:eastAsia="zh-CN"/>
        </w:rPr>
        <w:t>D、制定；正确</w:t>
      </w:r>
    </w:p>
    <w:p w14:paraId="5907BE22">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p>
    <w:p w14:paraId="619D78DE">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lang w:val="en-US" w:eastAsia="zh-CN"/>
        </w:rPr>
        <w:t>77.</w:t>
      </w:r>
      <w:r>
        <w:rPr>
          <w:rFonts w:hint="eastAsia" w:ascii="宋体" w:hAnsi="宋体" w:eastAsia="宋体" w:cs="宋体"/>
          <w:sz w:val="22"/>
          <w:szCs w:val="22"/>
        </w:rPr>
        <w:t>“功成不必在我”的境界必须有坚定的理想信念作为支撑。所以，年轻干部如果有“功成不必在我”的境界，一定树立了坚定的理想信念。</w:t>
      </w:r>
    </w:p>
    <w:p w14:paraId="01DDBBBD">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rPr>
        <w:t>下列与上述论证结构最为相似的是：</w:t>
      </w:r>
    </w:p>
    <w:p w14:paraId="545181F3">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lang w:val="en-US" w:eastAsia="zh-CN"/>
        </w:rPr>
        <w:t>A、坚强的领导，来源于正确的领导。正确的领导，来源于正确的决策。因此，只有充分掌握信息，才能做出正确的决策</w:t>
      </w:r>
    </w:p>
    <w:p w14:paraId="759FC6DA">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lang w:val="en-US" w:eastAsia="zh-CN"/>
        </w:rPr>
        <w:t>B、国家发展靠人才，民族振兴靠人才。因此，如何把人才的创造热情和聪明才智充分调动起来、发挥出来，是做好新时代人才工作的应有之义</w:t>
      </w:r>
    </w:p>
    <w:p w14:paraId="1B114B83">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lang w:val="en-US" w:eastAsia="zh-CN"/>
        </w:rPr>
        <w:t>C、勇于自我革命是中国共产党最鲜明的品格。所以，深化全面从严治党必须发扬勇于自我革命的精神</w:t>
      </w:r>
    </w:p>
    <w:p w14:paraId="189856A3">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lang w:val="en-US" w:eastAsia="zh-CN"/>
        </w:rPr>
        <w:t>D、只有在斗争中不断锤炼，才能经得起各种考验。所以，党员干部经受住了各种考验，就说明在斗争实践中得到了不断锤炼</w:t>
      </w:r>
    </w:p>
    <w:p w14:paraId="514A4C17">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p>
    <w:p w14:paraId="4A041525">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lang w:val="en-US" w:eastAsia="zh-CN"/>
        </w:rPr>
        <w:t>78.</w:t>
      </w:r>
      <w:r>
        <w:rPr>
          <w:rFonts w:hint="eastAsia" w:ascii="宋体" w:hAnsi="宋体" w:eastAsia="宋体" w:cs="宋体"/>
          <w:sz w:val="22"/>
          <w:szCs w:val="22"/>
        </w:rPr>
        <w:t>研究发现，吸烟、糖尿病、中风病史等都意味着患痴呆症的风险更高，男性和女性患痴呆症概率接近。但涉及血压时出现了性别差异——不论血压高低，男性患痴呆症风险都较高，而女性患痴呆症风险会随着血压升高而增加。血压高的女性用药明显多于血压低的女性。据此有研究者认为，用药越多，个体患痴呆症的风险更高。</w:t>
      </w:r>
    </w:p>
    <w:p w14:paraId="01B70EC9">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rPr>
        <w:t>以下哪项如果为真，最能质疑研究者的推测？</w:t>
      </w:r>
    </w:p>
    <w:p w14:paraId="31616943">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lang w:val="en-US" w:eastAsia="zh-CN"/>
        </w:rPr>
        <w:t>A、年龄大的女性比年龄小的女性用药更多</w:t>
      </w:r>
    </w:p>
    <w:p w14:paraId="303ED762">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lang w:val="en-US" w:eastAsia="zh-CN"/>
        </w:rPr>
        <w:t>B、不论血压高低，男性平均用药量比女性要少</w:t>
      </w:r>
    </w:p>
    <w:p w14:paraId="339FD970">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lang w:val="en-US" w:eastAsia="zh-CN"/>
        </w:rPr>
        <w:t>C、男性和女性之间的生理差异也能造成患痴呆症风险的不同</w:t>
      </w:r>
    </w:p>
    <w:p w14:paraId="7F46CB8B">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lang w:val="en-US" w:eastAsia="zh-CN"/>
        </w:rPr>
        <w:t>D、用药和血压相同时，老年女性比年轻女性患痴呆症风险更高</w:t>
      </w:r>
    </w:p>
    <w:p w14:paraId="17395E4D">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p>
    <w:p w14:paraId="7180DD79">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lang w:val="en-US" w:eastAsia="zh-CN"/>
        </w:rPr>
        <w:t>79.</w:t>
      </w:r>
      <w:r>
        <w:rPr>
          <w:rFonts w:hint="eastAsia" w:ascii="宋体" w:hAnsi="宋体" w:eastAsia="宋体" w:cs="宋体"/>
          <w:sz w:val="22"/>
          <w:szCs w:val="22"/>
        </w:rPr>
        <w:t>有科学家开发出一种低成本的“风力收割机”，可捕捉微风般柔和的风能，将其储存为电能。它不仅可以发电为设备持续供电，还可以将多余电量储存起来，以便在无风的情况下为设备长时间供电。它将有望取代当前为LED灯供电的电池。</w:t>
      </w:r>
    </w:p>
    <w:p w14:paraId="3D226092">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rPr>
        <w:t>以下哪项如果为真，最不能支持上述预期？</w:t>
      </w:r>
    </w:p>
    <w:p w14:paraId="071966D1">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lang w:val="en-US" w:eastAsia="zh-CN"/>
        </w:rPr>
        <w:t>A、该设备的主体由纤维环氧树脂制成，主要附件由铜、铝箔和特氟龙等材料制成</w:t>
      </w:r>
    </w:p>
    <w:p w14:paraId="01436E00">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lang w:val="en-US" w:eastAsia="zh-CN"/>
        </w:rPr>
        <w:t>B、实验发现，该设备可在风速4米/秒的情况下，持续为40个LED灯供电</w:t>
      </w:r>
    </w:p>
    <w:p w14:paraId="64049C85">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lang w:val="en-US" w:eastAsia="zh-CN"/>
        </w:rPr>
        <w:t>C、该设备尺寸仅为15厘米×20厘米，可以很容易地安装在建筑物的侧面</w:t>
      </w:r>
    </w:p>
    <w:p w14:paraId="34DB15A2">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lang w:val="en-US" w:eastAsia="zh-CN"/>
        </w:rPr>
        <w:t>D、该设备只需要偶尔维护，在运行过程中不会受到天气状况的影响</w:t>
      </w:r>
    </w:p>
    <w:p w14:paraId="262E5DB6">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p>
    <w:p w14:paraId="686B0061">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lang w:val="en-US" w:eastAsia="zh-CN"/>
        </w:rPr>
        <w:t>80.</w:t>
      </w:r>
      <w:r>
        <w:rPr>
          <w:rFonts w:hint="eastAsia" w:ascii="宋体" w:hAnsi="宋体" w:eastAsia="宋体" w:cs="宋体"/>
          <w:sz w:val="22"/>
          <w:szCs w:val="22"/>
        </w:rPr>
        <w:t>一项针对马拉松运动员的研究显示：随着运动员在数周或数月内的跑步量越来越大，虽然运动消耗的能量增加了，但运动员每天消耗的总能量反而逐步从6200卡路里降低到了4900卡路里，每日总能量消耗达到了一种平衡。据此，有人认为，既然体重的增减取决于摄入食物中的能量与身体消耗能量的差值，而每日总能量消耗又基本恒定，那么不仅运动能减肥，少吃也能减肥。</w:t>
      </w:r>
    </w:p>
    <w:p w14:paraId="63C6C974">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rPr>
        <w:t>以下哪项如果为真，最能驳斥上述观点？</w:t>
      </w:r>
    </w:p>
    <w:p w14:paraId="080352E1">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lang w:val="en-US" w:eastAsia="zh-CN"/>
        </w:rPr>
        <w:t>A、在控制饮食的同时进行体育锻炼能够更有效地减肥</w:t>
      </w:r>
    </w:p>
    <w:p w14:paraId="459C7A28">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lang w:val="en-US" w:eastAsia="zh-CN"/>
        </w:rPr>
        <w:t>B、与运动相比，节食才是肥胖者控制体重的最直接方法</w:t>
      </w:r>
    </w:p>
    <w:p w14:paraId="497194FE">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lang w:val="en-US" w:eastAsia="zh-CN"/>
        </w:rPr>
        <w:t>C、运动消耗了摄入的能量却减少了肥胖者在休息时燃烧的热量</w:t>
      </w:r>
    </w:p>
    <w:p w14:paraId="678E2C1B">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lang w:val="en-US" w:eastAsia="zh-CN"/>
        </w:rPr>
        <w:t>D、肥胖者往往有代谢困难，即使少吃也不能完全消耗每日摄入的热量</w:t>
      </w:r>
    </w:p>
    <w:p w14:paraId="76C77283">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p>
    <w:p w14:paraId="06E45EB4">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lang w:val="en-US" w:eastAsia="zh-CN"/>
        </w:rPr>
        <w:t>81.</w:t>
      </w:r>
      <w:r>
        <w:rPr>
          <w:rFonts w:hint="eastAsia" w:ascii="宋体" w:hAnsi="宋体" w:eastAsia="宋体" w:cs="宋体"/>
          <w:sz w:val="22"/>
          <w:szCs w:val="22"/>
        </w:rPr>
        <w:t>二溴乙烷过去常被用来去除谷物储藏过程产生的害虫，由于这种化学物品可能导致处理谷物的工人神经损害，因而被禁止使用。然而，在二溴乙烷被禁止使用两年之后，处理谷物的工人还是出现了神经损害。有专家据此断言有新的化学物质导致人们神经损害。</w:t>
      </w:r>
    </w:p>
    <w:p w14:paraId="71FE023A">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rPr>
        <w:t>以下哪项如果为真，最有可能是上述专家推断的假设？</w:t>
      </w:r>
    </w:p>
    <w:p w14:paraId="213AA03F">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lang w:val="en-US" w:eastAsia="zh-CN"/>
        </w:rPr>
        <w:t>A、杀灭谷物中害虫的药品总会存在对人体有害的化学物质</w:t>
      </w:r>
    </w:p>
    <w:p w14:paraId="72A83777">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lang w:val="en-US" w:eastAsia="zh-CN"/>
        </w:rPr>
        <w:t>B、如果是二溴乙烷导致的神经损伤，这种损伤在两年之内就会出现</w:t>
      </w:r>
    </w:p>
    <w:p w14:paraId="25AD2EDA">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lang w:val="en-US" w:eastAsia="zh-CN"/>
        </w:rPr>
        <w:t>C、处理谷物的工人若仍使用二溴乙烷，那么他们神经受损是大概率事件</w:t>
      </w:r>
    </w:p>
    <w:p w14:paraId="417799C2">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lang w:val="en-US" w:eastAsia="zh-CN"/>
        </w:rPr>
        <w:t>D、若有新的化学物质造成神经损伤，那么这种神经损伤与二溴乙烷所造成的损伤相似</w:t>
      </w:r>
    </w:p>
    <w:p w14:paraId="07C33630">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p>
    <w:p w14:paraId="40814037">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lang w:val="en-US" w:eastAsia="zh-CN"/>
        </w:rPr>
        <w:t>82.</w:t>
      </w:r>
      <w:r>
        <w:rPr>
          <w:rFonts w:hint="eastAsia" w:ascii="宋体" w:hAnsi="宋体" w:eastAsia="宋体" w:cs="宋体"/>
          <w:sz w:val="22"/>
          <w:szCs w:val="22"/>
        </w:rPr>
        <w:t>近两年，我国一些部属师范院校的专业组投档线飙升，非部属师范院校也水涨船高。专家认为，近两年高考录取中，职业稳定、社会需求大、就业前景明朗的专业更受欢迎，其中师范类和公安、司法等专项的招录情况都比较好。</w:t>
      </w:r>
    </w:p>
    <w:p w14:paraId="6AA4073F">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rPr>
        <w:t>以下哪项如果为真，最能支持上述论证？</w:t>
      </w:r>
    </w:p>
    <w:p w14:paraId="52ACDEC3">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lang w:val="en-US" w:eastAsia="zh-CN"/>
        </w:rPr>
        <w:t>A、家长是教师的考生更愿意选择师范类专业</w:t>
      </w:r>
    </w:p>
    <w:p w14:paraId="58275049">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lang w:val="en-US" w:eastAsia="zh-CN"/>
        </w:rPr>
        <w:t>B、近年来国家加大了对定向师范生的支持和培养力度</w:t>
      </w:r>
    </w:p>
    <w:p w14:paraId="51BAEC49">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lang w:val="en-US" w:eastAsia="zh-CN"/>
        </w:rPr>
        <w:t>C、就业竞争日趋激烈，考生专业选择心态更加趋向求稳</w:t>
      </w:r>
    </w:p>
    <w:p w14:paraId="21455C1D">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lang w:val="en-US" w:eastAsia="zh-CN"/>
        </w:rPr>
        <w:t>D、新兴专业如大数据、人工智能、生物医药等受到许多考生青睐</w:t>
      </w:r>
    </w:p>
    <w:p w14:paraId="6C0BCB95">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p>
    <w:p w14:paraId="0C83732E">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lang w:val="en-US" w:eastAsia="zh-CN"/>
        </w:rPr>
        <w:t>83.</w:t>
      </w:r>
      <w:r>
        <w:rPr>
          <w:rFonts w:hint="eastAsia" w:ascii="宋体" w:hAnsi="宋体" w:eastAsia="宋体" w:cs="宋体"/>
          <w:sz w:val="22"/>
          <w:szCs w:val="22"/>
        </w:rPr>
        <w:t>火星的奥林帕斯山是太阳系中已知的最高火山，高度为25000米，几乎是地球上最高峰——珠穆朗玛峰的3倍。研究人员认为奥林帕斯山具有如此令人称奇的高度，主要是因为相比地球而言，火星的重力较低且火山喷发的频率较高，造山熔岩流在火星上持续的时间比在地球上要长得多，故而形成了巨大火山。</w:t>
      </w:r>
    </w:p>
    <w:p w14:paraId="33DCB64A">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rPr>
        <w:t>以下哪项如果为真，最能削弱上述结论？</w:t>
      </w:r>
    </w:p>
    <w:p w14:paraId="608906E0">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lang w:val="en-US" w:eastAsia="zh-CN"/>
        </w:rPr>
        <w:t>A、土星、木星属于气体星球，由于没有地幔运动，所以也就没有火山爆发</w:t>
      </w:r>
    </w:p>
    <w:p w14:paraId="44F72AFA">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lang w:val="en-US" w:eastAsia="zh-CN"/>
        </w:rPr>
        <w:t>B、地球上的河流常会侵蚀山脉的边缘物质，引发山体滑坡，这就限制了山峰生长</w:t>
      </w:r>
    </w:p>
    <w:p w14:paraId="72C21482">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lang w:val="en-US" w:eastAsia="zh-CN"/>
        </w:rPr>
        <w:t>C、金星与地球重力相近，其火山喷发的频率极高，可谓火山密布，但火山大多不高</w:t>
      </w:r>
    </w:p>
    <w:p w14:paraId="1365E6B9">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lang w:val="en-US" w:eastAsia="zh-CN"/>
        </w:rPr>
        <w:t>D、一些与火星相似的星体，虽火山喷发活跃，熔岩持续出现，但因为星体表面结构的变化，熔岩无法堆积，故不能形成大型火山</w:t>
      </w:r>
    </w:p>
    <w:p w14:paraId="3EF1DB91">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p>
    <w:p w14:paraId="412DD8A6">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lang w:val="en-US" w:eastAsia="zh-CN"/>
        </w:rPr>
        <w:t>84.</w:t>
      </w:r>
      <w:r>
        <w:rPr>
          <w:rFonts w:hint="eastAsia" w:ascii="宋体" w:hAnsi="宋体" w:eastAsia="宋体" w:cs="宋体"/>
          <w:sz w:val="22"/>
          <w:szCs w:val="22"/>
        </w:rPr>
        <w:t>某旅游团去瓷都景德镇旅游，游客们游玩之后，纷纷购买纪念品。关于游客们是否购买了瓷器，有以下一些说法：</w:t>
      </w:r>
    </w:p>
    <w:p w14:paraId="249C1EBA">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rPr>
        <w:t>①游客们都买了瓷器</w:t>
      </w:r>
    </w:p>
    <w:p w14:paraId="5B56DFC1">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rPr>
        <w:t>②该团的王女士买了白瓷</w:t>
      </w:r>
    </w:p>
    <w:p w14:paraId="728EE923">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rPr>
        <w:t>③有的游客没买瓷器</w:t>
      </w:r>
    </w:p>
    <w:p w14:paraId="18A28BFD">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rPr>
        <w:t>④如果该团的郑先生没买青瓷，那么该团的王女士就买了白瓷</w:t>
      </w:r>
    </w:p>
    <w:p w14:paraId="4CE65D78">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rPr>
        <w:t>如果上述说法两真两假，那么以下哪项一定为真？</w:t>
      </w:r>
    </w:p>
    <w:p w14:paraId="0DBB6807">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lang w:val="en-US" w:eastAsia="zh-CN"/>
        </w:rPr>
        <w:t>A、该团的王女士没买瓷器</w:t>
      </w:r>
      <w:r>
        <w:rPr>
          <w:rFonts w:hint="eastAsia" w:ascii="宋体" w:hAnsi="宋体" w:eastAsia="宋体" w:cs="宋体"/>
          <w:sz w:val="22"/>
          <w:szCs w:val="22"/>
          <w:lang w:val="en-US" w:eastAsia="zh-CN"/>
        </w:rPr>
        <w:tab/>
      </w:r>
      <w:r>
        <w:rPr>
          <w:rFonts w:hint="eastAsia" w:ascii="宋体" w:hAnsi="宋体" w:eastAsia="宋体" w:cs="宋体"/>
          <w:sz w:val="22"/>
          <w:szCs w:val="22"/>
          <w:lang w:val="en-US" w:eastAsia="zh-CN"/>
        </w:rPr>
        <w:t>B、该团的郑先生买了青瓷</w:t>
      </w:r>
    </w:p>
    <w:p w14:paraId="56C9F35C">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lang w:val="en-US" w:eastAsia="zh-CN"/>
        </w:rPr>
        <w:t>C、该团的王女士买了白瓷</w:t>
      </w:r>
      <w:r>
        <w:rPr>
          <w:rFonts w:hint="eastAsia" w:ascii="宋体" w:hAnsi="宋体" w:eastAsia="宋体" w:cs="宋体"/>
          <w:sz w:val="22"/>
          <w:szCs w:val="22"/>
          <w:lang w:val="en-US" w:eastAsia="zh-CN"/>
        </w:rPr>
        <w:tab/>
      </w:r>
      <w:r>
        <w:rPr>
          <w:rFonts w:hint="eastAsia" w:ascii="宋体" w:hAnsi="宋体" w:eastAsia="宋体" w:cs="宋体"/>
          <w:sz w:val="22"/>
          <w:szCs w:val="22"/>
          <w:lang w:val="en-US" w:eastAsia="zh-CN"/>
        </w:rPr>
        <w:t>D、该团至少一人没买青瓷</w:t>
      </w:r>
    </w:p>
    <w:p w14:paraId="7E0DD183">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p>
    <w:p w14:paraId="17544225">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lang w:val="en-US" w:eastAsia="zh-CN"/>
        </w:rPr>
        <w:t>85.</w:t>
      </w:r>
      <w:r>
        <w:rPr>
          <w:rFonts w:hint="eastAsia" w:ascii="宋体" w:hAnsi="宋体" w:eastAsia="宋体" w:cs="宋体"/>
          <w:sz w:val="22"/>
          <w:szCs w:val="22"/>
        </w:rPr>
        <w:t>图书馆举行职工知识竞赛，比赛结束后，甲、乙、丙、丁、戊五个人对一等奖获得者的个人信息进行了如下判断：</w:t>
      </w:r>
    </w:p>
    <w:p w14:paraId="6817E0BA">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rPr>
        <w:drawing>
          <wp:inline distT="0" distB="0" distL="114300" distR="114300">
            <wp:extent cx="5269230" cy="1756410"/>
            <wp:effectExtent l="0" t="0" r="7620" b="5715"/>
            <wp:docPr id="14" name="图片 8" descr="IMG_2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8" descr="IMG_263"/>
                    <pic:cNvPicPr>
                      <a:picLocks noChangeAspect="1"/>
                    </pic:cNvPicPr>
                  </pic:nvPicPr>
                  <pic:blipFill>
                    <a:blip r:embed="rId17"/>
                    <a:stretch>
                      <a:fillRect/>
                    </a:stretch>
                  </pic:blipFill>
                  <pic:spPr>
                    <a:xfrm>
                      <a:off x="0" y="0"/>
                      <a:ext cx="5269230" cy="1756410"/>
                    </a:xfrm>
                    <a:prstGeom prst="rect">
                      <a:avLst/>
                    </a:prstGeom>
                    <a:noFill/>
                    <a:ln w="9525">
                      <a:noFill/>
                    </a:ln>
                  </pic:spPr>
                </pic:pic>
              </a:graphicData>
            </a:graphic>
          </wp:inline>
        </w:drawing>
      </w:r>
    </w:p>
    <w:p w14:paraId="7EA2A6F9">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rPr>
        <w:t>实际上，这五个人关于一等奖获得者个人信息的判断都仅有一项是正确的。由此可以推出，一等奖获得者的姓氏是：</w:t>
      </w:r>
    </w:p>
    <w:p w14:paraId="2E0D7BB6">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lang w:val="en-US" w:eastAsia="zh-CN"/>
        </w:rPr>
        <w:t>A、李</w:t>
      </w:r>
      <w:r>
        <w:rPr>
          <w:rFonts w:hint="eastAsia" w:ascii="宋体" w:hAnsi="宋体" w:eastAsia="宋体" w:cs="宋体"/>
          <w:sz w:val="22"/>
          <w:szCs w:val="22"/>
          <w:lang w:val="en-US" w:eastAsia="zh-CN"/>
        </w:rPr>
        <w:tab/>
      </w:r>
      <w:r>
        <w:rPr>
          <w:rFonts w:hint="eastAsia" w:ascii="宋体" w:hAnsi="宋体" w:eastAsia="宋体" w:cs="宋体"/>
          <w:sz w:val="22"/>
          <w:szCs w:val="22"/>
          <w:lang w:val="en-US" w:eastAsia="zh-CN"/>
        </w:rPr>
        <w:t>B、赵</w:t>
      </w:r>
    </w:p>
    <w:p w14:paraId="0863021C">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lang w:val="en-US" w:eastAsia="zh-CN"/>
        </w:rPr>
        <w:t>C、孙</w:t>
      </w:r>
      <w:r>
        <w:rPr>
          <w:rFonts w:hint="eastAsia" w:ascii="宋体" w:hAnsi="宋体" w:eastAsia="宋体" w:cs="宋体"/>
          <w:sz w:val="22"/>
          <w:szCs w:val="22"/>
          <w:lang w:val="en-US" w:eastAsia="zh-CN"/>
        </w:rPr>
        <w:tab/>
      </w:r>
      <w:r>
        <w:rPr>
          <w:rFonts w:hint="eastAsia" w:ascii="宋体" w:hAnsi="宋体" w:eastAsia="宋体" w:cs="宋体"/>
          <w:sz w:val="22"/>
          <w:szCs w:val="22"/>
          <w:lang w:val="en-US" w:eastAsia="zh-CN"/>
        </w:rPr>
        <w:t>D、钱</w:t>
      </w:r>
    </w:p>
    <w:p w14:paraId="58899B49">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p>
    <w:p w14:paraId="1B8F297B">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p>
    <w:p w14:paraId="29F5D515">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p>
    <w:p w14:paraId="45284B8B">
      <w:pPr>
        <w:rPr>
          <w:rFonts w:hint="eastAsia" w:ascii="宋体" w:hAnsi="宋体" w:eastAsia="宋体" w:cs="宋体"/>
          <w:b/>
          <w:bCs/>
          <w:sz w:val="43"/>
          <w:szCs w:val="43"/>
          <w:lang w:val="en-US" w:eastAsia="zh-CN"/>
        </w:rPr>
      </w:pPr>
      <w:r>
        <w:rPr>
          <w:rFonts w:hint="eastAsia" w:ascii="宋体" w:hAnsi="宋体" w:eastAsia="宋体" w:cs="宋体"/>
          <w:b/>
          <w:bCs/>
          <w:sz w:val="43"/>
          <w:szCs w:val="43"/>
          <w:lang w:val="en-US" w:eastAsia="zh-CN"/>
        </w:rPr>
        <w:br w:type="page"/>
      </w:r>
    </w:p>
    <w:p w14:paraId="48200D69">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863" w:firstLineChars="200"/>
        <w:jc w:val="center"/>
        <w:textAlignment w:val="auto"/>
        <w:outlineLvl w:val="0"/>
        <w:rPr>
          <w:rFonts w:hint="eastAsia" w:ascii="宋体" w:hAnsi="宋体" w:eastAsia="宋体" w:cs="宋体"/>
          <w:b/>
          <w:bCs/>
          <w:sz w:val="43"/>
          <w:szCs w:val="43"/>
          <w:lang w:val="en-US" w:eastAsia="zh-CN"/>
        </w:rPr>
      </w:pPr>
      <w:r>
        <w:rPr>
          <w:rFonts w:hint="eastAsia" w:ascii="宋体" w:hAnsi="宋体" w:eastAsia="宋体" w:cs="宋体"/>
          <w:b/>
          <w:bCs/>
          <w:sz w:val="43"/>
          <w:szCs w:val="43"/>
          <w:lang w:val="en-US" w:eastAsia="zh-CN"/>
        </w:rPr>
        <w:t>三、判断推理套题3（2025年）</w:t>
      </w:r>
    </w:p>
    <w:p w14:paraId="5416C62C">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lang w:val="en-US" w:eastAsia="zh-CN"/>
        </w:rPr>
        <w:t>56.</w:t>
      </w:r>
      <w:r>
        <w:rPr>
          <w:rFonts w:hint="eastAsia" w:ascii="宋体" w:hAnsi="宋体" w:eastAsia="宋体" w:cs="宋体"/>
          <w:sz w:val="22"/>
          <w:szCs w:val="22"/>
        </w:rPr>
        <w:t>从所给四个选项中，选择最合适的一个填入问号处，使之呈现一定规律性：</w:t>
      </w:r>
    </w:p>
    <w:p w14:paraId="411BB8F9">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rPr>
        <w:drawing>
          <wp:inline distT="0" distB="0" distL="114300" distR="114300">
            <wp:extent cx="4258310" cy="2015490"/>
            <wp:effectExtent l="0" t="0" r="8890" b="3810"/>
            <wp:docPr id="15" name="图片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 descr="IMG_256"/>
                    <pic:cNvPicPr>
                      <a:picLocks noChangeAspect="1"/>
                    </pic:cNvPicPr>
                  </pic:nvPicPr>
                  <pic:blipFill>
                    <a:blip r:embed="rId18"/>
                    <a:stretch>
                      <a:fillRect/>
                    </a:stretch>
                  </pic:blipFill>
                  <pic:spPr>
                    <a:xfrm>
                      <a:off x="0" y="0"/>
                      <a:ext cx="4258310" cy="2015490"/>
                    </a:xfrm>
                    <a:prstGeom prst="rect">
                      <a:avLst/>
                    </a:prstGeom>
                    <a:noFill/>
                    <a:ln w="9525">
                      <a:noFill/>
                    </a:ln>
                  </pic:spPr>
                </pic:pic>
              </a:graphicData>
            </a:graphic>
          </wp:inline>
        </w:drawing>
      </w:r>
    </w:p>
    <w:p w14:paraId="77F14C8F">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p>
    <w:p w14:paraId="4704E4B6">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lang w:val="en-US" w:eastAsia="zh-CN"/>
        </w:rPr>
        <w:t>57.</w:t>
      </w:r>
      <w:r>
        <w:rPr>
          <w:rFonts w:hint="eastAsia" w:ascii="宋体" w:hAnsi="宋体" w:eastAsia="宋体" w:cs="宋体"/>
          <w:sz w:val="22"/>
          <w:szCs w:val="22"/>
        </w:rPr>
        <w:t>从所给四个选项中，选择最合适的一个填入问号处，使之呈现一定规律性：</w:t>
      </w:r>
    </w:p>
    <w:p w14:paraId="044724CC">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rPr>
        <w:drawing>
          <wp:inline distT="0" distB="0" distL="114300" distR="114300">
            <wp:extent cx="4439285" cy="2042160"/>
            <wp:effectExtent l="0" t="0" r="8890" b="5715"/>
            <wp:docPr id="16" name="图片 2" descr="IMG_2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2" descr="IMG_257"/>
                    <pic:cNvPicPr>
                      <a:picLocks noChangeAspect="1"/>
                    </pic:cNvPicPr>
                  </pic:nvPicPr>
                  <pic:blipFill>
                    <a:blip r:embed="rId19"/>
                    <a:stretch>
                      <a:fillRect/>
                    </a:stretch>
                  </pic:blipFill>
                  <pic:spPr>
                    <a:xfrm>
                      <a:off x="0" y="0"/>
                      <a:ext cx="4439285" cy="2042160"/>
                    </a:xfrm>
                    <a:prstGeom prst="rect">
                      <a:avLst/>
                    </a:prstGeom>
                    <a:noFill/>
                    <a:ln w="9525">
                      <a:noFill/>
                    </a:ln>
                  </pic:spPr>
                </pic:pic>
              </a:graphicData>
            </a:graphic>
          </wp:inline>
        </w:drawing>
      </w:r>
    </w:p>
    <w:p w14:paraId="10FB66A1">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p>
    <w:p w14:paraId="03A7DF05">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lang w:val="en-US" w:eastAsia="zh-CN"/>
        </w:rPr>
        <w:t>58.</w:t>
      </w:r>
      <w:r>
        <w:rPr>
          <w:rFonts w:hint="eastAsia" w:ascii="宋体" w:hAnsi="宋体" w:eastAsia="宋体" w:cs="宋体"/>
          <w:sz w:val="22"/>
          <w:szCs w:val="22"/>
        </w:rPr>
        <w:t>从所给四个选项中，选择最合适的一个填入问号处，使之呈现一定规律性：</w:t>
      </w:r>
    </w:p>
    <w:p w14:paraId="046AE95D">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rPr>
        <w:drawing>
          <wp:inline distT="0" distB="0" distL="114300" distR="114300">
            <wp:extent cx="4479290" cy="2045335"/>
            <wp:effectExtent l="0" t="0" r="6985" b="2540"/>
            <wp:docPr id="17" name="图片 3" descr="IMG_2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3" descr="IMG_258"/>
                    <pic:cNvPicPr>
                      <a:picLocks noChangeAspect="1"/>
                    </pic:cNvPicPr>
                  </pic:nvPicPr>
                  <pic:blipFill>
                    <a:blip r:embed="rId20"/>
                    <a:stretch>
                      <a:fillRect/>
                    </a:stretch>
                  </pic:blipFill>
                  <pic:spPr>
                    <a:xfrm>
                      <a:off x="0" y="0"/>
                      <a:ext cx="4479290" cy="2045335"/>
                    </a:xfrm>
                    <a:prstGeom prst="rect">
                      <a:avLst/>
                    </a:prstGeom>
                    <a:noFill/>
                    <a:ln w="9525">
                      <a:noFill/>
                    </a:ln>
                  </pic:spPr>
                </pic:pic>
              </a:graphicData>
            </a:graphic>
          </wp:inline>
        </w:drawing>
      </w:r>
    </w:p>
    <w:p w14:paraId="3EFAE12A">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p>
    <w:p w14:paraId="59616470">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lang w:val="en-US" w:eastAsia="zh-CN"/>
        </w:rPr>
        <w:t>59.</w:t>
      </w:r>
      <w:r>
        <w:rPr>
          <w:rFonts w:hint="eastAsia" w:ascii="宋体" w:hAnsi="宋体" w:eastAsia="宋体" w:cs="宋体"/>
          <w:sz w:val="22"/>
          <w:szCs w:val="22"/>
        </w:rPr>
        <w:t>从所给四个选项中，选择最合适的一个填入问号处，使之呈现一定规律性：</w:t>
      </w:r>
    </w:p>
    <w:p w14:paraId="0E25381C">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jc w:val="center"/>
        <w:textAlignment w:val="auto"/>
        <w:rPr>
          <w:rFonts w:hint="eastAsia" w:ascii="宋体" w:hAnsi="宋体" w:eastAsia="宋体" w:cs="宋体"/>
          <w:sz w:val="22"/>
          <w:szCs w:val="22"/>
        </w:rPr>
      </w:pPr>
      <w:r>
        <w:rPr>
          <w:rFonts w:hint="eastAsia" w:ascii="宋体" w:hAnsi="宋体" w:eastAsia="宋体" w:cs="宋体"/>
          <w:sz w:val="22"/>
          <w:szCs w:val="22"/>
        </w:rPr>
        <w:drawing>
          <wp:inline distT="0" distB="0" distL="114300" distR="114300">
            <wp:extent cx="2899410" cy="3370580"/>
            <wp:effectExtent l="0" t="0" r="5715" b="1270"/>
            <wp:docPr id="18" name="图片 4" descr="IMG_2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4" descr="IMG_259"/>
                    <pic:cNvPicPr>
                      <a:picLocks noChangeAspect="1"/>
                    </pic:cNvPicPr>
                  </pic:nvPicPr>
                  <pic:blipFill>
                    <a:blip r:embed="rId21"/>
                    <a:stretch>
                      <a:fillRect/>
                    </a:stretch>
                  </pic:blipFill>
                  <pic:spPr>
                    <a:xfrm>
                      <a:off x="0" y="0"/>
                      <a:ext cx="2899410" cy="3370580"/>
                    </a:xfrm>
                    <a:prstGeom prst="rect">
                      <a:avLst/>
                    </a:prstGeom>
                    <a:noFill/>
                    <a:ln w="9525">
                      <a:noFill/>
                    </a:ln>
                  </pic:spPr>
                </pic:pic>
              </a:graphicData>
            </a:graphic>
          </wp:inline>
        </w:drawing>
      </w:r>
    </w:p>
    <w:p w14:paraId="565E0A03">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p>
    <w:p w14:paraId="05BF40EC">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lang w:val="en-US" w:eastAsia="zh-CN"/>
        </w:rPr>
        <w:t>60.</w:t>
      </w:r>
      <w:r>
        <w:rPr>
          <w:rFonts w:hint="eastAsia" w:ascii="宋体" w:hAnsi="宋体" w:eastAsia="宋体" w:cs="宋体"/>
          <w:sz w:val="22"/>
          <w:szCs w:val="22"/>
        </w:rPr>
        <w:t>下边四个图形，可以拼合（只能通过上、下、左、右平移）成选项中的哪一个图形？</w:t>
      </w:r>
    </w:p>
    <w:p w14:paraId="1ABC9F0C">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jc w:val="center"/>
        <w:textAlignment w:val="auto"/>
        <w:rPr>
          <w:rFonts w:hint="eastAsia" w:ascii="宋体" w:hAnsi="宋体" w:eastAsia="宋体" w:cs="宋体"/>
          <w:sz w:val="22"/>
          <w:szCs w:val="22"/>
        </w:rPr>
      </w:pPr>
      <w:r>
        <w:rPr>
          <w:rFonts w:hint="eastAsia" w:ascii="宋体" w:hAnsi="宋体" w:eastAsia="宋体" w:cs="宋体"/>
          <w:sz w:val="22"/>
          <w:szCs w:val="22"/>
        </w:rPr>
        <w:drawing>
          <wp:inline distT="0" distB="0" distL="114300" distR="114300">
            <wp:extent cx="4191635" cy="2623820"/>
            <wp:effectExtent l="0" t="0" r="8890" b="5080"/>
            <wp:docPr id="19" name="图片 5" descr="IMG_2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5" descr="IMG_260"/>
                    <pic:cNvPicPr>
                      <a:picLocks noChangeAspect="1"/>
                    </pic:cNvPicPr>
                  </pic:nvPicPr>
                  <pic:blipFill>
                    <a:blip r:embed="rId22"/>
                    <a:stretch>
                      <a:fillRect/>
                    </a:stretch>
                  </pic:blipFill>
                  <pic:spPr>
                    <a:xfrm>
                      <a:off x="0" y="0"/>
                      <a:ext cx="4191635" cy="2623820"/>
                    </a:xfrm>
                    <a:prstGeom prst="rect">
                      <a:avLst/>
                    </a:prstGeom>
                    <a:noFill/>
                    <a:ln w="9525">
                      <a:noFill/>
                    </a:ln>
                  </pic:spPr>
                </pic:pic>
              </a:graphicData>
            </a:graphic>
          </wp:inline>
        </w:drawing>
      </w:r>
    </w:p>
    <w:p w14:paraId="6AF8C1D4">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p>
    <w:p w14:paraId="5CFEAEA7">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lang w:val="en-US" w:eastAsia="zh-CN"/>
        </w:rPr>
        <w:t>61.</w:t>
      </w:r>
      <w:r>
        <w:rPr>
          <w:rFonts w:hint="eastAsia" w:ascii="宋体" w:hAnsi="宋体" w:eastAsia="宋体" w:cs="宋体"/>
          <w:sz w:val="22"/>
          <w:szCs w:val="22"/>
        </w:rPr>
        <w:t>将一长方形纸沿左图虚线折叠后，沿右图虚线裁剪，得到的窗花是：</w:t>
      </w:r>
    </w:p>
    <w:p w14:paraId="0A58443A">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jc w:val="center"/>
        <w:textAlignment w:val="auto"/>
        <w:rPr>
          <w:rFonts w:hint="eastAsia" w:ascii="宋体" w:hAnsi="宋体" w:eastAsia="宋体" w:cs="宋体"/>
          <w:sz w:val="22"/>
          <w:szCs w:val="22"/>
        </w:rPr>
      </w:pPr>
      <w:r>
        <w:rPr>
          <w:rFonts w:hint="eastAsia" w:ascii="宋体" w:hAnsi="宋体" w:eastAsia="宋体" w:cs="宋体"/>
          <w:sz w:val="22"/>
          <w:szCs w:val="22"/>
        </w:rPr>
        <w:drawing>
          <wp:inline distT="0" distB="0" distL="114300" distR="114300">
            <wp:extent cx="3990340" cy="2458085"/>
            <wp:effectExtent l="0" t="0" r="635" b="8890"/>
            <wp:docPr id="20" name="图片 6" descr="IMG_2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6" descr="IMG_261"/>
                    <pic:cNvPicPr>
                      <a:picLocks noChangeAspect="1"/>
                    </pic:cNvPicPr>
                  </pic:nvPicPr>
                  <pic:blipFill>
                    <a:blip r:embed="rId23"/>
                    <a:stretch>
                      <a:fillRect/>
                    </a:stretch>
                  </pic:blipFill>
                  <pic:spPr>
                    <a:xfrm>
                      <a:off x="0" y="0"/>
                      <a:ext cx="3990340" cy="2458085"/>
                    </a:xfrm>
                    <a:prstGeom prst="rect">
                      <a:avLst/>
                    </a:prstGeom>
                    <a:noFill/>
                    <a:ln w="9525">
                      <a:noFill/>
                    </a:ln>
                  </pic:spPr>
                </pic:pic>
              </a:graphicData>
            </a:graphic>
          </wp:inline>
        </w:drawing>
      </w:r>
    </w:p>
    <w:p w14:paraId="638FE230">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p>
    <w:p w14:paraId="409B26AF">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lang w:val="en-US" w:eastAsia="zh-CN"/>
        </w:rPr>
        <w:t>62.</w:t>
      </w:r>
      <w:r>
        <w:rPr>
          <w:rFonts w:hint="eastAsia" w:ascii="宋体" w:hAnsi="宋体" w:eastAsia="宋体" w:cs="宋体"/>
          <w:sz w:val="22"/>
          <w:szCs w:val="22"/>
        </w:rPr>
        <w:t>左图给定的是由等大的15个白色正方体和3个黑色正方体堆叠而成的多面体的正视图和后视图，该多面体可以由①、②和③三个多面体拼合而成，问以下哪一项能填入问号处？</w:t>
      </w:r>
    </w:p>
    <w:p w14:paraId="48B011C9">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jc w:val="center"/>
        <w:textAlignment w:val="auto"/>
        <w:rPr>
          <w:rFonts w:hint="eastAsia" w:ascii="宋体" w:hAnsi="宋体" w:eastAsia="宋体" w:cs="宋体"/>
          <w:sz w:val="22"/>
          <w:szCs w:val="22"/>
        </w:rPr>
      </w:pPr>
      <w:r>
        <w:rPr>
          <w:rFonts w:hint="eastAsia" w:ascii="宋体" w:hAnsi="宋体" w:eastAsia="宋体" w:cs="宋体"/>
          <w:sz w:val="22"/>
          <w:szCs w:val="22"/>
        </w:rPr>
        <w:drawing>
          <wp:inline distT="0" distB="0" distL="114300" distR="114300">
            <wp:extent cx="4269105" cy="2155825"/>
            <wp:effectExtent l="0" t="0" r="7620" b="6350"/>
            <wp:docPr id="21" name="图片 7" descr="IMG_2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7" descr="IMG_262"/>
                    <pic:cNvPicPr>
                      <a:picLocks noChangeAspect="1"/>
                    </pic:cNvPicPr>
                  </pic:nvPicPr>
                  <pic:blipFill>
                    <a:blip r:embed="rId24"/>
                    <a:stretch>
                      <a:fillRect/>
                    </a:stretch>
                  </pic:blipFill>
                  <pic:spPr>
                    <a:xfrm>
                      <a:off x="0" y="0"/>
                      <a:ext cx="4269105" cy="2155825"/>
                    </a:xfrm>
                    <a:prstGeom prst="rect">
                      <a:avLst/>
                    </a:prstGeom>
                    <a:noFill/>
                    <a:ln w="9525">
                      <a:noFill/>
                    </a:ln>
                  </pic:spPr>
                </pic:pic>
              </a:graphicData>
            </a:graphic>
          </wp:inline>
        </w:drawing>
      </w:r>
    </w:p>
    <w:p w14:paraId="2987C180">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p>
    <w:p w14:paraId="676D1C41">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lang w:val="en-US" w:eastAsia="zh-CN"/>
        </w:rPr>
        <w:t>63.</w:t>
      </w:r>
      <w:r>
        <w:rPr>
          <w:rFonts w:hint="eastAsia" w:ascii="宋体" w:hAnsi="宋体" w:eastAsia="宋体" w:cs="宋体"/>
          <w:sz w:val="22"/>
          <w:szCs w:val="22"/>
        </w:rPr>
        <w:t>把下面的六个图形分为两类，使每一类图形都有各自的共同特征或规律，分类正确的一项是：</w:t>
      </w:r>
    </w:p>
    <w:p w14:paraId="5036FE2A">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rPr>
        <w:drawing>
          <wp:inline distT="0" distB="0" distL="114300" distR="114300">
            <wp:extent cx="4810125" cy="1006475"/>
            <wp:effectExtent l="0" t="0" r="9525" b="3175"/>
            <wp:docPr id="22" name="图片 22" descr="IMG_2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22" descr="IMG_263"/>
                    <pic:cNvPicPr>
                      <a:picLocks noChangeAspect="1"/>
                    </pic:cNvPicPr>
                  </pic:nvPicPr>
                  <pic:blipFill>
                    <a:blip r:embed="rId25"/>
                    <a:stretch>
                      <a:fillRect/>
                    </a:stretch>
                  </pic:blipFill>
                  <pic:spPr>
                    <a:xfrm>
                      <a:off x="0" y="0"/>
                      <a:ext cx="4810125" cy="1006475"/>
                    </a:xfrm>
                    <a:prstGeom prst="rect">
                      <a:avLst/>
                    </a:prstGeom>
                    <a:noFill/>
                    <a:ln w="9525">
                      <a:noFill/>
                    </a:ln>
                  </pic:spPr>
                </pic:pic>
              </a:graphicData>
            </a:graphic>
          </wp:inline>
        </w:drawing>
      </w:r>
    </w:p>
    <w:p w14:paraId="2D50CAEB">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lang w:val="en-US" w:eastAsia="zh-CN"/>
        </w:rPr>
        <w:t>A、①③④；②⑤⑥</w:t>
      </w:r>
      <w:r>
        <w:rPr>
          <w:rFonts w:hint="eastAsia" w:ascii="宋体" w:hAnsi="宋体" w:eastAsia="宋体" w:cs="宋体"/>
          <w:sz w:val="22"/>
          <w:szCs w:val="22"/>
          <w:lang w:val="en-US" w:eastAsia="zh-CN"/>
        </w:rPr>
        <w:tab/>
      </w:r>
      <w:r>
        <w:rPr>
          <w:rFonts w:hint="eastAsia" w:ascii="宋体" w:hAnsi="宋体" w:eastAsia="宋体" w:cs="宋体"/>
          <w:sz w:val="22"/>
          <w:szCs w:val="22"/>
          <w:lang w:val="en-US" w:eastAsia="zh-CN"/>
        </w:rPr>
        <w:t>B、①⑤⑥；②③④</w:t>
      </w:r>
    </w:p>
    <w:p w14:paraId="453858BF">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lang w:val="en-US" w:eastAsia="zh-CN"/>
        </w:rPr>
        <w:t>C、①②⑥；③④⑤</w:t>
      </w:r>
      <w:r>
        <w:rPr>
          <w:rFonts w:hint="eastAsia" w:ascii="宋体" w:hAnsi="宋体" w:eastAsia="宋体" w:cs="宋体"/>
          <w:sz w:val="22"/>
          <w:szCs w:val="22"/>
          <w:lang w:val="en-US" w:eastAsia="zh-CN"/>
        </w:rPr>
        <w:tab/>
      </w:r>
      <w:r>
        <w:rPr>
          <w:rFonts w:hint="eastAsia" w:ascii="宋体" w:hAnsi="宋体" w:eastAsia="宋体" w:cs="宋体"/>
          <w:sz w:val="22"/>
          <w:szCs w:val="22"/>
          <w:lang w:val="en-US" w:eastAsia="zh-CN"/>
        </w:rPr>
        <w:t>D、①④⑥；②③⑤</w:t>
      </w:r>
    </w:p>
    <w:p w14:paraId="1E6A0EB9">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p>
    <w:p w14:paraId="5F4ADDBF">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lang w:val="en-US" w:eastAsia="zh-CN"/>
        </w:rPr>
        <w:t>64.</w:t>
      </w:r>
      <w:r>
        <w:rPr>
          <w:rFonts w:hint="eastAsia" w:ascii="宋体" w:hAnsi="宋体" w:eastAsia="宋体" w:cs="宋体"/>
          <w:sz w:val="22"/>
          <w:szCs w:val="22"/>
        </w:rPr>
        <w:t>词的同一性是指同一个词形可以表示不同的意义，但这些不同的意义之间存在着内在联系的现象。</w:t>
      </w:r>
    </w:p>
    <w:p w14:paraId="7B70F2B2">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rPr>
        <w:t>根据上述定义，下列划线的词不属于词的同一性现象的是：</w:t>
      </w:r>
    </w:p>
    <w:p w14:paraId="0B805675">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lang w:val="en-US" w:eastAsia="zh-CN"/>
        </w:rPr>
        <w:t>A、他的态度很</w:t>
      </w:r>
      <w:r>
        <w:rPr>
          <w:rFonts w:hint="eastAsia" w:ascii="宋体" w:hAnsi="宋体" w:eastAsia="宋体" w:cs="宋体"/>
          <w:sz w:val="22"/>
          <w:szCs w:val="22"/>
          <w:u w:val="single"/>
          <w:lang w:val="en-US" w:eastAsia="zh-CN"/>
        </w:rPr>
        <w:t>端正</w:t>
      </w:r>
      <w:r>
        <w:rPr>
          <w:rFonts w:hint="eastAsia" w:ascii="宋体" w:hAnsi="宋体" w:eastAsia="宋体" w:cs="宋体"/>
          <w:sz w:val="22"/>
          <w:szCs w:val="22"/>
          <w:lang w:val="en-US" w:eastAsia="zh-CN"/>
        </w:rPr>
        <w:t>  大家要</w:t>
      </w:r>
      <w:r>
        <w:rPr>
          <w:rFonts w:hint="eastAsia" w:ascii="宋体" w:hAnsi="宋体" w:eastAsia="宋体" w:cs="宋体"/>
          <w:sz w:val="22"/>
          <w:szCs w:val="22"/>
          <w:u w:val="single"/>
          <w:lang w:val="en-US" w:eastAsia="zh-CN"/>
        </w:rPr>
        <w:t>端正</w:t>
      </w:r>
      <w:r>
        <w:rPr>
          <w:rFonts w:hint="eastAsia" w:ascii="宋体" w:hAnsi="宋体" w:eastAsia="宋体" w:cs="宋体"/>
          <w:sz w:val="22"/>
          <w:szCs w:val="22"/>
          <w:lang w:val="en-US" w:eastAsia="zh-CN"/>
        </w:rPr>
        <w:t>态度</w:t>
      </w:r>
    </w:p>
    <w:p w14:paraId="20101BA7">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lang w:val="en-US" w:eastAsia="zh-CN"/>
        </w:rPr>
        <w:t>B、他是我们的</w:t>
      </w:r>
      <w:r>
        <w:rPr>
          <w:rFonts w:hint="eastAsia" w:ascii="宋体" w:hAnsi="宋体" w:eastAsia="宋体" w:cs="宋体"/>
          <w:sz w:val="22"/>
          <w:szCs w:val="22"/>
          <w:u w:val="single"/>
          <w:lang w:val="en-US" w:eastAsia="zh-CN"/>
        </w:rPr>
        <w:t>领导</w:t>
      </w:r>
      <w:r>
        <w:rPr>
          <w:rFonts w:hint="eastAsia" w:ascii="宋体" w:hAnsi="宋体" w:eastAsia="宋体" w:cs="宋体"/>
          <w:sz w:val="22"/>
          <w:szCs w:val="22"/>
          <w:lang w:val="en-US" w:eastAsia="zh-CN"/>
        </w:rPr>
        <w:t>  在D的</w:t>
      </w:r>
      <w:r>
        <w:rPr>
          <w:rFonts w:hint="eastAsia" w:ascii="宋体" w:hAnsi="宋体" w:eastAsia="宋体" w:cs="宋体"/>
          <w:sz w:val="22"/>
          <w:szCs w:val="22"/>
          <w:u w:val="single"/>
          <w:lang w:val="en-US" w:eastAsia="zh-CN"/>
        </w:rPr>
        <w:t>领导</w:t>
      </w:r>
      <w:r>
        <w:rPr>
          <w:rFonts w:hint="eastAsia" w:ascii="宋体" w:hAnsi="宋体" w:eastAsia="宋体" w:cs="宋体"/>
          <w:sz w:val="22"/>
          <w:szCs w:val="22"/>
          <w:lang w:val="en-US" w:eastAsia="zh-CN"/>
        </w:rPr>
        <w:t>下奋勇前进</w:t>
      </w:r>
    </w:p>
    <w:p w14:paraId="79C61F0C">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u w:val="single"/>
        </w:rPr>
      </w:pPr>
      <w:r>
        <w:rPr>
          <w:rFonts w:hint="eastAsia" w:ascii="宋体" w:hAnsi="宋体" w:eastAsia="宋体" w:cs="宋体"/>
          <w:sz w:val="22"/>
          <w:szCs w:val="22"/>
          <w:lang w:val="en-US" w:eastAsia="zh-CN"/>
        </w:rPr>
        <w:t>C、这个人</w:t>
      </w:r>
      <w:r>
        <w:rPr>
          <w:rFonts w:hint="eastAsia" w:ascii="宋体" w:hAnsi="宋体" w:eastAsia="宋体" w:cs="宋体"/>
          <w:sz w:val="22"/>
          <w:szCs w:val="22"/>
          <w:u w:val="single"/>
          <w:lang w:val="en-US" w:eastAsia="zh-CN"/>
        </w:rPr>
        <w:t>仪表</w:t>
      </w:r>
      <w:r>
        <w:rPr>
          <w:rFonts w:hint="eastAsia" w:ascii="宋体" w:hAnsi="宋体" w:eastAsia="宋体" w:cs="宋体"/>
          <w:sz w:val="22"/>
          <w:szCs w:val="22"/>
          <w:lang w:val="en-US" w:eastAsia="zh-CN"/>
        </w:rPr>
        <w:t>堂堂  在重要场合要注意</w:t>
      </w:r>
      <w:r>
        <w:rPr>
          <w:rFonts w:hint="eastAsia" w:ascii="宋体" w:hAnsi="宋体" w:eastAsia="宋体" w:cs="宋体"/>
          <w:sz w:val="22"/>
          <w:szCs w:val="22"/>
          <w:u w:val="single"/>
          <w:lang w:val="en-US" w:eastAsia="zh-CN"/>
        </w:rPr>
        <w:t>仪表</w:t>
      </w:r>
    </w:p>
    <w:p w14:paraId="57591001">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lang w:val="en-US" w:eastAsia="zh-CN"/>
        </w:rPr>
        <w:t>D、这是一门</w:t>
      </w:r>
      <w:r>
        <w:rPr>
          <w:rFonts w:hint="eastAsia" w:ascii="宋体" w:hAnsi="宋体" w:eastAsia="宋体" w:cs="宋体"/>
          <w:sz w:val="22"/>
          <w:szCs w:val="22"/>
          <w:u w:val="single"/>
          <w:lang w:val="en-US" w:eastAsia="zh-CN"/>
        </w:rPr>
        <w:t>科学</w:t>
      </w:r>
      <w:r>
        <w:rPr>
          <w:rFonts w:hint="eastAsia" w:ascii="宋体" w:hAnsi="宋体" w:eastAsia="宋体" w:cs="宋体"/>
          <w:sz w:val="22"/>
          <w:szCs w:val="22"/>
          <w:lang w:val="en-US" w:eastAsia="zh-CN"/>
        </w:rPr>
        <w:t>  处理问题的方法很</w:t>
      </w:r>
      <w:r>
        <w:rPr>
          <w:rFonts w:hint="eastAsia" w:ascii="宋体" w:hAnsi="宋体" w:eastAsia="宋体" w:cs="宋体"/>
          <w:sz w:val="22"/>
          <w:szCs w:val="22"/>
          <w:u w:val="single"/>
          <w:lang w:val="en-US" w:eastAsia="zh-CN"/>
        </w:rPr>
        <w:t>科学</w:t>
      </w:r>
    </w:p>
    <w:p w14:paraId="7CAFDC53">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p>
    <w:p w14:paraId="36417BC8">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lang w:val="en-US" w:eastAsia="zh-CN"/>
        </w:rPr>
        <w:t>65.</w:t>
      </w:r>
      <w:r>
        <w:rPr>
          <w:rFonts w:hint="eastAsia" w:ascii="宋体" w:hAnsi="宋体" w:eastAsia="宋体" w:cs="宋体"/>
          <w:sz w:val="22"/>
          <w:szCs w:val="22"/>
        </w:rPr>
        <w:t>生产性固定资产是指在物质资料生产过程中能长期发挥作用而不改变其实物形态的劳动资料。它不同于非生产性固定资产，非生产性固定资产可分两类，一类是纯消费性的，没有盈利，投资不能收回，其再投资依靠社会积累，另一类是可转化为无形商品的，有盈利，可以收回投资，甚至可实现增值和积累。</w:t>
      </w:r>
    </w:p>
    <w:p w14:paraId="4E15B5F6">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rPr>
        <w:t>根据上述定义，以下投资能形成生产性固定资产的是：</w:t>
      </w:r>
    </w:p>
    <w:p w14:paraId="7ABDB9B4">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lang w:val="en-US" w:eastAsia="zh-CN"/>
        </w:rPr>
        <w:t>A、对影剧院、电视台、咨询公司等的投资</w:t>
      </w:r>
    </w:p>
    <w:p w14:paraId="7CC48CE9">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lang w:val="en-US" w:eastAsia="zh-CN"/>
        </w:rPr>
        <w:t>B、对面粉厂的机器、设备和厂房等的投资</w:t>
      </w:r>
    </w:p>
    <w:p w14:paraId="14405A49">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lang w:val="en-US" w:eastAsia="zh-CN"/>
        </w:rPr>
        <w:t>C、对学校、国防安全、社会福利设施等的投资</w:t>
      </w:r>
    </w:p>
    <w:p w14:paraId="10BD076D">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lang w:val="en-US" w:eastAsia="zh-CN"/>
        </w:rPr>
        <w:t>D、对快餐店的家禽、蔬菜、大米等原材料的投资</w:t>
      </w:r>
    </w:p>
    <w:p w14:paraId="50AD6BC7">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p>
    <w:p w14:paraId="56D90468">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lang w:val="en-US" w:eastAsia="zh-CN"/>
        </w:rPr>
        <w:t>66.</w:t>
      </w:r>
      <w:r>
        <w:rPr>
          <w:rFonts w:hint="eastAsia" w:ascii="宋体" w:hAnsi="宋体" w:eastAsia="宋体" w:cs="宋体"/>
          <w:sz w:val="22"/>
          <w:szCs w:val="22"/>
        </w:rPr>
        <w:t>内疚式教育是指在家庭生活中，父母企图通过自己的某种行为让孩子产生内疚感，从而使其听从自己的安排。</w:t>
      </w:r>
    </w:p>
    <w:p w14:paraId="20E3C0C2">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rPr>
        <w:t>根据上述定义，下列属于内疚式教育的是：</w:t>
      </w:r>
    </w:p>
    <w:p w14:paraId="31A20D08">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lang w:val="en-US" w:eastAsia="zh-CN"/>
        </w:rPr>
        <w:t>A、小强爷爷病重住院，小强父母为了不影响小强学习就没有告诉他，但小强无意中发现了此事，还是偷偷去医院探望了爷爷</w:t>
      </w:r>
    </w:p>
    <w:p w14:paraId="38C5A647">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lang w:val="en-US" w:eastAsia="zh-CN"/>
        </w:rPr>
        <w:t>B、小刚不小心删除了爸爸电脑中的文件，导致爸爸通宵加班补救，小刚对此十分自责，下决心再也不碰爸爸的电脑了</w:t>
      </w:r>
    </w:p>
    <w:p w14:paraId="727BACDE">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lang w:val="en-US" w:eastAsia="zh-CN"/>
        </w:rPr>
        <w:t>C、妈妈每天早上五点就起来给小红准备早餐，经常对吃着早餐的小红念叨，只要你好好学习，妈妈就是再辛苦也心甘情愿</w:t>
      </w:r>
    </w:p>
    <w:p w14:paraId="6C24F45C">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lang w:val="en-US" w:eastAsia="zh-CN"/>
        </w:rPr>
        <w:t>D、爸爸在下雪天骑车给小林送衣物时不慎摔伤，看着爸爸打厚厚石膏的胳膊，小林暗想长大以后一定要好好孝顺爸爸</w:t>
      </w:r>
    </w:p>
    <w:p w14:paraId="0AF078DE">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p>
    <w:p w14:paraId="60EABD61">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lang w:val="en-US" w:eastAsia="zh-CN"/>
        </w:rPr>
        <w:t>67.</w:t>
      </w:r>
      <w:r>
        <w:rPr>
          <w:rFonts w:hint="eastAsia" w:ascii="宋体" w:hAnsi="宋体" w:eastAsia="宋体" w:cs="宋体"/>
          <w:sz w:val="22"/>
          <w:szCs w:val="22"/>
        </w:rPr>
        <w:t>过度管理是指某些管理者过分相信自己的能力、精力和眼光，认为缺少自己的指挥就达不到预期效果，或凡事亲历亲为，让自己整日陷于忙碌之中。</w:t>
      </w:r>
    </w:p>
    <w:p w14:paraId="4B2DFD57">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rPr>
        <w:t>根据上述定义，下列不属于过度管理的是：</w:t>
      </w:r>
    </w:p>
    <w:p w14:paraId="42913C97">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lang w:val="en-US" w:eastAsia="zh-CN"/>
        </w:rPr>
        <w:t>A、班主任陶老师对学生要求十分严格，每天都到班级督促学生学习和锻炼，常常严厉批评犯错误的同学</w:t>
      </w:r>
    </w:p>
    <w:p w14:paraId="0354B13C">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lang w:val="en-US" w:eastAsia="zh-CN"/>
        </w:rPr>
        <w:t>B、龚经理总是对下属不放心，公司职员小张出差两天，龚经理打了10多个电话指导工作，弄得小张压力很大</w:t>
      </w:r>
    </w:p>
    <w:p w14:paraId="48405CA4">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lang w:val="en-US" w:eastAsia="zh-CN"/>
        </w:rPr>
        <w:t>C、饭店高老板习惯每天下班时和保洁员工一起打扫卫生，他觉得只有这样才能保证餐厅整洁，不留任何卫生死角</w:t>
      </w:r>
    </w:p>
    <w:p w14:paraId="16783671">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lang w:val="en-US" w:eastAsia="zh-CN"/>
        </w:rPr>
        <w:t>D、办公室许主任每次分派工作都十分具体，如对会议室桌椅的摆放数量和位置等细节都交代得十分清楚，让下属没有一点发挥的余地</w:t>
      </w:r>
    </w:p>
    <w:p w14:paraId="7765EFA4">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p>
    <w:p w14:paraId="2B355ABB">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lang w:val="en-US" w:eastAsia="zh-CN"/>
        </w:rPr>
        <w:t>68.</w:t>
      </w:r>
      <w:r>
        <w:rPr>
          <w:rFonts w:hint="eastAsia" w:ascii="宋体" w:hAnsi="宋体" w:eastAsia="宋体" w:cs="宋体"/>
          <w:sz w:val="22"/>
          <w:szCs w:val="22"/>
        </w:rPr>
        <w:t>国际法上的先占是指一国有意识地占有无主地，并对其实行有效的行政管理，从而取得该领土的行为。</w:t>
      </w:r>
    </w:p>
    <w:p w14:paraId="24723A5B">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rPr>
        <w:t>根据上述定义，下列属于先占行为的是：</w:t>
      </w:r>
    </w:p>
    <w:p w14:paraId="493978B8">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lang w:val="en-US" w:eastAsia="zh-CN"/>
        </w:rPr>
        <w:t>A、甲国的探险队在海上发现了一个从未有人踏足的新岛屿</w:t>
      </w:r>
    </w:p>
    <w:p w14:paraId="3F7BAD9A">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lang w:val="en-US" w:eastAsia="zh-CN"/>
        </w:rPr>
        <w:t>B、乙国在某一仅有游牧民族长期生活的土地上援建一条铁路</w:t>
      </w:r>
    </w:p>
    <w:p w14:paraId="1DEA8C97">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lang w:val="en-US" w:eastAsia="zh-CN"/>
        </w:rPr>
        <w:t>C、丙国通过战争，迫使另一国将一个无人居住的区域，割让给自己</w:t>
      </w:r>
    </w:p>
    <w:p w14:paraId="47DF6F2F">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lang w:val="en-US" w:eastAsia="zh-CN"/>
        </w:rPr>
        <w:t>D、丁国在公海发现了一无人岛，迅速向该地派遣人员，建立了行政机关</w:t>
      </w:r>
    </w:p>
    <w:p w14:paraId="495D5BC6">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p>
    <w:p w14:paraId="4D5BD0B4">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lang w:val="en-US" w:eastAsia="zh-CN"/>
        </w:rPr>
        <w:t>69.</w:t>
      </w:r>
      <w:r>
        <w:rPr>
          <w:rFonts w:hint="eastAsia" w:ascii="宋体" w:hAnsi="宋体" w:eastAsia="宋体" w:cs="宋体"/>
          <w:sz w:val="22"/>
          <w:szCs w:val="22"/>
        </w:rPr>
        <w:t>太师椅是我国古代唯一用官职来命名的椅子，它体态宽大，靠背与扶手连成一片，形成一个三扇、五扇或多扇的围屏。</w:t>
      </w:r>
    </w:p>
    <w:p w14:paraId="7F90143F">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rPr>
        <w:t>根据上述定义，下列图片中是太师椅的是：</w:t>
      </w:r>
    </w:p>
    <w:p w14:paraId="1684D87B">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lang w:val="en-US" w:eastAsia="zh-CN"/>
        </w:rPr>
        <w:t>A、</w:t>
      </w:r>
      <w:r>
        <w:rPr>
          <w:rFonts w:hint="eastAsia" w:ascii="宋体" w:hAnsi="宋体" w:eastAsia="宋体" w:cs="宋体"/>
          <w:sz w:val="22"/>
          <w:szCs w:val="22"/>
          <w:lang w:val="en-US" w:eastAsia="zh-CN"/>
        </w:rPr>
        <w:drawing>
          <wp:inline distT="0" distB="0" distL="114300" distR="114300">
            <wp:extent cx="904875" cy="1028700"/>
            <wp:effectExtent l="0" t="0" r="0" b="0"/>
            <wp:docPr id="23" name="图片 9" descr="IMG_2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9" descr="IMG_264"/>
                    <pic:cNvPicPr>
                      <a:picLocks noChangeAspect="1"/>
                    </pic:cNvPicPr>
                  </pic:nvPicPr>
                  <pic:blipFill>
                    <a:blip r:embed="rId26"/>
                    <a:stretch>
                      <a:fillRect/>
                    </a:stretch>
                  </pic:blipFill>
                  <pic:spPr>
                    <a:xfrm>
                      <a:off x="0" y="0"/>
                      <a:ext cx="904875" cy="1028700"/>
                    </a:xfrm>
                    <a:prstGeom prst="rect">
                      <a:avLst/>
                    </a:prstGeom>
                    <a:noFill/>
                    <a:ln w="9525">
                      <a:noFill/>
                    </a:ln>
                  </pic:spPr>
                </pic:pic>
              </a:graphicData>
            </a:graphic>
          </wp:inline>
        </w:drawing>
      </w:r>
      <w:r>
        <w:rPr>
          <w:rFonts w:hint="eastAsia" w:ascii="宋体" w:hAnsi="宋体" w:eastAsia="宋体" w:cs="宋体"/>
          <w:sz w:val="22"/>
          <w:szCs w:val="22"/>
          <w:lang w:val="en-US" w:eastAsia="zh-CN"/>
        </w:rPr>
        <w:tab/>
      </w:r>
      <w:r>
        <w:rPr>
          <w:rFonts w:hint="eastAsia" w:ascii="宋体" w:hAnsi="宋体" w:eastAsia="宋体" w:cs="宋体"/>
          <w:sz w:val="22"/>
          <w:szCs w:val="22"/>
          <w:lang w:val="en-US" w:eastAsia="zh-CN"/>
        </w:rPr>
        <w:t>B、</w:t>
      </w:r>
      <w:r>
        <w:rPr>
          <w:rFonts w:hint="eastAsia" w:ascii="宋体" w:hAnsi="宋体" w:eastAsia="宋体" w:cs="宋体"/>
          <w:sz w:val="22"/>
          <w:szCs w:val="22"/>
          <w:lang w:val="en-US" w:eastAsia="zh-CN"/>
        </w:rPr>
        <w:drawing>
          <wp:inline distT="0" distB="0" distL="114300" distR="114300">
            <wp:extent cx="942975" cy="981075"/>
            <wp:effectExtent l="0" t="0" r="0" b="0"/>
            <wp:docPr id="24" name="图片 10" descr="IMG_2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10" descr="IMG_265"/>
                    <pic:cNvPicPr>
                      <a:picLocks noChangeAspect="1"/>
                    </pic:cNvPicPr>
                  </pic:nvPicPr>
                  <pic:blipFill>
                    <a:blip r:embed="rId27"/>
                    <a:stretch>
                      <a:fillRect/>
                    </a:stretch>
                  </pic:blipFill>
                  <pic:spPr>
                    <a:xfrm>
                      <a:off x="0" y="0"/>
                      <a:ext cx="942975" cy="981075"/>
                    </a:xfrm>
                    <a:prstGeom prst="rect">
                      <a:avLst/>
                    </a:prstGeom>
                    <a:noFill/>
                    <a:ln w="9525">
                      <a:noFill/>
                    </a:ln>
                  </pic:spPr>
                </pic:pic>
              </a:graphicData>
            </a:graphic>
          </wp:inline>
        </w:drawing>
      </w:r>
    </w:p>
    <w:p w14:paraId="3FF18F0E">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lang w:val="en-US" w:eastAsia="zh-CN"/>
        </w:rPr>
        <w:t>C、</w:t>
      </w:r>
      <w:r>
        <w:rPr>
          <w:rFonts w:hint="eastAsia" w:ascii="宋体" w:hAnsi="宋体" w:eastAsia="宋体" w:cs="宋体"/>
          <w:sz w:val="22"/>
          <w:szCs w:val="22"/>
          <w:lang w:val="en-US" w:eastAsia="zh-CN"/>
        </w:rPr>
        <w:drawing>
          <wp:inline distT="0" distB="0" distL="114300" distR="114300">
            <wp:extent cx="1266825" cy="933450"/>
            <wp:effectExtent l="0" t="0" r="0" b="0"/>
            <wp:docPr id="25" name="图片 11" descr="IMG_2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11" descr="IMG_266"/>
                    <pic:cNvPicPr>
                      <a:picLocks noChangeAspect="1"/>
                    </pic:cNvPicPr>
                  </pic:nvPicPr>
                  <pic:blipFill>
                    <a:blip r:embed="rId28"/>
                    <a:stretch>
                      <a:fillRect/>
                    </a:stretch>
                  </pic:blipFill>
                  <pic:spPr>
                    <a:xfrm>
                      <a:off x="0" y="0"/>
                      <a:ext cx="1266825" cy="933450"/>
                    </a:xfrm>
                    <a:prstGeom prst="rect">
                      <a:avLst/>
                    </a:prstGeom>
                    <a:noFill/>
                    <a:ln w="9525">
                      <a:noFill/>
                    </a:ln>
                  </pic:spPr>
                </pic:pic>
              </a:graphicData>
            </a:graphic>
          </wp:inline>
        </w:drawing>
      </w:r>
      <w:r>
        <w:rPr>
          <w:rFonts w:hint="eastAsia" w:ascii="宋体" w:hAnsi="宋体" w:eastAsia="宋体" w:cs="宋体"/>
          <w:sz w:val="22"/>
          <w:szCs w:val="22"/>
          <w:lang w:val="en-US" w:eastAsia="zh-CN"/>
        </w:rPr>
        <w:tab/>
      </w:r>
      <w:r>
        <w:rPr>
          <w:rFonts w:hint="eastAsia" w:ascii="宋体" w:hAnsi="宋体" w:eastAsia="宋体" w:cs="宋体"/>
          <w:sz w:val="22"/>
          <w:szCs w:val="22"/>
          <w:lang w:val="en-US" w:eastAsia="zh-CN"/>
        </w:rPr>
        <w:t>D、</w:t>
      </w:r>
      <w:r>
        <w:rPr>
          <w:rFonts w:hint="eastAsia" w:ascii="宋体" w:hAnsi="宋体" w:eastAsia="宋体" w:cs="宋体"/>
          <w:sz w:val="22"/>
          <w:szCs w:val="22"/>
          <w:lang w:val="en-US" w:eastAsia="zh-CN"/>
        </w:rPr>
        <w:drawing>
          <wp:inline distT="0" distB="0" distL="114300" distR="114300">
            <wp:extent cx="1009650" cy="1104900"/>
            <wp:effectExtent l="0" t="0" r="0" b="0"/>
            <wp:docPr id="26" name="图片 12" descr="IMG_2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12" descr="IMG_267"/>
                    <pic:cNvPicPr>
                      <a:picLocks noChangeAspect="1"/>
                    </pic:cNvPicPr>
                  </pic:nvPicPr>
                  <pic:blipFill>
                    <a:blip r:embed="rId29"/>
                    <a:stretch>
                      <a:fillRect/>
                    </a:stretch>
                  </pic:blipFill>
                  <pic:spPr>
                    <a:xfrm>
                      <a:off x="0" y="0"/>
                      <a:ext cx="1009650" cy="1104900"/>
                    </a:xfrm>
                    <a:prstGeom prst="rect">
                      <a:avLst/>
                    </a:prstGeom>
                    <a:noFill/>
                    <a:ln w="9525">
                      <a:noFill/>
                    </a:ln>
                  </pic:spPr>
                </pic:pic>
              </a:graphicData>
            </a:graphic>
          </wp:inline>
        </w:drawing>
      </w:r>
    </w:p>
    <w:p w14:paraId="21E29B41">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p>
    <w:p w14:paraId="5EE16755">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lang w:val="en-US" w:eastAsia="zh-CN"/>
        </w:rPr>
        <w:t>70.</w:t>
      </w:r>
      <w:r>
        <w:rPr>
          <w:rFonts w:hint="eastAsia" w:ascii="宋体" w:hAnsi="宋体" w:eastAsia="宋体" w:cs="宋体"/>
          <w:sz w:val="22"/>
          <w:szCs w:val="22"/>
        </w:rPr>
        <w:t>语言通胀是指当前社会中，由于词语使用过度夸张、描述超过事实而造成词义掉价、情感弱化、指称范围夸大，甚至可能导致信息理解错误的语言泡沫化现象。</w:t>
      </w:r>
    </w:p>
    <w:p w14:paraId="22FE8B63">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rPr>
        <w:t>根据上述定义，下列没有体现语言通胀的是：</w:t>
      </w:r>
    </w:p>
    <w:p w14:paraId="4EB34887">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lang w:val="en-US" w:eastAsia="zh-CN"/>
        </w:rPr>
        <w:t>A、“美女”一词原指“年轻貌美的女子”，具有称赞之意，但如今“美女”已变成很多人对女性的日常称呼</w:t>
      </w:r>
    </w:p>
    <w:p w14:paraId="637883B2">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lang w:val="en-US" w:eastAsia="zh-CN"/>
        </w:rPr>
        <w:t>B、社交网络上人们用词仿佛达成了一种“默契”，实用效果不错的东西都叫“神器”，说起好吃的东西都是“好吃哭了”</w:t>
      </w:r>
    </w:p>
    <w:p w14:paraId="5EB1FAC5">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lang w:val="en-US" w:eastAsia="zh-CN"/>
        </w:rPr>
        <w:t>C、微信聊天时，最初用“哈哈”表示高兴，现在，年轻人经常会用很夸张的动态表情图来表示自己高兴的心情，有些图让人忍俊不禁</w:t>
      </w:r>
    </w:p>
    <w:p w14:paraId="20A56930">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lang w:val="en-US" w:eastAsia="zh-CN"/>
        </w:rPr>
        <w:t>D、小李向顾客介绍说自己是理发店的首席设计师，顾客发现价目表上写着“首席设计师38元，设计总监68元，创意总监98元”</w:t>
      </w:r>
    </w:p>
    <w:p w14:paraId="175CD20E">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p>
    <w:p w14:paraId="6C5AF32A">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lang w:val="en-US" w:eastAsia="zh-CN"/>
        </w:rPr>
        <w:t>71.</w:t>
      </w:r>
      <w:r>
        <w:rPr>
          <w:rFonts w:hint="eastAsia" w:ascii="宋体" w:hAnsi="宋体" w:eastAsia="宋体" w:cs="宋体"/>
          <w:sz w:val="22"/>
          <w:szCs w:val="22"/>
        </w:rPr>
        <w:t>功能性自治是指在解决问题的过程中，某些子目标的达成刺激当事人产生进一步发展的动力，不受最初设定问题的限制，诱发思维进入更高级发展阶段的过程。</w:t>
      </w:r>
    </w:p>
    <w:p w14:paraId="3AD6E7A0">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rPr>
        <w:t>根据上述定义，下列属于功能性自治的是：</w:t>
      </w:r>
    </w:p>
    <w:p w14:paraId="3AB0B12F">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lang w:val="en-US" w:eastAsia="zh-CN"/>
        </w:rPr>
        <w:t>A、某婴儿想要触碰稍远处的玩具，在此过程中学会了控制手臂，之后他根据有时能触碰到、有时不能触碰到的体验，逐渐建立了“距离”的概念</w:t>
      </w:r>
    </w:p>
    <w:p w14:paraId="62AEFA9A">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lang w:val="en-US" w:eastAsia="zh-CN"/>
        </w:rPr>
        <w:t>B、某中学生立志获得学校跨栏比赛的冠军，经过刻苦练习终于实现目标，这赋予了他更大的勇气和自信，此后他更加努力并入选国家队</w:t>
      </w:r>
    </w:p>
    <w:p w14:paraId="60249D70">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lang w:val="en-US" w:eastAsia="zh-CN"/>
        </w:rPr>
        <w:t>C、某医学生为掌握神经解剖技术大量练习，在控制手部精细操作的过程中，他意识到自己的兴趣在雕塑，于是下定决心转入艺术系</w:t>
      </w:r>
    </w:p>
    <w:p w14:paraId="4039B808">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lang w:val="en-US" w:eastAsia="zh-CN"/>
        </w:rPr>
        <w:t>D、某工程师退休之后回想人生，意识到自己年轻时立下的职业理想已实现，但有些人生目标尚未实现，因而生发出许多感慨</w:t>
      </w:r>
    </w:p>
    <w:p w14:paraId="69ACC2B3">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p>
    <w:p w14:paraId="003773C5">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lang w:val="en-US" w:eastAsia="zh-CN"/>
        </w:rPr>
        <w:t>72.</w:t>
      </w:r>
      <w:r>
        <w:rPr>
          <w:rFonts w:hint="eastAsia" w:ascii="宋体" w:hAnsi="宋体" w:eastAsia="宋体" w:cs="宋体"/>
          <w:sz w:val="22"/>
          <w:szCs w:val="22"/>
        </w:rPr>
        <w:t>沉浸式演艺是指某些旅游景区或机构摒弃传统游览模式，将人们喜爱的、脑海中留存或想象的场景通过艺术表演的方式转变为现实，让游客产生一种身临其境的体验。</w:t>
      </w:r>
    </w:p>
    <w:p w14:paraId="26E38863">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rPr>
        <w:t>根据上述定义，下列不属于沉浸式演艺的是：</w:t>
      </w:r>
    </w:p>
    <w:p w14:paraId="409AF126">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lang w:val="en-US" w:eastAsia="zh-CN"/>
        </w:rPr>
        <w:t>A、某市的电影主题公园利用较为成熟的虚拟现实技术，让游客进行角色扮演，参与情节互动</w:t>
      </w:r>
    </w:p>
    <w:p w14:paraId="5055FA5F">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lang w:val="en-US" w:eastAsia="zh-CN"/>
        </w:rPr>
        <w:t>B、某旅游餐厅向就餐的游客推出近距离魔术表演，魔术师的精彩演出让观看的游客惊叹不已</w:t>
      </w:r>
    </w:p>
    <w:p w14:paraId="255CDC28">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lang w:val="en-US" w:eastAsia="zh-CN"/>
        </w:rPr>
        <w:t>C、某景区推出由3D技术支撑的大型演出剧目，游客们置身其中，彷佛在与古人面对面交流</w:t>
      </w:r>
    </w:p>
    <w:p w14:paraId="4F6CE56D">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lang w:val="en-US" w:eastAsia="zh-CN"/>
        </w:rPr>
        <w:t>D、某影视城建有许多仿古建筑，并安排身穿古装的演员穿梭其中，游客游览时会有穿越时空之感</w:t>
      </w:r>
    </w:p>
    <w:p w14:paraId="61027A87">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p>
    <w:p w14:paraId="3FB2A482">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lang w:val="en-US" w:eastAsia="zh-CN"/>
        </w:rPr>
        <w:t>73.</w:t>
      </w:r>
      <w:r>
        <w:rPr>
          <w:rFonts w:hint="eastAsia" w:ascii="宋体" w:hAnsi="宋体" w:eastAsia="宋体" w:cs="宋体"/>
          <w:sz w:val="22"/>
          <w:szCs w:val="22"/>
        </w:rPr>
        <w:t>提纲：挈领</w:t>
      </w:r>
    </w:p>
    <w:p w14:paraId="73B718FE">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lang w:val="en-US" w:eastAsia="zh-CN"/>
        </w:rPr>
        <w:t>A、抚今：追昔</w:t>
      </w:r>
      <w:r>
        <w:rPr>
          <w:rFonts w:hint="eastAsia" w:ascii="宋体" w:hAnsi="宋体" w:eastAsia="宋体" w:cs="宋体"/>
          <w:sz w:val="22"/>
          <w:szCs w:val="22"/>
          <w:lang w:val="en-US" w:eastAsia="zh-CN"/>
        </w:rPr>
        <w:tab/>
      </w:r>
      <w:r>
        <w:rPr>
          <w:rFonts w:hint="eastAsia" w:ascii="宋体" w:hAnsi="宋体" w:eastAsia="宋体" w:cs="宋体"/>
          <w:sz w:val="22"/>
          <w:szCs w:val="22"/>
          <w:lang w:val="en-US" w:eastAsia="zh-CN"/>
        </w:rPr>
        <w:t>B、扶老：携幼</w:t>
      </w:r>
    </w:p>
    <w:p w14:paraId="66D72590">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lang w:val="en-US" w:eastAsia="zh-CN"/>
        </w:rPr>
        <w:t>C、追本：溯源</w:t>
      </w:r>
      <w:r>
        <w:rPr>
          <w:rFonts w:hint="eastAsia" w:ascii="宋体" w:hAnsi="宋体" w:eastAsia="宋体" w:cs="宋体"/>
          <w:sz w:val="22"/>
          <w:szCs w:val="22"/>
          <w:lang w:val="en-US" w:eastAsia="zh-CN"/>
        </w:rPr>
        <w:tab/>
      </w:r>
      <w:r>
        <w:rPr>
          <w:rFonts w:hint="eastAsia" w:ascii="宋体" w:hAnsi="宋体" w:eastAsia="宋体" w:cs="宋体"/>
          <w:sz w:val="22"/>
          <w:szCs w:val="22"/>
          <w:lang w:val="en-US" w:eastAsia="zh-CN"/>
        </w:rPr>
        <w:t>D、上行：下效</w:t>
      </w:r>
    </w:p>
    <w:p w14:paraId="1634A584">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p>
    <w:p w14:paraId="54FDFD7D">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lang w:val="en-US" w:eastAsia="zh-CN"/>
        </w:rPr>
        <w:t>74.</w:t>
      </w:r>
      <w:r>
        <w:rPr>
          <w:rFonts w:hint="eastAsia" w:ascii="宋体" w:hAnsi="宋体" w:eastAsia="宋体" w:cs="宋体"/>
          <w:sz w:val="22"/>
          <w:szCs w:val="22"/>
        </w:rPr>
        <w:t>火炉：蒲扇</w:t>
      </w:r>
    </w:p>
    <w:p w14:paraId="34CF837E">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lang w:val="en-US" w:eastAsia="zh-CN"/>
        </w:rPr>
        <w:t>A、斗笠：蓑衣</w:t>
      </w:r>
      <w:r>
        <w:rPr>
          <w:rFonts w:hint="eastAsia" w:ascii="宋体" w:hAnsi="宋体" w:eastAsia="宋体" w:cs="宋体"/>
          <w:sz w:val="22"/>
          <w:szCs w:val="22"/>
          <w:lang w:val="en-US" w:eastAsia="zh-CN"/>
        </w:rPr>
        <w:tab/>
      </w:r>
      <w:r>
        <w:rPr>
          <w:rFonts w:hint="eastAsia" w:ascii="宋体" w:hAnsi="宋体" w:eastAsia="宋体" w:cs="宋体"/>
          <w:sz w:val="22"/>
          <w:szCs w:val="22"/>
          <w:lang w:val="en-US" w:eastAsia="zh-CN"/>
        </w:rPr>
        <w:t>B、暖气：空调</w:t>
      </w:r>
    </w:p>
    <w:p w14:paraId="5ED254C1">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lang w:val="en-US" w:eastAsia="zh-CN"/>
        </w:rPr>
        <w:t>C、油门：刹车</w:t>
      </w:r>
      <w:r>
        <w:rPr>
          <w:rFonts w:hint="eastAsia" w:ascii="宋体" w:hAnsi="宋体" w:eastAsia="宋体" w:cs="宋体"/>
          <w:sz w:val="22"/>
          <w:szCs w:val="22"/>
          <w:lang w:val="en-US" w:eastAsia="zh-CN"/>
        </w:rPr>
        <w:tab/>
      </w:r>
      <w:r>
        <w:rPr>
          <w:rFonts w:hint="eastAsia" w:ascii="宋体" w:hAnsi="宋体" w:eastAsia="宋体" w:cs="宋体"/>
          <w:sz w:val="22"/>
          <w:szCs w:val="22"/>
          <w:lang w:val="en-US" w:eastAsia="zh-CN"/>
        </w:rPr>
        <w:t>D、出租车：私家车</w:t>
      </w:r>
    </w:p>
    <w:p w14:paraId="6D2EB835">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p>
    <w:p w14:paraId="7078A8BC">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lang w:val="en-US" w:eastAsia="zh-CN"/>
        </w:rPr>
        <w:t>75.</w:t>
      </w:r>
      <w:r>
        <w:rPr>
          <w:rFonts w:hint="eastAsia" w:ascii="宋体" w:hAnsi="宋体" w:eastAsia="宋体" w:cs="宋体"/>
          <w:sz w:val="22"/>
          <w:szCs w:val="22"/>
        </w:rPr>
        <w:t>扩散：化合：化学反应</w:t>
      </w:r>
    </w:p>
    <w:p w14:paraId="5194244F">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lang w:val="en-US" w:eastAsia="zh-CN"/>
        </w:rPr>
        <w:t>A、闪烁：朝霞：光学现象</w:t>
      </w:r>
      <w:r>
        <w:rPr>
          <w:rFonts w:hint="eastAsia" w:ascii="宋体" w:hAnsi="宋体" w:eastAsia="宋体" w:cs="宋体"/>
          <w:sz w:val="22"/>
          <w:szCs w:val="22"/>
          <w:lang w:val="en-US" w:eastAsia="zh-CN"/>
        </w:rPr>
        <w:tab/>
      </w:r>
      <w:r>
        <w:rPr>
          <w:rFonts w:hint="eastAsia" w:ascii="宋体" w:hAnsi="宋体" w:eastAsia="宋体" w:cs="宋体"/>
          <w:sz w:val="22"/>
          <w:szCs w:val="22"/>
          <w:lang w:val="en-US" w:eastAsia="zh-CN"/>
        </w:rPr>
        <w:t>B、液化：氧化：物理反应</w:t>
      </w:r>
    </w:p>
    <w:p w14:paraId="67B23808">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lang w:val="en-US" w:eastAsia="zh-CN"/>
        </w:rPr>
        <w:t>C、广告：直销：经销方式</w:t>
      </w:r>
      <w:r>
        <w:rPr>
          <w:rFonts w:hint="eastAsia" w:ascii="宋体" w:hAnsi="宋体" w:eastAsia="宋体" w:cs="宋体"/>
          <w:sz w:val="22"/>
          <w:szCs w:val="22"/>
          <w:lang w:val="en-US" w:eastAsia="zh-CN"/>
        </w:rPr>
        <w:tab/>
      </w:r>
      <w:r>
        <w:rPr>
          <w:rFonts w:hint="eastAsia" w:ascii="宋体" w:hAnsi="宋体" w:eastAsia="宋体" w:cs="宋体"/>
          <w:sz w:val="22"/>
          <w:szCs w:val="22"/>
          <w:lang w:val="en-US" w:eastAsia="zh-CN"/>
        </w:rPr>
        <w:t>D、证明：反驳：逻辑推理</w:t>
      </w:r>
    </w:p>
    <w:p w14:paraId="45CD76CA">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p>
    <w:p w14:paraId="6727A3DA">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lang w:val="en-US" w:eastAsia="zh-CN"/>
        </w:rPr>
        <w:t>76.</w:t>
      </w:r>
      <w:r>
        <w:rPr>
          <w:rFonts w:hint="eastAsia" w:ascii="宋体" w:hAnsi="宋体" w:eastAsia="宋体" w:cs="宋体"/>
          <w:sz w:val="22"/>
          <w:szCs w:val="22"/>
        </w:rPr>
        <w:t>炭火：烤架：烧烤</w:t>
      </w:r>
    </w:p>
    <w:p w14:paraId="25D62299">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lang w:val="en-US" w:eastAsia="zh-CN"/>
        </w:rPr>
        <w:t>A、扳手：电钻：修理</w:t>
      </w:r>
      <w:r>
        <w:rPr>
          <w:rFonts w:hint="eastAsia" w:ascii="宋体" w:hAnsi="宋体" w:eastAsia="宋体" w:cs="宋体"/>
          <w:sz w:val="22"/>
          <w:szCs w:val="22"/>
          <w:lang w:val="en-US" w:eastAsia="zh-CN"/>
        </w:rPr>
        <w:tab/>
      </w:r>
      <w:r>
        <w:rPr>
          <w:rFonts w:hint="eastAsia" w:ascii="宋体" w:hAnsi="宋体" w:eastAsia="宋体" w:cs="宋体"/>
          <w:sz w:val="22"/>
          <w:szCs w:val="22"/>
          <w:lang w:val="en-US" w:eastAsia="zh-CN"/>
        </w:rPr>
        <w:t>B、鞋柜：皮鞋：收纳</w:t>
      </w:r>
    </w:p>
    <w:p w14:paraId="7807B094">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lang w:val="en-US" w:eastAsia="zh-CN"/>
        </w:rPr>
        <w:t>C、酒精：棉签：消毒</w:t>
      </w:r>
      <w:r>
        <w:rPr>
          <w:rFonts w:hint="eastAsia" w:ascii="宋体" w:hAnsi="宋体" w:eastAsia="宋体" w:cs="宋体"/>
          <w:sz w:val="22"/>
          <w:szCs w:val="22"/>
          <w:lang w:val="en-US" w:eastAsia="zh-CN"/>
        </w:rPr>
        <w:tab/>
      </w:r>
      <w:r>
        <w:rPr>
          <w:rFonts w:hint="eastAsia" w:ascii="宋体" w:hAnsi="宋体" w:eastAsia="宋体" w:cs="宋体"/>
          <w:sz w:val="22"/>
          <w:szCs w:val="22"/>
          <w:lang w:val="en-US" w:eastAsia="zh-CN"/>
        </w:rPr>
        <w:t>D、手枪：子弹：击发</w:t>
      </w:r>
    </w:p>
    <w:p w14:paraId="7593D45D">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p>
    <w:p w14:paraId="1B844552">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lang w:val="en-US" w:eastAsia="zh-CN"/>
        </w:rPr>
        <w:t>77.</w:t>
      </w:r>
      <w:r>
        <w:rPr>
          <w:rFonts w:hint="eastAsia" w:ascii="宋体" w:hAnsi="宋体" w:eastAsia="宋体" w:cs="宋体"/>
          <w:sz w:val="22"/>
          <w:szCs w:val="22"/>
        </w:rPr>
        <w:t>健身 对于 （    ） 相当于 （    ） 对于 眼罩</w:t>
      </w:r>
    </w:p>
    <w:p w14:paraId="5E2D39DF">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lang w:val="en-US" w:eastAsia="zh-CN"/>
        </w:rPr>
        <w:t>A、运动；口罩</w:t>
      </w:r>
      <w:r>
        <w:rPr>
          <w:rFonts w:hint="eastAsia" w:ascii="宋体" w:hAnsi="宋体" w:eastAsia="宋体" w:cs="宋体"/>
          <w:sz w:val="22"/>
          <w:szCs w:val="22"/>
          <w:lang w:val="en-US" w:eastAsia="zh-CN"/>
        </w:rPr>
        <w:tab/>
      </w:r>
      <w:r>
        <w:rPr>
          <w:rFonts w:hint="eastAsia" w:ascii="宋体" w:hAnsi="宋体" w:eastAsia="宋体" w:cs="宋体"/>
          <w:sz w:val="22"/>
          <w:szCs w:val="22"/>
          <w:lang w:val="en-US" w:eastAsia="zh-CN"/>
        </w:rPr>
        <w:t>B、增肌；遮光</w:t>
      </w:r>
    </w:p>
    <w:p w14:paraId="33626DF5">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lang w:val="en-US" w:eastAsia="zh-CN"/>
        </w:rPr>
        <w:t>C、健步走；丝绸</w:t>
      </w:r>
      <w:r>
        <w:rPr>
          <w:rFonts w:hint="eastAsia" w:ascii="宋体" w:hAnsi="宋体" w:eastAsia="宋体" w:cs="宋体"/>
          <w:sz w:val="22"/>
          <w:szCs w:val="22"/>
          <w:lang w:val="en-US" w:eastAsia="zh-CN"/>
        </w:rPr>
        <w:tab/>
      </w:r>
      <w:r>
        <w:rPr>
          <w:rFonts w:hint="eastAsia" w:ascii="宋体" w:hAnsi="宋体" w:eastAsia="宋体" w:cs="宋体"/>
          <w:sz w:val="22"/>
          <w:szCs w:val="22"/>
          <w:lang w:val="en-US" w:eastAsia="zh-CN"/>
        </w:rPr>
        <w:t>D、跑步机；睡眠</w:t>
      </w:r>
    </w:p>
    <w:p w14:paraId="14C54E9D">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p>
    <w:p w14:paraId="47E2D8EC">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lang w:val="en-US" w:eastAsia="zh-CN"/>
        </w:rPr>
        <w:t>78.</w:t>
      </w:r>
      <w:r>
        <w:rPr>
          <w:rFonts w:hint="eastAsia" w:ascii="宋体" w:hAnsi="宋体" w:eastAsia="宋体" w:cs="宋体"/>
          <w:sz w:val="22"/>
          <w:szCs w:val="22"/>
        </w:rPr>
        <w:t>为有效减轻义务教育阶段学生过重作业负担和校外培训负担，国家推出“双减政策”。目前“双减政策”已经初见成效，不过有些家长担心，自己的孩子会因减负落后于其他同学。</w:t>
      </w:r>
    </w:p>
    <w:p w14:paraId="298B04DB">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rPr>
        <w:t>以下哪项如果为真，最能说明上述家长的担心是不必要的？</w:t>
      </w:r>
    </w:p>
    <w:p w14:paraId="4BD4F776">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lang w:val="en-US" w:eastAsia="zh-CN"/>
        </w:rPr>
        <w:t>A、孩子的学习成绩因个体原因总存在差异</w:t>
      </w:r>
    </w:p>
    <w:p w14:paraId="6E95D3CA">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lang w:val="en-US" w:eastAsia="zh-CN"/>
        </w:rPr>
        <w:t>B、“双减政策”对孩子和其同学的影响都是一样的</w:t>
      </w:r>
    </w:p>
    <w:p w14:paraId="2821E08E">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lang w:val="en-US" w:eastAsia="zh-CN"/>
        </w:rPr>
        <w:t>C、过多的作业负担和培训负担不利于孩子的健康成长</w:t>
      </w:r>
    </w:p>
    <w:p w14:paraId="0DA3D9BB">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lang w:val="en-US" w:eastAsia="zh-CN"/>
        </w:rPr>
        <w:t>D、在“双减政策”要求下，学校会大力提升教学质量</w:t>
      </w:r>
    </w:p>
    <w:p w14:paraId="077304BC">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p>
    <w:p w14:paraId="39B85CB8">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lang w:val="en-US" w:eastAsia="zh-CN"/>
        </w:rPr>
        <w:t>79.</w:t>
      </w:r>
      <w:r>
        <w:rPr>
          <w:rFonts w:hint="eastAsia" w:ascii="宋体" w:hAnsi="宋体" w:eastAsia="宋体" w:cs="宋体"/>
          <w:sz w:val="22"/>
          <w:szCs w:val="22"/>
        </w:rPr>
        <w:t>近年来，“手术机器人”在一些地区的医院应用广泛，但一些外科手术病人在选择机器人手术时面临很大的心理障碍。有研究者认为外科手术仍应以医生为主导，因为机器人不完全具备医生的学习能力，又缺少了医生的敏锐触觉。</w:t>
      </w:r>
    </w:p>
    <w:p w14:paraId="2B9CDAD4">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rPr>
        <w:t>以下哪项如果为真，最能反驳上述研究者的观点？</w:t>
      </w:r>
    </w:p>
    <w:p w14:paraId="7ED24343">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lang w:val="en-US" w:eastAsia="zh-CN"/>
        </w:rPr>
        <w:t>A、机器人手术价格高昂，性价比不高</w:t>
      </w:r>
    </w:p>
    <w:p w14:paraId="3835D9B0">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lang w:val="en-US" w:eastAsia="zh-CN"/>
        </w:rPr>
        <w:t>B、“手术机器人”只是“机械臂”，只能给外科医生当助手</w:t>
      </w:r>
    </w:p>
    <w:p w14:paraId="566D2B89">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lang w:val="en-US" w:eastAsia="zh-CN"/>
        </w:rPr>
        <w:t>C、外科手术的成功率与操作“手术机器人”的外科医生有关</w:t>
      </w:r>
    </w:p>
    <w:p w14:paraId="71062D80">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lang w:val="en-US" w:eastAsia="zh-CN"/>
        </w:rPr>
        <w:t>D、人工智能的发展使“手术机器人”的智能化和精确度日益提高</w:t>
      </w:r>
    </w:p>
    <w:p w14:paraId="30C03A88">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p>
    <w:p w14:paraId="0BDEF49C">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lang w:val="en-US" w:eastAsia="zh-CN"/>
        </w:rPr>
        <w:t>80.</w:t>
      </w:r>
      <w:r>
        <w:rPr>
          <w:rFonts w:hint="eastAsia" w:ascii="宋体" w:hAnsi="宋体" w:eastAsia="宋体" w:cs="宋体"/>
          <w:sz w:val="22"/>
          <w:szCs w:val="22"/>
        </w:rPr>
        <w:t>近年来，名牌稻米和普通稻米之间的价格差距变得非常大，以至于越来越多的消费者转而购买普通稻米，尽管名牌稻米因质量更好而享有盛誉。为了吸引消费者，一些名牌稻米生产商计划采用精简物流等方法降低成本，缩小名牌稻米和普通稻米之间的价格差距，使其与普通稻米的价格接近甚至持平。有人指出，生产商的这一计划难以实现。</w:t>
      </w:r>
    </w:p>
    <w:p w14:paraId="2F6982C7">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rPr>
        <w:t>以下哪项如果为真，最能支持上述观点？</w:t>
      </w:r>
    </w:p>
    <w:p w14:paraId="64067F0A">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lang w:val="en-US" w:eastAsia="zh-CN"/>
        </w:rPr>
        <w:t>A、各生产商生产的名牌稻米销售价格没有明显差异</w:t>
      </w:r>
    </w:p>
    <w:p w14:paraId="1ABD1396">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lang w:val="en-US" w:eastAsia="zh-CN"/>
        </w:rPr>
        <w:t>B、普通稻米的成品售价已经低于名牌稻米的收购价</w:t>
      </w:r>
    </w:p>
    <w:p w14:paraId="781C2BFA">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lang w:val="en-US" w:eastAsia="zh-CN"/>
        </w:rPr>
        <w:t>C、转而购买普通稻米的消费者普遍对这些稻米的质量感到满意</w:t>
      </w:r>
    </w:p>
    <w:p w14:paraId="774A3467">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lang w:val="en-US" w:eastAsia="zh-CN"/>
        </w:rPr>
        <w:t>D、名牌稻米拥有一批稳定的消费者，他们认为名牌稻米的质量更好</w:t>
      </w:r>
    </w:p>
    <w:p w14:paraId="6CD91FA2">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p>
    <w:p w14:paraId="522C7D56">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lang w:val="en-US" w:eastAsia="zh-CN"/>
        </w:rPr>
        <w:t>81.</w:t>
      </w:r>
      <w:r>
        <w:rPr>
          <w:rFonts w:hint="eastAsia" w:ascii="宋体" w:hAnsi="宋体" w:eastAsia="宋体" w:cs="宋体"/>
          <w:sz w:val="22"/>
          <w:szCs w:val="22"/>
        </w:rPr>
        <w:t>电商平台个人信息泄露问题日益受到人们的关注。目前，一些电商平台和物流企业相继推出隐私号码保护功能，收件人下单时的真实手机号码将被隐藏，商家、物流和消费者之间将通过系统生成的虚拟号码联系，交易完成一段时间后，该虚拟号便自动失效。有人认为这一功能将大大改善电商平台个人信息泄露的问题。</w:t>
      </w:r>
    </w:p>
    <w:p w14:paraId="76D2B557">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rPr>
        <w:t>以下哪项如果为真，最能质疑上述观点？</w:t>
      </w:r>
    </w:p>
    <w:p w14:paraId="0A049391">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lang w:val="en-US" w:eastAsia="zh-CN"/>
        </w:rPr>
        <w:t>A、事前对提供个人信息授权的范围加以审慎考虑，比事后使用一次性的虚拟信息来降低影响效果更好</w:t>
      </w:r>
    </w:p>
    <w:p w14:paraId="775CBCC3">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lang w:val="en-US" w:eastAsia="zh-CN"/>
        </w:rPr>
        <w:t>B、大部分的个人信息泄露并非发生在物流阶段，而是在用户将个人信息填写于网络平台的那一刻就已经发生</w:t>
      </w:r>
    </w:p>
    <w:p w14:paraId="2AE00DA6">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lang w:val="en-US" w:eastAsia="zh-CN"/>
        </w:rPr>
        <w:t>C、个人信息一旦被收集，传递给其他人，实际上就已经被泄露了，即便事后采取了惩治手段，也很难再去弥补</w:t>
      </w:r>
    </w:p>
    <w:p w14:paraId="68923E08">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lang w:val="en-US" w:eastAsia="zh-CN"/>
        </w:rPr>
        <w:t>D、后台运营由电商平台掌控，网购消费者无法得知自己有哪些信息、在什么环节被对方掌握，在权益受到侵犯时举证困难、成本高昂</w:t>
      </w:r>
    </w:p>
    <w:p w14:paraId="5B5FE7C2">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p>
    <w:p w14:paraId="3064EBEC">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lang w:val="en-US" w:eastAsia="zh-CN"/>
        </w:rPr>
        <w:t>82.</w:t>
      </w:r>
      <w:r>
        <w:rPr>
          <w:rFonts w:hint="eastAsia" w:ascii="宋体" w:hAnsi="宋体" w:eastAsia="宋体" w:cs="宋体"/>
          <w:sz w:val="22"/>
          <w:szCs w:val="22"/>
        </w:rPr>
        <w:t>一项关于烟草依赖影响因素的调查中，研究者选取了近10万名吸烟者，追踪了多年，结果发现：近一半吸烟者存在烟草依赖，而且开始吸烟的年龄越小，烟草依赖的状况越严重，两者相关高达70%以上。因此研究者认为：控制吸烟起始时间（即尽早控烟）是减少人对烟草依赖程度的最重要举措。</w:t>
      </w:r>
    </w:p>
    <w:p w14:paraId="47BAF031">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rPr>
        <w:t>以下哪项如果为真，最能质疑上述研究者的观点？</w:t>
      </w:r>
    </w:p>
    <w:p w14:paraId="74B22A17">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lang w:val="en-US" w:eastAsia="zh-CN"/>
        </w:rPr>
        <w:t>A、研究显示，群体吸烟率高的地域不一定烟草依赖率高</w:t>
      </w:r>
    </w:p>
    <w:p w14:paraId="5B14C956">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lang w:val="en-US" w:eastAsia="zh-CN"/>
        </w:rPr>
        <w:t>B、调查人群中，男性群体的数量和对烟草的依赖度均明显高于女性群体</w:t>
      </w:r>
    </w:p>
    <w:p w14:paraId="4C0664D7">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lang w:val="en-US" w:eastAsia="zh-CN"/>
        </w:rPr>
        <w:t>C、开始吸烟往往发生在青少年，这一时期的控制与引导可减少成年后的烟草依赖度</w:t>
      </w:r>
    </w:p>
    <w:p w14:paraId="7356AFC4">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lang w:val="en-US" w:eastAsia="zh-CN"/>
        </w:rPr>
        <w:t>D、相比吸烟开始时间早、剂量少的人群，吸烟晚但摄烟量大的群体更易出现烟草依赖</w:t>
      </w:r>
    </w:p>
    <w:p w14:paraId="78B08E0C">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p>
    <w:p w14:paraId="4132949F">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lang w:val="en-US" w:eastAsia="zh-CN"/>
        </w:rPr>
        <w:t>83.</w:t>
      </w:r>
      <w:r>
        <w:rPr>
          <w:rFonts w:hint="eastAsia" w:ascii="宋体" w:hAnsi="宋体" w:eastAsia="宋体" w:cs="宋体"/>
          <w:sz w:val="22"/>
          <w:szCs w:val="22"/>
        </w:rPr>
        <w:t>普通食盐主要成分为氯化钠，过量摄入钠盐容易引发高血压和心脑血管疾病。近百年来，心脏病患者被告知要减少钠盐的摄入量，但最近一项研究表明，减少钠盐摄入量并没有减少心力衰竭患者的急诊、住院或死亡风险。据此，有人认为心脏病患者无需减少钠盐摄入量。</w:t>
      </w:r>
    </w:p>
    <w:p w14:paraId="0789E8EB">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rPr>
        <w:t>以下哪项如果为真，最不能质疑上述观点？</w:t>
      </w:r>
    </w:p>
    <w:p w14:paraId="5B21D078">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lang w:val="en-US" w:eastAsia="zh-CN"/>
        </w:rPr>
        <w:t>A、长期过量摄入钠盐会增加心脏病人中风的风险</w:t>
      </w:r>
    </w:p>
    <w:p w14:paraId="6B8D4BBA">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lang w:val="en-US" w:eastAsia="zh-CN"/>
        </w:rPr>
        <w:t>B、心脏病人减少钠盐的摄入量后可能会导致低钠血症</w:t>
      </w:r>
    </w:p>
    <w:p w14:paraId="0E7EC59E">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lang w:val="en-US" w:eastAsia="zh-CN"/>
        </w:rPr>
        <w:t>C、长期过量摄入钠盐会加重心脏病人的肝脏和肾脏负担</w:t>
      </w:r>
    </w:p>
    <w:p w14:paraId="2B04876A">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lang w:val="en-US" w:eastAsia="zh-CN"/>
        </w:rPr>
        <w:t>D、低钠盐饮食能够改善心脏病患者的肿胀、疲劳等症状</w:t>
      </w:r>
    </w:p>
    <w:p w14:paraId="373B4736">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p>
    <w:p w14:paraId="1BE7CEAE">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lang w:val="en-US" w:eastAsia="zh-CN"/>
        </w:rPr>
        <w:t>84.</w:t>
      </w:r>
      <w:r>
        <w:rPr>
          <w:rFonts w:hint="eastAsia" w:ascii="宋体" w:hAnsi="宋体" w:eastAsia="宋体" w:cs="宋体"/>
          <w:sz w:val="22"/>
          <w:szCs w:val="22"/>
        </w:rPr>
        <w:t>某大学毕业班甲、乙、丙、丁、戊、己、庚7位同学对于未来的打算包括就业、考研、留学3种情况，每位同学只选择了其中一种，且每种情况都有上述7位同学中的2~3人选择。已知：</w:t>
      </w:r>
    </w:p>
    <w:p w14:paraId="3B0F8B3B">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rPr>
        <w:t>（1）如果甲、丙两人中至少有一人选择就业或留学，则乙和戊选择考研；</w:t>
      </w:r>
    </w:p>
    <w:p w14:paraId="318D16CF">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rPr>
        <w:t>（2）如果乙、丁两人中至少有一人选择就业或考研，则己和庚选择留学；</w:t>
      </w:r>
    </w:p>
    <w:p w14:paraId="58097BB8">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rPr>
        <w:t>（3）如果戊、己两人中至少有一人选择考研或留学，则乙和丙选择就业。</w:t>
      </w:r>
    </w:p>
    <w:p w14:paraId="3D52DE4C">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rPr>
        <w:t>根据上述信息可以得出，选择留学的同学有：</w:t>
      </w:r>
    </w:p>
    <w:p w14:paraId="01F9E0DA">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lang w:val="en-US" w:eastAsia="zh-CN"/>
        </w:rPr>
        <w:t>A、甲和乙</w:t>
      </w:r>
      <w:r>
        <w:rPr>
          <w:rFonts w:hint="eastAsia" w:ascii="宋体" w:hAnsi="宋体" w:eastAsia="宋体" w:cs="宋体"/>
          <w:sz w:val="22"/>
          <w:szCs w:val="22"/>
          <w:lang w:val="en-US" w:eastAsia="zh-CN"/>
        </w:rPr>
        <w:tab/>
      </w:r>
      <w:r>
        <w:rPr>
          <w:rFonts w:hint="eastAsia" w:ascii="宋体" w:hAnsi="宋体" w:eastAsia="宋体" w:cs="宋体"/>
          <w:sz w:val="22"/>
          <w:szCs w:val="22"/>
          <w:lang w:val="en-US" w:eastAsia="zh-CN"/>
        </w:rPr>
        <w:t>B、丙和戊</w:t>
      </w:r>
    </w:p>
    <w:p w14:paraId="782AD06F">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lang w:val="en-US" w:eastAsia="zh-CN"/>
        </w:rPr>
        <w:t>C、乙和丁</w:t>
      </w:r>
      <w:r>
        <w:rPr>
          <w:rFonts w:hint="eastAsia" w:ascii="宋体" w:hAnsi="宋体" w:eastAsia="宋体" w:cs="宋体"/>
          <w:sz w:val="22"/>
          <w:szCs w:val="22"/>
          <w:lang w:val="en-US" w:eastAsia="zh-CN"/>
        </w:rPr>
        <w:tab/>
      </w:r>
      <w:r>
        <w:rPr>
          <w:rFonts w:hint="eastAsia" w:ascii="宋体" w:hAnsi="宋体" w:eastAsia="宋体" w:cs="宋体"/>
          <w:sz w:val="22"/>
          <w:szCs w:val="22"/>
          <w:lang w:val="en-US" w:eastAsia="zh-CN"/>
        </w:rPr>
        <w:t>D、丁和庚</w:t>
      </w:r>
    </w:p>
    <w:p w14:paraId="183E85F5">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p>
    <w:p w14:paraId="55C7C661">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lang w:val="en-US" w:eastAsia="zh-CN"/>
        </w:rPr>
        <w:t>85.</w:t>
      </w:r>
      <w:r>
        <w:rPr>
          <w:rFonts w:hint="eastAsia" w:ascii="宋体" w:hAnsi="宋体" w:eastAsia="宋体" w:cs="宋体"/>
          <w:sz w:val="22"/>
          <w:szCs w:val="22"/>
        </w:rPr>
        <w:t>老高、老胡、老杨、老陈围坐在一张方桌前，相对而坐的两人均是夫妻。这4人穿的上衣颜色各不相同，有蓝色、黄色、粉色和红色。其中，坐在老杨左手边的老陈上衣不是蓝色，穿蓝色上衣的人右手边是老胡，穿黄色上衣的人坐在老杨对面，穿黄色上衣的不是老胡。</w:t>
      </w:r>
    </w:p>
    <w:p w14:paraId="6E19D3B8">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rPr>
        <w:t>由此可以推出：</w:t>
      </w:r>
    </w:p>
    <w:p w14:paraId="4B39A259">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lang w:val="en-US" w:eastAsia="zh-CN"/>
        </w:rPr>
        <w:t>A、穿红色和穿粉色上衣的是夫妻</w:t>
      </w:r>
    </w:p>
    <w:p w14:paraId="6EA4989B">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lang w:val="en-US" w:eastAsia="zh-CN"/>
        </w:rPr>
        <w:t>B、老陈和穿黄色上衣的相对而坐</w:t>
      </w:r>
    </w:p>
    <w:p w14:paraId="09B0D0CF">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lang w:val="en-US" w:eastAsia="zh-CN"/>
        </w:rPr>
        <w:t>C、穿红色上衣的人是老胡</w:t>
      </w:r>
    </w:p>
    <w:p w14:paraId="4BCB0EEE">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lang w:val="en-US" w:eastAsia="zh-CN"/>
        </w:rPr>
        <w:t>D、老高和老杨相邻而坐</w:t>
      </w:r>
    </w:p>
    <w:p w14:paraId="65113A51">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p>
    <w:p w14:paraId="1B71B5A1">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p>
    <w:sectPr>
      <w:pgSz w:w="11906" w:h="16838"/>
      <w:pgMar w:top="1134" w:right="1701" w:bottom="1134" w:left="1701"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auto"/>
    <w:pitch w:val="default"/>
    <w:sig w:usb0="E0002EFF" w:usb1="C000785B" w:usb2="00000009" w:usb3="00000000" w:csb0="400001FF" w:csb1="FFFF0000"/>
  </w:font>
  <w:font w:name="宋体">
    <w:panose1 w:val="02010600030101010101"/>
    <w:charset w:val="50"/>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 w:name="Helvetica">
    <w:altName w:val="Arial"/>
    <w:panose1 w:val="00000000000000000000"/>
    <w:charset w:val="00"/>
    <w:family w:val="auto"/>
    <w:pitch w:val="default"/>
    <w:sig w:usb0="00000000" w:usb1="00000000" w:usb2="00000000" w:usb3="00000000" w:csb0="00000000" w:csb1="00000000"/>
  </w:font>
  <w:font w:name="Arial">
    <w:panose1 w:val="020B0604020202020204"/>
    <w:charset w:val="00"/>
    <w:family w:val="auto"/>
    <w:pitch w:val="default"/>
    <w:sig w:usb0="E0002EFF" w:usb1="C000785B" w:usb2="00000009" w:usb3="00000000" w:csb0="400001FF" w:csb1="FFFF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76"/>
  <w:embedSystemFonts/>
  <w:bordersDoNotSurroundHeader w:val="0"/>
  <w:bordersDoNotSurroundFooter w:val="0"/>
  <w:documentProtection w:enforcement="0"/>
  <w:defaultTabStop w:val="442"/>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182814DF"/>
    <w:rsid w:val="1872207A"/>
    <w:rsid w:val="25892DF9"/>
    <w:rsid w:val="29565F0F"/>
    <w:rsid w:val="325F4E3D"/>
    <w:rsid w:val="61F950AE"/>
    <w:rsid w:val="6652314D"/>
    <w:rsid w:val="6A574A52"/>
    <w:rsid w:val="74EF18A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0"/>
    <w:pPr>
      <w:keepNext/>
      <w:keepLines/>
      <w:spacing w:before="340" w:beforeLines="0" w:beforeAutospacing="0" w:after="330" w:afterLines="0" w:afterAutospacing="0" w:line="576" w:lineRule="auto"/>
      <w:outlineLvl w:val="0"/>
    </w:pPr>
    <w:rPr>
      <w:b/>
      <w:kern w:val="44"/>
      <w:sz w:val="44"/>
    </w:rPr>
  </w:style>
  <w:style w:type="character" w:default="1" w:styleId="5">
    <w:name w:val="Default Paragraph Font"/>
    <w:semiHidden/>
    <w:qFormat/>
    <w:uiPriority w:val="0"/>
  </w:style>
  <w:style w:type="table" w:default="1" w:styleId="4">
    <w:name w:val="Normal Table"/>
    <w:semiHidden/>
    <w:qFormat/>
    <w:uiPriority w:val="0"/>
    <w:tblPr>
      <w:tblCellMar>
        <w:top w:w="0" w:type="dxa"/>
        <w:left w:w="108" w:type="dxa"/>
        <w:bottom w:w="0" w:type="dxa"/>
        <w:right w:w="108" w:type="dxa"/>
      </w:tblCellMar>
    </w:tblPr>
  </w:style>
  <w:style w:type="paragraph" w:styleId="3">
    <w:name w:val="Normal (Web)"/>
    <w:basedOn w:val="1"/>
    <w:qFormat/>
    <w:uiPriority w:val="0"/>
    <w:pPr>
      <w:spacing w:before="0" w:beforeAutospacing="1" w:after="0" w:afterAutospacing="1"/>
      <w:ind w:left="0" w:right="0"/>
      <w:jc w:val="left"/>
    </w:pPr>
    <w:rPr>
      <w:kern w:val="0"/>
      <w:sz w:val="24"/>
      <w:lang w:val="en-US" w:eastAsia="zh-CN" w:bidi="ar"/>
    </w:r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0" Type="http://schemas.openxmlformats.org/officeDocument/2006/relationships/fontTable" Target="fontTable.xml"/><Relationship Id="rId3" Type="http://schemas.openxmlformats.org/officeDocument/2006/relationships/theme" Target="theme/theme1.xml"/><Relationship Id="rId29" Type="http://schemas.openxmlformats.org/officeDocument/2006/relationships/image" Target="media/image26.png"/><Relationship Id="rId28" Type="http://schemas.openxmlformats.org/officeDocument/2006/relationships/image" Target="media/image25.png"/><Relationship Id="rId27" Type="http://schemas.openxmlformats.org/officeDocument/2006/relationships/image" Target="media/image24.png"/><Relationship Id="rId26" Type="http://schemas.openxmlformats.org/officeDocument/2006/relationships/image" Target="media/image23.png"/><Relationship Id="rId25" Type="http://schemas.openxmlformats.org/officeDocument/2006/relationships/image" Target="media/image22.png"/><Relationship Id="rId24" Type="http://schemas.openxmlformats.org/officeDocument/2006/relationships/image" Target="media/image21.png"/><Relationship Id="rId23" Type="http://schemas.openxmlformats.org/officeDocument/2006/relationships/image" Target="media/image20.png"/><Relationship Id="rId22" Type="http://schemas.openxmlformats.org/officeDocument/2006/relationships/image" Target="media/image19.png"/><Relationship Id="rId21" Type="http://schemas.openxmlformats.org/officeDocument/2006/relationships/image" Target="media/image18.png"/><Relationship Id="rId20" Type="http://schemas.openxmlformats.org/officeDocument/2006/relationships/image" Target="media/image17.png"/><Relationship Id="rId2" Type="http://schemas.openxmlformats.org/officeDocument/2006/relationships/settings" Target="settings.xml"/><Relationship Id="rId19" Type="http://schemas.openxmlformats.org/officeDocument/2006/relationships/image" Target="media/image16.png"/><Relationship Id="rId18" Type="http://schemas.openxmlformats.org/officeDocument/2006/relationships/image" Target="media/image15.png"/><Relationship Id="rId17" Type="http://schemas.openxmlformats.org/officeDocument/2006/relationships/image" Target="media/image14.png"/><Relationship Id="rId16" Type="http://schemas.openxmlformats.org/officeDocument/2006/relationships/image" Target="media/image13.png"/><Relationship Id="rId15" Type="http://schemas.openxmlformats.org/officeDocument/2006/relationships/image" Target="media/image12.png"/><Relationship Id="rId14" Type="http://schemas.openxmlformats.org/officeDocument/2006/relationships/image" Target="media/image11.png"/><Relationship Id="rId13" Type="http://schemas.openxmlformats.org/officeDocument/2006/relationships/image" Target="media/image10.png"/><Relationship Id="rId12" Type="http://schemas.openxmlformats.org/officeDocument/2006/relationships/image" Target="media/image9.png"/><Relationship Id="rId11" Type="http://schemas.openxmlformats.org/officeDocument/2006/relationships/image" Target="media/image8.png"/><Relationship Id="rId10" Type="http://schemas.openxmlformats.org/officeDocument/2006/relationships/image" Target="media/image7.png"/><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31</Pages>
  <Words>15308</Words>
  <Characters>15598</Characters>
  <Lines>0</Lines>
  <Paragraphs>0</Paragraphs>
  <TotalTime>11</TotalTime>
  <ScaleCrop>false</ScaleCrop>
  <LinksUpToDate>false</LinksUpToDate>
  <CharactersWithSpaces>15716</CharactersWithSpaces>
  <Application>WPS Office_12.1.0.21915_F1E327BC-269C-435d-A152-05C5408002CA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2025-06-05T06:51:00Z</dcterms:created>
  <dc:creator>75493</dc:creator>
  <cp:lastModifiedBy>Exception.</cp:lastModifiedBy>
  <dcterms:modified xsi:type="dcterms:W3CDTF">2025-07-16T09:06:04Z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2052-12.1.0.21915</vt:lpwstr>
  </property>
  <property fmtid="{D5CDD505-2E9C-101B-9397-08002B2CF9AE}" pid="3" name="KSOTemplateDocerSaveRecord">
    <vt:lpwstr>eyJoZGlkIjoiNzM0ZGZlYTE2MmU5NjdlOWZjMjJmMjhhNjYzMWFhZGYiLCJ1c2VySWQiOiI0MDc0MDc1NjgifQ==</vt:lpwstr>
  </property>
  <property fmtid="{D5CDD505-2E9C-101B-9397-08002B2CF9AE}" pid="4" name="ICV">
    <vt:lpwstr>0C03C2BC6C5D42D78D57B304A407F21F_12</vt:lpwstr>
  </property>
</Properties>
</file>