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05" w:lineRule="auto"/>
        <w:jc w:val="right"/>
        <w:rPr>
          <w:sz w:val="16"/>
          <w:szCs w:val="16"/>
        </w:rPr>
      </w:pPr>
      <w:r>
        <w:rPr>
          <w:rFonts w:ascii="Times New Roman" w:hAnsi="Times New Roman" w:eastAsia="Times New Roman" w:cs="Times New Roman"/>
          <w:spacing w:val="-4"/>
          <w:position w:val="3"/>
        </w:rPr>
        <w:t>2025/7/2314:49           </w:t>
      </w:r>
      <w:r>
        <w:rPr>
          <w:sz w:val="16"/>
          <w:szCs w:val="16"/>
          <w:spacing w:val="-4"/>
        </w:rPr>
        <w:t>2024年11月2日</w:t>
      </w:r>
      <w:r>
        <w:rPr>
          <w:sz w:val="16"/>
          <w:szCs w:val="16"/>
          <w:spacing w:val="-5"/>
        </w:rPr>
        <w:t>全国事业单位联考A</w:t>
      </w:r>
      <w:r>
        <w:rPr>
          <w:sz w:val="16"/>
          <w:szCs w:val="16"/>
          <w:spacing w:val="-38"/>
        </w:rPr>
        <w:t xml:space="preserve"> </w:t>
      </w:r>
      <w:r>
        <w:rPr>
          <w:sz w:val="16"/>
          <w:szCs w:val="16"/>
          <w:spacing w:val="-5"/>
        </w:rPr>
        <w:t>类《职业能力倾向测验》笔试试题(黑龙江/云南/甘肃/吉林/海南/四川/天津/辽宁/湖北/新疆/重.…</w:t>
      </w:r>
    </w:p>
    <w:p>
      <w:pPr>
        <w:pStyle w:val="BodyText"/>
        <w:ind w:left="364"/>
        <w:spacing w:before="349" w:line="212" w:lineRule="auto"/>
        <w:rPr>
          <w:sz w:val="34"/>
          <w:szCs w:val="34"/>
        </w:rPr>
      </w:pPr>
      <w:r>
        <w:rPr>
          <w:sz w:val="34"/>
          <w:szCs w:val="34"/>
          <w:b/>
          <w:bCs/>
          <w:spacing w:val="17"/>
        </w:rPr>
        <w:t>2024年11月2日全国事业单位联考A</w:t>
      </w:r>
      <w:r>
        <w:rPr>
          <w:sz w:val="34"/>
          <w:szCs w:val="34"/>
          <w:spacing w:val="-74"/>
        </w:rPr>
        <w:t xml:space="preserve"> </w:t>
      </w:r>
      <w:r>
        <w:rPr>
          <w:sz w:val="34"/>
          <w:szCs w:val="34"/>
          <w:b/>
          <w:bCs/>
          <w:spacing w:val="17"/>
        </w:rPr>
        <w:t>类《职业能力倾向测验》笔试</w:t>
      </w:r>
    </w:p>
    <w:p>
      <w:pPr>
        <w:pStyle w:val="BodyText"/>
        <w:ind w:left="494"/>
        <w:spacing w:before="1" w:line="211" w:lineRule="auto"/>
        <w:rPr>
          <w:sz w:val="34"/>
          <w:szCs w:val="34"/>
        </w:rPr>
      </w:pPr>
      <w:r>
        <w:rPr>
          <w:sz w:val="34"/>
          <w:szCs w:val="34"/>
          <w:b/>
          <w:bCs/>
          <w:spacing w:val="-4"/>
        </w:rPr>
        <w:t>试题(黑龙江/云南/甘肃/吉林/海南/四川/天津/辽宁/湖北/新疆</w:t>
      </w:r>
      <w:r>
        <w:rPr>
          <w:sz w:val="34"/>
          <w:szCs w:val="34"/>
          <w:b/>
          <w:bCs/>
          <w:spacing w:val="-5"/>
        </w:rPr>
        <w:t>/重</w:t>
      </w:r>
    </w:p>
    <w:p>
      <w:pPr>
        <w:pStyle w:val="BodyText"/>
        <w:ind w:left="2734"/>
        <w:spacing w:before="1" w:line="220" w:lineRule="auto"/>
        <w:rPr>
          <w:sz w:val="34"/>
          <w:szCs w:val="34"/>
        </w:rPr>
      </w:pPr>
      <w:r>
        <w:rPr>
          <w:sz w:val="34"/>
          <w:szCs w:val="34"/>
          <w:b/>
          <w:bCs/>
          <w:spacing w:val="9"/>
        </w:rPr>
        <w:t>庆/安徽/青海/湖南)(网友回忆版</w:t>
      </w:r>
      <w:r>
        <w:rPr>
          <w:sz w:val="34"/>
          <w:szCs w:val="34"/>
          <w:spacing w:val="9"/>
        </w:rPr>
        <w:t>)</w:t>
      </w:r>
    </w:p>
    <w:p>
      <w:pPr>
        <w:pStyle w:val="BodyText"/>
        <w:ind w:left="3610"/>
        <w:spacing w:before="173" w:line="221" w:lineRule="auto"/>
        <w:rPr>
          <w:rFonts w:ascii="SimSun" w:hAnsi="SimSun" w:eastAsia="SimSun" w:cs="SimSun"/>
        </w:rPr>
      </w:pPr>
      <w:r>
        <w:rPr>
          <w:spacing w:val="-4"/>
        </w:rPr>
        <w:t>分类：事业单位-职测/联考</w:t>
      </w:r>
      <w:r>
        <w:rPr>
          <w:spacing w:val="-4"/>
        </w:rPr>
        <w:t xml:space="preserve">  </w:t>
      </w:r>
      <w:r>
        <w:rPr>
          <w:spacing w:val="-4"/>
        </w:rPr>
        <w:t>来源：</w:t>
      </w:r>
      <w:r>
        <w:rPr>
          <w:rFonts w:ascii="SimSun" w:hAnsi="SimSun" w:eastAsia="SimSun" w:cs="SimSun"/>
          <w:spacing w:val="-4"/>
        </w:rPr>
        <w:t>fenbi</w:t>
      </w:r>
    </w:p>
    <w:p>
      <w:pPr>
        <w:pStyle w:val="BodyText"/>
        <w:ind w:left="313"/>
        <w:spacing w:before="217" w:line="213" w:lineRule="auto"/>
        <w:rPr/>
      </w:pPr>
      <w:r>
        <w:rPr>
          <w:b/>
          <w:bCs/>
          <w:spacing w:val="23"/>
        </w:rPr>
        <w:t>一</w:t>
      </w:r>
      <w:r>
        <w:rPr>
          <w:spacing w:val="-36"/>
        </w:rPr>
        <w:t xml:space="preserve"> </w:t>
      </w:r>
      <w:r>
        <w:rPr>
          <w:b/>
          <w:bCs/>
          <w:spacing w:val="23"/>
        </w:rPr>
        <w:t>、常识判断。根据题目要求，在四个选项中选出</w:t>
      </w:r>
      <w:r>
        <w:rPr>
          <w:spacing w:val="-62"/>
        </w:rPr>
        <w:t xml:space="preserve"> </w:t>
      </w:r>
      <w:r>
        <w:rPr>
          <w:b/>
          <w:bCs/>
          <w:spacing w:val="23"/>
        </w:rPr>
        <w:t>一个最</w:t>
      </w:r>
      <w:r>
        <w:rPr>
          <w:b/>
          <w:bCs/>
          <w:spacing w:val="22"/>
        </w:rPr>
        <w:t>恰当的答案。</w:t>
      </w:r>
    </w:p>
    <w:p>
      <w:pPr>
        <w:pStyle w:val="BodyText"/>
        <w:ind w:left="900" w:right="628" w:hanging="590"/>
        <w:spacing w:before="90" w:line="242" w:lineRule="auto"/>
        <w:rPr/>
      </w:pPr>
      <w:r>
        <w:rPr>
          <w:sz w:val="16"/>
          <w:szCs w:val="16"/>
          <w:spacing w:val="2"/>
        </w:rPr>
        <w:t>1</w:t>
      </w:r>
      <w:r>
        <w:rPr>
          <w:sz w:val="16"/>
          <w:szCs w:val="16"/>
          <w:spacing w:val="2"/>
        </w:rPr>
        <w:t xml:space="preserve">      </w:t>
      </w:r>
      <w:r>
        <w:rPr>
          <w:spacing w:val="2"/>
        </w:rPr>
        <w:t>2024年8月，中共中央组织部、人力资源社会保障部印发《关于进一步做好事业单位公开招聘工作的通</w:t>
      </w:r>
      <w:r>
        <w:rPr>
          <w:spacing w:val="3"/>
        </w:rPr>
        <w:t xml:space="preserve"> </w:t>
      </w:r>
      <w:r>
        <w:rPr/>
        <w:t>知》(以下简称《通知》),对改进和规范事业单位</w:t>
      </w:r>
      <w:r>
        <w:rPr>
          <w:spacing w:val="-1"/>
        </w:rPr>
        <w:t>公开招聘工作提出要求。</w:t>
      </w:r>
    </w:p>
    <w:p>
      <w:pPr>
        <w:pStyle w:val="BodyText"/>
        <w:ind w:left="900"/>
        <w:spacing w:before="190" w:line="213" w:lineRule="auto"/>
        <w:rPr/>
      </w:pPr>
      <w:r>
        <w:rPr>
          <w:spacing w:val="7"/>
        </w:rPr>
        <w:t>根据《通知》内容，下列说法正确的是()。</w:t>
      </w:r>
    </w:p>
    <w:p>
      <w:pPr>
        <w:pStyle w:val="BodyText"/>
        <w:ind w:left="1130"/>
        <w:spacing w:before="216" w:line="221" w:lineRule="auto"/>
        <w:rPr/>
      </w:pPr>
      <w:r>
        <w:rPr>
          <w:rFonts w:ascii="Times New Roman" w:hAnsi="Times New Roman" w:eastAsia="Times New Roman" w:cs="Times New Roman"/>
        </w:rPr>
        <w:t>A</w:t>
      </w:r>
      <w:r>
        <w:rPr>
          <w:rFonts w:ascii="SimSun" w:hAnsi="SimSun" w:eastAsia="SimSun" w:cs="SimSun"/>
        </w:rPr>
        <w:t>、</w:t>
      </w:r>
      <w:r>
        <w:rPr/>
        <w:t>高校、科研院所、公立医院开展公开招聘须由相应主管部门统一组织</w:t>
      </w:r>
    </w:p>
    <w:p>
      <w:pPr>
        <w:pStyle w:val="BodyText"/>
        <w:ind w:left="1130"/>
        <w:spacing w:before="49" w:line="221" w:lineRule="auto"/>
        <w:rPr/>
      </w:pPr>
      <w:r>
        <w:rPr>
          <w:rFonts w:ascii="SimSun" w:hAnsi="SimSun" w:eastAsia="SimSun" w:cs="SimSun"/>
          <w:spacing w:val="8"/>
        </w:rPr>
        <w:t>B、</w:t>
      </w:r>
      <w:r>
        <w:rPr>
          <w:spacing w:val="8"/>
        </w:rPr>
        <w:t>资格审查部门(单位)可以委托考试服务机构进行相关资格审查工作</w:t>
      </w:r>
    </w:p>
    <w:p>
      <w:pPr>
        <w:pStyle w:val="BodyText"/>
        <w:ind w:left="1130"/>
        <w:spacing w:before="59" w:line="221" w:lineRule="auto"/>
        <w:rPr/>
      </w:pPr>
      <w:r>
        <w:rPr>
          <w:rFonts w:ascii="Arial" w:hAnsi="Arial" w:eastAsia="Arial" w:cs="Arial"/>
        </w:rPr>
        <w:t>C</w:t>
      </w:r>
      <w:r>
        <w:rPr>
          <w:rFonts w:ascii="SimSun" w:hAnsi="SimSun" w:eastAsia="SimSun" w:cs="SimSun"/>
        </w:rPr>
        <w:t>、</w:t>
      </w:r>
      <w:r>
        <w:rPr/>
        <w:t>各地区可以自行制定面向特定人员的事业单位专项招聘、考试加分等政策</w:t>
      </w:r>
    </w:p>
    <w:p>
      <w:pPr>
        <w:pStyle w:val="BodyText"/>
        <w:ind w:left="1130"/>
        <w:spacing w:before="48" w:line="221"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招聘公告按程序备案后须在事业单位人事综合管理部门招聘平台</w:t>
      </w:r>
      <w:r>
        <w:rPr>
          <w:spacing w:val="-1"/>
        </w:rPr>
        <w:t>公开发布</w:t>
      </w:r>
    </w:p>
    <w:p>
      <w:pPr>
        <w:pStyle w:val="BodyText"/>
        <w:ind w:left="900" w:right="597" w:hanging="590"/>
        <w:spacing w:before="19" w:line="243" w:lineRule="auto"/>
        <w:rPr/>
      </w:pPr>
      <w:r>
        <w:rPr>
          <w:spacing w:val="3"/>
        </w:rPr>
        <w:t>2</w:t>
      </w:r>
      <w:r>
        <w:rPr>
          <w:spacing w:val="3"/>
        </w:rPr>
        <w:t xml:space="preserve">    </w:t>
      </w:r>
      <w:r>
        <w:rPr>
          <w:spacing w:val="3"/>
        </w:rPr>
        <w:t>2024年7月18日，中国共产党第二十届中央委员会第三次全体会议通过《中共中央关于进一步全面深化</w:t>
      </w:r>
      <w:r>
        <w:rPr>
          <w:spacing w:val="18"/>
        </w:rPr>
        <w:t xml:space="preserve"> </w:t>
      </w:r>
      <w:r>
        <w:rPr>
          <w:spacing w:val="5"/>
        </w:rPr>
        <w:t>改革推进中国式现代化的决定》,指出进一步全面深化改革要贯彻六大原则，其中不包括()。</w:t>
      </w:r>
    </w:p>
    <w:p>
      <w:pPr>
        <w:pStyle w:val="BodyText"/>
        <w:ind w:left="1130"/>
        <w:spacing w:before="217"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15"/>
        </w:rPr>
        <w:t xml:space="preserve"> </w:t>
      </w:r>
      <w:r>
        <w:rPr>
          <w:rFonts w:ascii="SimSun" w:hAnsi="SimSun" w:eastAsia="SimSun" w:cs="SimSun"/>
          <w:spacing w:val="-2"/>
        </w:rPr>
        <w:t>、</w:t>
      </w:r>
      <w:r>
        <w:rPr>
          <w:spacing w:val="-2"/>
        </w:rPr>
        <w:t>坚持系统观念</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坚持高质量发展</w:t>
      </w:r>
    </w:p>
    <w:p>
      <w:pPr>
        <w:pStyle w:val="BodyText"/>
        <w:ind w:left="1130"/>
        <w:spacing w:before="59" w:line="221" w:lineRule="auto"/>
        <w:rPr/>
      </w:pPr>
      <w:r>
        <w:rPr>
          <w:rFonts w:ascii="SimSun" w:hAnsi="SimSun" w:eastAsia="SimSun" w:cs="SimSun"/>
        </w:rPr>
        <w:t>C、</w:t>
      </w:r>
      <w:r>
        <w:rPr>
          <w:rFonts w:ascii="SimSun" w:hAnsi="SimSun" w:eastAsia="SimSun" w:cs="SimSun"/>
          <w:spacing w:val="-48"/>
        </w:rPr>
        <w:t xml:space="preserve"> </w:t>
      </w:r>
      <w:r>
        <w:rPr/>
        <w:t>坚持以人民为中心</w:t>
      </w:r>
      <w:r>
        <w:rPr>
          <w:spacing w:val="4"/>
        </w:rPr>
        <w:t xml:space="preserve">                    </w:t>
      </w:r>
      <w:r>
        <w:rPr>
          <w:spacing w:val="3"/>
        </w:rPr>
        <w:t xml:space="preserve">     </w:t>
      </w:r>
      <w:r>
        <w:rPr>
          <w:rFonts w:ascii="SimSun" w:hAnsi="SimSun" w:eastAsia="SimSun" w:cs="SimSun"/>
        </w:rPr>
        <w:t>D、</w:t>
      </w:r>
      <w:r>
        <w:rPr/>
        <w:t>坚持全面依法治国</w:t>
      </w:r>
    </w:p>
    <w:p>
      <w:pPr>
        <w:pStyle w:val="BodyText"/>
        <w:ind w:left="900" w:right="597" w:hanging="590"/>
        <w:spacing w:before="39" w:line="243" w:lineRule="auto"/>
        <w:rPr/>
      </w:pPr>
      <w:r>
        <w:rPr>
          <w:spacing w:val="3"/>
        </w:rPr>
        <w:t>3</w:t>
      </w:r>
      <w:r>
        <w:rPr>
          <w:spacing w:val="3"/>
        </w:rPr>
        <w:t xml:space="preserve">    </w:t>
      </w:r>
      <w:r>
        <w:rPr>
          <w:spacing w:val="3"/>
        </w:rPr>
        <w:t>2024年7月18日，中国共产党第二十届中央委员会第三次全体会议通过了《中共中央关于进一步全面深</w:t>
      </w:r>
      <w:r>
        <w:rPr>
          <w:spacing w:val="18"/>
        </w:rPr>
        <w:t xml:space="preserve"> </w:t>
      </w:r>
      <w:r>
        <w:rPr>
          <w:spacing w:val="2"/>
        </w:rPr>
        <w:t>化改革推进中国式现代化的决定》,其中对推进教育科技人才体</w:t>
      </w:r>
      <w:r>
        <w:rPr>
          <w:spacing w:val="1"/>
        </w:rPr>
        <w:t>制机制一体改革作出了重要部署。对</w:t>
      </w:r>
    </w:p>
    <w:p>
      <w:pPr>
        <w:pStyle w:val="BodyText"/>
        <w:ind w:left="900"/>
        <w:spacing w:before="27" w:line="213" w:lineRule="auto"/>
        <w:rPr/>
      </w:pPr>
      <w:r>
        <w:rPr>
          <w:spacing w:val="11"/>
        </w:rPr>
        <w:t>此，下列说法正确的是()。</w:t>
      </w:r>
    </w:p>
    <w:p>
      <w:pPr>
        <w:pStyle w:val="BodyText"/>
        <w:ind w:left="1130"/>
        <w:spacing w:before="218" w:line="213" w:lineRule="auto"/>
        <w:rPr/>
      </w:pPr>
      <w:r>
        <w:rPr>
          <w:rFonts w:ascii="SimSun" w:hAnsi="SimSun" w:eastAsia="SimSun" w:cs="SimSun"/>
        </w:rPr>
        <w:t>A、</w:t>
      </w:r>
      <w:r>
        <w:rPr>
          <w:rFonts w:ascii="SimSun" w:hAnsi="SimSun" w:eastAsia="SimSun" w:cs="SimSun"/>
          <w:spacing w:val="-43"/>
        </w:rPr>
        <w:t xml:space="preserve"> </w:t>
      </w:r>
      <w:r>
        <w:rPr/>
        <w:t>深化科技评价体系改革，加强科技伦理治理，严肃整治学术不端行为</w:t>
      </w:r>
    </w:p>
    <w:p>
      <w:pPr>
        <w:pStyle w:val="BodyText"/>
        <w:ind w:left="1130"/>
        <w:spacing w:before="68" w:line="213" w:lineRule="auto"/>
        <w:rPr/>
      </w:pPr>
      <w:r>
        <w:rPr>
          <w:rFonts w:ascii="SimSun" w:hAnsi="SimSun" w:eastAsia="SimSun" w:cs="SimSun"/>
          <w:spacing w:val="2"/>
        </w:rPr>
        <w:t>B、</w:t>
      </w:r>
      <w:r>
        <w:rPr>
          <w:spacing w:val="2"/>
        </w:rPr>
        <w:t>优化资源配置，建立与区域经济发展水平相协调的义务教育供</w:t>
      </w:r>
      <w:r>
        <w:rPr>
          <w:spacing w:val="1"/>
        </w:rPr>
        <w:t>给机制</w:t>
      </w:r>
    </w:p>
    <w:p>
      <w:pPr>
        <w:pStyle w:val="BodyText"/>
        <w:ind w:left="1130"/>
        <w:spacing w:before="58" w:line="213" w:lineRule="auto"/>
        <w:rPr/>
      </w:pPr>
      <w:r>
        <w:rPr>
          <w:rFonts w:ascii="Arial" w:hAnsi="Arial" w:eastAsia="Arial" w:cs="Arial"/>
        </w:rPr>
        <w:t>C</w:t>
      </w:r>
      <w:r>
        <w:rPr>
          <w:rFonts w:ascii="SimSun" w:hAnsi="SimSun" w:eastAsia="SimSun" w:cs="SimSun"/>
        </w:rPr>
        <w:t>、</w:t>
      </w:r>
      <w:r>
        <w:rPr/>
        <w:t>强化人才激励机制，人才评价更加注重以创新理念、研究成果为导向</w:t>
      </w:r>
    </w:p>
    <w:p>
      <w:pPr>
        <w:pStyle w:val="BodyText"/>
        <w:ind w:left="1130"/>
        <w:spacing w:before="57" w:line="213" w:lineRule="auto"/>
        <w:rPr/>
      </w:pPr>
      <w:r>
        <w:rPr>
          <w:rFonts w:ascii="SimSun" w:hAnsi="SimSun" w:eastAsia="SimSun" w:cs="SimSun"/>
          <w:spacing w:val="1"/>
        </w:rPr>
        <w:t>D、</w:t>
      </w:r>
      <w:r>
        <w:rPr>
          <w:rFonts w:ascii="SimSun" w:hAnsi="SimSun" w:eastAsia="SimSun" w:cs="SimSun"/>
          <w:spacing w:val="-56"/>
        </w:rPr>
        <w:t xml:space="preserve"> </w:t>
      </w:r>
      <w:r>
        <w:rPr>
          <w:spacing w:val="1"/>
        </w:rPr>
        <w:t>鼓励高校按照先付费后使用的方式，将科研成果许</w:t>
      </w:r>
      <w:r>
        <w:rPr/>
        <w:t>可给中小微企业使用</w:t>
      </w:r>
    </w:p>
    <w:p>
      <w:pPr>
        <w:pStyle w:val="BodyText"/>
        <w:ind w:left="900" w:right="691" w:hanging="590"/>
        <w:spacing w:before="49" w:line="246" w:lineRule="auto"/>
        <w:rPr/>
      </w:pPr>
      <w:r>
        <w:rPr>
          <w:rFonts w:ascii="Times New Roman" w:hAnsi="Times New Roman" w:eastAsia="Times New Roman" w:cs="Times New Roman"/>
          <w:sz w:val="16"/>
          <w:szCs w:val="16"/>
          <w:spacing w:val="3"/>
          <w:position w:val="-2"/>
        </w:rPr>
        <w:t>4            </w:t>
      </w:r>
      <w:r>
        <w:rPr>
          <w:spacing w:val="3"/>
        </w:rPr>
        <w:t>2024年9月1日，新修订的《中华人民共</w:t>
      </w:r>
      <w:r>
        <w:rPr>
          <w:spacing w:val="2"/>
        </w:rPr>
        <w:t>和国保守国家秘密法实施条例》正式施行。根据该条例，下列</w:t>
      </w:r>
      <w:r>
        <w:rPr/>
        <w:t xml:space="preserve"> </w:t>
      </w:r>
      <w:r>
        <w:rPr>
          <w:spacing w:val="17"/>
        </w:rPr>
        <w:t>说法正确的是()。</w:t>
      </w:r>
    </w:p>
    <w:p>
      <w:pPr>
        <w:pStyle w:val="BodyText"/>
        <w:ind w:left="1130"/>
        <w:spacing w:before="189" w:line="213" w:lineRule="auto"/>
        <w:rPr/>
      </w:pPr>
      <w:r>
        <w:rPr>
          <w:rFonts w:ascii="SimSun" w:hAnsi="SimSun" w:eastAsia="SimSun" w:cs="SimSun"/>
        </w:rPr>
        <w:t>A、</w:t>
      </w:r>
      <w:r>
        <w:rPr>
          <w:rFonts w:ascii="SimSun" w:hAnsi="SimSun" w:eastAsia="SimSun" w:cs="SimSun"/>
          <w:spacing w:val="-50"/>
        </w:rPr>
        <w:t xml:space="preserve"> </w:t>
      </w:r>
      <w:r>
        <w:rPr/>
        <w:t>网络运营者发生泄密事件，由公安机关处以罚款并依法追究刑事责任</w:t>
      </w:r>
    </w:p>
    <w:p>
      <w:pPr>
        <w:pStyle w:val="BodyText"/>
        <w:ind w:left="1130"/>
        <w:spacing w:before="68" w:line="213" w:lineRule="auto"/>
        <w:rPr/>
      </w:pPr>
      <w:r>
        <w:rPr>
          <w:rFonts w:ascii="SimSun" w:hAnsi="SimSun" w:eastAsia="SimSun" w:cs="SimSun"/>
          <w:spacing w:val="2"/>
        </w:rPr>
        <w:t>B、</w:t>
      </w:r>
      <w:r>
        <w:rPr>
          <w:spacing w:val="2"/>
        </w:rPr>
        <w:t>复制国家秘密载体或者汇编属于国家秘</w:t>
      </w:r>
      <w:r>
        <w:rPr>
          <w:spacing w:val="1"/>
        </w:rPr>
        <w:t>密的内容，应当按照规定报批</w:t>
      </w:r>
    </w:p>
    <w:p>
      <w:pPr>
        <w:pStyle w:val="BodyText"/>
        <w:ind w:left="1130"/>
        <w:spacing w:before="67" w:line="221" w:lineRule="auto"/>
        <w:rPr/>
      </w:pPr>
      <w:r>
        <w:rPr>
          <w:rFonts w:ascii="SimSun" w:hAnsi="SimSun" w:eastAsia="SimSun" w:cs="SimSun"/>
          <w:spacing w:val="2"/>
        </w:rPr>
        <w:t>C、</w:t>
      </w:r>
      <w:r>
        <w:rPr>
          <w:spacing w:val="2"/>
        </w:rPr>
        <w:t>机关、单位分管保密工作的负责人对本机关、本</w:t>
      </w:r>
      <w:r>
        <w:rPr>
          <w:spacing w:val="1"/>
        </w:rPr>
        <w:t>单位的保密工作负总责</w:t>
      </w:r>
    </w:p>
    <w:p>
      <w:pPr>
        <w:pStyle w:val="BodyText"/>
        <w:ind w:left="1130"/>
        <w:spacing w:before="39" w:line="213" w:lineRule="auto"/>
        <w:rPr/>
      </w:pPr>
      <w:r>
        <w:rPr>
          <w:rFonts w:ascii="SimSun" w:hAnsi="SimSun" w:eastAsia="SimSun" w:cs="SimSun"/>
        </w:rPr>
        <w:t>D、</w:t>
      </w:r>
      <w:r>
        <w:rPr>
          <w:rFonts w:ascii="SimSun" w:hAnsi="SimSun" w:eastAsia="SimSun" w:cs="SimSun"/>
          <w:spacing w:val="-46"/>
        </w:rPr>
        <w:t xml:space="preserve"> </w:t>
      </w:r>
      <w:r>
        <w:rPr/>
        <w:t>已经依法移交档案馆的属于国家秘密的档案，由档案馆进</w:t>
      </w:r>
      <w:r>
        <w:rPr>
          <w:spacing w:val="-1"/>
        </w:rPr>
        <w:t>行审核并解密</w:t>
      </w:r>
    </w:p>
    <w:p>
      <w:pPr>
        <w:pStyle w:val="BodyText"/>
        <w:ind w:left="310"/>
        <w:spacing w:before="68" w:line="213" w:lineRule="auto"/>
        <w:rPr/>
      </w:pPr>
      <w:r>
        <w:rPr>
          <w:rFonts w:ascii="SimSun" w:hAnsi="SimSun" w:eastAsia="SimSun" w:cs="SimSun"/>
          <w:spacing w:val="4"/>
        </w:rPr>
        <w:t>5</w:t>
      </w:r>
      <w:r>
        <w:rPr>
          <w:rFonts w:ascii="SimSun" w:hAnsi="SimSun" w:eastAsia="SimSun" w:cs="SimSun"/>
          <w:spacing w:val="24"/>
        </w:rPr>
        <w:t xml:space="preserve">    </w:t>
      </w:r>
      <w:r>
        <w:rPr>
          <w:spacing w:val="4"/>
        </w:rPr>
        <w:t>我国相关法律法规对知识产权保护范围进行了界定，下</w:t>
      </w:r>
      <w:r>
        <w:rPr>
          <w:spacing w:val="3"/>
        </w:rPr>
        <w:t>列不属于知识产权保护范围的是()。</w:t>
      </w:r>
    </w:p>
    <w:p>
      <w:pPr>
        <w:pStyle w:val="BodyText"/>
        <w:ind w:left="1130"/>
        <w:spacing w:before="197" w:line="221" w:lineRule="auto"/>
        <w:rPr/>
      </w:pPr>
      <w:r>
        <w:rPr>
          <w:rFonts w:ascii="Arial" w:hAnsi="Arial" w:eastAsia="Arial" w:cs="Arial"/>
        </w:rPr>
        <w:t>A</w:t>
      </w:r>
      <w:r>
        <w:rPr>
          <w:rFonts w:ascii="SimSun" w:hAnsi="SimSun" w:eastAsia="SimSun" w:cs="SimSun"/>
        </w:rPr>
        <w:t>、</w:t>
      </w:r>
      <w:r>
        <w:rPr/>
        <w:t>张某创作并在自己微信公众号上连载的网络小说</w:t>
      </w:r>
    </w:p>
    <w:p>
      <w:pPr>
        <w:pStyle w:val="BodyText"/>
        <w:ind w:left="1130"/>
        <w:spacing w:before="57" w:line="219" w:lineRule="auto"/>
        <w:rPr/>
      </w:pPr>
      <w:r>
        <w:rPr>
          <w:rFonts w:ascii="SimSun" w:hAnsi="SimSun" w:eastAsia="SimSun" w:cs="SimSun"/>
          <w:spacing w:val="2"/>
        </w:rPr>
        <w:t>B、</w:t>
      </w:r>
      <w:r>
        <w:rPr>
          <w:spacing w:val="2"/>
        </w:rPr>
        <w:t>甲公司制作并通过审批上线的动画片中的人物形象</w:t>
      </w:r>
    </w:p>
    <w:p>
      <w:pPr>
        <w:pStyle w:val="BodyText"/>
        <w:ind w:left="1130"/>
        <w:spacing w:before="52" w:line="221" w:lineRule="auto"/>
        <w:rPr/>
      </w:pPr>
      <w:r>
        <w:rPr>
          <w:rFonts w:ascii="SimSun" w:hAnsi="SimSun" w:eastAsia="SimSun" w:cs="SimSun"/>
          <w:spacing w:val="3"/>
        </w:rPr>
        <w:t>C、</w:t>
      </w:r>
      <w:r>
        <w:rPr>
          <w:spacing w:val="3"/>
        </w:rPr>
        <w:t>乙公司生产的家用电器外包装盒上使用</w:t>
      </w:r>
      <w:r>
        <w:rPr>
          <w:spacing w:val="2"/>
        </w:rPr>
        <w:t>的红色和绿色</w:t>
      </w:r>
    </w:p>
    <w:p>
      <w:pPr>
        <w:pStyle w:val="BodyText"/>
        <w:ind w:left="1130"/>
        <w:spacing w:before="49" w:line="221" w:lineRule="auto"/>
        <w:rPr/>
      </w:pPr>
      <w:r>
        <w:rPr>
          <w:rFonts w:ascii="SimSun" w:hAnsi="SimSun" w:eastAsia="SimSun" w:cs="SimSun"/>
          <w:spacing w:val="2"/>
        </w:rPr>
        <w:t>D、</w:t>
      </w:r>
      <w:r>
        <w:rPr>
          <w:spacing w:val="2"/>
        </w:rPr>
        <w:t>农业大学李教授培育的适合在盐碱地种植的新品种水稻</w:t>
      </w:r>
    </w:p>
    <w:p>
      <w:pPr>
        <w:pStyle w:val="BodyText"/>
        <w:ind w:left="310"/>
        <w:spacing w:before="50" w:line="213" w:lineRule="auto"/>
        <w:rPr/>
      </w:pPr>
      <w:r>
        <w:rPr>
          <w:rFonts w:ascii="SimSun" w:hAnsi="SimSun" w:eastAsia="SimSun" w:cs="SimSun"/>
          <w:spacing w:val="5"/>
        </w:rPr>
        <w:t>6    </w:t>
      </w:r>
      <w:r>
        <w:rPr>
          <w:spacing w:val="5"/>
        </w:rPr>
        <w:t>党的七大通过的《中国共产党党章》是党成熟的重要标志，下列不属于中共七大党章内</w:t>
      </w:r>
      <w:r>
        <w:rPr>
          <w:spacing w:val="4"/>
        </w:rPr>
        <w:t>容的是()。</w:t>
      </w:r>
    </w:p>
    <w:p>
      <w:pPr>
        <w:pStyle w:val="BodyText"/>
        <w:ind w:left="1130"/>
        <w:spacing w:before="196" w:line="221" w:lineRule="auto"/>
        <w:rPr/>
      </w:pPr>
      <w:r>
        <w:rPr>
          <w:rFonts w:ascii="SimSun" w:hAnsi="SimSun" w:eastAsia="SimSun" w:cs="SimSun"/>
          <w:spacing w:val="3"/>
        </w:rPr>
        <w:t>A、</w:t>
      </w:r>
      <w:r>
        <w:rPr>
          <w:spacing w:val="3"/>
        </w:rPr>
        <w:t>向党的任何机关提出建议是党员的权利之一</w:t>
      </w:r>
    </w:p>
    <w:p>
      <w:pPr>
        <w:pStyle w:val="BodyText"/>
        <w:ind w:left="1130"/>
        <w:spacing w:before="49" w:line="221" w:lineRule="auto"/>
        <w:rPr/>
      </w:pPr>
      <w:r>
        <w:rPr>
          <w:rFonts w:ascii="SimSun" w:hAnsi="SimSun" w:eastAsia="SimSun" w:cs="SimSun"/>
          <w:spacing w:val="2"/>
        </w:rPr>
        <w:t>B、</w:t>
      </w:r>
      <w:r>
        <w:rPr>
          <w:spacing w:val="2"/>
        </w:rPr>
        <w:t>中国共产党以毛泽东思想作为一切工作的指针</w:t>
      </w:r>
    </w:p>
    <w:p>
      <w:pPr>
        <w:pStyle w:val="BodyText"/>
        <w:ind w:left="1130"/>
        <w:spacing w:before="59" w:line="221" w:lineRule="auto"/>
        <w:rPr/>
      </w:pPr>
      <w:r>
        <w:rPr>
          <w:rFonts w:ascii="SimSun" w:hAnsi="SimSun" w:eastAsia="SimSun" w:cs="SimSun"/>
        </w:rPr>
        <w:t>C、</w:t>
      </w:r>
      <w:r>
        <w:rPr>
          <w:rFonts w:ascii="SimSun" w:hAnsi="SimSun" w:eastAsia="SimSun" w:cs="SimSun"/>
          <w:spacing w:val="-44"/>
        </w:rPr>
        <w:t xml:space="preserve"> </w:t>
      </w:r>
      <w:r>
        <w:rPr/>
        <w:t>第一次明确规定党部的指导原则为民主集中制</w:t>
      </w:r>
    </w:p>
    <w:p>
      <w:pPr>
        <w:pStyle w:val="BodyText"/>
        <w:ind w:left="1130"/>
        <w:spacing w:before="48" w:line="221" w:lineRule="auto"/>
        <w:rPr/>
      </w:pPr>
      <w:r>
        <w:rPr>
          <w:rFonts w:ascii="SimSun" w:hAnsi="SimSun" w:eastAsia="SimSun" w:cs="SimSun"/>
        </w:rPr>
        <w:t>D、</w:t>
      </w:r>
      <w:r>
        <w:rPr>
          <w:rFonts w:ascii="SimSun" w:hAnsi="SimSun" w:eastAsia="SimSun" w:cs="SimSun"/>
          <w:spacing w:val="-54"/>
        </w:rPr>
        <w:t xml:space="preserve"> </w:t>
      </w:r>
      <w:r>
        <w:rPr/>
        <w:t>党的性质是中国工人阶级的先进的有组织的部队</w:t>
      </w:r>
    </w:p>
    <w:p>
      <w:pPr>
        <w:pStyle w:val="BodyText"/>
        <w:ind w:left="310"/>
        <w:spacing w:before="40" w:line="213" w:lineRule="auto"/>
        <w:rPr/>
      </w:pPr>
      <w:r>
        <w:rPr>
          <w:rFonts w:ascii="SimSun" w:hAnsi="SimSun" w:eastAsia="SimSun" w:cs="SimSun"/>
          <w:spacing w:val="5"/>
        </w:rPr>
        <w:t>7</w:t>
      </w:r>
      <w:r>
        <w:rPr>
          <w:rFonts w:ascii="SimSun" w:hAnsi="SimSun" w:eastAsia="SimSun" w:cs="SimSun"/>
          <w:spacing w:val="26"/>
        </w:rPr>
        <w:t xml:space="preserve">    </w:t>
      </w:r>
      <w:r>
        <w:rPr>
          <w:spacing w:val="5"/>
        </w:rPr>
        <w:t>关于解放战争中的著名战役，下列说法错误的是()。</w:t>
      </w:r>
    </w:p>
    <w:p>
      <w:pPr>
        <w:pStyle w:val="BodyText"/>
        <w:ind w:left="1130"/>
        <w:spacing w:before="217" w:line="222" w:lineRule="auto"/>
        <w:rPr/>
      </w:pPr>
      <w:r>
        <w:rPr>
          <w:rFonts w:ascii="SimSun" w:hAnsi="SimSun" w:eastAsia="SimSun" w:cs="SimSun"/>
          <w:spacing w:val="-1"/>
        </w:rPr>
        <w:t>A、</w:t>
      </w:r>
      <w:r>
        <w:rPr>
          <w:rFonts w:ascii="SimSun" w:hAnsi="SimSun" w:eastAsia="SimSun" w:cs="SimSun"/>
          <w:spacing w:val="-51"/>
        </w:rPr>
        <w:t xml:space="preserve"> </w:t>
      </w:r>
      <w:r>
        <w:rPr>
          <w:spacing w:val="-1"/>
        </w:rPr>
        <w:t>孟良崮战役的作战主力是东北野战军</w:t>
      </w:r>
    </w:p>
    <w:p>
      <w:pPr>
        <w:pStyle w:val="BodyText"/>
        <w:ind w:left="1130"/>
        <w:spacing w:before="57" w:line="222" w:lineRule="auto"/>
        <w:rPr/>
      </w:pPr>
      <w:r>
        <w:rPr>
          <w:rFonts w:ascii="SimSun" w:hAnsi="SimSun" w:eastAsia="SimSun" w:cs="SimSun"/>
          <w:spacing w:val="2"/>
        </w:rPr>
        <w:t>B、</w:t>
      </w:r>
      <w:r>
        <w:rPr>
          <w:spacing w:val="2"/>
        </w:rPr>
        <w:t>淮海战役的指挥官包括刘伯承和粟裕</w:t>
      </w:r>
    </w:p>
    <w:p>
      <w:pPr>
        <w:pStyle w:val="BodyText"/>
        <w:ind w:left="1130"/>
        <w:spacing w:before="47" w:line="221" w:lineRule="auto"/>
        <w:rPr/>
      </w:pPr>
      <w:r>
        <w:rPr>
          <w:rFonts w:ascii="SimSun" w:hAnsi="SimSun" w:eastAsia="SimSun" w:cs="SimSun"/>
        </w:rPr>
        <w:t>C、</w:t>
      </w:r>
      <w:r>
        <w:rPr>
          <w:rFonts w:ascii="SimSun" w:hAnsi="SimSun" w:eastAsia="SimSun" w:cs="SimSun"/>
          <w:spacing w:val="-42"/>
        </w:rPr>
        <w:t xml:space="preserve"> </w:t>
      </w:r>
      <w:r>
        <w:rPr/>
        <w:t>渡江战役发生在解放战争战略追击阶段</w:t>
      </w:r>
    </w:p>
    <w:p>
      <w:pPr>
        <w:pStyle w:val="BodyText"/>
        <w:ind w:left="1130"/>
        <w:spacing w:before="30"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23"/>
        </w:rPr>
        <w:t xml:space="preserve"> </w:t>
      </w:r>
      <w:r>
        <w:rPr>
          <w:rFonts w:ascii="SimSun" w:hAnsi="SimSun" w:eastAsia="SimSun" w:cs="SimSun"/>
          <w:spacing w:val="-1"/>
        </w:rPr>
        <w:t>、</w:t>
      </w:r>
      <w:r>
        <w:rPr>
          <w:spacing w:val="-1"/>
        </w:rPr>
        <w:t>辽沈战役后，我军兵力数量超过国民党军</w:t>
      </w:r>
    </w:p>
    <w:p>
      <w:pPr>
        <w:pStyle w:val="BodyText"/>
        <w:ind w:left="310"/>
        <w:spacing w:before="58" w:line="213" w:lineRule="auto"/>
        <w:rPr/>
      </w:pPr>
      <w:r>
        <w:rPr>
          <w:rFonts w:ascii="SimSun" w:hAnsi="SimSun" w:eastAsia="SimSun" w:cs="SimSun"/>
          <w:spacing w:val="5"/>
        </w:rPr>
        <w:t>8</w:t>
      </w:r>
      <w:r>
        <w:rPr>
          <w:rFonts w:ascii="SimSun" w:hAnsi="SimSun" w:eastAsia="SimSun" w:cs="SimSun"/>
          <w:spacing w:val="26"/>
        </w:rPr>
        <w:t xml:space="preserve">    </w:t>
      </w:r>
      <w:r>
        <w:rPr>
          <w:spacing w:val="5"/>
        </w:rPr>
        <w:t>假如生活在唐朝，不可能看到的情景是()。</w:t>
      </w:r>
    </w:p>
    <w:p>
      <w:pPr>
        <w:spacing w:before="180" w:line="21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1/18</w:t>
        </w:r>
      </w:hyperlink>
    </w:p>
    <w:p>
      <w:pPr>
        <w:spacing w:line="218" w:lineRule="exact"/>
        <w:sectPr>
          <w:pgSz w:w="11910" w:h="16840"/>
          <w:pgMar w:top="247" w:right="484" w:bottom="0" w:left="469" w:header="0" w:footer="0" w:gutter="0"/>
        </w:sectPr>
        <w:rPr>
          <w:rFonts w:ascii="Times New Roman" w:hAnsi="Times New Roman" w:eastAsia="Times New Roman" w:cs="Times New Roman"/>
          <w:sz w:val="16"/>
          <w:szCs w:val="16"/>
        </w:rPr>
      </w:pPr>
    </w:p>
    <w:p>
      <w:pPr>
        <w:pStyle w:val="BodyText"/>
        <w:ind w:left="550"/>
        <w:spacing w:before="41" w:line="221" w:lineRule="auto"/>
        <w:rPr/>
      </w:pPr>
      <w:r>
        <w:rPr>
          <w:rFonts w:ascii="Times New Roman" w:hAnsi="Times New Roman" w:eastAsia="Times New Roman" w:cs="Times New Roman"/>
          <w:spacing w:val="2"/>
        </w:rPr>
        <w:t>A</w:t>
      </w:r>
      <w:r>
        <w:rPr>
          <w:rFonts w:ascii="SimSun" w:hAnsi="SimSun" w:eastAsia="SimSun" w:cs="SimSun"/>
          <w:spacing w:val="2"/>
        </w:rPr>
        <w:t>、</w:t>
      </w:r>
      <w:r>
        <w:rPr>
          <w:spacing w:val="2"/>
        </w:rPr>
        <w:t>景德镇的青白瓷在洛阳十分畅销</w:t>
      </w:r>
      <w:r>
        <w:rPr>
          <w:spacing w:val="2"/>
        </w:rPr>
        <w:t xml:space="preserve">             </w:t>
      </w:r>
      <w:r>
        <w:rPr>
          <w:rFonts w:ascii="SimSun" w:hAnsi="SimSun" w:eastAsia="SimSun" w:cs="SimSun"/>
          <w:spacing w:val="2"/>
        </w:rPr>
        <w:t>B、</w:t>
      </w:r>
      <w:r>
        <w:rPr>
          <w:spacing w:val="2"/>
        </w:rPr>
        <w:t>江南地区的丘陵地带种植了茶叶</w:t>
      </w:r>
    </w:p>
    <w:p>
      <w:pPr>
        <w:pStyle w:val="BodyText"/>
        <w:ind w:left="550"/>
        <w:spacing w:before="58" w:line="221" w:lineRule="auto"/>
        <w:rPr/>
      </w:pPr>
      <w:r>
        <w:rPr>
          <w:rFonts w:ascii="SimSun" w:hAnsi="SimSun" w:eastAsia="SimSun" w:cs="SimSun"/>
        </w:rPr>
        <w:t>C、</w:t>
      </w:r>
      <w:r>
        <w:rPr>
          <w:rFonts w:ascii="SimSun" w:hAnsi="SimSun" w:eastAsia="SimSun" w:cs="SimSun"/>
          <w:spacing w:val="-39"/>
        </w:rPr>
        <w:t xml:space="preserve"> </w:t>
      </w:r>
      <w:r>
        <w:rPr/>
        <w:t>长安城中的坊市按时开启和关闭</w:t>
      </w:r>
      <w:r>
        <w:rPr/>
        <w:t xml:space="preserve">             </w:t>
      </w: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贵族宴会上用琉璃杯盛装葡萄酒</w:t>
      </w:r>
    </w:p>
    <w:p>
      <w:pPr>
        <w:pStyle w:val="BodyText"/>
        <w:ind w:left="320"/>
        <w:spacing w:before="49" w:line="222" w:lineRule="auto"/>
        <w:rPr/>
      </w:pPr>
      <w:r>
        <w:rPr>
          <w:rFonts w:ascii="SimSun" w:hAnsi="SimSun" w:eastAsia="SimSun" w:cs="SimSun"/>
          <w:spacing w:val="6"/>
        </w:rPr>
        <w:t>9</w:t>
      </w:r>
      <w:r>
        <w:rPr>
          <w:rFonts w:ascii="SimSun" w:hAnsi="SimSun" w:eastAsia="SimSun" w:cs="SimSun"/>
          <w:spacing w:val="24"/>
        </w:rPr>
        <w:t xml:space="preserve">    </w:t>
      </w:r>
      <w:r>
        <w:rPr>
          <w:spacing w:val="6"/>
        </w:rPr>
        <w:t>下列展览的标题与内容对应错误的是()。</w:t>
      </w:r>
    </w:p>
    <w:p>
      <w:pPr>
        <w:pStyle w:val="BodyText"/>
        <w:ind w:left="1130"/>
        <w:spacing w:before="199" w:line="223" w:lineRule="auto"/>
        <w:rPr/>
      </w:pPr>
      <w:r>
        <w:rPr>
          <w:rFonts w:ascii="SimSun" w:hAnsi="SimSun" w:eastAsia="SimSun" w:cs="SimSun"/>
          <w:spacing w:val="2"/>
        </w:rPr>
        <w:t>A、</w:t>
      </w:r>
      <w:r>
        <w:rPr>
          <w:spacing w:val="2"/>
        </w:rPr>
        <w:t>何止八怪——扬州绘画三百年</w:t>
      </w:r>
    </w:p>
    <w:p>
      <w:pPr>
        <w:pStyle w:val="BodyText"/>
        <w:ind w:left="1130"/>
        <w:spacing w:before="33" w:line="221" w:lineRule="auto"/>
        <w:rPr/>
      </w:pPr>
      <w:r>
        <w:rPr>
          <w:rFonts w:ascii="Times New Roman" w:hAnsi="Times New Roman" w:eastAsia="Times New Roman" w:cs="Times New Roman"/>
        </w:rPr>
        <w:t>B</w:t>
      </w:r>
      <w:r>
        <w:rPr>
          <w:rFonts w:ascii="SimSun" w:hAnsi="SimSun" w:eastAsia="SimSun" w:cs="SimSun"/>
        </w:rPr>
        <w:t>、</w:t>
      </w:r>
      <w:r>
        <w:rPr/>
        <w:t>玫瑰国度——叙利亚古代文物精品展</w:t>
      </w:r>
    </w:p>
    <w:p>
      <w:pPr>
        <w:pStyle w:val="BodyText"/>
        <w:ind w:left="1130"/>
        <w:spacing w:before="49" w:line="221" w:lineRule="auto"/>
        <w:rPr/>
      </w:pPr>
      <w:r>
        <w:rPr>
          <w:rFonts w:ascii="SimSun" w:hAnsi="SimSun" w:eastAsia="SimSun" w:cs="SimSun"/>
          <w:spacing w:val="-2"/>
        </w:rPr>
        <w:t>C、</w:t>
      </w:r>
      <w:r>
        <w:rPr>
          <w:rFonts w:ascii="SimSun" w:hAnsi="SimSun" w:eastAsia="SimSun" w:cs="SimSun"/>
          <w:spacing w:val="-37"/>
        </w:rPr>
        <w:t xml:space="preserve"> </w:t>
      </w:r>
      <w:r>
        <w:rPr>
          <w:spacing w:val="-2"/>
        </w:rPr>
        <w:t>荆山美玉——法门寺地宫文物精粹展</w:t>
      </w:r>
    </w:p>
    <w:p>
      <w:pPr>
        <w:pStyle w:val="BodyText"/>
        <w:ind w:left="1130"/>
        <w:spacing w:before="58" w:line="221" w:lineRule="auto"/>
        <w:rPr/>
      </w:pPr>
      <w:r>
        <w:rPr>
          <w:rFonts w:ascii="SimSun" w:hAnsi="SimSun" w:eastAsia="SimSun" w:cs="SimSun"/>
          <w:spacing w:val="1"/>
        </w:rPr>
        <w:t>D、</w:t>
      </w:r>
      <w:r>
        <w:rPr>
          <w:spacing w:val="1"/>
        </w:rPr>
        <w:t>浮槎万里——中国古代陶瓷海上贸易展</w:t>
      </w:r>
    </w:p>
    <w:p>
      <w:pPr>
        <w:pStyle w:val="BodyText"/>
        <w:ind w:left="320"/>
        <w:spacing w:before="50" w:line="222" w:lineRule="auto"/>
        <w:rPr/>
      </w:pPr>
      <w:r>
        <w:rPr>
          <w:rFonts w:ascii="SimSun" w:hAnsi="SimSun" w:eastAsia="SimSun" w:cs="SimSun"/>
          <w:spacing w:val="7"/>
        </w:rPr>
        <w:t>10</w:t>
      </w:r>
      <w:r>
        <w:rPr>
          <w:rFonts w:ascii="SimSun" w:hAnsi="SimSun" w:eastAsia="SimSun" w:cs="SimSun"/>
          <w:spacing w:val="33"/>
        </w:rPr>
        <w:t xml:space="preserve">   </w:t>
      </w:r>
      <w:r>
        <w:rPr>
          <w:spacing w:val="7"/>
        </w:rPr>
        <w:t>下列对成语的描述错误的是()。</w:t>
      </w:r>
    </w:p>
    <w:p>
      <w:pPr>
        <w:pStyle w:val="BodyText"/>
        <w:ind w:left="1130"/>
        <w:spacing w:before="196" w:line="221" w:lineRule="auto"/>
        <w:rPr/>
      </w:pPr>
      <w:r>
        <w:rPr>
          <w:rFonts w:ascii="SimSun" w:hAnsi="SimSun" w:eastAsia="SimSun" w:cs="SimSun"/>
          <w:spacing w:val="-11"/>
        </w:rPr>
        <w:t>A、</w:t>
      </w:r>
      <w:r>
        <w:rPr>
          <w:spacing w:val="-11"/>
        </w:rPr>
        <w:t>“风声鹤唳”与淝水之战有关</w:t>
      </w:r>
      <w:r>
        <w:rPr>
          <w:spacing w:val="-11"/>
        </w:rPr>
        <w:t xml:space="preserve">                   </w:t>
      </w:r>
      <w:r>
        <w:rPr>
          <w:rFonts w:ascii="SimSun" w:hAnsi="SimSun" w:eastAsia="SimSun" w:cs="SimSun"/>
          <w:spacing w:val="-11"/>
        </w:rPr>
        <w:t>B、</w:t>
      </w:r>
      <w:r>
        <w:rPr>
          <w:spacing w:val="-11"/>
        </w:rPr>
        <w:t>“破釜沉舟”与巨鹿之战有关</w:t>
      </w:r>
    </w:p>
    <w:p>
      <w:pPr>
        <w:pStyle w:val="BodyText"/>
        <w:ind w:left="1130"/>
        <w:spacing w:before="39" w:line="221" w:lineRule="auto"/>
        <w:rPr/>
      </w:pPr>
      <w:r>
        <w:rPr>
          <w:rFonts w:ascii="Times New Roman" w:hAnsi="Times New Roman" w:eastAsia="Times New Roman" w:cs="Times New Roman"/>
          <w:spacing w:val="-12"/>
        </w:rPr>
        <w:t>C</w:t>
      </w:r>
      <w:r>
        <w:rPr>
          <w:rFonts w:ascii="Times New Roman" w:hAnsi="Times New Roman" w:eastAsia="Times New Roman" w:cs="Times New Roman"/>
          <w:spacing w:val="-25"/>
        </w:rPr>
        <w:t xml:space="preserve"> </w:t>
      </w:r>
      <w:r>
        <w:rPr>
          <w:rFonts w:ascii="SimSun" w:hAnsi="SimSun" w:eastAsia="SimSun" w:cs="SimSun"/>
          <w:spacing w:val="-12"/>
        </w:rPr>
        <w:t>、</w:t>
      </w:r>
      <w:r>
        <w:rPr>
          <w:spacing w:val="-12"/>
        </w:rPr>
        <w:t>“舍生取义”的典故出自《孟子》</w:t>
      </w:r>
      <w:r>
        <w:rPr>
          <w:spacing w:val="-12"/>
        </w:rPr>
        <w:t xml:space="preserve">               </w:t>
      </w:r>
      <w:r>
        <w:rPr>
          <w:rFonts w:ascii="SimSun" w:hAnsi="SimSun" w:eastAsia="SimSun" w:cs="SimSun"/>
          <w:spacing w:val="-12"/>
        </w:rPr>
        <w:t>D、</w:t>
      </w:r>
      <w:r>
        <w:rPr>
          <w:spacing w:val="-12"/>
        </w:rPr>
        <w:t>“投桃报李”的典故出自《庄子》</w:t>
      </w:r>
    </w:p>
    <w:p>
      <w:pPr>
        <w:pStyle w:val="BodyText"/>
        <w:ind w:left="320"/>
        <w:spacing w:before="60" w:line="213" w:lineRule="auto"/>
        <w:rPr/>
      </w:pPr>
      <w:r>
        <w:rPr>
          <w:rFonts w:ascii="SimSun" w:hAnsi="SimSun" w:eastAsia="SimSun" w:cs="SimSun"/>
          <w:spacing w:val="5"/>
        </w:rPr>
        <w:t>11</w:t>
      </w:r>
      <w:r>
        <w:rPr>
          <w:rFonts w:ascii="SimSun" w:hAnsi="SimSun" w:eastAsia="SimSun" w:cs="SimSun"/>
          <w:spacing w:val="34"/>
        </w:rPr>
        <w:t xml:space="preserve">   </w:t>
      </w:r>
      <w:r>
        <w:rPr>
          <w:spacing w:val="5"/>
        </w:rPr>
        <w:t>关于体育比赛的规则，下列描述正确的是()。</w:t>
      </w:r>
    </w:p>
    <w:p>
      <w:pPr>
        <w:pStyle w:val="BodyText"/>
        <w:ind w:left="1130"/>
        <w:spacing w:before="207" w:line="213" w:lineRule="auto"/>
        <w:rPr/>
      </w:pPr>
      <w:r>
        <w:rPr>
          <w:rFonts w:ascii="SimSun" w:hAnsi="SimSun" w:eastAsia="SimSun" w:cs="SimSun"/>
          <w:spacing w:val="1"/>
        </w:rPr>
        <w:t>A、</w:t>
      </w:r>
      <w:r>
        <w:rPr>
          <w:spacing w:val="1"/>
        </w:rPr>
        <w:t>排球比赛中，肩膀接触到球不会被判犯规</w:t>
      </w:r>
    </w:p>
    <w:p>
      <w:pPr>
        <w:pStyle w:val="BodyText"/>
        <w:ind w:left="1130"/>
        <w:spacing w:before="58"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17"/>
        </w:rPr>
        <w:t xml:space="preserve"> </w:t>
      </w:r>
      <w:r>
        <w:rPr>
          <w:rFonts w:ascii="SimSun" w:hAnsi="SimSun" w:eastAsia="SimSun" w:cs="SimSun"/>
          <w:spacing w:val="-1"/>
        </w:rPr>
        <w:t>、</w:t>
      </w:r>
      <w:r>
        <w:rPr>
          <w:spacing w:val="-1"/>
        </w:rPr>
        <w:t>羽毛球双打比赛中，同队队员必须交替接球</w:t>
      </w:r>
    </w:p>
    <w:p>
      <w:pPr>
        <w:pStyle w:val="BodyText"/>
        <w:ind w:left="1130"/>
        <w:spacing w:before="48" w:line="213" w:lineRule="auto"/>
        <w:rPr/>
      </w:pPr>
      <w:r>
        <w:rPr>
          <w:rFonts w:ascii="SimSun" w:hAnsi="SimSun" w:eastAsia="SimSun" w:cs="SimSun"/>
        </w:rPr>
        <w:t>C、</w:t>
      </w:r>
      <w:r>
        <w:rPr>
          <w:rFonts w:ascii="SimSun" w:hAnsi="SimSun" w:eastAsia="SimSun" w:cs="SimSun"/>
          <w:spacing w:val="-40"/>
        </w:rPr>
        <w:t xml:space="preserve"> </w:t>
      </w:r>
      <w:r>
        <w:rPr/>
        <w:t>奥运会中的铁人三项比赛，跑步距离为马拉松距离的一半</w:t>
      </w:r>
    </w:p>
    <w:p>
      <w:pPr>
        <w:pStyle w:val="BodyText"/>
        <w:ind w:left="1130"/>
        <w:spacing w:before="67" w:line="221" w:lineRule="auto"/>
        <w:rPr/>
      </w:pPr>
      <w:r>
        <w:rPr>
          <w:rFonts w:ascii="Times New Roman" w:hAnsi="Times New Roman" w:eastAsia="Times New Roman" w:cs="Times New Roman"/>
        </w:rPr>
        <w:t>D</w:t>
      </w:r>
      <w:r>
        <w:rPr>
          <w:rFonts w:ascii="Times New Roman" w:hAnsi="Times New Roman" w:eastAsia="Times New Roman" w:cs="Times New Roman"/>
          <w:spacing w:val="-23"/>
        </w:rPr>
        <w:t xml:space="preserve"> </w:t>
      </w:r>
      <w:r>
        <w:rPr>
          <w:rFonts w:ascii="SimSun" w:hAnsi="SimSun" w:eastAsia="SimSun" w:cs="SimSun"/>
        </w:rPr>
        <w:t>、</w:t>
      </w:r>
      <w:r>
        <w:rPr/>
        <w:t>现代五项由击剑、射击、游泳、跳高及跑步5个项目组成</w:t>
      </w:r>
    </w:p>
    <w:p>
      <w:pPr>
        <w:pStyle w:val="BodyText"/>
        <w:ind w:left="320"/>
        <w:spacing w:before="39" w:line="213" w:lineRule="auto"/>
        <w:rPr/>
      </w:pPr>
      <w:r>
        <w:rPr>
          <w:rFonts w:ascii="SimSun" w:hAnsi="SimSun" w:eastAsia="SimSun" w:cs="SimSun"/>
          <w:spacing w:val="5"/>
        </w:rPr>
        <w:t>12</w:t>
      </w:r>
      <w:r>
        <w:rPr>
          <w:rFonts w:ascii="SimSun" w:hAnsi="SimSun" w:eastAsia="SimSun" w:cs="SimSun"/>
          <w:spacing w:val="29"/>
        </w:rPr>
        <w:t xml:space="preserve">   </w:t>
      </w:r>
      <w:r>
        <w:rPr>
          <w:spacing w:val="5"/>
        </w:rPr>
        <w:t>关于体育运动中的物理知识，下列说法错误的是()。</w:t>
      </w:r>
    </w:p>
    <w:p>
      <w:pPr>
        <w:pStyle w:val="BodyText"/>
        <w:ind w:left="1130"/>
        <w:spacing w:before="217" w:line="221" w:lineRule="auto"/>
        <w:rPr/>
      </w:pPr>
      <w:r>
        <w:rPr>
          <w:rFonts w:ascii="SimSun" w:hAnsi="SimSun" w:eastAsia="SimSun" w:cs="SimSun"/>
        </w:rPr>
        <w:t>A、</w:t>
      </w:r>
      <w:r>
        <w:rPr>
          <w:rFonts w:ascii="SimSun" w:hAnsi="SimSun" w:eastAsia="SimSun" w:cs="SimSun"/>
          <w:spacing w:val="-54"/>
        </w:rPr>
        <w:t xml:space="preserve"> </w:t>
      </w:r>
      <w:r>
        <w:rPr/>
        <w:t>高山滑雪运动员会受到雪面阻力和空气阻力双重影响</w:t>
      </w:r>
    </w:p>
    <w:p>
      <w:pPr>
        <w:pStyle w:val="BodyText"/>
        <w:ind w:left="1130"/>
        <w:spacing w:before="48" w:line="221" w:lineRule="auto"/>
        <w:rPr/>
      </w:pPr>
      <w:r>
        <w:rPr>
          <w:rFonts w:ascii="SimSun" w:hAnsi="SimSun" w:eastAsia="SimSun" w:cs="SimSun"/>
          <w:spacing w:val="2"/>
        </w:rPr>
        <w:t>B、</w:t>
      </w:r>
      <w:r>
        <w:rPr>
          <w:spacing w:val="2"/>
        </w:rPr>
        <w:t>冰壶运动员通过擦冰摩擦生热融化冰来控制冰壶走向</w:t>
      </w:r>
    </w:p>
    <w:p>
      <w:pPr>
        <w:pStyle w:val="BodyText"/>
        <w:ind w:left="1130"/>
        <w:spacing w:before="40" w:line="213" w:lineRule="auto"/>
        <w:rPr/>
      </w:pPr>
      <w:r>
        <w:rPr>
          <w:rFonts w:ascii="SimSun" w:hAnsi="SimSun" w:eastAsia="SimSun" w:cs="SimSun"/>
          <w:spacing w:val="-1"/>
        </w:rPr>
        <w:t>C、</w:t>
      </w:r>
      <w:r>
        <w:rPr>
          <w:rFonts w:ascii="SimSun" w:hAnsi="SimSun" w:eastAsia="SimSun" w:cs="SimSun"/>
          <w:spacing w:val="-43"/>
        </w:rPr>
        <w:t xml:space="preserve"> </w:t>
      </w:r>
      <w:r>
        <w:rPr>
          <w:spacing w:val="-1"/>
        </w:rPr>
        <w:t>滑冰时冰刀刀刃会增大冰面压强，从而降低冰的熔点</w:t>
      </w:r>
    </w:p>
    <w:p>
      <w:pPr>
        <w:pStyle w:val="BodyText"/>
        <w:ind w:left="1130"/>
        <w:spacing w:before="67" w:line="221" w:lineRule="auto"/>
        <w:rPr/>
      </w:pPr>
      <w:r>
        <w:rPr>
          <w:rFonts w:ascii="SimSun" w:hAnsi="SimSun" w:eastAsia="SimSun" w:cs="SimSun"/>
        </w:rPr>
        <w:t>D、</w:t>
      </w:r>
      <w:r>
        <w:rPr>
          <w:rFonts w:ascii="SimSun" w:hAnsi="SimSun" w:eastAsia="SimSun" w:cs="SimSun"/>
          <w:spacing w:val="-49"/>
        </w:rPr>
        <w:t xml:space="preserve"> </w:t>
      </w:r>
      <w:r>
        <w:rPr/>
        <w:t>蹦床时运动员从高处下落的过程中重力势能逐渐增加</w:t>
      </w:r>
    </w:p>
    <w:p>
      <w:pPr>
        <w:pStyle w:val="BodyText"/>
        <w:ind w:left="920" w:right="777" w:hanging="600"/>
        <w:spacing w:before="29" w:line="284" w:lineRule="auto"/>
        <w:rPr/>
      </w:pPr>
      <w:r>
        <w:rPr>
          <w:rFonts w:ascii="SimSun" w:hAnsi="SimSun" w:eastAsia="SimSun" w:cs="SimSun"/>
          <w:spacing w:val="6"/>
        </w:rPr>
        <w:t>13   </w:t>
      </w:r>
      <w:r>
        <w:rPr>
          <w:spacing w:val="6"/>
        </w:rPr>
        <w:t>保温杯从保温瓶发展而来，成为现代生活中不可或缺的一部分，下列关于保温杯(瓶)的说法错误的</w:t>
      </w:r>
      <w:r>
        <w:rPr>
          <w:spacing w:val="8"/>
        </w:rPr>
        <w:t xml:space="preserve"> </w:t>
      </w:r>
      <w:r>
        <w:rPr>
          <w:spacing w:val="-17"/>
        </w:rPr>
        <w:t>是</w:t>
      </w:r>
      <w:r>
        <w:rPr>
          <w:spacing w:val="6"/>
        </w:rPr>
        <w:t xml:space="preserve"> </w:t>
      </w:r>
      <w:r>
        <w:rPr>
          <w:spacing w:val="-17"/>
        </w:rPr>
        <w:t>(</w:t>
      </w:r>
      <w:r>
        <w:rPr>
          <w:spacing w:val="-39"/>
        </w:rPr>
        <w:t xml:space="preserve"> </w:t>
      </w:r>
      <w:r>
        <w:rPr>
          <w:spacing w:val="-17"/>
        </w:rPr>
        <w:t>)</w:t>
      </w:r>
      <w:r>
        <w:rPr>
          <w:spacing w:val="-43"/>
        </w:rPr>
        <w:t xml:space="preserve"> </w:t>
      </w:r>
      <w:r>
        <w:rPr>
          <w:spacing w:val="-17"/>
        </w:rPr>
        <w:t>。</w:t>
      </w:r>
    </w:p>
    <w:p>
      <w:pPr>
        <w:pStyle w:val="BodyText"/>
        <w:ind w:left="1130"/>
        <w:spacing w:before="133" w:line="221" w:lineRule="auto"/>
        <w:rPr/>
      </w:pPr>
      <w:r>
        <w:rPr>
          <w:rFonts w:ascii="SimSun" w:hAnsi="SimSun" w:eastAsia="SimSun" w:cs="SimSun"/>
          <w:spacing w:val="2"/>
        </w:rPr>
        <w:t>A、</w:t>
      </w:r>
      <w:r>
        <w:rPr>
          <w:spacing w:val="2"/>
        </w:rPr>
        <w:t>保温瓶内胆玻璃上的银色涂层能反射热辐射</w:t>
      </w:r>
    </w:p>
    <w:p>
      <w:pPr>
        <w:pStyle w:val="BodyText"/>
        <w:ind w:left="1130"/>
        <w:spacing w:before="49" w:line="222" w:lineRule="auto"/>
        <w:rPr/>
      </w:pPr>
      <w:r>
        <w:rPr>
          <w:rFonts w:ascii="SimSun" w:hAnsi="SimSun" w:eastAsia="SimSun" w:cs="SimSun"/>
          <w:spacing w:val="2"/>
        </w:rPr>
        <w:t>B、</w:t>
      </w:r>
      <w:r>
        <w:rPr>
          <w:spacing w:val="2"/>
        </w:rPr>
        <w:t>瓶盖使用软木塞或塑料材料是为缓解热传导</w:t>
      </w:r>
    </w:p>
    <w:p>
      <w:pPr>
        <w:pStyle w:val="BodyText"/>
        <w:ind w:left="1130"/>
        <w:spacing w:before="38" w:line="222" w:lineRule="auto"/>
        <w:rPr/>
      </w:pP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玻璃保温杯利用了其材质热传导性低的特性</w:t>
      </w:r>
    </w:p>
    <w:p>
      <w:pPr>
        <w:pStyle w:val="BodyText"/>
        <w:ind w:left="1130"/>
        <w:spacing w:before="47" w:line="221" w:lineRule="auto"/>
        <w:rPr/>
      </w:pPr>
      <w:r>
        <w:rPr>
          <w:rFonts w:ascii="SimSun" w:hAnsi="SimSun" w:eastAsia="SimSun" w:cs="SimSun"/>
          <w:spacing w:val="-1"/>
        </w:rPr>
        <w:t>D、</w:t>
      </w:r>
      <w:r>
        <w:rPr>
          <w:rFonts w:ascii="SimSun" w:hAnsi="SimSun" w:eastAsia="SimSun" w:cs="SimSun"/>
          <w:spacing w:val="-47"/>
        </w:rPr>
        <w:t xml:space="preserve"> </w:t>
      </w:r>
      <w:r>
        <w:rPr>
          <w:spacing w:val="-1"/>
        </w:rPr>
        <w:t>杯胆和杯身具有的真空层能阻断热量的传递</w:t>
      </w:r>
    </w:p>
    <w:p>
      <w:pPr>
        <w:pStyle w:val="BodyText"/>
        <w:ind w:left="320"/>
        <w:spacing w:before="40" w:line="213" w:lineRule="auto"/>
        <w:rPr/>
      </w:pPr>
      <w:r>
        <w:rPr>
          <w:rFonts w:ascii="SimSun" w:hAnsi="SimSun" w:eastAsia="SimSun" w:cs="SimSun"/>
          <w:spacing w:val="5"/>
        </w:rPr>
        <w:t>14</w:t>
      </w:r>
      <w:r>
        <w:rPr>
          <w:rFonts w:ascii="SimSun" w:hAnsi="SimSun" w:eastAsia="SimSun" w:cs="SimSun"/>
          <w:spacing w:val="33"/>
        </w:rPr>
        <w:t xml:space="preserve">   </w:t>
      </w:r>
      <w:r>
        <w:rPr>
          <w:spacing w:val="5"/>
        </w:rPr>
        <w:t>关于生活中的用电，下列说法错误的是()。</w:t>
      </w:r>
    </w:p>
    <w:p>
      <w:pPr>
        <w:pStyle w:val="BodyText"/>
        <w:ind w:left="1130"/>
        <w:spacing w:before="227" w:line="222" w:lineRule="auto"/>
        <w:rPr/>
      </w:pPr>
      <w:r>
        <w:rPr>
          <w:rFonts w:ascii="SimSun" w:hAnsi="SimSun" w:eastAsia="SimSun" w:cs="SimSun"/>
          <w:spacing w:val="2"/>
        </w:rPr>
        <w:t>A、</w:t>
      </w:r>
      <w:r>
        <w:rPr>
          <w:spacing w:val="2"/>
        </w:rPr>
        <w:t>调节台灯亮度的旋钮是一个滑动变阻器</w:t>
      </w:r>
    </w:p>
    <w:p>
      <w:pPr>
        <w:pStyle w:val="BodyText"/>
        <w:ind w:left="1130" w:right="5673"/>
        <w:spacing w:before="37" w:line="254" w:lineRule="auto"/>
        <w:rPr/>
      </w:pPr>
      <w:r>
        <w:rPr>
          <w:rFonts w:ascii="SimSun" w:hAnsi="SimSun" w:eastAsia="SimSun" w:cs="SimSun"/>
          <w:spacing w:val="2"/>
        </w:rPr>
        <w:t>B、</w:t>
      </w:r>
      <w:r>
        <w:rPr>
          <w:spacing w:val="2"/>
        </w:rPr>
        <w:t>宾馆采用房卡插卡取电，房卡相当于电阻</w:t>
      </w:r>
      <w:r>
        <w:rPr>
          <w:spacing w:val="2"/>
        </w:rPr>
        <w:t xml:space="preserve"> </w:t>
      </w:r>
      <w:r>
        <w:rPr>
          <w:rFonts w:ascii="Arial" w:hAnsi="Arial" w:eastAsia="Arial" w:cs="Arial"/>
        </w:rPr>
        <w:t>C</w:t>
      </w:r>
      <w:r>
        <w:rPr>
          <w:rFonts w:ascii="SimSun" w:hAnsi="SimSun" w:eastAsia="SimSun" w:cs="SimSun"/>
        </w:rPr>
        <w:t>、</w:t>
      </w:r>
      <w:r>
        <w:rPr>
          <w:rFonts w:ascii="Arial" w:hAnsi="Arial" w:eastAsia="Arial" w:cs="Arial"/>
        </w:rPr>
        <w:t>5</w:t>
      </w:r>
      <w:r>
        <w:rPr/>
        <w:t>号电池的体积，储电容量均大于7号</w:t>
      </w:r>
      <w:r>
        <w:rPr>
          <w:spacing w:val="-1"/>
        </w:rPr>
        <w:t>电池</w:t>
      </w:r>
    </w:p>
    <w:p>
      <w:pPr>
        <w:pStyle w:val="BodyText"/>
        <w:ind w:left="1130"/>
        <w:spacing w:before="13"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23"/>
        </w:rPr>
        <w:t xml:space="preserve"> </w:t>
      </w:r>
      <w:r>
        <w:rPr>
          <w:rFonts w:ascii="SimSun" w:hAnsi="SimSun" w:eastAsia="SimSun" w:cs="SimSun"/>
          <w:spacing w:val="-1"/>
        </w:rPr>
        <w:t>、</w:t>
      </w:r>
      <w:r>
        <w:rPr>
          <w:spacing w:val="-1"/>
        </w:rPr>
        <w:t>为手机充电时，充电宝的化学能转化成电能</w:t>
      </w:r>
    </w:p>
    <w:p>
      <w:pPr>
        <w:pStyle w:val="BodyText"/>
        <w:ind w:left="320"/>
        <w:spacing w:before="78" w:line="213" w:lineRule="auto"/>
        <w:rPr/>
      </w:pPr>
      <w:r>
        <w:rPr>
          <w:rFonts w:ascii="SimSun" w:hAnsi="SimSun" w:eastAsia="SimSun" w:cs="SimSun"/>
          <w:spacing w:val="5"/>
        </w:rPr>
        <w:t>15</w:t>
      </w:r>
      <w:r>
        <w:rPr>
          <w:rFonts w:ascii="SimSun" w:hAnsi="SimSun" w:eastAsia="SimSun" w:cs="SimSun"/>
          <w:spacing w:val="38"/>
        </w:rPr>
        <w:t xml:space="preserve">   </w:t>
      </w:r>
      <w:r>
        <w:rPr>
          <w:spacing w:val="5"/>
        </w:rPr>
        <w:t>下列关于化学物质的说法，错误的是()。</w:t>
      </w:r>
    </w:p>
    <w:p>
      <w:pPr>
        <w:pStyle w:val="BodyText"/>
        <w:ind w:left="1130"/>
        <w:spacing w:before="207" w:line="213" w:lineRule="auto"/>
        <w:rPr/>
      </w:pPr>
      <w:r>
        <w:rPr>
          <w:rFonts w:ascii="Times New Roman" w:hAnsi="Times New Roman" w:eastAsia="Times New Roman" w:cs="Times New Roman"/>
          <w:spacing w:val="2"/>
        </w:rPr>
        <w:t>A</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铁可溶于强酸，纯铁呈现银白色</w:t>
      </w:r>
      <w:r>
        <w:rPr>
          <w:spacing w:val="2"/>
        </w:rPr>
        <w:t xml:space="preserve">             </w:t>
      </w:r>
      <w:r>
        <w:rPr>
          <w:rFonts w:ascii="SimSun" w:hAnsi="SimSun" w:eastAsia="SimSun" w:cs="SimSun"/>
          <w:spacing w:val="2"/>
        </w:rPr>
        <w:t>B、</w:t>
      </w:r>
      <w:r>
        <w:rPr>
          <w:spacing w:val="2"/>
        </w:rPr>
        <w:t>氢气密度小，可用于填充白炽灯</w:t>
      </w:r>
    </w:p>
    <w:p>
      <w:pPr>
        <w:pStyle w:val="BodyText"/>
        <w:ind w:left="1130"/>
        <w:spacing w:before="48" w:line="213" w:lineRule="auto"/>
        <w:rPr/>
      </w:pPr>
      <w:r>
        <w:rPr>
          <w:rFonts w:ascii="SimSun" w:hAnsi="SimSun" w:eastAsia="SimSun" w:cs="SimSun"/>
          <w:spacing w:val="3"/>
        </w:rPr>
        <w:t>C、</w:t>
      </w:r>
      <w:r>
        <w:rPr>
          <w:spacing w:val="3"/>
        </w:rPr>
        <w:t>钙的化学性质活泼，可用作还原剂</w:t>
      </w:r>
      <w:r>
        <w:rPr>
          <w:spacing w:val="3"/>
        </w:rPr>
        <w:t xml:space="preserve">           </w:t>
      </w:r>
      <w:r>
        <w:rPr>
          <w:rFonts w:ascii="Arial" w:hAnsi="Arial" w:eastAsia="Arial" w:cs="Arial"/>
          <w:spacing w:val="3"/>
        </w:rPr>
        <w:t>D</w:t>
      </w:r>
      <w:r>
        <w:rPr>
          <w:rFonts w:ascii="SimSun" w:hAnsi="SimSun" w:eastAsia="SimSun" w:cs="SimSun"/>
          <w:spacing w:val="3"/>
        </w:rPr>
        <w:t>、</w:t>
      </w:r>
      <w:r>
        <w:rPr>
          <w:spacing w:val="3"/>
        </w:rPr>
        <w:t>氦可用作</w:t>
      </w:r>
      <w:r>
        <w:rPr>
          <w:spacing w:val="2"/>
        </w:rPr>
        <w:t>核反应堆的超低温冷冻剂</w:t>
      </w:r>
    </w:p>
    <w:p>
      <w:pPr>
        <w:pStyle w:val="BodyText"/>
        <w:ind w:left="320"/>
        <w:spacing w:before="57" w:line="222" w:lineRule="auto"/>
        <w:rPr/>
      </w:pPr>
      <w:r>
        <w:rPr>
          <w:rFonts w:ascii="SimSun" w:hAnsi="SimSun" w:eastAsia="SimSun" w:cs="SimSun"/>
          <w:spacing w:val="4"/>
        </w:rPr>
        <w:t>16</w:t>
      </w:r>
      <w:r>
        <w:rPr>
          <w:rFonts w:ascii="SimSun" w:hAnsi="SimSun" w:eastAsia="SimSun" w:cs="SimSun"/>
          <w:spacing w:val="34"/>
        </w:rPr>
        <w:t xml:space="preserve">   </w:t>
      </w:r>
      <w:r>
        <w:rPr>
          <w:spacing w:val="4"/>
        </w:rPr>
        <w:t>下列诗句描写的地区与当地最有名的茶叶对应错误的是()。</w:t>
      </w:r>
    </w:p>
    <w:p>
      <w:pPr>
        <w:pStyle w:val="BodyText"/>
        <w:ind w:left="1130"/>
        <w:spacing w:before="198" w:line="213" w:lineRule="auto"/>
        <w:rPr/>
      </w:pPr>
      <w:r>
        <w:rPr>
          <w:rFonts w:ascii="SimSun" w:hAnsi="SimSun" w:eastAsia="SimSun" w:cs="SimSun"/>
          <w:spacing w:val="-1"/>
        </w:rPr>
        <w:t>A、</w:t>
      </w:r>
      <w:r>
        <w:rPr>
          <w:rFonts w:ascii="SimSun" w:hAnsi="SimSun" w:eastAsia="SimSun" w:cs="SimSun"/>
          <w:spacing w:val="-48"/>
        </w:rPr>
        <w:t xml:space="preserve"> </w:t>
      </w:r>
      <w:r>
        <w:rPr>
          <w:spacing w:val="-1"/>
        </w:rPr>
        <w:t>水光潋滟晴方好，山色空蒙雨亦奇——龙井</w:t>
      </w:r>
    </w:p>
    <w:p>
      <w:pPr>
        <w:pStyle w:val="BodyText"/>
        <w:ind w:left="1130"/>
        <w:spacing w:before="58" w:line="213" w:lineRule="auto"/>
        <w:rPr/>
      </w:pPr>
      <w:r>
        <w:rPr>
          <w:rFonts w:ascii="SimSun" w:hAnsi="SimSun" w:eastAsia="SimSun" w:cs="SimSun"/>
          <w:spacing w:val="2"/>
        </w:rPr>
        <w:t>B、</w:t>
      </w:r>
      <w:r>
        <w:rPr>
          <w:spacing w:val="2"/>
        </w:rPr>
        <w:t>峰奇石奇松更奇，云飞水飞山亦飞——毛峰</w:t>
      </w:r>
    </w:p>
    <w:p>
      <w:pPr>
        <w:pStyle w:val="BodyText"/>
        <w:ind w:left="1130"/>
        <w:spacing w:before="68" w:line="213" w:lineRule="auto"/>
        <w:rPr/>
      </w:pPr>
      <w:r>
        <w:rPr>
          <w:rFonts w:ascii="SimSun" w:hAnsi="SimSun" w:eastAsia="SimSun" w:cs="SimSun"/>
          <w:spacing w:val="2"/>
        </w:rPr>
        <w:t>C、</w:t>
      </w:r>
      <w:r>
        <w:rPr>
          <w:spacing w:val="2"/>
        </w:rPr>
        <w:t>洞庭山下湖波碧，波中万古生幽石——碧螺春</w:t>
      </w:r>
    </w:p>
    <w:p>
      <w:pPr>
        <w:pStyle w:val="BodyText"/>
        <w:ind w:left="1130"/>
        <w:spacing w:before="47" w:line="213" w:lineRule="auto"/>
        <w:rPr/>
      </w:pPr>
      <w:r>
        <w:rPr>
          <w:rFonts w:ascii="Arial" w:hAnsi="Arial" w:eastAsia="Arial" w:cs="Arial"/>
        </w:rPr>
        <w:t>D</w:t>
      </w:r>
      <w:r>
        <w:rPr>
          <w:rFonts w:ascii="SimSun" w:hAnsi="SimSun" w:eastAsia="SimSun" w:cs="SimSun"/>
        </w:rPr>
        <w:t>、</w:t>
      </w:r>
      <w:r>
        <w:rPr/>
        <w:t>飞流直下三千尺，疑是银河落九天——铁观音</w:t>
      </w:r>
    </w:p>
    <w:p>
      <w:pPr>
        <w:pStyle w:val="BodyText"/>
        <w:ind w:left="320"/>
        <w:spacing w:before="67" w:line="221" w:lineRule="auto"/>
        <w:rPr/>
      </w:pPr>
      <w:r>
        <w:rPr>
          <w:rFonts w:ascii="SimSun" w:hAnsi="SimSun" w:eastAsia="SimSun" w:cs="SimSun"/>
          <w:spacing w:val="8"/>
        </w:rPr>
        <w:t>17</w:t>
      </w:r>
      <w:r>
        <w:rPr>
          <w:rFonts w:ascii="SimSun" w:hAnsi="SimSun" w:eastAsia="SimSun" w:cs="SimSun"/>
          <w:spacing w:val="29"/>
        </w:rPr>
        <w:t xml:space="preserve">   </w:t>
      </w:r>
      <w:r>
        <w:rPr>
          <w:spacing w:val="8"/>
        </w:rPr>
        <w:t>生境指物种或物种群体赖以生存的生态环境。下列</w:t>
      </w:r>
      <w:r>
        <w:rPr>
          <w:spacing w:val="7"/>
        </w:rPr>
        <w:t>哪组生物栖息于同一生境?()</w:t>
      </w:r>
    </w:p>
    <w:p>
      <w:pPr>
        <w:pStyle w:val="BodyText"/>
        <w:ind w:left="1130"/>
        <w:spacing w:before="199"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猎豹、黑犀、长颈鹿</w:t>
      </w:r>
      <w:r>
        <w:rPr>
          <w:spacing w:val="2"/>
        </w:rPr>
        <w:t xml:space="preserve">                       </w:t>
      </w:r>
      <w:r>
        <w:rPr>
          <w:rFonts w:ascii="SimSun" w:hAnsi="SimSun" w:eastAsia="SimSun" w:cs="SimSun"/>
          <w:spacing w:val="2"/>
        </w:rPr>
        <w:t>B、</w:t>
      </w:r>
      <w:r>
        <w:rPr>
          <w:spacing w:val="2"/>
        </w:rPr>
        <w:t>缺苞箭竹、沙狐、龙眼</w:t>
      </w:r>
    </w:p>
    <w:p>
      <w:pPr>
        <w:pStyle w:val="BodyText"/>
        <w:ind w:left="1130"/>
        <w:spacing w:before="38"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30"/>
        </w:rPr>
        <w:t xml:space="preserve"> </w:t>
      </w:r>
      <w:r>
        <w:rPr>
          <w:rFonts w:ascii="SimSun" w:hAnsi="SimSun" w:eastAsia="SimSun" w:cs="SimSun"/>
          <w:spacing w:val="-2"/>
        </w:rPr>
        <w:t>、</w:t>
      </w:r>
      <w:r>
        <w:rPr>
          <w:spacing w:val="-2"/>
        </w:rPr>
        <w:t>褐马鸡、华南虎、金丝猴</w:t>
      </w:r>
      <w:r>
        <w:rPr>
          <w:spacing w:val="3"/>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16"/>
        </w:rPr>
        <w:t xml:space="preserve"> </w:t>
      </w:r>
      <w:r>
        <w:rPr>
          <w:rFonts w:ascii="SimSun" w:hAnsi="SimSun" w:eastAsia="SimSun" w:cs="SimSun"/>
          <w:spacing w:val="-2"/>
        </w:rPr>
        <w:t>、</w:t>
      </w:r>
      <w:r>
        <w:rPr>
          <w:spacing w:val="-2"/>
        </w:rPr>
        <w:t>苏门答腊猩猩、紫貂、首蓿</w:t>
      </w:r>
    </w:p>
    <w:p>
      <w:pPr>
        <w:pStyle w:val="BodyText"/>
        <w:ind w:left="320"/>
        <w:spacing w:before="60" w:line="213" w:lineRule="auto"/>
        <w:rPr/>
      </w:pPr>
      <w:r>
        <w:rPr>
          <w:rFonts w:ascii="SimSun" w:hAnsi="SimSun" w:eastAsia="SimSun" w:cs="SimSun"/>
          <w:spacing w:val="5"/>
        </w:rPr>
        <w:t>18</w:t>
      </w:r>
      <w:r>
        <w:rPr>
          <w:rFonts w:ascii="SimSun" w:hAnsi="SimSun" w:eastAsia="SimSun" w:cs="SimSun"/>
          <w:spacing w:val="33"/>
        </w:rPr>
        <w:t xml:space="preserve">   </w:t>
      </w:r>
      <w:r>
        <w:rPr>
          <w:spacing w:val="5"/>
        </w:rPr>
        <w:t>下列人体系统与其作用，对应正确的是()。</w:t>
      </w:r>
    </w:p>
    <w:p>
      <w:pPr>
        <w:pStyle w:val="BodyText"/>
        <w:ind w:left="1130"/>
        <w:spacing w:before="216" w:line="221" w:lineRule="auto"/>
        <w:rPr/>
      </w:pPr>
      <w:r>
        <w:rPr>
          <w:rFonts w:ascii="SimSun" w:hAnsi="SimSun" w:eastAsia="SimSun" w:cs="SimSun"/>
          <w:spacing w:val="2"/>
        </w:rPr>
        <w:t>A、</w:t>
      </w:r>
      <w:r>
        <w:rPr>
          <w:spacing w:val="2"/>
        </w:rPr>
        <w:t>循环系统——摄取、转运、消化食物</w:t>
      </w:r>
    </w:p>
    <w:p>
      <w:pPr>
        <w:pStyle w:val="BodyText"/>
        <w:ind w:left="1130"/>
        <w:spacing w:before="49" w:line="221" w:lineRule="auto"/>
        <w:rPr/>
      </w:pPr>
      <w:r>
        <w:rPr>
          <w:rFonts w:ascii="SimSun" w:hAnsi="SimSun" w:eastAsia="SimSun" w:cs="SimSun"/>
          <w:spacing w:val="2"/>
        </w:rPr>
        <w:t>B、</w:t>
      </w:r>
      <w:r>
        <w:rPr>
          <w:spacing w:val="2"/>
        </w:rPr>
        <w:t>内分泌系统——产生生殖细胞、分泌性激素</w:t>
      </w:r>
    </w:p>
    <w:p>
      <w:pPr>
        <w:pStyle w:val="BodyText"/>
        <w:ind w:left="1130"/>
        <w:spacing w:before="39"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13"/>
        </w:rPr>
        <w:t xml:space="preserve"> </w:t>
      </w:r>
      <w:r>
        <w:rPr>
          <w:rFonts w:ascii="SimSun" w:hAnsi="SimSun" w:eastAsia="SimSun" w:cs="SimSun"/>
          <w:spacing w:val="-1"/>
        </w:rPr>
        <w:t>、</w:t>
      </w:r>
      <w:r>
        <w:rPr>
          <w:spacing w:val="-1"/>
        </w:rPr>
        <w:t>运动系统——构成人体形态、支撑体重和内部器官</w:t>
      </w:r>
    </w:p>
    <w:p>
      <w:pPr>
        <w:pStyle w:val="BodyText"/>
        <w:ind w:left="1130"/>
        <w:spacing w:before="48"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11"/>
        </w:rPr>
        <w:t xml:space="preserve"> </w:t>
      </w:r>
      <w:r>
        <w:rPr>
          <w:rFonts w:ascii="SimSun" w:hAnsi="SimSun" w:eastAsia="SimSun" w:cs="SimSun"/>
          <w:spacing w:val="-1"/>
        </w:rPr>
        <w:t>、</w:t>
      </w:r>
      <w:r>
        <w:rPr>
          <w:spacing w:val="-1"/>
        </w:rPr>
        <w:t>生殖系统——对生长、发育、代谢和生殖起调节作用</w:t>
      </w:r>
    </w:p>
    <w:p>
      <w:pPr>
        <w:spacing w:line="221" w:lineRule="auto"/>
        <w:sectPr>
          <w:headerReference w:type="default" r:id="rId2"/>
          <w:footerReference w:type="default" r:id="rId3"/>
          <w:pgSz w:w="11910" w:h="16840"/>
          <w:pgMar w:top="555" w:right="484" w:bottom="479" w:left="469" w:header="232" w:footer="261" w:gutter="0"/>
        </w:sectPr>
        <w:rPr/>
      </w:pPr>
    </w:p>
    <w:p>
      <w:pPr>
        <w:pStyle w:val="BodyText"/>
        <w:spacing w:line="233" w:lineRule="auto"/>
        <w:jc w:val="right"/>
        <w:rPr>
          <w:sz w:val="20"/>
          <w:szCs w:val="20"/>
        </w:rPr>
      </w:pPr>
      <w:r>
        <w:rPr>
          <w:sz w:val="20"/>
          <w:szCs w:val="20"/>
          <w:spacing w:val="-19"/>
          <w:w w:val="91"/>
          <w:position w:val="2"/>
        </w:rPr>
        <w:t>2025/7/2314:49</w:t>
      </w:r>
      <w:r>
        <w:rPr>
          <w:sz w:val="20"/>
          <w:szCs w:val="20"/>
          <w:spacing w:val="-19"/>
          <w:w w:val="91"/>
          <w:position w:val="2"/>
        </w:rPr>
        <w:t xml:space="preserve">       </w:t>
      </w:r>
      <w:r>
        <w:rPr>
          <w:sz w:val="20"/>
          <w:szCs w:val="20"/>
          <w:spacing w:val="-19"/>
          <w:w w:val="91"/>
        </w:rPr>
        <w:t>2024年11月2日全国事业单位联考A类《职业能力倾向测验》笔试试题(黑龙江/云南/甘肃/吉林/海南/四川/天津/辽宁/湖北/新疆/重.…</w:t>
      </w:r>
    </w:p>
    <w:p>
      <w:pPr>
        <w:pStyle w:val="BodyText"/>
        <w:ind w:left="300"/>
        <w:spacing w:before="62" w:line="213" w:lineRule="auto"/>
        <w:rPr>
          <w:sz w:val="20"/>
          <w:szCs w:val="20"/>
        </w:rPr>
      </w:pPr>
      <w:r>
        <w:rPr>
          <w:rFonts w:ascii="SimSun" w:hAnsi="SimSun" w:eastAsia="SimSun" w:cs="SimSun"/>
          <w:sz w:val="20"/>
          <w:szCs w:val="20"/>
          <w:spacing w:val="14"/>
        </w:rPr>
        <w:t>19</w:t>
      </w:r>
      <w:r>
        <w:rPr>
          <w:rFonts w:ascii="SimSun" w:hAnsi="SimSun" w:eastAsia="SimSun" w:cs="SimSun"/>
          <w:sz w:val="20"/>
          <w:szCs w:val="20"/>
          <w:spacing w:val="5"/>
        </w:rPr>
        <w:t xml:space="preserve">    </w:t>
      </w:r>
      <w:r>
        <w:rPr>
          <w:sz w:val="20"/>
          <w:szCs w:val="20"/>
          <w:spacing w:val="14"/>
        </w:rPr>
        <w:t>关于医疗急救设备，下列说法错误的是()。</w:t>
      </w:r>
    </w:p>
    <w:p>
      <w:pPr>
        <w:pStyle w:val="BodyText"/>
        <w:ind w:left="1130"/>
        <w:spacing w:before="237"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w:t>
      </w:r>
      <w:r>
        <w:rPr>
          <w:sz w:val="20"/>
          <w:szCs w:val="20"/>
          <w:spacing w:val="8"/>
        </w:rPr>
        <w:t>呼吸机可预防和治疗呼吸衰竭</w:t>
      </w:r>
    </w:p>
    <w:p>
      <w:pPr>
        <w:pStyle w:val="BodyText"/>
        <w:ind w:left="1130"/>
        <w:spacing w:before="60" w:line="221" w:lineRule="auto"/>
        <w:rPr>
          <w:sz w:val="20"/>
          <w:szCs w:val="20"/>
        </w:rPr>
      </w:pPr>
      <w:r>
        <w:rPr>
          <w:rFonts w:ascii="Arial" w:hAnsi="Arial" w:eastAsia="Arial" w:cs="Arial"/>
          <w:sz w:val="20"/>
          <w:szCs w:val="20"/>
          <w:spacing w:val="8"/>
        </w:rPr>
        <w:t>B</w:t>
      </w:r>
      <w:r>
        <w:rPr>
          <w:rFonts w:ascii="SimSun" w:hAnsi="SimSun" w:eastAsia="SimSun" w:cs="SimSun"/>
          <w:sz w:val="20"/>
          <w:szCs w:val="20"/>
          <w:spacing w:val="8"/>
        </w:rPr>
        <w:t>、</w:t>
      </w:r>
      <w:r>
        <w:rPr>
          <w:rFonts w:ascii="SimSun" w:hAnsi="SimSun" w:eastAsia="SimSun" w:cs="SimSun"/>
          <w:sz w:val="20"/>
          <w:szCs w:val="20"/>
          <w:spacing w:val="-49"/>
        </w:rPr>
        <w:t xml:space="preserve"> </w:t>
      </w:r>
      <w:r>
        <w:rPr>
          <w:sz w:val="20"/>
          <w:szCs w:val="20"/>
          <w:spacing w:val="8"/>
        </w:rPr>
        <w:t>自动体外除颤器仅限医护人员操作使用</w:t>
      </w:r>
    </w:p>
    <w:p>
      <w:pPr>
        <w:pStyle w:val="BodyText"/>
        <w:ind w:left="1130"/>
        <w:spacing w:before="61" w:line="222"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3"/>
        </w:rPr>
        <w:t xml:space="preserve"> </w:t>
      </w:r>
      <w:r>
        <w:rPr>
          <w:sz w:val="20"/>
          <w:szCs w:val="20"/>
          <w:spacing w:val="9"/>
        </w:rPr>
        <w:t>心电监护仪可采集、存储、分析心电信息</w:t>
      </w:r>
    </w:p>
    <w:p>
      <w:pPr>
        <w:pStyle w:val="BodyText"/>
        <w:ind w:left="1130"/>
        <w:spacing w:before="48" w:line="221" w:lineRule="auto"/>
        <w:rPr>
          <w:sz w:val="20"/>
          <w:szCs w:val="20"/>
        </w:rPr>
      </w:pPr>
      <w:r>
        <w:rPr>
          <w:rFonts w:ascii="Times New Roman" w:hAnsi="Times New Roman" w:eastAsia="Times New Roman" w:cs="Times New Roman"/>
          <w:sz w:val="20"/>
          <w:szCs w:val="20"/>
          <w:spacing w:val="10"/>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sz w:val="20"/>
          <w:szCs w:val="20"/>
          <w:spacing w:val="10"/>
        </w:rPr>
        <w:t>简易呼吸器中的硅胶材质消毒后可重复使用</w:t>
      </w:r>
    </w:p>
    <w:p>
      <w:pPr>
        <w:pStyle w:val="BodyText"/>
        <w:ind w:left="300"/>
        <w:spacing w:before="72" w:line="213" w:lineRule="auto"/>
        <w:rPr>
          <w:sz w:val="20"/>
          <w:szCs w:val="20"/>
        </w:rPr>
      </w:pPr>
      <w:r>
        <w:rPr>
          <w:rFonts w:ascii="SimSun" w:hAnsi="SimSun" w:eastAsia="SimSun" w:cs="SimSun"/>
          <w:sz w:val="20"/>
          <w:szCs w:val="20"/>
          <w:spacing w:val="14"/>
        </w:rPr>
        <w:t>20</w:t>
      </w:r>
      <w:r>
        <w:rPr>
          <w:rFonts w:ascii="SimSun" w:hAnsi="SimSun" w:eastAsia="SimSun" w:cs="SimSun"/>
          <w:sz w:val="20"/>
          <w:szCs w:val="20"/>
          <w:spacing w:val="7"/>
        </w:rPr>
        <w:t xml:space="preserve">    </w:t>
      </w:r>
      <w:r>
        <w:rPr>
          <w:sz w:val="20"/>
          <w:szCs w:val="20"/>
          <w:spacing w:val="14"/>
        </w:rPr>
        <w:t>下列与天体运动或现象有关的说法，正确的是()。</w:t>
      </w:r>
    </w:p>
    <w:p>
      <w:pPr>
        <w:pStyle w:val="BodyText"/>
        <w:ind w:left="1130"/>
        <w:spacing w:before="208" w:line="221" w:lineRule="auto"/>
        <w:rPr>
          <w:sz w:val="20"/>
          <w:szCs w:val="20"/>
        </w:rPr>
      </w:pP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9"/>
        </w:rPr>
        <w:t>、</w:t>
      </w:r>
      <w:r>
        <w:rPr>
          <w:sz w:val="20"/>
          <w:szCs w:val="20"/>
          <w:spacing w:val="9"/>
        </w:rPr>
        <w:t>地球自转造成了五带的划分</w:t>
      </w:r>
      <w:r>
        <w:rPr>
          <w:sz w:val="20"/>
          <w:szCs w:val="20"/>
          <w:spacing w:val="9"/>
        </w:rPr>
        <w:t xml:space="preserve">                 </w:t>
      </w:r>
      <w:r>
        <w:rPr>
          <w:rFonts w:ascii="Times New Roman" w:hAnsi="Times New Roman" w:eastAsia="Times New Roman" w:cs="Times New Roman"/>
          <w:sz w:val="20"/>
          <w:szCs w:val="20"/>
          <w:spacing w:val="9"/>
        </w:rPr>
        <w:t>B</w:t>
      </w:r>
      <w:r>
        <w:rPr>
          <w:rFonts w:ascii="SimSun" w:hAnsi="SimSun" w:eastAsia="SimSun" w:cs="SimSun"/>
          <w:sz w:val="20"/>
          <w:szCs w:val="20"/>
          <w:spacing w:val="9"/>
        </w:rPr>
        <w:t>、</w:t>
      </w:r>
      <w:r>
        <w:rPr>
          <w:sz w:val="20"/>
          <w:szCs w:val="20"/>
          <w:spacing w:val="9"/>
        </w:rPr>
        <w:t>日食只会发生在农历十五前后</w:t>
      </w:r>
    </w:p>
    <w:p>
      <w:pPr>
        <w:pStyle w:val="BodyText"/>
        <w:ind w:left="1130"/>
        <w:spacing w:before="71" w:line="222"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43"/>
        </w:rPr>
        <w:t xml:space="preserve"> </w:t>
      </w:r>
      <w:r>
        <w:rPr>
          <w:sz w:val="20"/>
          <w:szCs w:val="20"/>
          <w:spacing w:val="9"/>
        </w:rPr>
        <w:t>木星是太阳系中自转最慢的行星</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w:t>
      </w:r>
      <w:r>
        <w:rPr>
          <w:sz w:val="20"/>
          <w:szCs w:val="20"/>
          <w:spacing w:val="9"/>
        </w:rPr>
        <w:t>黑子和</w:t>
      </w:r>
      <w:r>
        <w:rPr>
          <w:sz w:val="20"/>
          <w:szCs w:val="20"/>
          <w:spacing w:val="8"/>
        </w:rPr>
        <w:t>耀斑是太阳活动的主要标志</w:t>
      </w:r>
    </w:p>
    <w:p>
      <w:pPr>
        <w:pStyle w:val="BodyText"/>
        <w:ind w:left="300"/>
        <w:spacing w:before="51" w:line="213" w:lineRule="auto"/>
        <w:rPr>
          <w:sz w:val="22"/>
          <w:szCs w:val="22"/>
        </w:rPr>
      </w:pPr>
      <w:r>
        <w:rPr>
          <w:sz w:val="22"/>
          <w:szCs w:val="22"/>
          <w:spacing w:val="19"/>
        </w:rPr>
        <w:t>二</w:t>
      </w:r>
      <w:r>
        <w:rPr>
          <w:sz w:val="22"/>
          <w:szCs w:val="22"/>
          <w:spacing w:val="-28"/>
        </w:rPr>
        <w:t xml:space="preserve"> </w:t>
      </w:r>
      <w:r>
        <w:rPr>
          <w:sz w:val="22"/>
          <w:szCs w:val="22"/>
          <w:spacing w:val="19"/>
        </w:rPr>
        <w:t>、言语理解与表达。本部分包括表达与理解两方面的内容。请根</w:t>
      </w:r>
      <w:r>
        <w:rPr>
          <w:sz w:val="22"/>
          <w:szCs w:val="22"/>
          <w:spacing w:val="18"/>
        </w:rPr>
        <w:t>据题目要求，在四个选项中选出</w:t>
      </w:r>
    </w:p>
    <w:p>
      <w:pPr>
        <w:pStyle w:val="BodyText"/>
        <w:ind w:left="300"/>
        <w:spacing w:before="97" w:line="222" w:lineRule="auto"/>
        <w:rPr>
          <w:sz w:val="22"/>
          <w:szCs w:val="22"/>
        </w:rPr>
      </w:pPr>
      <w:r>
        <w:rPr>
          <w:sz w:val="22"/>
          <w:szCs w:val="22"/>
          <w:spacing w:val="16"/>
        </w:rPr>
        <w:t>一个最恰当的答案。</w:t>
      </w:r>
    </w:p>
    <w:p>
      <w:pPr>
        <w:pStyle w:val="BodyText"/>
        <w:ind w:left="910" w:right="775" w:hanging="610"/>
        <w:spacing w:before="73" w:line="285" w:lineRule="auto"/>
        <w:rPr>
          <w:sz w:val="20"/>
          <w:szCs w:val="20"/>
        </w:rPr>
      </w:pPr>
      <w:r>
        <w:rPr>
          <w:rFonts w:ascii="SimSun" w:hAnsi="SimSun" w:eastAsia="SimSun" w:cs="SimSun"/>
          <w:sz w:val="20"/>
          <w:szCs w:val="20"/>
          <w:spacing w:val="9"/>
        </w:rPr>
        <w:t>21    </w:t>
      </w:r>
      <w:r>
        <w:rPr>
          <w:sz w:val="20"/>
          <w:szCs w:val="20"/>
          <w:spacing w:val="9"/>
        </w:rPr>
        <w:t>事实上，有关汇率制度及汇率水平决定等重大改革都是经过充分研究后的结果，是在稳健前提下的通</w:t>
      </w:r>
      <w:r>
        <w:rPr>
          <w:sz w:val="20"/>
          <w:szCs w:val="20"/>
          <w:spacing w:val="17"/>
        </w:rPr>
        <w:t xml:space="preserve"> </w:t>
      </w:r>
      <w:r>
        <w:rPr>
          <w:sz w:val="20"/>
          <w:szCs w:val="20"/>
          <w:spacing w:val="12"/>
        </w:rPr>
        <w:t>盘考虑，不会搞的大跨越改革，否则会扰乱市场预期，引发恐慌情绪，</w:t>
      </w:r>
      <w:r>
        <w:rPr>
          <w:sz w:val="20"/>
          <w:szCs w:val="20"/>
          <w:spacing w:val="11"/>
        </w:rPr>
        <w:t>对实体经济和金融环境造成巨</w:t>
      </w:r>
      <w:r>
        <w:rPr>
          <w:sz w:val="20"/>
          <w:szCs w:val="20"/>
        </w:rPr>
        <w:t xml:space="preserve"> </w:t>
      </w:r>
      <w:r>
        <w:rPr>
          <w:sz w:val="20"/>
          <w:szCs w:val="20"/>
          <w:spacing w:val="4"/>
        </w:rPr>
        <w:t>大冲击。</w:t>
      </w:r>
    </w:p>
    <w:p>
      <w:pPr>
        <w:pStyle w:val="BodyText"/>
        <w:ind w:left="910"/>
        <w:spacing w:before="133" w:line="219" w:lineRule="auto"/>
        <w:rPr>
          <w:sz w:val="20"/>
          <w:szCs w:val="20"/>
        </w:rPr>
      </w:pPr>
      <w:r>
        <w:rPr>
          <w:sz w:val="20"/>
          <w:szCs w:val="20"/>
          <w:spacing w:val="17"/>
        </w:rPr>
        <w:t>填入画横线部分最恰当的一项是()。</w:t>
      </w:r>
    </w:p>
    <w:p>
      <w:pPr>
        <w:pStyle w:val="BodyText"/>
        <w:ind w:left="1130"/>
        <w:spacing w:before="195" w:line="224" w:lineRule="auto"/>
        <w:rPr>
          <w:sz w:val="22"/>
          <w:szCs w:val="22"/>
        </w:rPr>
      </w:pPr>
      <w:r>
        <w:rPr>
          <w:rFonts w:ascii="Arial" w:hAnsi="Arial" w:eastAsia="Arial" w:cs="Arial"/>
          <w:sz w:val="22"/>
          <w:szCs w:val="22"/>
          <w:spacing w:val="-6"/>
        </w:rPr>
        <w:t>A</w:t>
      </w:r>
      <w:r>
        <w:rPr>
          <w:rFonts w:ascii="SimSun" w:hAnsi="SimSun" w:eastAsia="SimSun" w:cs="SimSun"/>
          <w:sz w:val="22"/>
          <w:szCs w:val="22"/>
          <w:spacing w:val="-6"/>
        </w:rPr>
        <w:t>、</w:t>
      </w:r>
      <w:r>
        <w:rPr>
          <w:sz w:val="22"/>
          <w:szCs w:val="22"/>
          <w:spacing w:val="-6"/>
        </w:rPr>
        <w:t>华而不实</w:t>
      </w:r>
      <w:r>
        <w:rPr>
          <w:sz w:val="22"/>
          <w:szCs w:val="22"/>
          <w:spacing w:val="8"/>
        </w:rPr>
        <w:t xml:space="preserve">          </w:t>
      </w:r>
      <w:r>
        <w:rPr>
          <w:rFonts w:ascii="Times New Roman" w:hAnsi="Times New Roman" w:eastAsia="Times New Roman" w:cs="Times New Roman"/>
          <w:sz w:val="22"/>
          <w:szCs w:val="22"/>
          <w:spacing w:val="-6"/>
        </w:rPr>
        <w:t>B</w:t>
      </w:r>
      <w:r>
        <w:rPr>
          <w:rFonts w:ascii="SimSun" w:hAnsi="SimSun" w:eastAsia="SimSun" w:cs="SimSun"/>
          <w:sz w:val="22"/>
          <w:szCs w:val="22"/>
          <w:spacing w:val="-6"/>
        </w:rPr>
        <w:t>、</w:t>
      </w:r>
      <w:r>
        <w:rPr>
          <w:sz w:val="22"/>
          <w:szCs w:val="22"/>
          <w:spacing w:val="-6"/>
        </w:rPr>
        <w:t>舍近求远</w:t>
      </w:r>
      <w:r>
        <w:rPr>
          <w:sz w:val="22"/>
          <w:szCs w:val="22"/>
          <w:spacing w:val="4"/>
        </w:rPr>
        <w:t xml:space="preserve">          </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6"/>
        </w:rPr>
        <w:t>、</w:t>
      </w:r>
      <w:r>
        <w:rPr>
          <w:sz w:val="22"/>
          <w:szCs w:val="22"/>
          <w:spacing w:val="-6"/>
        </w:rPr>
        <w:t>一步到位</w:t>
      </w:r>
      <w:r>
        <w:rPr>
          <w:sz w:val="22"/>
          <w:szCs w:val="22"/>
          <w:spacing w:val="3"/>
        </w:rPr>
        <w:t xml:space="preserve">          </w:t>
      </w:r>
      <w:r>
        <w:rPr>
          <w:rFonts w:ascii="Arial" w:hAnsi="Arial" w:eastAsia="Arial" w:cs="Arial"/>
          <w:sz w:val="22"/>
          <w:szCs w:val="22"/>
          <w:spacing w:val="-6"/>
        </w:rPr>
        <w:t>D</w:t>
      </w:r>
      <w:r>
        <w:rPr>
          <w:rFonts w:ascii="SimSun" w:hAnsi="SimSun" w:eastAsia="SimSun" w:cs="SimSun"/>
          <w:sz w:val="22"/>
          <w:szCs w:val="22"/>
          <w:spacing w:val="-6"/>
        </w:rPr>
        <w:t>、</w:t>
      </w:r>
      <w:r>
        <w:rPr>
          <w:sz w:val="22"/>
          <w:szCs w:val="22"/>
          <w:spacing w:val="-6"/>
        </w:rPr>
        <w:t>面目全非</w:t>
      </w:r>
    </w:p>
    <w:p>
      <w:pPr>
        <w:pStyle w:val="BodyText"/>
        <w:ind w:left="910" w:right="775" w:hanging="610"/>
        <w:spacing w:before="44" w:line="280" w:lineRule="auto"/>
        <w:rPr>
          <w:sz w:val="20"/>
          <w:szCs w:val="20"/>
        </w:rPr>
      </w:pPr>
      <w:r>
        <w:rPr>
          <w:rFonts w:ascii="SimSun" w:hAnsi="SimSun" w:eastAsia="SimSun" w:cs="SimSun"/>
          <w:sz w:val="20"/>
          <w:szCs w:val="20"/>
          <w:spacing w:val="10"/>
        </w:rPr>
        <w:t>22</w:t>
      </w:r>
      <w:r>
        <w:rPr>
          <w:rFonts w:ascii="SimSun" w:hAnsi="SimSun" w:eastAsia="SimSun" w:cs="SimSun"/>
          <w:sz w:val="20"/>
          <w:szCs w:val="20"/>
          <w:spacing w:val="2"/>
        </w:rPr>
        <w:t xml:space="preserve">    </w:t>
      </w:r>
      <w:r>
        <w:rPr>
          <w:sz w:val="20"/>
          <w:szCs w:val="20"/>
          <w:spacing w:val="10"/>
        </w:rPr>
        <w:t>生成式人工智能的出现，将进一步推动教育手段和教育方式的改变。知识学习与教育不</w:t>
      </w:r>
      <w:r>
        <w:rPr>
          <w:sz w:val="20"/>
          <w:szCs w:val="20"/>
          <w:spacing w:val="9"/>
        </w:rPr>
        <w:t>再是标准化课</w:t>
      </w:r>
      <w:r>
        <w:rPr>
          <w:sz w:val="20"/>
          <w:szCs w:val="20"/>
          <w:spacing w:val="2"/>
        </w:rPr>
        <w:t xml:space="preserve"> </w:t>
      </w:r>
      <w:r>
        <w:rPr>
          <w:sz w:val="20"/>
          <w:szCs w:val="20"/>
          <w:spacing w:val="10"/>
        </w:rPr>
        <w:t>堂情景下的专属物，学生能够以更加()的方式获取前沿知识；另一方面，知识的“可获得性”不断提</w:t>
      </w:r>
      <w:r>
        <w:rPr>
          <w:sz w:val="20"/>
          <w:szCs w:val="20"/>
          <w:spacing w:val="7"/>
        </w:rPr>
        <w:t xml:space="preserve"> </w:t>
      </w:r>
      <w:r>
        <w:rPr>
          <w:sz w:val="20"/>
          <w:szCs w:val="20"/>
          <w:spacing w:val="16"/>
        </w:rPr>
        <w:t>高，也促使教育者对教育目的产生再思考，使其更关注创造性思维的培育与转化，有助于()学生的</w:t>
      </w:r>
      <w:r>
        <w:rPr>
          <w:sz w:val="20"/>
          <w:szCs w:val="20"/>
          <w:spacing w:val="11"/>
        </w:rPr>
        <w:t xml:space="preserve"> </w:t>
      </w:r>
      <w:r>
        <w:rPr>
          <w:sz w:val="20"/>
          <w:szCs w:val="20"/>
          <w:spacing w:val="7"/>
        </w:rPr>
        <w:t>深度学习空间。</w:t>
      </w:r>
    </w:p>
    <w:p>
      <w:pPr>
        <w:pStyle w:val="BodyText"/>
        <w:ind w:left="1130"/>
        <w:spacing w:before="125" w:line="223" w:lineRule="auto"/>
        <w:rPr>
          <w:sz w:val="22"/>
          <w:szCs w:val="22"/>
        </w:rPr>
      </w:pPr>
      <w:r>
        <w:rPr>
          <w:rFonts w:ascii="Times New Roman" w:hAnsi="Times New Roman" w:eastAsia="Times New Roman" w:cs="Times New Roman"/>
          <w:sz w:val="22"/>
          <w:szCs w:val="22"/>
          <w:spacing w:val="4"/>
        </w:rPr>
        <w:t>A</w:t>
      </w:r>
      <w:r>
        <w:rPr>
          <w:rFonts w:ascii="SimSun" w:hAnsi="SimSun" w:eastAsia="SimSun" w:cs="SimSun"/>
          <w:sz w:val="22"/>
          <w:szCs w:val="22"/>
          <w:spacing w:val="4"/>
        </w:rPr>
        <w:t>、</w:t>
      </w:r>
      <w:r>
        <w:rPr>
          <w:sz w:val="22"/>
          <w:szCs w:val="22"/>
          <w:spacing w:val="4"/>
        </w:rPr>
        <w:t>多元改善</w:t>
      </w:r>
      <w:r>
        <w:rPr>
          <w:sz w:val="22"/>
          <w:szCs w:val="22"/>
          <w:spacing w:val="12"/>
        </w:rPr>
        <w:t xml:space="preserve">         </w:t>
      </w:r>
      <w:r>
        <w:rPr>
          <w:rFonts w:ascii="Times New Roman" w:hAnsi="Times New Roman" w:eastAsia="Times New Roman" w:cs="Times New Roman"/>
          <w:sz w:val="22"/>
          <w:szCs w:val="22"/>
          <w:spacing w:val="4"/>
        </w:rPr>
        <w:t>B</w:t>
      </w:r>
      <w:r>
        <w:rPr>
          <w:rFonts w:ascii="SimSun" w:hAnsi="SimSun" w:eastAsia="SimSun" w:cs="SimSun"/>
          <w:sz w:val="22"/>
          <w:szCs w:val="22"/>
          <w:spacing w:val="4"/>
        </w:rPr>
        <w:t>、</w:t>
      </w:r>
      <w:r>
        <w:rPr>
          <w:sz w:val="22"/>
          <w:szCs w:val="22"/>
          <w:spacing w:val="4"/>
        </w:rPr>
        <w:t>新鲜挖掘</w:t>
      </w:r>
      <w:r>
        <w:rPr>
          <w:sz w:val="22"/>
          <w:szCs w:val="22"/>
          <w:spacing w:val="12"/>
        </w:rPr>
        <w:t xml:space="preserve">         </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4"/>
        </w:rPr>
        <w:t>、</w:t>
      </w:r>
      <w:r>
        <w:rPr>
          <w:sz w:val="22"/>
          <w:szCs w:val="22"/>
          <w:spacing w:val="4"/>
        </w:rPr>
        <w:t>灵活拓展</w:t>
      </w:r>
      <w:r>
        <w:rPr>
          <w:sz w:val="22"/>
          <w:szCs w:val="22"/>
          <w:spacing w:val="11"/>
        </w:rPr>
        <w:t xml:space="preserve">         </w:t>
      </w:r>
      <w:r>
        <w:rPr>
          <w:rFonts w:ascii="SimSun" w:hAnsi="SimSun" w:eastAsia="SimSun" w:cs="SimSun"/>
          <w:sz w:val="22"/>
          <w:szCs w:val="22"/>
          <w:spacing w:val="4"/>
        </w:rPr>
        <w:t>D、</w:t>
      </w:r>
      <w:r>
        <w:rPr>
          <w:sz w:val="22"/>
          <w:szCs w:val="22"/>
          <w:spacing w:val="4"/>
        </w:rPr>
        <w:t>个性延伸</w:t>
      </w:r>
    </w:p>
    <w:p>
      <w:pPr>
        <w:pStyle w:val="BodyText"/>
        <w:ind w:left="300"/>
        <w:spacing w:before="45" w:line="213" w:lineRule="auto"/>
        <w:rPr>
          <w:sz w:val="20"/>
          <w:szCs w:val="20"/>
        </w:rPr>
      </w:pPr>
      <w:r>
        <w:rPr>
          <w:rFonts w:ascii="SimSun" w:hAnsi="SimSun" w:eastAsia="SimSun" w:cs="SimSun"/>
          <w:sz w:val="20"/>
          <w:szCs w:val="20"/>
          <w:spacing w:val="8"/>
        </w:rPr>
        <w:t>23    </w:t>
      </w:r>
      <w:r>
        <w:rPr>
          <w:sz w:val="20"/>
          <w:szCs w:val="20"/>
          <w:spacing w:val="8"/>
        </w:rPr>
        <w:t>从科学研究的过程来看，许多科学发现往往是通过科学家_的尝试，并对万千数</w:t>
      </w:r>
      <w:r>
        <w:rPr>
          <w:sz w:val="20"/>
          <w:szCs w:val="20"/>
          <w:spacing w:val="7"/>
        </w:rPr>
        <w:t>据的抽丝剥茧得来的。</w:t>
      </w:r>
    </w:p>
    <w:p>
      <w:pPr>
        <w:pStyle w:val="BodyText"/>
        <w:ind w:left="910" w:right="784"/>
        <w:spacing w:before="69" w:line="274" w:lineRule="auto"/>
        <w:rPr>
          <w:sz w:val="20"/>
          <w:szCs w:val="20"/>
        </w:rPr>
      </w:pPr>
      <w:r>
        <w:rPr>
          <w:sz w:val="20"/>
          <w:szCs w:val="20"/>
          <w:spacing w:val="4"/>
        </w:rPr>
        <w:t>太空台风这个“新事物”也是如此，它一开始并未引人注意，待2014年再出现时被人们_捕捉到了它的踪</w:t>
      </w:r>
      <w:r>
        <w:rPr>
          <w:sz w:val="20"/>
          <w:szCs w:val="20"/>
          <w:spacing w:val="14"/>
        </w:rPr>
        <w:t xml:space="preserve"> </w:t>
      </w:r>
      <w:r>
        <w:rPr>
          <w:sz w:val="20"/>
          <w:szCs w:val="20"/>
          <w:spacing w:val="8"/>
        </w:rPr>
        <w:t>迹——北极磁极点附近上空，</w:t>
      </w:r>
      <w:r>
        <w:rPr>
          <w:sz w:val="20"/>
          <w:szCs w:val="20"/>
          <w:spacing w:val="8"/>
        </w:rPr>
        <w:t xml:space="preserve"> </w:t>
      </w:r>
      <w:r>
        <w:rPr>
          <w:sz w:val="20"/>
          <w:szCs w:val="20"/>
          <w:spacing w:val="8"/>
        </w:rPr>
        <w:t>一个数百千米高的极光亮斑，更加令人吃惊的是它具有像台风一</w:t>
      </w:r>
      <w:r>
        <w:rPr>
          <w:sz w:val="20"/>
          <w:szCs w:val="20"/>
          <w:spacing w:val="7"/>
        </w:rPr>
        <w:t>样的气</w:t>
      </w:r>
    </w:p>
    <w:p>
      <w:pPr>
        <w:pStyle w:val="BodyText"/>
        <w:ind w:left="910"/>
        <w:spacing w:before="16" w:line="222" w:lineRule="auto"/>
        <w:rPr>
          <w:sz w:val="20"/>
          <w:szCs w:val="20"/>
        </w:rPr>
      </w:pPr>
      <w:r>
        <w:rPr>
          <w:sz w:val="20"/>
          <w:szCs w:val="20"/>
          <w:spacing w:val="4"/>
        </w:rPr>
        <w:t>旋结构。</w:t>
      </w:r>
    </w:p>
    <w:p>
      <w:pPr>
        <w:pStyle w:val="BodyText"/>
        <w:ind w:left="910"/>
        <w:spacing w:before="207" w:line="219" w:lineRule="auto"/>
        <w:rPr>
          <w:sz w:val="20"/>
          <w:szCs w:val="20"/>
        </w:rPr>
      </w:pPr>
      <w:r>
        <w:rPr>
          <w:sz w:val="20"/>
          <w:szCs w:val="20"/>
          <w:spacing w:val="16"/>
        </w:rPr>
        <w:t>依次填入画横线部分最恰当的一项是()。</w:t>
      </w:r>
    </w:p>
    <w:p>
      <w:pPr>
        <w:pStyle w:val="BodyText"/>
        <w:ind w:left="1130"/>
        <w:spacing w:before="195" w:line="222" w:lineRule="auto"/>
        <w:rPr>
          <w:sz w:val="22"/>
          <w:szCs w:val="22"/>
        </w:rPr>
      </w:pPr>
      <w:r>
        <w:rPr>
          <w:rFonts w:ascii="SimSun" w:hAnsi="SimSun" w:eastAsia="SimSun" w:cs="SimSun"/>
          <w:sz w:val="22"/>
          <w:szCs w:val="22"/>
          <w:spacing w:val="9"/>
        </w:rPr>
        <w:t>A、</w:t>
      </w:r>
      <w:r>
        <w:rPr>
          <w:sz w:val="22"/>
          <w:szCs w:val="22"/>
          <w:spacing w:val="9"/>
        </w:rPr>
        <w:t>积极直接</w:t>
      </w:r>
      <w:r>
        <w:rPr>
          <w:sz w:val="22"/>
          <w:szCs w:val="22"/>
          <w:spacing w:val="1"/>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9"/>
        </w:rPr>
        <w:t>、</w:t>
      </w:r>
      <w:r>
        <w:rPr>
          <w:sz w:val="20"/>
          <w:szCs w:val="20"/>
          <w:spacing w:val="9"/>
        </w:rPr>
        <w:t>偶然迅速</w:t>
      </w:r>
      <w:r>
        <w:rPr>
          <w:sz w:val="20"/>
          <w:szCs w:val="20"/>
        </w:rPr>
        <w:t xml:space="preserve">           </w:t>
      </w:r>
      <w:r>
        <w:rPr>
          <w:rFonts w:ascii="Arial" w:hAnsi="Arial" w:eastAsia="Arial" w:cs="Arial"/>
          <w:sz w:val="22"/>
          <w:szCs w:val="22"/>
          <w:spacing w:val="9"/>
        </w:rPr>
        <w:t>C</w:t>
      </w:r>
      <w:r>
        <w:rPr>
          <w:rFonts w:ascii="SimSun" w:hAnsi="SimSun" w:eastAsia="SimSun" w:cs="SimSun"/>
          <w:sz w:val="22"/>
          <w:szCs w:val="22"/>
          <w:spacing w:val="9"/>
        </w:rPr>
        <w:t>、</w:t>
      </w:r>
      <w:r>
        <w:rPr>
          <w:sz w:val="22"/>
          <w:szCs w:val="22"/>
          <w:spacing w:val="9"/>
        </w:rPr>
        <w:t>大胆精确</w:t>
      </w:r>
      <w:r>
        <w:rPr>
          <w:sz w:val="22"/>
          <w:szCs w:val="22"/>
          <w:spacing w:val="12"/>
        </w:rPr>
        <w:t xml:space="preserve">         </w:t>
      </w:r>
      <w:r>
        <w:rPr>
          <w:rFonts w:ascii="SimSun" w:hAnsi="SimSun" w:eastAsia="SimSun" w:cs="SimSun"/>
          <w:sz w:val="22"/>
          <w:szCs w:val="22"/>
          <w:spacing w:val="9"/>
        </w:rPr>
        <w:t>D、</w:t>
      </w:r>
      <w:r>
        <w:rPr>
          <w:sz w:val="22"/>
          <w:szCs w:val="22"/>
          <w:spacing w:val="9"/>
        </w:rPr>
        <w:t>不懈敏锐</w:t>
      </w:r>
    </w:p>
    <w:p>
      <w:pPr>
        <w:pStyle w:val="BodyText"/>
        <w:ind w:left="910" w:right="772" w:hanging="610"/>
        <w:spacing w:before="47" w:line="284" w:lineRule="auto"/>
        <w:rPr>
          <w:sz w:val="20"/>
          <w:szCs w:val="20"/>
        </w:rPr>
      </w:pPr>
      <w:r>
        <w:rPr>
          <w:rFonts w:ascii="SimSun" w:hAnsi="SimSun" w:eastAsia="SimSun" w:cs="SimSun"/>
          <w:sz w:val="20"/>
          <w:szCs w:val="20"/>
          <w:spacing w:val="6"/>
        </w:rPr>
        <w:t>24</w:t>
      </w:r>
      <w:r>
        <w:rPr>
          <w:rFonts w:ascii="SimSun" w:hAnsi="SimSun" w:eastAsia="SimSun" w:cs="SimSun"/>
          <w:sz w:val="20"/>
          <w:szCs w:val="20"/>
          <w:spacing w:val="2"/>
        </w:rPr>
        <w:t xml:space="preserve">    </w:t>
      </w:r>
      <w:r>
        <w:rPr>
          <w:sz w:val="20"/>
          <w:szCs w:val="20"/>
          <w:spacing w:val="6"/>
        </w:rPr>
        <w:t>促进全域旅游发展固然令人向往，值得期待，更是加快旅游供给侧结构性改革。</w:t>
      </w:r>
      <w:r>
        <w:rPr>
          <w:sz w:val="20"/>
          <w:szCs w:val="20"/>
          <w:spacing w:val="38"/>
        </w:rPr>
        <w:t xml:space="preserve"> </w:t>
      </w:r>
      <w:r>
        <w:rPr>
          <w:sz w:val="20"/>
          <w:szCs w:val="20"/>
          <w:spacing w:val="6"/>
        </w:rPr>
        <w:t>_新时代发展要求，利</w:t>
      </w:r>
      <w:r>
        <w:rPr>
          <w:sz w:val="20"/>
          <w:szCs w:val="20"/>
        </w:rPr>
        <w:t xml:space="preserve"> </w:t>
      </w:r>
      <w:r>
        <w:rPr>
          <w:sz w:val="20"/>
          <w:szCs w:val="20"/>
          <w:spacing w:val="10"/>
        </w:rPr>
        <w:t>好国计民生的重要举措，但各地具体情况不同，相关资源各异，因此还需要找准定位。着眼于市场要</w:t>
      </w:r>
      <w:r>
        <w:rPr>
          <w:sz w:val="20"/>
          <w:szCs w:val="20"/>
          <w:spacing w:val="17"/>
        </w:rPr>
        <w:t xml:space="preserve"> </w:t>
      </w:r>
      <w:r>
        <w:rPr>
          <w:sz w:val="20"/>
          <w:szCs w:val="20"/>
          <w:spacing w:val="-8"/>
        </w:rPr>
        <w:t>素的配置_,有的放矢，防止简单片面的“拍脑袋”“一哄而起”。</w:t>
      </w:r>
    </w:p>
    <w:p>
      <w:pPr>
        <w:pStyle w:val="BodyText"/>
        <w:ind w:left="910"/>
        <w:spacing w:before="144" w:line="219" w:lineRule="auto"/>
        <w:rPr>
          <w:sz w:val="20"/>
          <w:szCs w:val="20"/>
        </w:rPr>
      </w:pPr>
      <w:r>
        <w:rPr>
          <w:sz w:val="20"/>
          <w:szCs w:val="20"/>
          <w:spacing w:val="16"/>
        </w:rPr>
        <w:t>依次填入画横线部分最恰当的一项是()。</w:t>
      </w:r>
    </w:p>
    <w:p>
      <w:pPr>
        <w:pStyle w:val="BodyText"/>
        <w:ind w:left="1130"/>
        <w:spacing w:before="194" w:line="221" w:lineRule="auto"/>
        <w:rPr>
          <w:sz w:val="22"/>
          <w:szCs w:val="22"/>
        </w:rPr>
      </w:pPr>
      <w:r>
        <w:rPr>
          <w:rFonts w:ascii="Arial" w:hAnsi="Arial" w:eastAsia="Arial" w:cs="Arial"/>
          <w:sz w:val="22"/>
          <w:szCs w:val="22"/>
          <w:spacing w:val="-1"/>
        </w:rPr>
        <w:t>A</w:t>
      </w:r>
      <w:r>
        <w:rPr>
          <w:rFonts w:ascii="SimSun" w:hAnsi="SimSun" w:eastAsia="SimSun" w:cs="SimSun"/>
          <w:sz w:val="22"/>
          <w:szCs w:val="22"/>
          <w:spacing w:val="-1"/>
        </w:rPr>
        <w:t>、</w:t>
      </w:r>
      <w:r>
        <w:rPr>
          <w:sz w:val="22"/>
          <w:szCs w:val="22"/>
          <w:spacing w:val="-1"/>
        </w:rPr>
        <w:t>顺应因地制宜</w:t>
      </w:r>
      <w:r>
        <w:rPr>
          <w:sz w:val="22"/>
          <w:szCs w:val="22"/>
          <w:spacing w:val="-1"/>
        </w:rPr>
        <w:t xml:space="preserve">                            </w:t>
      </w:r>
      <w:r>
        <w:rPr>
          <w:rFonts w:ascii="Times New Roman" w:hAnsi="Times New Roman" w:eastAsia="Times New Roman" w:cs="Times New Roman"/>
          <w:sz w:val="22"/>
          <w:szCs w:val="22"/>
          <w:spacing w:val="-1"/>
        </w:rPr>
        <w:t>B</w:t>
      </w:r>
      <w:r>
        <w:rPr>
          <w:rFonts w:ascii="SimSun" w:hAnsi="SimSun" w:eastAsia="SimSun" w:cs="SimSun"/>
          <w:sz w:val="22"/>
          <w:szCs w:val="22"/>
          <w:spacing w:val="-1"/>
        </w:rPr>
        <w:t>、</w:t>
      </w:r>
      <w:r>
        <w:rPr>
          <w:sz w:val="22"/>
          <w:szCs w:val="22"/>
          <w:spacing w:val="-1"/>
        </w:rPr>
        <w:t>满足扬长避短</w:t>
      </w:r>
    </w:p>
    <w:p>
      <w:pPr>
        <w:pStyle w:val="BodyText"/>
        <w:ind w:left="1130"/>
        <w:spacing w:before="37" w:line="222" w:lineRule="auto"/>
        <w:rPr>
          <w:sz w:val="22"/>
          <w:szCs w:val="22"/>
        </w:rPr>
      </w:pPr>
      <w:r>
        <w:rPr>
          <w:rFonts w:ascii="SimSun" w:hAnsi="SimSun" w:eastAsia="SimSun" w:cs="SimSun"/>
          <w:sz w:val="22"/>
          <w:szCs w:val="22"/>
          <w:spacing w:val="2"/>
        </w:rPr>
        <w:t>C、</w:t>
      </w:r>
      <w:r>
        <w:rPr>
          <w:sz w:val="22"/>
          <w:szCs w:val="22"/>
          <w:spacing w:val="2"/>
        </w:rPr>
        <w:t>深化脚踏实地</w:t>
      </w:r>
      <w:r>
        <w:rPr>
          <w:sz w:val="22"/>
          <w:szCs w:val="22"/>
          <w:spacing w:val="4"/>
        </w:rPr>
        <w:t xml:space="preserve">                           </w:t>
      </w:r>
      <w:r>
        <w:rPr>
          <w:rFonts w:ascii="SimSun" w:hAnsi="SimSun" w:eastAsia="SimSun" w:cs="SimSun"/>
          <w:sz w:val="22"/>
          <w:szCs w:val="22"/>
          <w:spacing w:val="2"/>
        </w:rPr>
        <w:t>D、</w:t>
      </w:r>
      <w:r>
        <w:rPr>
          <w:sz w:val="22"/>
          <w:szCs w:val="22"/>
          <w:spacing w:val="2"/>
        </w:rPr>
        <w:t>融合实事求是</w:t>
      </w:r>
    </w:p>
    <w:p>
      <w:pPr>
        <w:pStyle w:val="BodyText"/>
        <w:ind w:left="910" w:right="760" w:hanging="610"/>
        <w:spacing w:before="57" w:line="272" w:lineRule="auto"/>
        <w:rPr>
          <w:sz w:val="20"/>
          <w:szCs w:val="20"/>
        </w:rPr>
      </w:pPr>
      <w:r>
        <w:rPr>
          <w:rFonts w:ascii="SimSun" w:hAnsi="SimSun" w:eastAsia="SimSun" w:cs="SimSun"/>
          <w:sz w:val="20"/>
          <w:szCs w:val="20"/>
          <w:spacing w:val="6"/>
        </w:rPr>
        <w:t>25</w:t>
      </w:r>
      <w:r>
        <w:rPr>
          <w:rFonts w:ascii="SimSun" w:hAnsi="SimSun" w:eastAsia="SimSun" w:cs="SimSun"/>
          <w:sz w:val="20"/>
          <w:szCs w:val="20"/>
          <w:spacing w:val="2"/>
        </w:rPr>
        <w:t xml:space="preserve">    </w:t>
      </w:r>
      <w:r>
        <w:rPr>
          <w:sz w:val="20"/>
          <w:szCs w:val="20"/>
          <w:spacing w:val="6"/>
        </w:rPr>
        <w:t>大脑的了不起，在于神经元；而神经元的</w:t>
      </w:r>
      <w:r>
        <w:rPr>
          <w:sz w:val="20"/>
          <w:szCs w:val="20"/>
          <w:spacing w:val="5"/>
        </w:rPr>
        <w:t>了不起，在于其连接。这种连接恰如高级通信网络，</w:t>
      </w:r>
      <w:r>
        <w:rPr>
          <w:sz w:val="20"/>
          <w:szCs w:val="20"/>
          <w:spacing w:val="56"/>
        </w:rPr>
        <w:t xml:space="preserve"> </w:t>
      </w:r>
      <w:r>
        <w:rPr>
          <w:sz w:val="20"/>
          <w:szCs w:val="20"/>
          <w:spacing w:val="5"/>
        </w:rPr>
        <w:t>_着生物</w:t>
      </w:r>
      <w:r>
        <w:rPr>
          <w:sz w:val="20"/>
          <w:szCs w:val="20"/>
        </w:rPr>
        <w:t xml:space="preserve"> </w:t>
      </w:r>
      <w:r>
        <w:rPr>
          <w:sz w:val="20"/>
          <w:szCs w:val="20"/>
          <w:spacing w:val="12"/>
        </w:rPr>
        <w:t>的行为，它们的精确性对于人的生存也_,一旦发生错误，形成神经发育问题，</w:t>
      </w:r>
      <w:r>
        <w:rPr>
          <w:sz w:val="20"/>
          <w:szCs w:val="20"/>
          <w:spacing w:val="11"/>
        </w:rPr>
        <w:t>就会出现智力障碍、自</w:t>
      </w:r>
      <w:r>
        <w:rPr>
          <w:sz w:val="20"/>
          <w:szCs w:val="20"/>
        </w:rPr>
        <w:t xml:space="preserve"> </w:t>
      </w:r>
      <w:r>
        <w:rPr>
          <w:sz w:val="20"/>
          <w:szCs w:val="20"/>
          <w:spacing w:val="7"/>
        </w:rPr>
        <w:t>闭症谱系障碍等疾病。</w:t>
      </w:r>
    </w:p>
    <w:p>
      <w:pPr>
        <w:pStyle w:val="BodyText"/>
        <w:ind w:left="910"/>
        <w:spacing w:before="173" w:line="219" w:lineRule="auto"/>
        <w:rPr>
          <w:sz w:val="20"/>
          <w:szCs w:val="20"/>
        </w:rPr>
      </w:pPr>
      <w:r>
        <w:rPr>
          <w:sz w:val="20"/>
          <w:szCs w:val="20"/>
          <w:spacing w:val="16"/>
        </w:rPr>
        <w:t>依次填入画横线部分最恰当的一项是()。</w:t>
      </w:r>
    </w:p>
    <w:p>
      <w:pPr>
        <w:pStyle w:val="BodyText"/>
        <w:ind w:left="1130"/>
        <w:spacing w:before="174" w:line="221" w:lineRule="auto"/>
        <w:rPr>
          <w:sz w:val="22"/>
          <w:szCs w:val="22"/>
        </w:rPr>
      </w:pP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1"/>
        </w:rPr>
        <w:t>、</w:t>
      </w:r>
      <w:r>
        <w:rPr>
          <w:sz w:val="22"/>
          <w:szCs w:val="22"/>
          <w:spacing w:val="-1"/>
        </w:rPr>
        <w:t>串联毋庸置疑</w:t>
      </w:r>
      <w:r>
        <w:rPr>
          <w:sz w:val="22"/>
          <w:szCs w:val="22"/>
          <w:spacing w:val="-1"/>
        </w:rPr>
        <w:t xml:space="preserve">                            </w:t>
      </w:r>
      <w:r>
        <w:rPr>
          <w:rFonts w:ascii="SimSun" w:hAnsi="SimSun" w:eastAsia="SimSun" w:cs="SimSun"/>
          <w:sz w:val="22"/>
          <w:szCs w:val="22"/>
          <w:spacing w:val="-1"/>
        </w:rPr>
        <w:t>B、</w:t>
      </w:r>
      <w:r>
        <w:rPr>
          <w:sz w:val="22"/>
          <w:szCs w:val="22"/>
          <w:spacing w:val="-1"/>
        </w:rPr>
        <w:t>调节息息相关</w:t>
      </w:r>
    </w:p>
    <w:p>
      <w:pPr>
        <w:pStyle w:val="BodyText"/>
        <w:ind w:left="1130"/>
        <w:spacing w:before="47" w:line="222" w:lineRule="auto"/>
        <w:rPr>
          <w:sz w:val="22"/>
          <w:szCs w:val="22"/>
        </w:rPr>
      </w:pPr>
      <w:r>
        <w:rPr>
          <w:rFonts w:ascii="SimSun" w:hAnsi="SimSun" w:eastAsia="SimSun" w:cs="SimSun"/>
          <w:sz w:val="22"/>
          <w:szCs w:val="22"/>
        </w:rPr>
        <w:t>C、</w:t>
      </w:r>
      <w:r>
        <w:rPr>
          <w:sz w:val="22"/>
          <w:szCs w:val="22"/>
        </w:rPr>
        <w:t>指挥至关重要</w:t>
      </w:r>
      <w:r>
        <w:rPr>
          <w:sz w:val="22"/>
          <w:szCs w:val="22"/>
          <w:spacing w:val="4"/>
        </w:rPr>
        <w:t xml:space="preserve">                   </w:t>
      </w:r>
      <w:r>
        <w:rPr>
          <w:sz w:val="22"/>
          <w:szCs w:val="22"/>
          <w:spacing w:val="3"/>
        </w:rPr>
        <w:t xml:space="preserve">        </w:t>
      </w:r>
      <w:r>
        <w:rPr>
          <w:rFonts w:ascii="Times New Roman" w:hAnsi="Times New Roman" w:eastAsia="Times New Roman" w:cs="Times New Roman"/>
          <w:sz w:val="22"/>
          <w:szCs w:val="22"/>
        </w:rPr>
        <w:t>D</w:t>
      </w:r>
      <w:r>
        <w:rPr>
          <w:rFonts w:ascii="SimSun" w:hAnsi="SimSun" w:eastAsia="SimSun" w:cs="SimSun"/>
          <w:sz w:val="22"/>
          <w:szCs w:val="22"/>
        </w:rPr>
        <w:t>、</w:t>
      </w:r>
      <w:r>
        <w:rPr>
          <w:sz w:val="22"/>
          <w:szCs w:val="22"/>
        </w:rPr>
        <w:t>控制可圈可点</w:t>
      </w:r>
    </w:p>
    <w:p>
      <w:pPr>
        <w:pStyle w:val="BodyText"/>
        <w:ind w:left="910" w:right="731" w:hanging="610"/>
        <w:spacing w:before="47" w:line="282" w:lineRule="auto"/>
        <w:rPr>
          <w:sz w:val="20"/>
          <w:szCs w:val="20"/>
        </w:rPr>
      </w:pPr>
      <w:r>
        <w:rPr>
          <w:rFonts w:ascii="SimSun" w:hAnsi="SimSun" w:eastAsia="SimSun" w:cs="SimSun"/>
          <w:sz w:val="20"/>
          <w:szCs w:val="20"/>
          <w:spacing w:val="4"/>
        </w:rPr>
        <w:t>26    </w:t>
      </w:r>
      <w:r>
        <w:rPr>
          <w:sz w:val="20"/>
          <w:szCs w:val="20"/>
          <w:spacing w:val="4"/>
        </w:rPr>
        <w:t>任何一个书法家，无论天资多高，如果没有“退笔成冢”“池水尽墨”,没有殚精竭虑、力耕砚田的(),</w:t>
      </w:r>
      <w:r>
        <w:rPr>
          <w:sz w:val="20"/>
          <w:szCs w:val="20"/>
          <w:spacing w:val="6"/>
        </w:rPr>
        <w:t xml:space="preserve">  </w:t>
      </w:r>
      <w:r>
        <w:rPr>
          <w:sz w:val="20"/>
          <w:szCs w:val="20"/>
          <w:spacing w:val="10"/>
        </w:rPr>
        <w:t>想取得卓越的成就无疑是()。于右任先生曾自述学书“朝临石门铭，暮写二十品”,可见其在艺术追求</w:t>
      </w:r>
      <w:r>
        <w:rPr>
          <w:sz w:val="20"/>
          <w:szCs w:val="20"/>
        </w:rPr>
        <w:t xml:space="preserve"> </w:t>
      </w:r>
      <w:r>
        <w:rPr>
          <w:sz w:val="20"/>
          <w:szCs w:val="20"/>
          <w:spacing w:val="7"/>
        </w:rPr>
        <w:t>的道路上所用心力之多。</w:t>
      </w:r>
    </w:p>
    <w:p>
      <w:pPr>
        <w:pStyle w:val="BodyText"/>
        <w:ind w:left="1130"/>
        <w:spacing w:before="121" w:line="221" w:lineRule="auto"/>
        <w:rPr>
          <w:sz w:val="20"/>
          <w:szCs w:val="20"/>
        </w:rPr>
      </w:pPr>
      <w:r>
        <w:rPr>
          <w:rFonts w:ascii="SimSun" w:hAnsi="SimSun" w:eastAsia="SimSun" w:cs="SimSun"/>
          <w:sz w:val="22"/>
          <w:szCs w:val="22"/>
          <w:spacing w:val="7"/>
        </w:rPr>
        <w:t>A、</w:t>
      </w:r>
      <w:r>
        <w:rPr>
          <w:sz w:val="22"/>
          <w:szCs w:val="22"/>
          <w:spacing w:val="7"/>
        </w:rPr>
        <w:t>磨炼纸上谈兵</w:t>
      </w:r>
      <w:r>
        <w:rPr>
          <w:sz w:val="22"/>
          <w:szCs w:val="22"/>
          <w:spacing w:val="7"/>
        </w:rPr>
        <w:t xml:space="preserve">      </w:t>
      </w:r>
      <w:r>
        <w:rPr>
          <w:rFonts w:ascii="Times New Roman" w:hAnsi="Times New Roman" w:eastAsia="Times New Roman" w:cs="Times New Roman"/>
          <w:sz w:val="22"/>
          <w:szCs w:val="22"/>
          <w:spacing w:val="7"/>
        </w:rPr>
        <w:t>B</w:t>
      </w:r>
      <w:r>
        <w:rPr>
          <w:rFonts w:ascii="SimSun" w:hAnsi="SimSun" w:eastAsia="SimSun" w:cs="SimSun"/>
          <w:sz w:val="22"/>
          <w:szCs w:val="22"/>
          <w:spacing w:val="7"/>
        </w:rPr>
        <w:t>、</w:t>
      </w:r>
      <w:r>
        <w:rPr>
          <w:sz w:val="22"/>
          <w:szCs w:val="22"/>
          <w:spacing w:val="7"/>
        </w:rPr>
        <w:t>坎坷天方夜谭</w:t>
      </w:r>
      <w:r>
        <w:rPr>
          <w:sz w:val="22"/>
          <w:szCs w:val="22"/>
          <w:spacing w:val="7"/>
        </w:rPr>
        <w:t xml:space="preserve">      </w:t>
      </w: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w:t>
      </w:r>
      <w:r>
        <w:rPr>
          <w:sz w:val="20"/>
          <w:szCs w:val="20"/>
          <w:spacing w:val="7"/>
        </w:rPr>
        <w:t>辛劳痴人说梦</w:t>
      </w:r>
      <w:r>
        <w:rPr>
          <w:sz w:val="20"/>
          <w:szCs w:val="20"/>
          <w:spacing w:val="13"/>
        </w:rPr>
        <w:t xml:space="preserve">      </w:t>
      </w:r>
      <w:r>
        <w:rPr>
          <w:rFonts w:ascii="Times New Roman" w:hAnsi="Times New Roman" w:eastAsia="Times New Roman" w:cs="Times New Roman"/>
          <w:sz w:val="20"/>
          <w:szCs w:val="20"/>
          <w:spacing w:val="7"/>
        </w:rPr>
        <w:t>D</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7"/>
        </w:rPr>
        <w:t>、</w:t>
      </w:r>
      <w:r>
        <w:rPr>
          <w:sz w:val="20"/>
          <w:szCs w:val="20"/>
          <w:spacing w:val="7"/>
        </w:rPr>
        <w:t>积累缘木求鱼</w:t>
      </w:r>
    </w:p>
    <w:p>
      <w:pPr>
        <w:pStyle w:val="BodyText"/>
        <w:ind w:left="910" w:right="783" w:hanging="610"/>
        <w:spacing w:before="57" w:line="266" w:lineRule="auto"/>
        <w:rPr>
          <w:sz w:val="20"/>
          <w:szCs w:val="20"/>
        </w:rPr>
      </w:pPr>
      <w:r>
        <w:rPr>
          <w:rFonts w:ascii="SimSun" w:hAnsi="SimSun" w:eastAsia="SimSun" w:cs="SimSun"/>
          <w:sz w:val="20"/>
          <w:szCs w:val="20"/>
          <w:spacing w:val="9"/>
        </w:rPr>
        <w:t>27</w:t>
      </w:r>
      <w:r>
        <w:rPr>
          <w:rFonts w:ascii="SimSun" w:hAnsi="SimSun" w:eastAsia="SimSun" w:cs="SimSun"/>
          <w:sz w:val="20"/>
          <w:szCs w:val="20"/>
          <w:spacing w:val="2"/>
        </w:rPr>
        <w:t xml:space="preserve">    </w:t>
      </w:r>
      <w:r>
        <w:rPr>
          <w:sz w:val="20"/>
          <w:szCs w:val="20"/>
          <w:spacing w:val="9"/>
        </w:rPr>
        <w:t>人性有弱点，科学家是人，因而也不例外，疏</w:t>
      </w:r>
      <w:r>
        <w:rPr>
          <w:sz w:val="20"/>
          <w:szCs w:val="20"/>
          <w:spacing w:val="8"/>
        </w:rPr>
        <w:t>忽、偏见，甚至蓄意的伪造都有可能带来_。科学之所以</w:t>
      </w:r>
      <w:r>
        <w:rPr>
          <w:sz w:val="20"/>
          <w:szCs w:val="20"/>
          <w:spacing w:val="3"/>
        </w:rPr>
        <w:t xml:space="preserve"> </w:t>
      </w:r>
      <w:r>
        <w:rPr>
          <w:sz w:val="20"/>
          <w:szCs w:val="20"/>
          <w:spacing w:val="11"/>
        </w:rPr>
        <w:t>能够在探索自然的漫长征途中_,获得卓越的发展，正是得益于科学理论严密的逻辑性和科学界这种公</w:t>
      </w:r>
      <w:r>
        <w:rPr>
          <w:sz w:val="20"/>
          <w:szCs w:val="20"/>
          <w:spacing w:val="12"/>
        </w:rPr>
        <w:t xml:space="preserve"> </w:t>
      </w:r>
      <w:r>
        <w:rPr>
          <w:sz w:val="20"/>
          <w:szCs w:val="20"/>
          <w:spacing w:val="9"/>
        </w:rPr>
        <w:t>正、谦虚和理性的态度，这是人类智慧的骄傲。</w:t>
      </w:r>
    </w:p>
    <w:p>
      <w:pPr>
        <w:spacing w:line="269"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6">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//www.gkzenti.cn/paper/1749566127485#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6"/>
            <w:position w:val="3"/>
          </w:rPr>
          <w:t>3/1</w:t>
        </w:r>
        <w:r>
          <w:rPr>
            <w:rFonts w:ascii="Times New Roman" w:hAnsi="Times New Roman" w:eastAsia="Times New Roman" w:cs="Times New Roman"/>
            <w:sz w:val="20"/>
            <w:szCs w:val="20"/>
            <w:b/>
            <w:bCs/>
            <w:spacing w:val="-8"/>
            <w:w w:val="96"/>
            <w:position w:val="3"/>
          </w:rPr>
          <w:t>8</w:t>
        </w:r>
      </w:hyperlink>
    </w:p>
    <w:p>
      <w:pPr>
        <w:spacing w:line="263" w:lineRule="exact"/>
        <w:sectPr>
          <w:headerReference w:type="default" r:id="rId4"/>
          <w:footerReference w:type="default" r:id="rId5"/>
          <w:pgSz w:w="11910" w:h="16840"/>
          <w:pgMar w:top="263" w:right="437" w:bottom="257" w:left="469" w:header="0" w:footer="0" w:gutter="0"/>
        </w:sectPr>
        <w:rPr>
          <w:rFonts w:ascii="Times New Roman" w:hAnsi="Times New Roman" w:eastAsia="Times New Roman" w:cs="Times New Roman"/>
          <w:sz w:val="20"/>
          <w:szCs w:val="20"/>
        </w:rPr>
      </w:pPr>
    </w:p>
    <w:p>
      <w:pPr>
        <w:pStyle w:val="BodyText"/>
        <w:ind w:left="310"/>
        <w:spacing w:before="58" w:line="219" w:lineRule="auto"/>
        <w:rPr/>
      </w:pPr>
      <w:r>
        <w:rPr>
          <w:spacing w:val="7"/>
        </w:rPr>
        <w:t>依次填入画横线部分最恰当的一项是()。</w:t>
      </w:r>
    </w:p>
    <w:p>
      <w:pPr>
        <w:pStyle w:val="BodyText"/>
        <w:ind w:left="539"/>
        <w:spacing w:before="201" w:line="221" w:lineRule="auto"/>
        <w:rPr/>
      </w:pPr>
      <w:r>
        <w:rPr>
          <w:rFonts w:ascii="Times New Roman" w:hAnsi="Times New Roman" w:eastAsia="Times New Roman" w:cs="Times New Roman"/>
          <w:spacing w:val="10"/>
        </w:rPr>
        <w:t>A</w:t>
      </w:r>
      <w:r>
        <w:rPr>
          <w:rFonts w:ascii="SimSun" w:hAnsi="SimSun" w:eastAsia="SimSun" w:cs="SimSun"/>
          <w:spacing w:val="10"/>
        </w:rPr>
        <w:t>、</w:t>
      </w:r>
      <w:r>
        <w:rPr>
          <w:spacing w:val="10"/>
        </w:rPr>
        <w:t>谬误去芜存菁</w:t>
      </w:r>
      <w:r>
        <w:rPr>
          <w:spacing w:val="4"/>
        </w:rPr>
        <w:t xml:space="preserve">                       </w:t>
      </w:r>
      <w:r>
        <w:rPr>
          <w:spacing w:val="3"/>
        </w:rPr>
        <w:t xml:space="preserve">     </w:t>
      </w:r>
      <w:r>
        <w:rPr>
          <w:rFonts w:ascii="SimSun" w:hAnsi="SimSun" w:eastAsia="SimSun" w:cs="SimSun"/>
          <w:spacing w:val="10"/>
        </w:rPr>
        <w:t>B、</w:t>
      </w:r>
      <w:r>
        <w:rPr>
          <w:spacing w:val="10"/>
        </w:rPr>
        <w:t>失败优胜劣汰</w:t>
      </w:r>
    </w:p>
    <w:p>
      <w:pPr>
        <w:pStyle w:val="BodyText"/>
        <w:ind w:left="539"/>
        <w:spacing w:before="59" w:line="222" w:lineRule="auto"/>
        <w:rPr/>
      </w:pPr>
      <w:r>
        <w:rPr>
          <w:rFonts w:ascii="SimSun" w:hAnsi="SimSun" w:eastAsia="SimSun" w:cs="SimSun"/>
          <w:spacing w:val="10"/>
        </w:rPr>
        <w:t>C、</w:t>
      </w:r>
      <w:r>
        <w:rPr>
          <w:spacing w:val="10"/>
        </w:rPr>
        <w:t>倒退求同存异</w:t>
      </w:r>
      <w:r>
        <w:rPr>
          <w:spacing w:val="10"/>
        </w:rPr>
        <w:t xml:space="preserve">                           </w:t>
      </w:r>
      <w:r>
        <w:rPr>
          <w:rFonts w:ascii="SimSun" w:hAnsi="SimSun" w:eastAsia="SimSun" w:cs="SimSun"/>
          <w:spacing w:val="10"/>
        </w:rPr>
        <w:t>D</w:t>
      </w:r>
      <w:r>
        <w:rPr>
          <w:rFonts w:ascii="SimSun" w:hAnsi="SimSun" w:eastAsia="SimSun" w:cs="SimSun"/>
          <w:spacing w:val="9"/>
        </w:rPr>
        <w:t>、</w:t>
      </w:r>
      <w:r>
        <w:rPr>
          <w:spacing w:val="9"/>
        </w:rPr>
        <w:t>挫折与时俱进</w:t>
      </w:r>
    </w:p>
    <w:p>
      <w:pPr>
        <w:pStyle w:val="BodyText"/>
        <w:ind w:left="910" w:right="736" w:hanging="600"/>
        <w:spacing w:before="26" w:line="271" w:lineRule="auto"/>
        <w:rPr/>
      </w:pPr>
      <w:r>
        <w:rPr>
          <w:rFonts w:ascii="SimSun" w:hAnsi="SimSun" w:eastAsia="SimSun" w:cs="SimSun"/>
          <w:spacing w:val="-1"/>
        </w:rPr>
        <w:t>28</w:t>
      </w:r>
      <w:r>
        <w:rPr>
          <w:rFonts w:ascii="SimSun" w:hAnsi="SimSun" w:eastAsia="SimSun" w:cs="SimSun"/>
          <w:spacing w:val="28"/>
        </w:rPr>
        <w:t xml:space="preserve">   </w:t>
      </w:r>
      <w:r>
        <w:rPr>
          <w:spacing w:val="-1"/>
        </w:rPr>
        <w:t>亲子交流是孩子探求未知世界的窗口，当家长和孩子交流讨论时，孩子的视野和_在悄然成长。作为移</w:t>
      </w:r>
      <w:r>
        <w:rPr>
          <w:spacing w:val="1"/>
        </w:rPr>
        <w:t xml:space="preserve"> </w:t>
      </w:r>
      <w:r>
        <w:rPr/>
        <w:t>动互联网原住民的一代，孩子们每天都被各种资讯包围着，每天发生的新闻，是亲子共读、家庭通识</w:t>
      </w:r>
      <w:r>
        <w:rPr>
          <w:spacing w:val="18"/>
        </w:rPr>
        <w:t xml:space="preserve"> </w:t>
      </w:r>
      <w:r>
        <w:rPr>
          <w:spacing w:val="-7"/>
        </w:rPr>
        <w:t>教育_的“富矿”,家长们可以利用这些信息，与孩子一起思考、理解世界。</w:t>
      </w:r>
    </w:p>
    <w:p>
      <w:pPr>
        <w:pStyle w:val="BodyText"/>
        <w:ind w:left="910"/>
        <w:spacing w:before="134" w:line="219" w:lineRule="auto"/>
        <w:rPr/>
      </w:pPr>
      <w:r>
        <w:rPr>
          <w:spacing w:val="7"/>
        </w:rPr>
        <w:t>依次填入画横线部分最恰当的一项是()。</w:t>
      </w:r>
    </w:p>
    <w:p>
      <w:pPr>
        <w:pStyle w:val="BodyText"/>
        <w:ind w:left="1130"/>
        <w:spacing w:before="212" w:line="221" w:lineRule="auto"/>
        <w:rPr/>
      </w:pPr>
      <w:r>
        <w:rPr>
          <w:rFonts w:ascii="SimSun" w:hAnsi="SimSun" w:eastAsia="SimSun" w:cs="SimSun"/>
          <w:spacing w:val="10"/>
        </w:rPr>
        <w:t>A、</w:t>
      </w:r>
      <w:r>
        <w:rPr>
          <w:spacing w:val="10"/>
        </w:rPr>
        <w:t>阅历源源不断</w:t>
      </w:r>
      <w:r>
        <w:rPr>
          <w:spacing w:val="10"/>
        </w:rPr>
        <w:t xml:space="preserve">                           </w:t>
      </w:r>
      <w:r>
        <w:rPr>
          <w:rFonts w:ascii="SimSun" w:hAnsi="SimSun" w:eastAsia="SimSun" w:cs="SimSun"/>
          <w:spacing w:val="10"/>
        </w:rPr>
        <w:t>B、</w:t>
      </w:r>
      <w:r>
        <w:rPr>
          <w:spacing w:val="9"/>
        </w:rPr>
        <w:t>思想唾手可得</w:t>
      </w:r>
    </w:p>
    <w:p>
      <w:pPr>
        <w:pStyle w:val="BodyText"/>
        <w:ind w:left="1130"/>
        <w:spacing w:before="58"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3"/>
        </w:rPr>
        <w:t xml:space="preserve"> </w:t>
      </w:r>
      <w:r>
        <w:rPr>
          <w:rFonts w:ascii="SimSun" w:hAnsi="SimSun" w:eastAsia="SimSun" w:cs="SimSun"/>
          <w:spacing w:val="9"/>
        </w:rPr>
        <w:t>、</w:t>
      </w:r>
      <w:r>
        <w:rPr>
          <w:spacing w:val="9"/>
        </w:rPr>
        <w:t>见识信手拈来</w:t>
      </w:r>
      <w:r>
        <w:rPr/>
        <w:t xml:space="preserve">                             </w:t>
      </w:r>
      <w:r>
        <w:rPr>
          <w:rFonts w:ascii="SimSun" w:hAnsi="SimSun" w:eastAsia="SimSun" w:cs="SimSun"/>
          <w:spacing w:val="9"/>
        </w:rPr>
        <w:t>D、</w:t>
      </w:r>
      <w:r>
        <w:rPr>
          <w:spacing w:val="9"/>
        </w:rPr>
        <w:t>格局取之不尽</w:t>
      </w:r>
    </w:p>
    <w:p>
      <w:pPr>
        <w:pStyle w:val="BodyText"/>
        <w:ind w:left="910" w:right="625" w:hanging="600"/>
        <w:spacing w:before="30" w:line="262" w:lineRule="auto"/>
        <w:rPr/>
      </w:pPr>
      <w:r>
        <w:rPr>
          <w:rFonts w:ascii="SimSun" w:hAnsi="SimSun" w:eastAsia="SimSun" w:cs="SimSun"/>
          <w:spacing w:val="3"/>
        </w:rPr>
        <w:t>29</w:t>
      </w:r>
      <w:r>
        <w:rPr>
          <w:rFonts w:ascii="SimSun" w:hAnsi="SimSun" w:eastAsia="SimSun" w:cs="SimSun"/>
          <w:spacing w:val="37"/>
        </w:rPr>
        <w:t xml:space="preserve">   </w:t>
      </w:r>
      <w:r>
        <w:rPr>
          <w:spacing w:val="3"/>
        </w:rPr>
        <w:t>假冒伪劣商品之所以在农村地区大行其道，()是一大原因，出现问题难以找到责任主体。对此，农村</w:t>
      </w:r>
      <w:r>
        <w:rPr>
          <w:spacing w:val="2"/>
        </w:rPr>
        <w:t xml:space="preserve"> </w:t>
      </w:r>
      <w:r>
        <w:rPr>
          <w:spacing w:val="1"/>
        </w:rPr>
        <w:t>地区应加快建立包括集中收集、追溯、跟踪等制度</w:t>
      </w:r>
      <w:r>
        <w:rPr/>
        <w:t>在内的食品监管体系，对于所有流入农村市场的商</w:t>
      </w:r>
      <w:r>
        <w:rPr/>
        <w:t xml:space="preserve">  </w:t>
      </w:r>
      <w:r>
        <w:rPr>
          <w:spacing w:val="7"/>
        </w:rPr>
        <w:t>品，尽快建立溯源机制，明确生产、流通责任，对全链条规</w:t>
      </w:r>
      <w:r>
        <w:rPr>
          <w:spacing w:val="6"/>
        </w:rPr>
        <w:t>范运营起到有效()作用。</w:t>
      </w:r>
    </w:p>
    <w:p>
      <w:pPr>
        <w:pStyle w:val="BodyText"/>
        <w:ind w:left="1130"/>
        <w:spacing w:before="165" w:line="222" w:lineRule="auto"/>
        <w:rPr/>
      </w:pPr>
      <w:r>
        <w:rPr>
          <w:rFonts w:ascii="SimSun" w:hAnsi="SimSun" w:eastAsia="SimSun" w:cs="SimSun"/>
          <w:spacing w:val="9"/>
        </w:rPr>
        <w:t>A、</w:t>
      </w:r>
      <w:r>
        <w:rPr>
          <w:rFonts w:ascii="SimSun" w:hAnsi="SimSun" w:eastAsia="SimSun" w:cs="SimSun"/>
          <w:spacing w:val="-58"/>
        </w:rPr>
        <w:t xml:space="preserve"> </w:t>
      </w:r>
      <w:r>
        <w:rPr>
          <w:spacing w:val="9"/>
        </w:rPr>
        <w:t>真伪难辨监督</w:t>
      </w:r>
      <w:r>
        <w:rPr>
          <w:spacing w:val="9"/>
        </w:rPr>
        <w:t xml:space="preserve">      </w:t>
      </w:r>
      <w:r>
        <w:rPr>
          <w:rFonts w:ascii="SimSun" w:hAnsi="SimSun" w:eastAsia="SimSun" w:cs="SimSun"/>
          <w:spacing w:val="9"/>
        </w:rPr>
        <w:t>B、</w:t>
      </w:r>
      <w:r>
        <w:rPr>
          <w:spacing w:val="9"/>
        </w:rPr>
        <w:t>来路不明约束</w:t>
      </w:r>
      <w:r>
        <w:rPr>
          <w:spacing w:val="9"/>
        </w:rPr>
        <w:t xml:space="preserve">    </w:t>
      </w:r>
      <w:r>
        <w:rPr>
          <w:spacing w:val="8"/>
        </w:rPr>
        <w:t xml:space="preserve">  </w:t>
      </w:r>
      <w:r>
        <w:rPr>
          <w:rFonts w:ascii="SimSun" w:hAnsi="SimSun" w:eastAsia="SimSun" w:cs="SimSun"/>
          <w:spacing w:val="8"/>
        </w:rPr>
        <w:t>C、</w:t>
      </w:r>
      <w:r>
        <w:rPr>
          <w:rFonts w:ascii="SimSun" w:hAnsi="SimSun" w:eastAsia="SimSun" w:cs="SimSun"/>
          <w:spacing w:val="-44"/>
        </w:rPr>
        <w:t xml:space="preserve"> </w:t>
      </w:r>
      <w:r>
        <w:rPr>
          <w:spacing w:val="8"/>
        </w:rPr>
        <w:t>鱼龙混杂震慑</w:t>
      </w:r>
      <w:r>
        <w:rPr>
          <w:spacing w:val="10"/>
        </w:rPr>
        <w:t xml:space="preserve">      </w:t>
      </w:r>
      <w:r>
        <w:rPr>
          <w:rFonts w:ascii="SimSun" w:hAnsi="SimSun" w:eastAsia="SimSun" w:cs="SimSun"/>
          <w:spacing w:val="8"/>
        </w:rPr>
        <w:t>D、</w:t>
      </w:r>
      <w:r>
        <w:rPr>
          <w:rFonts w:ascii="SimSun" w:hAnsi="SimSun" w:eastAsia="SimSun" w:cs="SimSun"/>
          <w:spacing w:val="-53"/>
        </w:rPr>
        <w:t xml:space="preserve"> </w:t>
      </w:r>
      <w:r>
        <w:rPr>
          <w:spacing w:val="8"/>
        </w:rPr>
        <w:t>遁名匿迹引导</w:t>
      </w:r>
    </w:p>
    <w:p>
      <w:pPr>
        <w:pStyle w:val="BodyText"/>
        <w:ind w:left="910" w:right="678" w:hanging="600"/>
        <w:spacing w:before="38" w:line="262" w:lineRule="auto"/>
        <w:rPr/>
      </w:pPr>
      <w:r>
        <w:rPr>
          <w:rFonts w:ascii="SimSun" w:hAnsi="SimSun" w:eastAsia="SimSun" w:cs="SimSun"/>
        </w:rPr>
        <w:t>30</w:t>
      </w:r>
      <w:r>
        <w:rPr>
          <w:rFonts w:ascii="SimSun" w:hAnsi="SimSun" w:eastAsia="SimSun" w:cs="SimSun"/>
          <w:spacing w:val="31"/>
        </w:rPr>
        <w:t xml:space="preserve">   </w:t>
      </w:r>
      <w:r>
        <w:rPr/>
        <w:t>辩论是人类思维能力的体现，对人工智能来说这是新兴事物。辩论的主题一般是现实世界的问题，本</w:t>
      </w:r>
      <w:r>
        <w:rPr>
          <w:spacing w:val="1"/>
        </w:rPr>
        <w:t xml:space="preserve">  </w:t>
      </w:r>
      <w:r>
        <w:rPr>
          <w:spacing w:val="1"/>
        </w:rPr>
        <w:t>身就_;辩论的语言一般含有_的解释空间，也</w:t>
      </w:r>
      <w:r>
        <w:rPr/>
        <w:t>不是可以明确判断正误的。一个完全自主的计算机系统现</w:t>
      </w:r>
      <w:r>
        <w:rPr/>
        <w:t xml:space="preserve"> </w:t>
      </w:r>
      <w:r>
        <w:rPr/>
        <w:t>已经够与人类现场辩论，也许很快人工智能</w:t>
      </w:r>
      <w:r>
        <w:rPr>
          <w:spacing w:val="-1"/>
        </w:rPr>
        <w:t>也可以帮助人类理解复杂的论点了。</w:t>
      </w:r>
    </w:p>
    <w:p>
      <w:pPr>
        <w:pStyle w:val="BodyText"/>
        <w:ind w:left="910"/>
        <w:spacing w:before="164" w:line="219" w:lineRule="auto"/>
        <w:rPr/>
      </w:pPr>
      <w:r>
        <w:rPr>
          <w:spacing w:val="7"/>
        </w:rPr>
        <w:t>依次填入画横线部分最恰当的一项是()。</w:t>
      </w:r>
    </w:p>
    <w:p>
      <w:pPr>
        <w:pStyle w:val="BodyText"/>
        <w:ind w:left="1130"/>
        <w:spacing w:before="202" w:line="221" w:lineRule="auto"/>
        <w:rPr/>
      </w:pPr>
      <w:r>
        <w:rPr>
          <w:rFonts w:ascii="SimSun" w:hAnsi="SimSun" w:eastAsia="SimSun" w:cs="SimSun"/>
          <w:spacing w:val="10"/>
        </w:rPr>
        <w:t>A、</w:t>
      </w:r>
      <w:r>
        <w:rPr>
          <w:rFonts w:ascii="SimSun" w:hAnsi="SimSun" w:eastAsia="SimSun" w:cs="SimSun"/>
          <w:spacing w:val="-55"/>
        </w:rPr>
        <w:t xml:space="preserve"> </w:t>
      </w:r>
      <w:r>
        <w:rPr>
          <w:spacing w:val="10"/>
        </w:rPr>
        <w:t>错综复杂独特</w:t>
      </w:r>
      <w:r>
        <w:rPr/>
        <w:t xml:space="preserve">                             </w:t>
      </w:r>
      <w:r>
        <w:rPr>
          <w:rFonts w:ascii="SimSun" w:hAnsi="SimSun" w:eastAsia="SimSun" w:cs="SimSun"/>
          <w:spacing w:val="10"/>
        </w:rPr>
        <w:t>B、</w:t>
      </w:r>
      <w:r>
        <w:rPr>
          <w:spacing w:val="10"/>
        </w:rPr>
        <w:t>一言难尽模糊</w:t>
      </w:r>
    </w:p>
    <w:p>
      <w:pPr>
        <w:pStyle w:val="BodyText"/>
        <w:ind w:left="1130"/>
        <w:spacing w:before="49" w:line="221" w:lineRule="auto"/>
        <w:rPr/>
      </w:pPr>
      <w:r>
        <w:rPr>
          <w:rFonts w:ascii="SimSun" w:hAnsi="SimSun" w:eastAsia="SimSun" w:cs="SimSun"/>
          <w:spacing w:val="5"/>
        </w:rPr>
        <w:t>C、</w:t>
      </w:r>
      <w:r>
        <w:rPr>
          <w:rFonts w:ascii="SimSun" w:hAnsi="SimSun" w:eastAsia="SimSun" w:cs="SimSun"/>
          <w:spacing w:val="-53"/>
        </w:rPr>
        <w:t xml:space="preserve"> </w:t>
      </w:r>
      <w:r>
        <w:rPr>
          <w:spacing w:val="5"/>
        </w:rPr>
        <w:t>含糊其辞主观</w:t>
      </w:r>
      <w:r>
        <w:rPr>
          <w:spacing w:val="5"/>
        </w:rPr>
        <w:t xml:space="preserve">                    </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9"/>
        </w:rPr>
        <w:t xml:space="preserve"> </w:t>
      </w:r>
      <w:r>
        <w:rPr>
          <w:rFonts w:ascii="SimSun" w:hAnsi="SimSun" w:eastAsia="SimSun" w:cs="SimSun"/>
          <w:spacing w:val="4"/>
        </w:rPr>
        <w:t>、</w:t>
      </w:r>
      <w:r>
        <w:rPr>
          <w:spacing w:val="4"/>
        </w:rPr>
        <w:t>模棱两可丰富</w:t>
      </w:r>
    </w:p>
    <w:p>
      <w:pPr>
        <w:pStyle w:val="BodyText"/>
        <w:ind w:left="910" w:right="669" w:hanging="597"/>
        <w:spacing w:before="60" w:line="297" w:lineRule="auto"/>
        <w:rPr/>
      </w:pPr>
      <w:r>
        <w:rPr>
          <w:rFonts w:ascii="SimSun" w:hAnsi="SimSun" w:eastAsia="SimSun" w:cs="SimSun"/>
          <w:b/>
          <w:bCs/>
        </w:rPr>
        <w:t>31</w:t>
      </w:r>
      <w:r>
        <w:rPr>
          <w:rFonts w:ascii="SimSun" w:hAnsi="SimSun" w:eastAsia="SimSun" w:cs="SimSun"/>
          <w:spacing w:val="31"/>
        </w:rPr>
        <w:t xml:space="preserve">   </w:t>
      </w:r>
      <w:r>
        <w:rPr/>
        <w:t>生态保护与经济发展的矛盾是人类社会发展</w:t>
      </w:r>
      <w:r>
        <w:rPr>
          <w:spacing w:val="-1"/>
        </w:rPr>
        <w:t>中的共同性矛盾，源于人与环境对立统一的两面性和人类</w:t>
      </w:r>
      <w:r>
        <w:rPr>
          <w:spacing w:val="1"/>
        </w:rPr>
        <w:t xml:space="preserve">  </w:t>
      </w:r>
      <w:r>
        <w:rPr>
          <w:spacing w:val="-2"/>
        </w:rPr>
        <w:t>需求与地球供应能力之间存在不_的情况。为了克服这种情况，需要找到一种_的方式来沟通二者，探索</w:t>
      </w:r>
      <w:r>
        <w:rPr>
          <w:spacing w:val="17"/>
        </w:rPr>
        <w:t xml:space="preserve"> </w:t>
      </w:r>
      <w:r>
        <w:rPr>
          <w:spacing w:val="-8"/>
        </w:rPr>
        <w:t>和解决“自然-社会”互动机制在发展的名义下的有机融合与强化，努力_人类社会与环境</w:t>
      </w:r>
      <w:r>
        <w:rPr>
          <w:spacing w:val="-9"/>
        </w:rPr>
        <w:t>相协调。</w:t>
      </w:r>
    </w:p>
    <w:p>
      <w:pPr>
        <w:pStyle w:val="BodyText"/>
        <w:ind w:left="913"/>
        <w:spacing w:before="11" w:line="219" w:lineRule="auto"/>
        <w:rPr/>
      </w:pPr>
      <w:r>
        <w:rPr>
          <w:b/>
          <w:bCs/>
          <w:spacing w:val="5"/>
        </w:rPr>
        <w:t>依次填入画横线部分最恰当的一项是()。</w:t>
      </w:r>
    </w:p>
    <w:p>
      <w:pPr>
        <w:pStyle w:val="BodyText"/>
        <w:ind w:left="1130"/>
        <w:spacing w:before="225" w:line="222" w:lineRule="auto"/>
        <w:rPr/>
      </w:pPr>
      <w:r>
        <w:rPr>
          <w:rFonts w:ascii="Times New Roman" w:hAnsi="Times New Roman" w:eastAsia="Times New Roman" w:cs="Times New Roman"/>
          <w:spacing w:val="13"/>
        </w:rPr>
        <w:t>A</w:t>
      </w:r>
      <w:r>
        <w:rPr>
          <w:rFonts w:ascii="SimSun" w:hAnsi="SimSun" w:eastAsia="SimSun" w:cs="SimSun"/>
          <w:spacing w:val="13"/>
        </w:rPr>
        <w:t>、</w:t>
      </w:r>
      <w:r>
        <w:rPr>
          <w:spacing w:val="13"/>
        </w:rPr>
        <w:t>平衡变通创造</w:t>
      </w:r>
      <w:r>
        <w:rPr>
          <w:spacing w:val="2"/>
        </w:rPr>
        <w:t xml:space="preserve">                            </w:t>
      </w:r>
      <w:r>
        <w:rPr>
          <w:rFonts w:ascii="Times New Roman" w:hAnsi="Times New Roman" w:eastAsia="Times New Roman" w:cs="Times New Roman"/>
          <w:spacing w:val="13"/>
        </w:rPr>
        <w:t>B</w:t>
      </w:r>
      <w:r>
        <w:rPr>
          <w:rFonts w:ascii="Times New Roman" w:hAnsi="Times New Roman" w:eastAsia="Times New Roman" w:cs="Times New Roman"/>
          <w:spacing w:val="-28"/>
        </w:rPr>
        <w:t xml:space="preserve"> </w:t>
      </w:r>
      <w:r>
        <w:rPr>
          <w:rFonts w:ascii="SimSun" w:hAnsi="SimSun" w:eastAsia="SimSun" w:cs="SimSun"/>
          <w:spacing w:val="13"/>
        </w:rPr>
        <w:t>、</w:t>
      </w:r>
      <w:r>
        <w:rPr>
          <w:spacing w:val="13"/>
        </w:rPr>
        <w:t>匹配折中谋求</w:t>
      </w:r>
    </w:p>
    <w:p>
      <w:pPr>
        <w:pStyle w:val="BodyText"/>
        <w:ind w:left="1130"/>
        <w:spacing w:before="38" w:line="222" w:lineRule="auto"/>
        <w:rPr/>
      </w:pPr>
      <w:r>
        <w:rPr>
          <w:rFonts w:ascii="SimSun" w:hAnsi="SimSun" w:eastAsia="SimSun" w:cs="SimSun"/>
          <w:spacing w:val="12"/>
        </w:rPr>
        <w:t>C、</w:t>
      </w:r>
      <w:r>
        <w:rPr>
          <w:rFonts w:ascii="SimSun" w:hAnsi="SimSun" w:eastAsia="SimSun" w:cs="SimSun"/>
          <w:spacing w:val="-48"/>
        </w:rPr>
        <w:t xml:space="preserve"> </w:t>
      </w:r>
      <w:r>
        <w:rPr>
          <w:spacing w:val="12"/>
        </w:rPr>
        <w:t>相称公平追寻</w:t>
      </w:r>
      <w:r>
        <w:rPr>
          <w:spacing w:val="1"/>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10"/>
        </w:rPr>
        <w:t xml:space="preserve"> </w:t>
      </w:r>
      <w:r>
        <w:rPr>
          <w:rFonts w:ascii="SimSun" w:hAnsi="SimSun" w:eastAsia="SimSun" w:cs="SimSun"/>
          <w:spacing w:val="12"/>
        </w:rPr>
        <w:t>、</w:t>
      </w:r>
      <w:r>
        <w:rPr>
          <w:spacing w:val="12"/>
        </w:rPr>
        <w:t>适宜妥善实现</w:t>
      </w:r>
    </w:p>
    <w:p>
      <w:pPr>
        <w:pStyle w:val="BodyText"/>
        <w:ind w:left="913" w:right="737" w:hanging="600"/>
        <w:spacing w:before="38" w:line="237" w:lineRule="auto"/>
        <w:rPr/>
      </w:pPr>
      <w:r>
        <w:rPr>
          <w:rFonts w:ascii="SimSun" w:hAnsi="SimSun" w:eastAsia="SimSun" w:cs="SimSun"/>
          <w:b/>
          <w:bCs/>
          <w:spacing w:val="-1"/>
        </w:rPr>
        <w:t>32</w:t>
      </w:r>
      <w:r>
        <w:rPr>
          <w:rFonts w:ascii="SimSun" w:hAnsi="SimSun" w:eastAsia="SimSun" w:cs="SimSun"/>
          <w:spacing w:val="29"/>
        </w:rPr>
        <w:t xml:space="preserve">   </w:t>
      </w:r>
      <w:r>
        <w:rPr>
          <w:b/>
          <w:bCs/>
          <w:spacing w:val="-1"/>
        </w:rPr>
        <w:t>我们不仅需要按照当代审美要求对传统戏曲剧目进行重新_,更需要通过新的创作来丰富和</w:t>
      </w:r>
      <w:r>
        <w:rPr>
          <w:b/>
          <w:bCs/>
          <w:spacing w:val="-2"/>
        </w:rPr>
        <w:t>发展戏曲艺</w:t>
      </w:r>
      <w:r>
        <w:rPr>
          <w:spacing w:val="1"/>
        </w:rPr>
        <w:t xml:space="preserve"> </w:t>
      </w:r>
      <w:r>
        <w:rPr>
          <w:b/>
          <w:bCs/>
          <w:spacing w:val="-1"/>
        </w:rPr>
        <w:t>术。死死守住戏曲艺术遗产，一招一式不允许_,以博物馆方式进行保护，或许是某个时期的权宜之</w:t>
      </w:r>
    </w:p>
    <w:p>
      <w:pPr>
        <w:pStyle w:val="BodyText"/>
        <w:ind w:left="913" w:right="742"/>
        <w:spacing w:before="58" w:line="247" w:lineRule="auto"/>
        <w:rPr/>
      </w:pPr>
      <w:r>
        <w:rPr>
          <w:b/>
          <w:bCs/>
          <w:spacing w:val="-3"/>
        </w:rPr>
        <w:t>计。但从更长远的眼光来看，戏曲艺术只有与时代一起前行，_时代精神和现代审美需求，才</w:t>
      </w:r>
      <w:r>
        <w:rPr>
          <w:spacing w:val="-3"/>
        </w:rPr>
        <w:t>会葆有持</w:t>
      </w:r>
      <w:r>
        <w:rPr/>
        <w:t xml:space="preserve"> </w:t>
      </w:r>
      <w:r>
        <w:rPr>
          <w:b/>
          <w:bCs/>
          <w:spacing w:val="-8"/>
        </w:rPr>
        <w:t>久的生命力。</w:t>
      </w:r>
    </w:p>
    <w:p>
      <w:pPr>
        <w:pStyle w:val="BodyText"/>
        <w:ind w:left="913"/>
        <w:spacing w:before="206" w:line="219" w:lineRule="auto"/>
        <w:rPr/>
      </w:pPr>
      <w:r>
        <w:rPr>
          <w:b/>
          <w:bCs/>
          <w:spacing w:val="5"/>
        </w:rPr>
        <w:t>依次填入画横线部分最恰当的一项是()。</w:t>
      </w:r>
    </w:p>
    <w:p>
      <w:pPr>
        <w:pStyle w:val="BodyText"/>
        <w:ind w:left="1130"/>
        <w:spacing w:before="205" w:line="221" w:lineRule="auto"/>
        <w:rPr/>
      </w:pPr>
      <w:r>
        <w:rPr>
          <w:rFonts w:ascii="Times New Roman" w:hAnsi="Times New Roman" w:eastAsia="Times New Roman" w:cs="Times New Roman"/>
          <w:spacing w:val="13"/>
        </w:rPr>
        <w:t>A</w:t>
      </w:r>
      <w:r>
        <w:rPr>
          <w:rFonts w:ascii="SimSun" w:hAnsi="SimSun" w:eastAsia="SimSun" w:cs="SimSun"/>
          <w:spacing w:val="13"/>
        </w:rPr>
        <w:t>、</w:t>
      </w:r>
      <w:r>
        <w:rPr>
          <w:spacing w:val="13"/>
        </w:rPr>
        <w:t>编排脱节符合</w:t>
      </w:r>
      <w:r>
        <w:rPr>
          <w:spacing w:val="2"/>
        </w:rPr>
        <w:t xml:space="preserve">                            </w:t>
      </w:r>
      <w:r>
        <w:rPr>
          <w:rFonts w:ascii="Times New Roman" w:hAnsi="Times New Roman" w:eastAsia="Times New Roman" w:cs="Times New Roman"/>
          <w:spacing w:val="13"/>
        </w:rPr>
        <w:t>B</w:t>
      </w:r>
      <w:r>
        <w:rPr>
          <w:rFonts w:ascii="Times New Roman" w:hAnsi="Times New Roman" w:eastAsia="Times New Roman" w:cs="Times New Roman"/>
          <w:spacing w:val="-30"/>
        </w:rPr>
        <w:t xml:space="preserve"> </w:t>
      </w:r>
      <w:r>
        <w:rPr>
          <w:rFonts w:ascii="SimSun" w:hAnsi="SimSun" w:eastAsia="SimSun" w:cs="SimSun"/>
          <w:spacing w:val="13"/>
        </w:rPr>
        <w:t>、</w:t>
      </w:r>
      <w:r>
        <w:rPr>
          <w:spacing w:val="13"/>
        </w:rPr>
        <w:t>演绎走样契合</w:t>
      </w:r>
    </w:p>
    <w:p>
      <w:pPr>
        <w:pStyle w:val="BodyText"/>
        <w:ind w:left="1130"/>
        <w:spacing w:before="49" w:line="222" w:lineRule="auto"/>
        <w:rPr/>
      </w:pPr>
      <w:r>
        <w:rPr>
          <w:rFonts w:ascii="Times New Roman" w:hAnsi="Times New Roman" w:eastAsia="Times New Roman" w:cs="Times New Roman"/>
          <w:spacing w:val="12"/>
        </w:rPr>
        <w:t>C</w:t>
      </w:r>
      <w:r>
        <w:rPr>
          <w:rFonts w:ascii="Times New Roman" w:hAnsi="Times New Roman" w:eastAsia="Times New Roman" w:cs="Times New Roman"/>
          <w:spacing w:val="-30"/>
        </w:rPr>
        <w:t xml:space="preserve"> </w:t>
      </w:r>
      <w:r>
        <w:rPr>
          <w:rFonts w:ascii="SimSun" w:hAnsi="SimSun" w:eastAsia="SimSun" w:cs="SimSun"/>
          <w:spacing w:val="12"/>
        </w:rPr>
        <w:t>、</w:t>
      </w:r>
      <w:r>
        <w:rPr>
          <w:spacing w:val="12"/>
        </w:rPr>
        <w:t>梳理变形吻合</w:t>
      </w:r>
      <w:r>
        <w:rPr>
          <w:spacing w:val="2"/>
        </w:rPr>
        <w:t xml:space="preserve">                     </w:t>
      </w:r>
      <w:r>
        <w:rPr>
          <w:spacing w:val="1"/>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29"/>
        </w:rPr>
        <w:t xml:space="preserve"> </w:t>
      </w:r>
      <w:r>
        <w:rPr>
          <w:rFonts w:ascii="SimSun" w:hAnsi="SimSun" w:eastAsia="SimSun" w:cs="SimSun"/>
          <w:spacing w:val="12"/>
        </w:rPr>
        <w:t>、</w:t>
      </w:r>
      <w:r>
        <w:rPr>
          <w:spacing w:val="12"/>
        </w:rPr>
        <w:t>呈现突破切合</w:t>
      </w:r>
    </w:p>
    <w:p>
      <w:pPr>
        <w:pStyle w:val="BodyText"/>
        <w:ind w:left="912" w:right="610" w:hanging="599"/>
        <w:spacing w:before="34" w:line="247" w:lineRule="auto"/>
        <w:rPr/>
      </w:pPr>
      <w:r>
        <w:rPr>
          <w:rFonts w:ascii="SimSun" w:hAnsi="SimSun" w:eastAsia="SimSun" w:cs="SimSun"/>
          <w:b/>
          <w:bCs/>
          <w:spacing w:val="-3"/>
        </w:rPr>
        <w:t>33</w:t>
      </w:r>
      <w:r>
        <w:rPr>
          <w:rFonts w:ascii="SimSun" w:hAnsi="SimSun" w:eastAsia="SimSun" w:cs="SimSun"/>
          <w:spacing w:val="37"/>
        </w:rPr>
        <w:t xml:space="preserve">   </w:t>
      </w:r>
      <w:r>
        <w:rPr>
          <w:b/>
          <w:bCs/>
          <w:spacing w:val="-3"/>
        </w:rPr>
        <w:t>微短剧的剧本与传统影视差别很大，讲究快节奏，动辄上百集，基本上一分钟一集，再怎么变化，也</w:t>
      </w:r>
      <w:r>
        <w:rPr/>
        <w:t xml:space="preserve">   </w:t>
      </w:r>
      <w:r>
        <w:rPr>
          <w:b/>
          <w:bCs/>
          <w:spacing w:val="-5"/>
        </w:rPr>
        <w:t>很难呈现_的人物形象，展现人物_的心路历程，这就决定了微短剧的人物普遍脸谱化、_、标签化，一个</w:t>
      </w:r>
      <w:r>
        <w:rPr>
          <w:spacing w:val="7"/>
        </w:rPr>
        <w:t xml:space="preserve"> </w:t>
      </w:r>
      <w:r>
        <w:rPr>
          <w:b/>
          <w:bCs/>
          <w:spacing w:val="-3"/>
        </w:rPr>
        <w:t>剧里的人物改个名字就可以拍成另一部剧了，甚至不同剧的</w:t>
      </w:r>
      <w:r>
        <w:rPr>
          <w:b/>
          <w:bCs/>
          <w:spacing w:val="-4"/>
        </w:rPr>
        <w:t>剧名都很相似。</w:t>
      </w:r>
    </w:p>
    <w:p>
      <w:pPr>
        <w:pStyle w:val="BodyText"/>
        <w:ind w:left="913"/>
        <w:spacing w:before="216" w:line="219" w:lineRule="auto"/>
        <w:rPr/>
      </w:pPr>
      <w:r>
        <w:rPr>
          <w:b/>
          <w:bCs/>
          <w:spacing w:val="5"/>
        </w:rPr>
        <w:t>依次填入画横线部分最恰当的一项是()。</w:t>
      </w:r>
    </w:p>
    <w:p>
      <w:pPr>
        <w:pStyle w:val="BodyText"/>
        <w:ind w:left="1130"/>
        <w:spacing w:before="202" w:line="221" w:lineRule="auto"/>
        <w:rPr/>
      </w:pPr>
      <w:r>
        <w:rPr>
          <w:rFonts w:ascii="Times New Roman" w:hAnsi="Times New Roman" w:eastAsia="Times New Roman" w:cs="Times New Roman"/>
          <w:b/>
          <w:bCs/>
          <w:spacing w:val="12"/>
        </w:rPr>
        <w:t>A</w:t>
      </w:r>
      <w:r>
        <w:rPr>
          <w:rFonts w:ascii="SimSun" w:hAnsi="SimSun" w:eastAsia="SimSun" w:cs="SimSun"/>
          <w:b/>
          <w:bCs/>
          <w:spacing w:val="12"/>
        </w:rPr>
        <w:t>、</w:t>
      </w:r>
      <w:r>
        <w:rPr>
          <w:b/>
          <w:bCs/>
          <w:spacing w:val="12"/>
        </w:rPr>
        <w:t>饱满完整模式化</w:t>
      </w:r>
      <w:r>
        <w:rPr>
          <w:spacing w:val="3"/>
        </w:rPr>
        <w:t xml:space="preserve">                     </w:t>
      </w:r>
      <w:r>
        <w:rPr>
          <w:spacing w:val="2"/>
        </w:rPr>
        <w:t xml:space="preserve">     </w:t>
      </w:r>
      <w:r>
        <w:rPr>
          <w:rFonts w:ascii="SimSun" w:hAnsi="SimSun" w:eastAsia="SimSun" w:cs="SimSun"/>
          <w:b/>
          <w:bCs/>
          <w:spacing w:val="12"/>
        </w:rPr>
        <w:t>B、</w:t>
      </w:r>
      <w:r>
        <w:rPr>
          <w:b/>
          <w:bCs/>
          <w:spacing w:val="12"/>
        </w:rPr>
        <w:t>立体复杂表面化</w:t>
      </w:r>
    </w:p>
    <w:p>
      <w:pPr>
        <w:pStyle w:val="BodyText"/>
        <w:ind w:left="1130"/>
        <w:spacing w:before="48" w:line="221" w:lineRule="auto"/>
        <w:rPr/>
      </w:pPr>
      <w:r>
        <w:rPr>
          <w:rFonts w:ascii="Arial" w:hAnsi="Arial" w:eastAsia="Arial" w:cs="Arial"/>
          <w:b/>
          <w:bCs/>
          <w:spacing w:val="8"/>
        </w:rPr>
        <w:t>C</w:t>
      </w:r>
      <w:r>
        <w:rPr>
          <w:rFonts w:ascii="SimSun" w:hAnsi="SimSun" w:eastAsia="SimSun" w:cs="SimSun"/>
          <w:b/>
          <w:bCs/>
          <w:spacing w:val="8"/>
        </w:rPr>
        <w:t>、</w:t>
      </w:r>
      <w:r>
        <w:rPr>
          <w:b/>
          <w:bCs/>
          <w:spacing w:val="8"/>
        </w:rPr>
        <w:t>生动真实简单化</w:t>
      </w:r>
      <w:r>
        <w:rPr>
          <w:spacing w:val="8"/>
        </w:rPr>
        <w:t xml:space="preserve">                 </w:t>
      </w:r>
      <w:r>
        <w:rPr>
          <w:spacing w:val="7"/>
        </w:rPr>
        <w:t xml:space="preserve">        </w:t>
      </w:r>
      <w:r>
        <w:rPr>
          <w:rFonts w:ascii="Times New Roman" w:hAnsi="Times New Roman" w:eastAsia="Times New Roman" w:cs="Times New Roman"/>
          <w:b/>
          <w:bCs/>
          <w:spacing w:val="7"/>
        </w:rPr>
        <w:t>D</w:t>
      </w:r>
      <w:r>
        <w:rPr>
          <w:rFonts w:ascii="Times New Roman" w:hAnsi="Times New Roman" w:eastAsia="Times New Roman" w:cs="Times New Roman"/>
          <w:b/>
          <w:bCs/>
          <w:spacing w:val="-29"/>
        </w:rPr>
        <w:t xml:space="preserve"> </w:t>
      </w:r>
      <w:r>
        <w:rPr>
          <w:rFonts w:ascii="SimSun" w:hAnsi="SimSun" w:eastAsia="SimSun" w:cs="SimSun"/>
          <w:b/>
          <w:bCs/>
          <w:spacing w:val="7"/>
        </w:rPr>
        <w:t>、</w:t>
      </w:r>
      <w:r>
        <w:rPr>
          <w:b/>
          <w:bCs/>
          <w:spacing w:val="7"/>
        </w:rPr>
        <w:t>鲜明细致概念化</w:t>
      </w:r>
    </w:p>
    <w:p>
      <w:pPr>
        <w:pStyle w:val="BodyText"/>
        <w:ind w:left="913" w:right="620" w:hanging="600"/>
        <w:spacing w:before="40" w:line="251" w:lineRule="auto"/>
        <w:rPr/>
      </w:pPr>
      <w:r>
        <w:rPr>
          <w:rFonts w:ascii="SimSun" w:hAnsi="SimSun" w:eastAsia="SimSun" w:cs="SimSun"/>
          <w:b/>
          <w:bCs/>
          <w:spacing w:val="2"/>
        </w:rPr>
        <w:t>34</w:t>
      </w:r>
      <w:r>
        <w:rPr>
          <w:rFonts w:ascii="SimSun" w:hAnsi="SimSun" w:eastAsia="SimSun" w:cs="SimSun"/>
          <w:spacing w:val="2"/>
        </w:rPr>
        <w:t xml:space="preserve">   </w:t>
      </w:r>
      <w:r>
        <w:rPr>
          <w:b/>
          <w:bCs/>
          <w:spacing w:val="2"/>
        </w:rPr>
        <w:t>石炭纪是重要的成煤地质历史时期，全球约40%的煤都形成于这个时期</w:t>
      </w:r>
      <w:r>
        <w:rPr>
          <w:b/>
          <w:bCs/>
          <w:spacing w:val="1"/>
        </w:rPr>
        <w:t>。乌达煤田中20多层煤炭与岩</w:t>
      </w:r>
      <w:r>
        <w:rPr/>
        <w:t xml:space="preserve">   </w:t>
      </w:r>
      <w:r>
        <w:rPr>
          <w:b/>
          <w:bCs/>
          <w:spacing w:val="2"/>
        </w:rPr>
        <w:t>石交替叠加，就像一本地质教科书，()地展示了亿万年来地质历史的变迁。远古的</w:t>
      </w:r>
      <w:r>
        <w:rPr>
          <w:b/>
          <w:bCs/>
          <w:spacing w:val="1"/>
        </w:rPr>
        <w:t>植物在水流等外力</w:t>
      </w:r>
      <w:r>
        <w:rPr/>
        <w:t xml:space="preserve"> </w:t>
      </w:r>
      <w:r>
        <w:rPr>
          <w:b/>
          <w:bCs/>
          <w:spacing w:val="4"/>
        </w:rPr>
        <w:t>搬运下()在一起，被泥砂或火山灰掩埋，在时间、压力和地质运动的共同作用下形成煤炭，而火山</w:t>
      </w:r>
      <w:r>
        <w:rPr>
          <w:spacing w:val="5"/>
        </w:rPr>
        <w:t xml:space="preserve">  </w:t>
      </w:r>
      <w:r>
        <w:rPr>
          <w:b/>
          <w:bCs/>
          <w:spacing w:val="3"/>
        </w:rPr>
        <w:t>灰又成为新一轮植物萌发生长的沃土，就这样</w:t>
      </w:r>
      <w:r>
        <w:rPr>
          <w:b/>
          <w:bCs/>
          <w:spacing w:val="2"/>
        </w:rPr>
        <w:t>一轮接一轮()。</w:t>
      </w:r>
    </w:p>
    <w:p>
      <w:pPr>
        <w:pStyle w:val="BodyText"/>
        <w:ind w:left="1133"/>
        <w:spacing w:before="217" w:line="222" w:lineRule="auto"/>
        <w:rPr/>
      </w:pPr>
      <w:r>
        <w:rPr>
          <w:rFonts w:ascii="SimSun" w:hAnsi="SimSun" w:eastAsia="SimSun" w:cs="SimSun"/>
          <w:b/>
          <w:bCs/>
          <w:spacing w:val="8"/>
        </w:rPr>
        <w:t>A、</w:t>
      </w:r>
      <w:r>
        <w:rPr>
          <w:rFonts w:ascii="SimSun" w:hAnsi="SimSun" w:eastAsia="SimSun" w:cs="SimSun"/>
          <w:spacing w:val="-58"/>
        </w:rPr>
        <w:t xml:space="preserve"> </w:t>
      </w:r>
      <w:r>
        <w:rPr>
          <w:b/>
          <w:bCs/>
          <w:spacing w:val="8"/>
        </w:rPr>
        <w:t>深入聚集循环往复</w:t>
      </w:r>
      <w:r>
        <w:rPr>
          <w:spacing w:val="8"/>
        </w:rPr>
        <w:t xml:space="preserve">                       </w:t>
      </w:r>
      <w:r>
        <w:rPr>
          <w:rFonts w:ascii="Arial" w:hAnsi="Arial" w:eastAsia="Arial" w:cs="Arial"/>
          <w:b/>
          <w:bCs/>
          <w:spacing w:val="8"/>
        </w:rPr>
        <w:t>B</w:t>
      </w:r>
      <w:r>
        <w:rPr>
          <w:rFonts w:ascii="SimSun" w:hAnsi="SimSun" w:eastAsia="SimSun" w:cs="SimSun"/>
          <w:b/>
          <w:bCs/>
          <w:spacing w:val="8"/>
        </w:rPr>
        <w:t>、</w:t>
      </w:r>
      <w:r>
        <w:rPr>
          <w:b/>
          <w:bCs/>
          <w:spacing w:val="8"/>
        </w:rPr>
        <w:t>全面融合周</w:t>
      </w:r>
      <w:r>
        <w:rPr>
          <w:b/>
          <w:bCs/>
          <w:spacing w:val="7"/>
        </w:rPr>
        <w:t>而复始</w:t>
      </w:r>
    </w:p>
    <w:p>
      <w:pPr>
        <w:pStyle w:val="BodyText"/>
        <w:ind w:left="1130"/>
        <w:spacing w:before="48" w:line="222" w:lineRule="auto"/>
        <w:rPr/>
      </w:pPr>
      <w:r>
        <w:rPr>
          <w:rFonts w:ascii="Times New Roman" w:hAnsi="Times New Roman" w:eastAsia="Times New Roman" w:cs="Times New Roman"/>
          <w:b/>
          <w:bCs/>
          <w:spacing w:val="7"/>
        </w:rPr>
        <w:t>C</w:t>
      </w:r>
      <w:r>
        <w:rPr>
          <w:rFonts w:ascii="Times New Roman" w:hAnsi="Times New Roman" w:eastAsia="Times New Roman" w:cs="Times New Roman"/>
          <w:b/>
          <w:bCs/>
          <w:spacing w:val="-30"/>
        </w:rPr>
        <w:t xml:space="preserve"> </w:t>
      </w:r>
      <w:r>
        <w:rPr>
          <w:rFonts w:ascii="SimSun" w:hAnsi="SimSun" w:eastAsia="SimSun" w:cs="SimSun"/>
          <w:b/>
          <w:bCs/>
          <w:spacing w:val="7"/>
        </w:rPr>
        <w:t>、</w:t>
      </w:r>
      <w:r>
        <w:rPr>
          <w:b/>
          <w:bCs/>
          <w:spacing w:val="7"/>
        </w:rPr>
        <w:t>生动沉淀环环相扣</w:t>
      </w:r>
      <w:r>
        <w:rPr>
          <w:spacing w:val="7"/>
        </w:rPr>
        <w:t xml:space="preserve">                       </w:t>
      </w:r>
      <w:r>
        <w:rPr>
          <w:rFonts w:ascii="Times New Roman" w:hAnsi="Times New Roman" w:eastAsia="Times New Roman" w:cs="Times New Roman"/>
          <w:b/>
          <w:bCs/>
          <w:spacing w:val="7"/>
        </w:rPr>
        <w:t>D</w:t>
      </w:r>
      <w:r>
        <w:rPr>
          <w:rFonts w:ascii="Times New Roman" w:hAnsi="Times New Roman" w:eastAsia="Times New Roman" w:cs="Times New Roman"/>
          <w:b/>
          <w:bCs/>
          <w:spacing w:val="-29"/>
        </w:rPr>
        <w:t xml:space="preserve"> </w:t>
      </w:r>
      <w:r>
        <w:rPr>
          <w:rFonts w:ascii="SimSun" w:hAnsi="SimSun" w:eastAsia="SimSun" w:cs="SimSun"/>
          <w:b/>
          <w:bCs/>
          <w:spacing w:val="7"/>
        </w:rPr>
        <w:t>、</w:t>
      </w:r>
      <w:r>
        <w:rPr>
          <w:b/>
          <w:bCs/>
          <w:spacing w:val="7"/>
        </w:rPr>
        <w:t>直观堆积生生不息</w:t>
      </w:r>
    </w:p>
    <w:p>
      <w:pPr>
        <w:ind w:left="310"/>
        <w:spacing w:before="1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35</w:t>
      </w:r>
    </w:p>
    <w:p>
      <w:pPr>
        <w:spacing w:line="188" w:lineRule="auto"/>
        <w:sectPr>
          <w:headerReference w:type="default" r:id="rId7"/>
          <w:footerReference w:type="default" r:id="rId8"/>
          <w:pgSz w:w="11910" w:h="16840"/>
          <w:pgMar w:top="537" w:right="484" w:bottom="479" w:left="469" w:header="214" w:footer="261" w:gutter="0"/>
        </w:sectPr>
        <w:rPr>
          <w:rFonts w:ascii="Times New Roman" w:hAnsi="Times New Roman" w:eastAsia="Times New Roman" w:cs="Times New Roman"/>
          <w:sz w:val="16"/>
          <w:szCs w:val="16"/>
        </w:rPr>
      </w:pPr>
    </w:p>
    <w:p>
      <w:pPr>
        <w:pStyle w:val="BodyText"/>
        <w:ind w:left="327" w:hanging="325"/>
        <w:spacing w:line="269" w:lineRule="auto"/>
        <w:rPr/>
      </w:pPr>
      <w:r>
        <w:rPr>
          <w:b/>
          <w:bCs/>
          <w:spacing w:val="-7"/>
          <w:position w:val="2"/>
        </w:rPr>
        <w:t>2025/7/2314:49</w:t>
      </w:r>
      <w:r>
        <w:rPr>
          <w:spacing w:val="-7"/>
          <w:position w:val="2"/>
        </w:rPr>
        <w:t xml:space="preserve">     </w:t>
      </w:r>
      <w:r>
        <w:rPr>
          <w:sz w:val="16"/>
          <w:szCs w:val="16"/>
          <w:b/>
          <w:bCs/>
          <w:spacing w:val="-7"/>
          <w:position w:val="-1"/>
        </w:rPr>
        <w:t>2024年11月2日全国事业单位联考A</w:t>
      </w:r>
      <w:r>
        <w:rPr>
          <w:sz w:val="16"/>
          <w:szCs w:val="16"/>
          <w:spacing w:val="-38"/>
          <w:position w:val="-1"/>
        </w:rPr>
        <w:t xml:space="preserve"> </w:t>
      </w:r>
      <w:r>
        <w:rPr>
          <w:sz w:val="16"/>
          <w:szCs w:val="16"/>
          <w:b/>
          <w:bCs/>
          <w:spacing w:val="-7"/>
          <w:position w:val="-1"/>
        </w:rPr>
        <w:t>类《职业能力倾</w:t>
      </w:r>
      <w:r>
        <w:rPr>
          <w:sz w:val="16"/>
          <w:szCs w:val="16"/>
          <w:b/>
          <w:bCs/>
          <w:spacing w:val="-8"/>
          <w:position w:val="-1"/>
        </w:rPr>
        <w:t>向测验》笔试试题(黑龙江/云南/甘肃/吉林/海南/四川/天津/辽宁/湖</w:t>
      </w:r>
      <w:r>
        <w:rPr>
          <w:sz w:val="16"/>
          <w:szCs w:val="16"/>
          <w:spacing w:val="-8"/>
          <w:position w:val="-1"/>
        </w:rPr>
        <w:t>北/新疆/重.…</w:t>
      </w:r>
      <w:r>
        <w:rPr>
          <w:sz w:val="16"/>
          <w:szCs w:val="16"/>
          <w:position w:val="-1"/>
        </w:rPr>
        <w:t xml:space="preserve">  </w:t>
      </w:r>
      <w:r>
        <w:rPr>
          <w:b/>
          <w:bCs/>
          <w:spacing w:val="2"/>
        </w:rPr>
        <w:t>《史记》《汉书》中都记载了楚汉之争中著名的垓下之围，但是</w:t>
      </w:r>
      <w:r>
        <w:rPr>
          <w:b/>
          <w:bCs/>
          <w:spacing w:val="1"/>
        </w:rPr>
        <w:t>叙述并不(),主要描绘了项羽走投无</w:t>
      </w:r>
    </w:p>
    <w:p>
      <w:pPr>
        <w:pStyle w:val="BodyText"/>
        <w:ind w:left="313"/>
        <w:spacing w:before="15" w:line="213" w:lineRule="auto"/>
        <w:rPr/>
      </w:pPr>
      <w:r>
        <w:rPr>
          <w:b/>
          <w:bCs/>
          <w:spacing w:val="4"/>
        </w:rPr>
        <w:t>路时的言行和心理，而对于他如何落败，只有三言两句的交代。这不能满足读者对这段历史的(),于</w:t>
      </w:r>
    </w:p>
    <w:p>
      <w:pPr>
        <w:pStyle w:val="BodyText"/>
        <w:ind w:left="313"/>
        <w:spacing w:before="57" w:line="213" w:lineRule="auto"/>
        <w:rPr/>
      </w:pPr>
      <w:r>
        <w:rPr>
          <w:b/>
          <w:bCs/>
          <w:spacing w:val="-2"/>
        </w:rPr>
        <w:t>是后世诞生了这段一系列相关的戏曲，其中就有明代的传奇戏《千金记》和后来的京剧《楚汉相争》</w:t>
      </w:r>
    </w:p>
    <w:p>
      <w:pPr>
        <w:pStyle w:val="BodyText"/>
        <w:ind w:left="313"/>
        <w:spacing w:before="67" w:line="213" w:lineRule="auto"/>
        <w:rPr/>
      </w:pPr>
      <w:r>
        <w:rPr>
          <w:b/>
          <w:bCs/>
          <w:spacing w:val="11"/>
        </w:rPr>
        <w:t>等，对这个历史事件进行了()的演义。</w:t>
      </w:r>
    </w:p>
    <w:p>
      <w:pPr>
        <w:pStyle w:val="BodyText"/>
        <w:ind w:left="539"/>
        <w:spacing w:before="197" w:line="222" w:lineRule="auto"/>
        <w:rPr/>
      </w:pPr>
      <w:r>
        <w:rPr>
          <w:rFonts w:ascii="Times New Roman" w:hAnsi="Times New Roman" w:eastAsia="Times New Roman" w:cs="Times New Roman"/>
          <w:b/>
          <w:bCs/>
          <w:spacing w:val="11"/>
        </w:rPr>
        <w:t>A</w:t>
      </w:r>
      <w:r>
        <w:rPr>
          <w:rFonts w:ascii="Times New Roman" w:hAnsi="Times New Roman" w:eastAsia="Times New Roman" w:cs="Times New Roman"/>
          <w:b/>
          <w:bCs/>
          <w:spacing w:val="-19"/>
        </w:rPr>
        <w:t xml:space="preserve"> </w:t>
      </w:r>
      <w:r>
        <w:rPr>
          <w:rFonts w:ascii="SimSun" w:hAnsi="SimSun" w:eastAsia="SimSun" w:cs="SimSun"/>
          <w:b/>
          <w:bCs/>
          <w:spacing w:val="11"/>
        </w:rPr>
        <w:t>、</w:t>
      </w:r>
      <w:r>
        <w:rPr>
          <w:b/>
          <w:bCs/>
          <w:spacing w:val="11"/>
        </w:rPr>
        <w:t>详细想象绘声绘色</w:t>
      </w:r>
      <w:r>
        <w:rPr>
          <w:spacing w:val="1"/>
        </w:rPr>
        <w:t xml:space="preserve">                        </w:t>
      </w:r>
      <w:r>
        <w:rPr>
          <w:rFonts w:ascii="SimSun" w:hAnsi="SimSun" w:eastAsia="SimSun" w:cs="SimSun"/>
          <w:b/>
          <w:bCs/>
          <w:spacing w:val="11"/>
        </w:rPr>
        <w:t>B、</w:t>
      </w:r>
      <w:r>
        <w:rPr>
          <w:b/>
          <w:bCs/>
          <w:spacing w:val="11"/>
        </w:rPr>
        <w:t>具体期待栩栩如生</w:t>
      </w:r>
    </w:p>
    <w:p>
      <w:pPr>
        <w:pStyle w:val="BodyText"/>
        <w:ind w:left="553"/>
        <w:spacing w:before="58" w:line="222" w:lineRule="auto"/>
        <w:rPr/>
      </w:pPr>
      <w:r>
        <w:rPr>
          <w:rFonts w:ascii="SimSun" w:hAnsi="SimSun" w:eastAsia="SimSun" w:cs="SimSun"/>
          <w:b/>
          <w:bCs/>
          <w:spacing w:val="13"/>
        </w:rPr>
        <w:t>C、</w:t>
      </w:r>
      <w:r>
        <w:rPr>
          <w:b/>
          <w:bCs/>
          <w:spacing w:val="13"/>
        </w:rPr>
        <w:t>清晰憧憬条分缕析</w:t>
      </w:r>
      <w:r>
        <w:rPr>
          <w:spacing w:val="3"/>
        </w:rPr>
        <w:t xml:space="preserve">                        </w:t>
      </w:r>
      <w:r>
        <w:rPr>
          <w:rFonts w:ascii="SimSun" w:hAnsi="SimSun" w:eastAsia="SimSun" w:cs="SimSun"/>
          <w:b/>
          <w:bCs/>
          <w:spacing w:val="13"/>
        </w:rPr>
        <w:t>D、</w:t>
      </w:r>
      <w:r>
        <w:rPr>
          <w:b/>
          <w:bCs/>
          <w:spacing w:val="13"/>
        </w:rPr>
        <w:t>准确向往精雕细琢</w:t>
      </w:r>
    </w:p>
    <w:p>
      <w:pPr>
        <w:pStyle w:val="BodyText"/>
        <w:ind w:left="910" w:right="782" w:hanging="600"/>
        <w:spacing w:before="38" w:line="263" w:lineRule="auto"/>
        <w:rPr/>
      </w:pPr>
      <w:r>
        <w:rPr>
          <w:rFonts w:ascii="SimSun" w:hAnsi="SimSun" w:eastAsia="SimSun" w:cs="SimSun"/>
        </w:rPr>
        <w:t>36</w:t>
      </w:r>
      <w:r>
        <w:rPr>
          <w:rFonts w:ascii="SimSun" w:hAnsi="SimSun" w:eastAsia="SimSun" w:cs="SimSun"/>
          <w:spacing w:val="29"/>
        </w:rPr>
        <w:t xml:space="preserve">   </w:t>
      </w:r>
      <w:r>
        <w:rPr/>
        <w:t>数字化转型激发了大量数字技术方面的业务需求，与此同</w:t>
      </w:r>
      <w:r>
        <w:rPr>
          <w:spacing w:val="-1"/>
        </w:rPr>
        <w:t>时，数字化设施建设的人才需求也增加了，</w:t>
      </w:r>
      <w:r>
        <w:rPr/>
        <w:t xml:space="preserve"> </w:t>
      </w:r>
      <w:r>
        <w:rPr/>
        <w:t>软件开发、数据分析、云计算等软件设施建设催生了大量人才需求，也衍生出与数字化转型有关的职</w:t>
      </w:r>
      <w:r>
        <w:rPr>
          <w:spacing w:val="17"/>
        </w:rPr>
        <w:t xml:space="preserve"> </w:t>
      </w:r>
      <w:r>
        <w:rPr/>
        <w:t>业培训和咨询服务岗位，职业培训主要是提升员工数字化水平，而数字化转型咨询服务岗位的职责是</w:t>
      </w:r>
      <w:r>
        <w:rPr>
          <w:spacing w:val="15"/>
        </w:rPr>
        <w:t xml:space="preserve"> </w:t>
      </w:r>
      <w:r>
        <w:rPr>
          <w:spacing w:val="1"/>
        </w:rPr>
        <w:t>提升企业和劳动者对数字化转型的认知。随着居</w:t>
      </w:r>
      <w:r>
        <w:rPr/>
        <w:t>民对教育、医疗等发展型消费的需求上升，数字化转</w:t>
      </w:r>
      <w:r>
        <w:rPr/>
        <w:t xml:space="preserve"> </w:t>
      </w:r>
      <w:r>
        <w:rPr>
          <w:spacing w:val="-1"/>
        </w:rPr>
        <w:t>型会使部分业务在线上进行，将衍生出一系列个性化的人工服务型岗位。</w:t>
      </w:r>
    </w:p>
    <w:p>
      <w:pPr>
        <w:pStyle w:val="BodyText"/>
        <w:ind w:left="913"/>
        <w:spacing w:before="173" w:line="221" w:lineRule="auto"/>
        <w:rPr/>
      </w:pPr>
      <w:r>
        <w:rPr>
          <w:b/>
          <w:bCs/>
          <w:spacing w:val="10"/>
        </w:rPr>
        <w:t>这段文字意在说明()。</w:t>
      </w:r>
    </w:p>
    <w:p>
      <w:pPr>
        <w:pStyle w:val="BodyText"/>
        <w:ind w:left="1140"/>
        <w:spacing w:before="178" w:line="221" w:lineRule="auto"/>
        <w:rPr/>
      </w:pPr>
      <w:r>
        <w:rPr>
          <w:rFonts w:ascii="Arial" w:hAnsi="Arial" w:eastAsia="Arial" w:cs="Arial"/>
          <w:b/>
          <w:bCs/>
          <w:spacing w:val="-3"/>
        </w:rPr>
        <w:t>A</w:t>
      </w:r>
      <w:r>
        <w:rPr>
          <w:rFonts w:ascii="SimSun" w:hAnsi="SimSun" w:eastAsia="SimSun" w:cs="SimSun"/>
          <w:b/>
          <w:bCs/>
          <w:spacing w:val="-3"/>
        </w:rPr>
        <w:t>、</w:t>
      </w:r>
      <w:r>
        <w:rPr>
          <w:b/>
          <w:bCs/>
          <w:spacing w:val="-3"/>
        </w:rPr>
        <w:t>服务业数字化向纵深发展事关我国稳就业大局</w:t>
      </w:r>
    </w:p>
    <w:p>
      <w:pPr>
        <w:pStyle w:val="BodyText"/>
        <w:ind w:left="1143"/>
        <w:spacing w:before="60" w:line="222" w:lineRule="auto"/>
        <w:rPr/>
      </w:pPr>
      <w:r>
        <w:rPr>
          <w:rFonts w:ascii="SimSun" w:hAnsi="SimSun" w:eastAsia="SimSun" w:cs="SimSun"/>
          <w:b/>
          <w:bCs/>
          <w:spacing w:val="-1"/>
        </w:rPr>
        <w:t>B、</w:t>
      </w:r>
      <w:r>
        <w:rPr>
          <w:b/>
          <w:bCs/>
          <w:spacing w:val="-1"/>
        </w:rPr>
        <w:t>数字技术替代人工使得就业结构正处于调</w:t>
      </w:r>
      <w:r>
        <w:rPr>
          <w:b/>
          <w:bCs/>
          <w:spacing w:val="-2"/>
        </w:rPr>
        <w:t>整期</w:t>
      </w:r>
    </w:p>
    <w:p>
      <w:pPr>
        <w:pStyle w:val="BodyText"/>
        <w:ind w:left="1143"/>
        <w:spacing w:before="47" w:line="221" w:lineRule="auto"/>
        <w:rPr/>
      </w:pPr>
      <w:r>
        <w:rPr>
          <w:rFonts w:ascii="SimSun" w:hAnsi="SimSun" w:eastAsia="SimSun" w:cs="SimSun"/>
          <w:b/>
          <w:bCs/>
          <w:spacing w:val="-3"/>
        </w:rPr>
        <w:t>C、</w:t>
      </w:r>
      <w:r>
        <w:rPr>
          <w:rFonts w:ascii="SimSun" w:hAnsi="SimSun" w:eastAsia="SimSun" w:cs="SimSun"/>
          <w:spacing w:val="-51"/>
        </w:rPr>
        <w:t xml:space="preserve"> </w:t>
      </w:r>
      <w:r>
        <w:rPr>
          <w:b/>
          <w:bCs/>
          <w:spacing w:val="-3"/>
        </w:rPr>
        <w:t>数字化转型创造了更多就业岗位和就业服务新形态</w:t>
      </w:r>
    </w:p>
    <w:p>
      <w:pPr>
        <w:pStyle w:val="BodyText"/>
        <w:ind w:left="1140"/>
        <w:spacing w:before="58" w:line="221" w:lineRule="auto"/>
        <w:rPr/>
      </w:pPr>
      <w:r>
        <w:rPr>
          <w:rFonts w:ascii="Times New Roman" w:hAnsi="Times New Roman" w:eastAsia="Times New Roman" w:cs="Times New Roman"/>
          <w:b/>
          <w:bCs/>
          <w:spacing w:val="-4"/>
        </w:rPr>
        <w:t>D</w:t>
      </w:r>
      <w:r>
        <w:rPr>
          <w:rFonts w:ascii="Times New Roman" w:hAnsi="Times New Roman" w:eastAsia="Times New Roman" w:cs="Times New Roman"/>
          <w:b/>
          <w:bCs/>
          <w:spacing w:val="-16"/>
        </w:rPr>
        <w:t xml:space="preserve"> </w:t>
      </w:r>
      <w:r>
        <w:rPr>
          <w:rFonts w:ascii="SimSun" w:hAnsi="SimSun" w:eastAsia="SimSun" w:cs="SimSun"/>
          <w:b/>
          <w:bCs/>
          <w:spacing w:val="-4"/>
        </w:rPr>
        <w:t>、</w:t>
      </w:r>
      <w:r>
        <w:rPr>
          <w:b/>
          <w:bCs/>
          <w:spacing w:val="-4"/>
        </w:rPr>
        <w:t>数字技术的迅猛发展并未对传统岗位带来明显冲击</w:t>
      </w:r>
    </w:p>
    <w:p>
      <w:pPr>
        <w:pStyle w:val="BodyText"/>
        <w:ind w:left="313"/>
        <w:spacing w:before="30" w:line="213" w:lineRule="auto"/>
        <w:outlineLvl w:val="4"/>
        <w:rPr/>
      </w:pPr>
      <w:r>
        <w:rPr>
          <w:rFonts w:ascii="SimSun" w:hAnsi="SimSun" w:eastAsia="SimSun" w:cs="SimSun"/>
          <w:b/>
          <w:bCs/>
          <w:spacing w:val="-3"/>
        </w:rPr>
        <w:t>37</w:t>
      </w:r>
      <w:r>
        <w:rPr>
          <w:rFonts w:ascii="SimSun" w:hAnsi="SimSun" w:eastAsia="SimSun" w:cs="SimSun"/>
          <w:spacing w:val="33"/>
        </w:rPr>
        <w:t xml:space="preserve">   </w:t>
      </w:r>
      <w:r>
        <w:rPr>
          <w:b/>
          <w:bCs/>
          <w:spacing w:val="-3"/>
        </w:rPr>
        <w:t>早在汉代，经学文本的歧异问题就已备受瞩目，唐人陆德明的《经典释文》是考辨经籍字句的专书，</w:t>
      </w:r>
    </w:p>
    <w:p>
      <w:pPr>
        <w:pStyle w:val="BodyText"/>
        <w:ind w:left="912" w:right="692"/>
        <w:spacing w:before="59" w:line="266" w:lineRule="auto"/>
        <w:jc w:val="both"/>
        <w:rPr/>
      </w:pPr>
      <w:r>
        <w:rPr>
          <w:b/>
          <w:bCs/>
          <w:spacing w:val="-2"/>
        </w:rPr>
        <w:t>但在文学文本歧异的考辨上，出现洪兴祖《楚辞考异》等与《经典释文》性质相近的著作，则已迟至</w:t>
      </w:r>
      <w:r>
        <w:rPr>
          <w:spacing w:val="3"/>
        </w:rPr>
        <w:t xml:space="preserve">  </w:t>
      </w:r>
      <w:r>
        <w:rPr>
          <w:b/>
          <w:bCs/>
          <w:spacing w:val="-2"/>
        </w:rPr>
        <w:t>宋代了。随着印本普及、收藏金石风尚的兴起以及文学欣赏观念的改变，文学文本的歧异真正开始受</w:t>
      </w:r>
      <w:r>
        <w:rPr>
          <w:spacing w:val="4"/>
        </w:rPr>
        <w:t xml:space="preserve">  </w:t>
      </w:r>
      <w:r>
        <w:rPr>
          <w:b/>
          <w:bCs/>
          <w:spacing w:val="-2"/>
        </w:rPr>
        <w:t>到关注，比如金石学开山鼻祖欧阳修，在阅读韩愈文章时，苦于文本讹误，就引用石本校正印本，见</w:t>
      </w:r>
      <w:r>
        <w:rPr/>
        <w:t xml:space="preserve">  </w:t>
      </w:r>
      <w:r>
        <w:rPr>
          <w:b/>
          <w:bCs/>
          <w:spacing w:val="-2"/>
        </w:rPr>
        <w:t>于所撰《集古录》,可谓开风气之先。受其影响，墨迹石刻诗文与印本的歧异成为热点</w:t>
      </w:r>
      <w:r>
        <w:rPr>
          <w:b/>
          <w:bCs/>
          <w:spacing w:val="-3"/>
        </w:rPr>
        <w:t>话题。可以说，</w:t>
      </w:r>
      <w:r>
        <w:rPr/>
        <w:t xml:space="preserve"> </w:t>
      </w:r>
      <w:r>
        <w:rPr>
          <w:b/>
          <w:bCs/>
          <w:spacing w:val="-19"/>
        </w:rPr>
        <w:t>宋代堪称“发现文学文本歧异”的时代。</w:t>
      </w:r>
    </w:p>
    <w:p>
      <w:pPr>
        <w:pStyle w:val="BodyText"/>
        <w:ind w:left="913"/>
        <w:spacing w:before="145" w:line="221" w:lineRule="auto"/>
        <w:rPr/>
      </w:pPr>
      <w:r>
        <w:rPr>
          <w:b/>
          <w:bCs/>
          <w:spacing w:val="5"/>
        </w:rPr>
        <w:t>对这段文字概括最恰当的一项是()。</w:t>
      </w:r>
    </w:p>
    <w:p>
      <w:pPr>
        <w:pStyle w:val="BodyText"/>
        <w:ind w:left="1140"/>
        <w:spacing w:before="211" w:line="221" w:lineRule="auto"/>
        <w:rPr/>
      </w:pPr>
      <w:r>
        <w:rPr>
          <w:rFonts w:ascii="SimSun" w:hAnsi="SimSun" w:eastAsia="SimSun" w:cs="SimSun"/>
          <w:spacing w:val="3"/>
        </w:rPr>
        <w:t>A、</w:t>
      </w:r>
      <w:r>
        <w:rPr>
          <w:spacing w:val="3"/>
        </w:rPr>
        <w:t>剖析古代文学文本出现讹误的原因</w:t>
      </w:r>
    </w:p>
    <w:p>
      <w:pPr>
        <w:pStyle w:val="BodyText"/>
        <w:ind w:left="1140"/>
        <w:spacing w:before="39" w:line="221" w:lineRule="auto"/>
        <w:rPr/>
      </w:pPr>
      <w:r>
        <w:rPr>
          <w:rFonts w:ascii="SimSun" w:hAnsi="SimSun" w:eastAsia="SimSun" w:cs="SimSun"/>
          <w:spacing w:val="-1"/>
        </w:rPr>
        <w:t>B、</w:t>
      </w:r>
      <w:r>
        <w:rPr>
          <w:rFonts w:ascii="SimSun" w:hAnsi="SimSun" w:eastAsia="SimSun" w:cs="SimSun"/>
          <w:spacing w:val="-51"/>
        </w:rPr>
        <w:t xml:space="preserve"> </w:t>
      </w:r>
      <w:r>
        <w:rPr>
          <w:spacing w:val="-1"/>
        </w:rPr>
        <w:t>揭示宋代金石学对文献研究的影响</w:t>
      </w:r>
    </w:p>
    <w:p>
      <w:pPr>
        <w:pStyle w:val="BodyText"/>
        <w:ind w:left="1140"/>
        <w:spacing w:before="48" w:line="221" w:lineRule="auto"/>
        <w:rPr/>
      </w:pPr>
      <w:r>
        <w:rPr>
          <w:rFonts w:ascii="SimSun" w:hAnsi="SimSun" w:eastAsia="SimSun" w:cs="SimSun"/>
          <w:spacing w:val="-1"/>
        </w:rPr>
        <w:t>C、</w:t>
      </w:r>
      <w:r>
        <w:rPr>
          <w:rFonts w:ascii="SimSun" w:hAnsi="SimSun" w:eastAsia="SimSun" w:cs="SimSun"/>
          <w:spacing w:val="-49"/>
        </w:rPr>
        <w:t xml:space="preserve"> </w:t>
      </w:r>
      <w:r>
        <w:rPr>
          <w:spacing w:val="-1"/>
        </w:rPr>
        <w:t>追溯汉唐以来关于经籍考辨的发展历程</w:t>
      </w:r>
    </w:p>
    <w:p>
      <w:pPr>
        <w:pStyle w:val="BodyText"/>
        <w:ind w:left="1140"/>
        <w:spacing w:before="59" w:line="221" w:lineRule="auto"/>
        <w:rPr/>
      </w:pPr>
      <w:r>
        <w:rPr>
          <w:rFonts w:ascii="SimSun" w:hAnsi="SimSun" w:eastAsia="SimSun" w:cs="SimSun"/>
          <w:spacing w:val="2"/>
        </w:rPr>
        <w:t>D、</w:t>
      </w:r>
      <w:r>
        <w:rPr>
          <w:spacing w:val="2"/>
        </w:rPr>
        <w:t>指出宋人在文学文本歧异问题上的贡献</w:t>
      </w:r>
    </w:p>
    <w:p>
      <w:pPr>
        <w:pStyle w:val="BodyText"/>
        <w:ind w:left="910" w:right="627" w:hanging="597"/>
        <w:spacing w:before="40" w:line="253" w:lineRule="auto"/>
        <w:rPr/>
      </w:pPr>
      <w:r>
        <w:rPr>
          <w:rFonts w:ascii="SimSun" w:hAnsi="SimSun" w:eastAsia="SimSun" w:cs="SimSun"/>
          <w:b/>
          <w:bCs/>
          <w:spacing w:val="3"/>
        </w:rPr>
        <w:t>38</w:t>
      </w:r>
      <w:r>
        <w:rPr>
          <w:rFonts w:ascii="SimSun" w:hAnsi="SimSun" w:eastAsia="SimSun" w:cs="SimSun"/>
          <w:spacing w:val="3"/>
        </w:rPr>
        <w:t xml:space="preserve">   </w:t>
      </w:r>
      <w:r>
        <w:rPr>
          <w:spacing w:val="3"/>
        </w:rPr>
        <w:t>在实验室里，电子天平可以精确称量一粒食盐的质量，大约2~3毫克，</w:t>
      </w:r>
      <w:r>
        <w:rPr>
          <w:spacing w:val="2"/>
        </w:rPr>
        <w:t>甚至可以测出一厘米长度头发的</w:t>
      </w:r>
      <w:r>
        <w:rPr/>
        <w:t xml:space="preserve"> </w:t>
      </w:r>
      <w:r>
        <w:rPr>
          <w:spacing w:val="3"/>
        </w:rPr>
        <w:t>质量(约0.1毫克)。实验室最高精度的电子天平可以精确到1</w:t>
      </w:r>
      <w:r>
        <w:rPr>
          <w:spacing w:val="2"/>
        </w:rPr>
        <w:t>0微克质量的变化，但任何风吹草动都会</w:t>
      </w:r>
      <w:r>
        <w:rPr/>
        <w:t xml:space="preserve">  </w:t>
      </w:r>
      <w:r>
        <w:rPr/>
        <w:t>严重影响称量结果。再高精度的就得是热天平了，</w:t>
      </w:r>
      <w:r>
        <w:rPr>
          <w:spacing w:val="-1"/>
        </w:rPr>
        <w:t>目前国际上最高灵敏度的热天平精度可到0.1微克。</w:t>
      </w:r>
    </w:p>
    <w:p>
      <w:pPr>
        <w:pStyle w:val="BodyText"/>
        <w:ind w:left="910" w:right="638"/>
        <w:spacing w:before="7" w:line="253" w:lineRule="auto"/>
        <w:rPr/>
      </w:pPr>
      <w:r>
        <w:rPr>
          <w:spacing w:val="1"/>
        </w:rPr>
        <w:t>但是，面对一个重仅3~4纳克的人体细胞，它已无能为力。这时就要请石英晶振微天平出场了，它理论</w:t>
      </w:r>
      <w:r>
        <w:rPr>
          <w:spacing w:val="14"/>
        </w:rPr>
        <w:t xml:space="preserve"> </w:t>
      </w:r>
      <w:r>
        <w:rPr/>
        <w:t>上的分辨率可以达到皮克量级，不仅可以测细胞质量还能测量细胞生长过程中质量的微弱变化，测个</w:t>
      </w:r>
      <w:r>
        <w:rPr>
          <w:spacing w:val="8"/>
        </w:rPr>
        <w:t xml:space="preserve">  </w:t>
      </w:r>
      <w:r>
        <w:rPr>
          <w:spacing w:val="-1"/>
        </w:rPr>
        <w:t>细菌也不在话下，这也几乎是人类检测限的天花板了。</w:t>
      </w:r>
    </w:p>
    <w:p>
      <w:pPr>
        <w:pStyle w:val="BodyText"/>
        <w:ind w:left="910"/>
        <w:spacing w:before="225" w:line="222" w:lineRule="auto"/>
        <w:rPr/>
      </w:pPr>
      <w:r>
        <w:rPr>
          <w:spacing w:val="9"/>
        </w:rPr>
        <w:t>这段文字接下来最可能会介绍()。</w:t>
      </w:r>
    </w:p>
    <w:p>
      <w:pPr>
        <w:pStyle w:val="BodyText"/>
        <w:ind w:left="1140"/>
        <w:spacing w:before="198" w:line="221" w:lineRule="auto"/>
        <w:rPr/>
      </w:pPr>
      <w:r>
        <w:rPr>
          <w:rFonts w:ascii="SimSun" w:hAnsi="SimSun" w:eastAsia="SimSun" w:cs="SimSun"/>
          <w:spacing w:val="3"/>
        </w:rPr>
        <w:t>A、</w:t>
      </w:r>
      <w:r>
        <w:rPr>
          <w:spacing w:val="3"/>
        </w:rPr>
        <w:t>启用新的国际单位制的意义</w:t>
      </w:r>
      <w:r>
        <w:rPr>
          <w:spacing w:val="3"/>
        </w:rPr>
        <w:t xml:space="preserve">            </w:t>
      </w:r>
      <w:r>
        <w:rPr>
          <w:spacing w:val="2"/>
        </w:rPr>
        <w:t xml:space="preserve">     </w:t>
      </w:r>
      <w:r>
        <w:rPr>
          <w:rFonts w:ascii="Arial" w:hAnsi="Arial" w:eastAsia="Arial" w:cs="Arial"/>
          <w:spacing w:val="2"/>
        </w:rPr>
        <w:t>B</w:t>
      </w:r>
      <w:r>
        <w:rPr>
          <w:rFonts w:ascii="SimSun" w:hAnsi="SimSun" w:eastAsia="SimSun" w:cs="SimSun"/>
          <w:spacing w:val="2"/>
        </w:rPr>
        <w:t>、</w:t>
      </w:r>
      <w:r>
        <w:rPr>
          <w:spacing w:val="2"/>
        </w:rPr>
        <w:t>中国古代测量工具的发展史</w:t>
      </w:r>
    </w:p>
    <w:p>
      <w:pPr>
        <w:pStyle w:val="BodyText"/>
        <w:ind w:left="1140"/>
        <w:spacing w:before="38" w:line="221" w:lineRule="auto"/>
        <w:rPr/>
      </w:pPr>
      <w:r>
        <w:rPr>
          <w:rFonts w:ascii="Arial" w:hAnsi="Arial" w:eastAsia="Arial" w:cs="Arial"/>
          <w:spacing w:val="2"/>
        </w:rPr>
        <w:t>C</w:t>
      </w:r>
      <w:r>
        <w:rPr>
          <w:rFonts w:ascii="SimSun" w:hAnsi="SimSun" w:eastAsia="SimSun" w:cs="SimSun"/>
          <w:spacing w:val="2"/>
        </w:rPr>
        <w:t>、</w:t>
      </w:r>
      <w:r>
        <w:rPr>
          <w:spacing w:val="2"/>
        </w:rPr>
        <w:t>对高精度测量仪器的新需求</w:t>
      </w:r>
      <w:r>
        <w:rPr>
          <w:spacing w:val="2"/>
        </w:rPr>
        <w:t xml:space="preserve">                 </w:t>
      </w:r>
      <w:r>
        <w:rPr>
          <w:rFonts w:ascii="SimSun" w:hAnsi="SimSun" w:eastAsia="SimSun" w:cs="SimSun"/>
          <w:spacing w:val="2"/>
        </w:rPr>
        <w:t>D、</w:t>
      </w:r>
      <w:r>
        <w:rPr>
          <w:spacing w:val="2"/>
        </w:rPr>
        <w:t>石英晶振微天平的制作原理</w:t>
      </w:r>
    </w:p>
    <w:p>
      <w:pPr>
        <w:pStyle w:val="BodyText"/>
        <w:ind w:left="910" w:right="712" w:hanging="600"/>
        <w:spacing w:before="51" w:line="266" w:lineRule="auto"/>
        <w:rPr/>
      </w:pPr>
      <w:r>
        <w:rPr>
          <w:rFonts w:ascii="SimSun" w:hAnsi="SimSun" w:eastAsia="SimSun" w:cs="SimSun"/>
        </w:rPr>
        <w:t>39</w:t>
      </w:r>
      <w:r>
        <w:rPr>
          <w:rFonts w:ascii="SimSun" w:hAnsi="SimSun" w:eastAsia="SimSun" w:cs="SimSun"/>
          <w:spacing w:val="29"/>
        </w:rPr>
        <w:t xml:space="preserve">   </w:t>
      </w:r>
      <w:r>
        <w:rPr/>
        <w:t>恐龙在地球上繁衍了1.6亿年，但是人类对</w:t>
      </w:r>
      <w:r>
        <w:rPr>
          <w:spacing w:val="-1"/>
        </w:rPr>
        <w:t>这个时间尺度很难产生具体的概念。我们可能觉得五分钟很</w:t>
      </w:r>
      <w:r>
        <w:rPr/>
        <w:t xml:space="preserve"> </w:t>
      </w:r>
      <w:r>
        <w:rPr>
          <w:spacing w:val="1"/>
        </w:rPr>
        <w:t>久，一小时很久，但恐龙学的时间尺度是以百</w:t>
      </w:r>
      <w:r>
        <w:rPr/>
        <w:t>万年为单位的。因此，恐龙为研究大尺度时间上的生物</w:t>
      </w:r>
      <w:r>
        <w:rPr/>
        <w:t xml:space="preserve"> </w:t>
      </w:r>
      <w:r>
        <w:rPr>
          <w:spacing w:val="1"/>
        </w:rPr>
        <w:t>演变提供了重要素材。人类其实很难了解到一个真正的生态</w:t>
      </w:r>
      <w:r>
        <w:rPr/>
        <w:t>系统是什么样的，因为人类对生态系统的</w:t>
      </w:r>
      <w:r>
        <w:rPr/>
        <w:t xml:space="preserve"> </w:t>
      </w:r>
      <w:r>
        <w:rPr/>
        <w:t>干涉太多了。但恐龙时代的这1.6亿年是一个闭环，是一个完整的生</w:t>
      </w:r>
      <w:r>
        <w:rPr>
          <w:spacing w:val="-1"/>
        </w:rPr>
        <w:t>态系统。所以，恐龙学使我们能研</w:t>
      </w:r>
      <w:r>
        <w:rPr/>
        <w:t xml:space="preserve"> </w:t>
      </w:r>
      <w:r>
        <w:rPr>
          <w:spacing w:val="-3"/>
        </w:rPr>
        <w:t>究一个长期的、真实的生态系统。</w:t>
      </w:r>
    </w:p>
    <w:p>
      <w:pPr>
        <w:pStyle w:val="BodyText"/>
        <w:ind w:left="910"/>
        <w:spacing w:before="155" w:line="221" w:lineRule="auto"/>
        <w:rPr/>
      </w:pPr>
      <w:r>
        <w:rPr>
          <w:spacing w:val="13"/>
        </w:rPr>
        <w:t>这段文字意在说明()。</w:t>
      </w:r>
    </w:p>
    <w:p>
      <w:pPr>
        <w:pStyle w:val="BodyText"/>
        <w:ind w:left="1140"/>
        <w:spacing w:before="198" w:line="221" w:lineRule="auto"/>
        <w:rPr/>
      </w:pPr>
      <w:r>
        <w:rPr>
          <w:rFonts w:ascii="Times New Roman" w:hAnsi="Times New Roman" w:eastAsia="Times New Roman" w:cs="Times New Roman"/>
          <w:spacing w:val="3"/>
        </w:rPr>
        <w:t>A</w:t>
      </w:r>
      <w:r>
        <w:rPr>
          <w:rFonts w:ascii="SimSun" w:hAnsi="SimSun" w:eastAsia="SimSun" w:cs="SimSun"/>
          <w:spacing w:val="3"/>
        </w:rPr>
        <w:t>、</w:t>
      </w:r>
      <w:r>
        <w:rPr>
          <w:spacing w:val="3"/>
        </w:rPr>
        <w:t>恐龙是研究生命演化史的绝佳媒介</w:t>
      </w:r>
      <w:r>
        <w:rPr>
          <w:spacing w:val="3"/>
        </w:rPr>
        <w:t xml:space="preserve">  </w:t>
      </w:r>
      <w:r>
        <w:rPr>
          <w:spacing w:val="2"/>
        </w:rPr>
        <w:t xml:space="preserve">         </w:t>
      </w:r>
      <w:r>
        <w:rPr>
          <w:rFonts w:ascii="SimSun" w:hAnsi="SimSun" w:eastAsia="SimSun" w:cs="SimSun"/>
          <w:spacing w:val="2"/>
        </w:rPr>
        <w:t>B、</w:t>
      </w:r>
      <w:r>
        <w:rPr>
          <w:spacing w:val="2"/>
        </w:rPr>
        <w:t>人类活动对生态系统造成严重干扰</w:t>
      </w:r>
    </w:p>
    <w:p>
      <w:pPr>
        <w:pStyle w:val="BodyText"/>
        <w:ind w:left="1140"/>
        <w:spacing w:before="49" w:line="221" w:lineRule="auto"/>
        <w:rPr/>
      </w:pPr>
      <w:r>
        <w:rPr>
          <w:rFonts w:ascii="SimSun" w:hAnsi="SimSun" w:eastAsia="SimSun" w:cs="SimSun"/>
        </w:rPr>
        <w:t>C、</w:t>
      </w:r>
      <w:r>
        <w:rPr>
          <w:rFonts w:ascii="SimSun" w:hAnsi="SimSun" w:eastAsia="SimSun" w:cs="SimSun"/>
          <w:spacing w:val="-49"/>
        </w:rPr>
        <w:t xml:space="preserve"> </w:t>
      </w:r>
      <w:r>
        <w:rPr/>
        <w:t>时间才是推动生物演变的终极力量</w:t>
      </w:r>
      <w:r>
        <w:rPr>
          <w:spacing w:val="7"/>
        </w:rPr>
        <w:t xml:space="preserve">           </w:t>
      </w:r>
      <w:r>
        <w:rPr>
          <w:rFonts w:ascii="SimSun" w:hAnsi="SimSun" w:eastAsia="SimSun" w:cs="SimSun"/>
        </w:rPr>
        <w:t>D、</w:t>
      </w:r>
      <w:r>
        <w:rPr/>
        <w:t>大尺度和闭环都是恐龙时代的特点</w:t>
      </w:r>
    </w:p>
    <w:p>
      <w:pPr>
        <w:pStyle w:val="BodyText"/>
        <w:ind w:left="913" w:right="765" w:hanging="603"/>
        <w:spacing w:before="26" w:line="262" w:lineRule="auto"/>
        <w:rPr/>
      </w:pPr>
      <w:r>
        <w:rPr>
          <w:rFonts w:ascii="SimSun" w:hAnsi="SimSun" w:eastAsia="SimSun" w:cs="SimSun"/>
          <w:spacing w:val="-2"/>
        </w:rPr>
        <w:t>40</w:t>
      </w:r>
      <w:r>
        <w:rPr>
          <w:rFonts w:ascii="SimSun" w:hAnsi="SimSun" w:eastAsia="SimSun" w:cs="SimSun"/>
          <w:spacing w:val="34"/>
        </w:rPr>
        <w:t xml:space="preserve">   </w:t>
      </w:r>
      <w:r>
        <w:rPr>
          <w:b/>
          <w:bCs/>
          <w:spacing w:val="-2"/>
        </w:rPr>
        <w:t>小葵花凤头鹦鹉和葵花凤头鹦鹉的外观几乎相同，生活习性类似。但与体长可达55厘米的葵花凤头鹦</w:t>
      </w:r>
      <w:r>
        <w:rPr/>
        <w:t xml:space="preserve">  </w:t>
      </w:r>
      <w:r>
        <w:rPr>
          <w:b/>
          <w:bCs/>
          <w:spacing w:val="-1"/>
        </w:rPr>
        <w:t>鹉相比，小葵花凤头鹦鹉的体长还不到35厘米，是凤头鹦</w:t>
      </w:r>
      <w:r>
        <w:rPr>
          <w:b/>
          <w:bCs/>
          <w:spacing w:val="-2"/>
        </w:rPr>
        <w:t>鹉属中体型最小的一种。葵花凤头鹦鹉的大</w:t>
      </w:r>
      <w:r>
        <w:rPr/>
        <w:t xml:space="preserve"> </w:t>
      </w:r>
      <w:r>
        <w:rPr>
          <w:b/>
          <w:bCs/>
          <w:spacing w:val="-2"/>
        </w:rPr>
        <w:t>本营在澳大利亚和新几内亚，小葵花凤头鹦鹉则分布在印度尼西亚的苏拉威西岛、松巴岛、弗洛雷斯</w:t>
      </w:r>
    </w:p>
    <w:p>
      <w:pPr>
        <w:spacing w:line="262" w:lineRule="auto"/>
        <w:sectPr>
          <w:headerReference w:type="default" r:id="rId4"/>
          <w:footerReference w:type="default" r:id="rId9"/>
          <w:pgSz w:w="11910" w:h="16840"/>
          <w:pgMar w:top="251" w:right="485" w:bottom="479" w:left="469" w:header="0" w:footer="261" w:gutter="0"/>
        </w:sectPr>
        <w:rPr/>
      </w:pPr>
    </w:p>
    <w:p>
      <w:pPr>
        <w:pStyle w:val="BodyText"/>
        <w:ind w:left="310" w:right="1357"/>
        <w:spacing w:before="71" w:line="257" w:lineRule="auto"/>
        <w:jc w:val="both"/>
        <w:rPr/>
      </w:pPr>
      <w:r>
        <w:rPr>
          <w:spacing w:val="1"/>
        </w:rPr>
        <w:t>岛、科莫多岛等岛屿以及东帝汶等地。由于岛屿之间被海洋隔离，小葵花凤头鹦鹉分化出4到6个不同</w:t>
      </w:r>
      <w:r>
        <w:rPr>
          <w:spacing w:val="2"/>
        </w:rPr>
        <w:t xml:space="preserve"> </w:t>
      </w:r>
      <w:r>
        <w:rPr>
          <w:spacing w:val="1"/>
        </w:rPr>
        <w:t>的亚种，其中分布于松巴岛的一个亚种最为特别</w:t>
      </w:r>
      <w:r>
        <w:rPr/>
        <w:t>，与其他亚种明黄色的冠羽不同，它们的冠羽是鲜艳</w:t>
      </w:r>
      <w:r>
        <w:rPr/>
        <w:t xml:space="preserve"> </w:t>
      </w:r>
      <w:r>
        <w:rPr>
          <w:spacing w:val="-17"/>
        </w:rPr>
        <w:t>的橘黄色，常被称为“橘冠凤头鹦”。</w:t>
      </w:r>
    </w:p>
    <w:p>
      <w:pPr>
        <w:pStyle w:val="BodyText"/>
        <w:ind w:left="310"/>
        <w:spacing w:before="170" w:line="221" w:lineRule="auto"/>
        <w:rPr/>
      </w:pPr>
      <w:r>
        <w:rPr>
          <w:spacing w:val="9"/>
        </w:rPr>
        <w:t>下列说法与原文不符的是()。</w:t>
      </w:r>
    </w:p>
    <w:p>
      <w:pPr>
        <w:pStyle w:val="BodyText"/>
        <w:ind w:left="529"/>
        <w:spacing w:before="198" w:line="221" w:lineRule="auto"/>
        <w:rPr/>
      </w:pPr>
      <w:r>
        <w:rPr>
          <w:rFonts w:ascii="SimSun" w:hAnsi="SimSun" w:eastAsia="SimSun" w:cs="SimSun"/>
          <w:spacing w:val="4"/>
        </w:rPr>
        <w:t>A、</w:t>
      </w:r>
      <w:r>
        <w:rPr>
          <w:spacing w:val="4"/>
        </w:rPr>
        <w:t>有些凤头鹦鹉体长不超过35厘米</w:t>
      </w:r>
    </w:p>
    <w:p>
      <w:pPr>
        <w:pStyle w:val="BodyText"/>
        <w:ind w:left="529"/>
        <w:spacing w:before="48" w:line="221" w:lineRule="auto"/>
        <w:rPr/>
      </w:pPr>
      <w:r>
        <w:rPr>
          <w:rFonts w:ascii="SimSun" w:hAnsi="SimSun" w:eastAsia="SimSun" w:cs="SimSun"/>
          <w:spacing w:val="3"/>
        </w:rPr>
        <w:t>B、</w:t>
      </w:r>
      <w:r>
        <w:rPr>
          <w:spacing w:val="3"/>
        </w:rPr>
        <w:t>小葵花凤头鹦鹉主要分布在大洋洲</w:t>
      </w:r>
    </w:p>
    <w:p>
      <w:pPr>
        <w:pStyle w:val="BodyText"/>
        <w:ind w:left="529"/>
        <w:spacing w:before="39" w:line="221" w:lineRule="auto"/>
        <w:rPr/>
      </w:pPr>
      <w:r>
        <w:rPr>
          <w:rFonts w:ascii="SimSun" w:hAnsi="SimSun" w:eastAsia="SimSun" w:cs="SimSun"/>
          <w:spacing w:val="3"/>
        </w:rPr>
        <w:t>C、</w:t>
      </w:r>
      <w:r>
        <w:rPr>
          <w:spacing w:val="3"/>
        </w:rPr>
        <w:t>小葵花凤头鹦鹉通常生有明黄色的冠羽</w:t>
      </w:r>
    </w:p>
    <w:p>
      <w:pPr>
        <w:pStyle w:val="BodyText"/>
        <w:ind w:left="529"/>
        <w:spacing w:before="58" w:line="221" w:lineRule="auto"/>
        <w:rPr/>
      </w:pPr>
      <w:r>
        <w:rPr>
          <w:rFonts w:ascii="SimSun" w:hAnsi="SimSun" w:eastAsia="SimSun" w:cs="SimSun"/>
          <w:spacing w:val="3"/>
        </w:rPr>
        <w:t>D、</w:t>
      </w:r>
      <w:r>
        <w:rPr>
          <w:spacing w:val="3"/>
        </w:rPr>
        <w:t>橘冠凤头鹦鹉这一亚种因地理隔离分化而来</w:t>
      </w:r>
    </w:p>
    <w:p>
      <w:pPr>
        <w:pStyle w:val="BodyText"/>
        <w:ind w:left="920" w:right="674" w:hanging="610"/>
        <w:spacing w:before="39" w:line="263" w:lineRule="auto"/>
        <w:rPr/>
      </w:pPr>
      <w:r>
        <w:rPr>
          <w:spacing w:val="-3"/>
        </w:rPr>
        <w:t>41</w:t>
      </w:r>
      <w:r>
        <w:rPr>
          <w:spacing w:val="35"/>
        </w:rPr>
        <w:t xml:space="preserve">   </w:t>
      </w:r>
      <w:r>
        <w:rPr>
          <w:b/>
          <w:bCs/>
          <w:spacing w:val="-3"/>
        </w:rPr>
        <w:t>良好的网络生态对于青少年成长至关重要。2024年1月1日，《未成年人网络保护条例》(以下简称《条</w:t>
      </w:r>
      <w:r>
        <w:rPr/>
        <w:t xml:space="preserve">  </w:t>
      </w:r>
      <w:r>
        <w:rPr/>
        <w:t>例》)在全国正式实施。这是我国首次对未成年人网络保护进行专门性综合立法，在未成年人保护性立</w:t>
      </w:r>
      <w:r>
        <w:rPr>
          <w:spacing w:val="15"/>
        </w:rPr>
        <w:t xml:space="preserve"> </w:t>
      </w:r>
      <w:r>
        <w:rPr>
          <w:b/>
          <w:bCs/>
          <w:spacing w:val="-3"/>
        </w:rPr>
        <w:t>法中具有里程碑意义，极具时代性和领先性。《条例》共7章60条</w:t>
      </w:r>
      <w:r>
        <w:rPr>
          <w:b/>
          <w:bCs/>
          <w:spacing w:val="-4"/>
        </w:rPr>
        <w:t>，着眼于平衡未成年人发展权和受保</w:t>
      </w:r>
      <w:r>
        <w:rPr/>
        <w:t xml:space="preserve">  </w:t>
      </w:r>
      <w:r>
        <w:rPr>
          <w:b/>
          <w:bCs/>
          <w:spacing w:val="-11"/>
        </w:rPr>
        <w:t>护权的相互关系，不仅对未成年人网络保护的体制机制做出顶层设计、而且从“网络素养促进”“网络信</w:t>
      </w:r>
      <w:r>
        <w:rPr/>
        <w:t xml:space="preserve">  </w:t>
      </w:r>
      <w:r>
        <w:rPr>
          <w:b/>
          <w:bCs/>
          <w:spacing w:val="-14"/>
        </w:rPr>
        <w:t>息内容规范”个人信息网络保护”“网络沉迷防治”四个方面细化未成年人网络保护内容，积极回应现实中</w:t>
      </w:r>
      <w:r>
        <w:rPr>
          <w:spacing w:val="7"/>
        </w:rPr>
        <w:t xml:space="preserve">  </w:t>
      </w:r>
      <w:r>
        <w:rPr>
          <w:spacing w:val="-1"/>
        </w:rPr>
        <w:t>未成年人网络保护的重点难点以及争议问题，是新时代加强未成年人保护的重要一环。</w:t>
      </w:r>
    </w:p>
    <w:p>
      <w:pPr>
        <w:pStyle w:val="BodyText"/>
        <w:ind w:left="920"/>
        <w:spacing w:before="165" w:line="222" w:lineRule="auto"/>
        <w:rPr/>
      </w:pPr>
      <w:r>
        <w:rPr>
          <w:spacing w:val="9"/>
        </w:rPr>
        <w:t>最适合做这段文字标题的是()。</w:t>
      </w:r>
    </w:p>
    <w:p>
      <w:pPr>
        <w:pStyle w:val="BodyText"/>
        <w:ind w:left="1130"/>
        <w:spacing w:before="196" w:line="219" w:lineRule="auto"/>
        <w:rPr/>
      </w:pPr>
      <w:r>
        <w:rPr>
          <w:rFonts w:ascii="SimSun" w:hAnsi="SimSun" w:eastAsia="SimSun" w:cs="SimSun"/>
        </w:rPr>
        <w:t>A、</w:t>
      </w:r>
      <w:r>
        <w:rPr>
          <w:rFonts w:ascii="SimSun" w:hAnsi="SimSun" w:eastAsia="SimSun" w:cs="SimSun"/>
          <w:spacing w:val="-59"/>
        </w:rPr>
        <w:t xml:space="preserve"> </w:t>
      </w:r>
      <w:r>
        <w:rPr/>
        <w:t>筑牢网络保护法治防线撑起青少年健康成长“数字睛</w:t>
      </w:r>
      <w:r>
        <w:rPr>
          <w:spacing w:val="-1"/>
        </w:rPr>
        <w:t>空”</w:t>
      </w:r>
    </w:p>
    <w:p>
      <w:pPr>
        <w:pStyle w:val="BodyText"/>
        <w:ind w:left="1130"/>
        <w:spacing w:before="62" w:line="221" w:lineRule="auto"/>
        <w:rPr/>
      </w:pPr>
      <w:r>
        <w:rPr>
          <w:rFonts w:ascii="SimSun" w:hAnsi="SimSun" w:eastAsia="SimSun" w:cs="SimSun"/>
          <w:spacing w:val="1"/>
        </w:rPr>
        <w:t>B、</w:t>
      </w:r>
      <w:r>
        <w:rPr>
          <w:spacing w:val="1"/>
        </w:rPr>
        <w:t>创新发展治理路径打通未成年人网络保护“最后一公里”</w:t>
      </w:r>
    </w:p>
    <w:p>
      <w:pPr>
        <w:pStyle w:val="BodyText"/>
        <w:ind w:left="1130"/>
        <w:spacing w:before="49" w:line="222" w:lineRule="auto"/>
        <w:rPr/>
      </w:pPr>
      <w:r>
        <w:rPr>
          <w:rFonts w:ascii="Times New Roman" w:hAnsi="Times New Roman" w:eastAsia="Times New Roman" w:cs="Times New Roman"/>
          <w:spacing w:val="-1"/>
        </w:rPr>
        <w:t>C</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主动研判风险清除数字时代未成年人保护“隐秘的角落”</w:t>
      </w:r>
    </w:p>
    <w:p>
      <w:pPr>
        <w:pStyle w:val="BodyText"/>
        <w:ind w:left="1130"/>
        <w:spacing w:before="37" w:line="221" w:lineRule="auto"/>
        <w:rPr/>
      </w:pPr>
      <w:r>
        <w:rPr>
          <w:rFonts w:ascii="Arial" w:hAnsi="Arial" w:eastAsia="Arial" w:cs="Arial"/>
        </w:rPr>
        <w:t>D</w:t>
      </w:r>
      <w:r>
        <w:rPr>
          <w:rFonts w:ascii="SimSun" w:hAnsi="SimSun" w:eastAsia="SimSun" w:cs="SimSun"/>
        </w:rPr>
        <w:t>、</w:t>
      </w:r>
      <w:r>
        <w:rPr/>
        <w:t>加强青少年网络自护能力练就识别网络乱象的“火眼金睛”</w:t>
      </w:r>
    </w:p>
    <w:p>
      <w:pPr>
        <w:pStyle w:val="BodyText"/>
        <w:ind w:left="920" w:right="777" w:hanging="610"/>
        <w:spacing w:before="39" w:line="263" w:lineRule="auto"/>
        <w:rPr/>
      </w:pPr>
      <w:r>
        <w:rPr>
          <w:rFonts w:ascii="SimSun" w:hAnsi="SimSun" w:eastAsia="SimSun" w:cs="SimSun"/>
        </w:rPr>
        <w:t>42   </w:t>
      </w:r>
      <w:r>
        <w:rPr/>
        <w:t>由</w:t>
      </w:r>
      <w:r>
        <w:rPr>
          <w:b/>
          <w:bCs/>
        </w:rPr>
        <w:t>于液体表面张力，液体能够无视重力的存在而自动移动，这是液体的基本性质。而植物能够利用一</w:t>
      </w:r>
      <w:r>
        <w:rPr>
          <w:spacing w:val="7"/>
        </w:rPr>
        <w:t xml:space="preserve"> </w:t>
      </w:r>
      <w:r>
        <w:rPr>
          <w:b/>
          <w:bCs/>
          <w:spacing w:val="-2"/>
        </w:rPr>
        <w:t>种贯穿于根、茎、叶的微型导管系统，把水从地面吸到植物内部。由于这些导管极其细微，因此导管</w:t>
      </w:r>
      <w:r>
        <w:rPr>
          <w:spacing w:val="6"/>
        </w:rPr>
        <w:t xml:space="preserve"> </w:t>
      </w:r>
      <w:r>
        <w:rPr>
          <w:b/>
          <w:bCs/>
          <w:spacing w:val="-2"/>
        </w:rPr>
        <w:t>的内表面积与液体体积的比值也急剧上升，所以表面张力效应也变得显著。表面张力同样可以让油沿</w:t>
      </w:r>
      <w:r>
        <w:rPr>
          <w:spacing w:val="5"/>
        </w:rPr>
        <w:t xml:space="preserve"> </w:t>
      </w:r>
      <w:r>
        <w:rPr>
          <w:b/>
          <w:bCs/>
          <w:spacing w:val="-2"/>
        </w:rPr>
        <w:t>着棉线往上爬，这种液体沿着纤维方向扩散的现象，叫芯吸效应，是制作蜡烛和油灯的基本原理。今</w:t>
      </w:r>
      <w:r>
        <w:rPr>
          <w:spacing w:val="6"/>
        </w:rPr>
        <w:t xml:space="preserve"> </w:t>
      </w:r>
      <w:r>
        <w:rPr>
          <w:b/>
          <w:bCs/>
          <w:spacing w:val="-8"/>
        </w:rPr>
        <w:t>天，商家会售卖“微纤维”用于擦洗玻璃，其中就含有类似于植</w:t>
      </w:r>
      <w:r>
        <w:rPr>
          <w:b/>
          <w:bCs/>
          <w:spacing w:val="-9"/>
        </w:rPr>
        <w:t>物的毛细管道，这种布料能快速吸收水</w:t>
      </w:r>
      <w:r>
        <w:rPr/>
        <w:t xml:space="preserve">  </w:t>
      </w:r>
      <w:r>
        <w:rPr>
          <w:spacing w:val="-3"/>
        </w:rPr>
        <w:t>分，帮人们更高效地完成清洁工作。</w:t>
      </w:r>
    </w:p>
    <w:p>
      <w:pPr>
        <w:pStyle w:val="BodyText"/>
        <w:ind w:left="920"/>
        <w:spacing w:before="156" w:line="213" w:lineRule="auto"/>
        <w:rPr/>
      </w:pPr>
      <w:r>
        <w:rPr>
          <w:spacing w:val="8"/>
        </w:rPr>
        <w:t>根据这段文字，下列说法正确的是()。</w:t>
      </w:r>
    </w:p>
    <w:p>
      <w:pPr>
        <w:pStyle w:val="BodyText"/>
        <w:ind w:left="1130"/>
        <w:spacing w:before="217" w:line="221" w:lineRule="auto"/>
        <w:rPr/>
      </w:pPr>
      <w:r>
        <w:rPr>
          <w:rFonts w:ascii="SimSun" w:hAnsi="SimSun" w:eastAsia="SimSun" w:cs="SimSun"/>
          <w:spacing w:val="1"/>
        </w:rPr>
        <w:t>A、</w:t>
      </w:r>
      <w:r>
        <w:rPr>
          <w:rFonts w:ascii="SimSun" w:hAnsi="SimSun" w:eastAsia="SimSun" w:cs="SimSun"/>
          <w:spacing w:val="-56"/>
        </w:rPr>
        <w:t xml:space="preserve"> </w:t>
      </w:r>
      <w:r>
        <w:rPr>
          <w:spacing w:val="1"/>
        </w:rPr>
        <w:t>芯吸效应是植物纤维特有的性能</w:t>
      </w:r>
    </w:p>
    <w:p>
      <w:pPr>
        <w:pStyle w:val="BodyText"/>
        <w:ind w:left="1130"/>
        <w:spacing w:before="59" w:line="222" w:lineRule="auto"/>
        <w:rPr/>
      </w:pPr>
      <w:r>
        <w:rPr>
          <w:rFonts w:ascii="SimSun" w:hAnsi="SimSun" w:eastAsia="SimSun" w:cs="SimSun"/>
          <w:spacing w:val="2"/>
        </w:rPr>
        <w:t>B、</w:t>
      </w:r>
      <w:r>
        <w:rPr>
          <w:spacing w:val="2"/>
        </w:rPr>
        <w:t>纤维组织结构会对芯吸性能产生影响</w:t>
      </w:r>
    </w:p>
    <w:p>
      <w:pPr>
        <w:pStyle w:val="BodyText"/>
        <w:ind w:left="1130"/>
        <w:spacing w:before="38" w:line="213" w:lineRule="auto"/>
        <w:rPr/>
      </w:pPr>
      <w:r>
        <w:rPr>
          <w:rFonts w:ascii="SimSun" w:hAnsi="SimSun" w:eastAsia="SimSun" w:cs="SimSun"/>
          <w:spacing w:val="2"/>
        </w:rPr>
        <w:t>C、</w:t>
      </w:r>
      <w:r>
        <w:rPr>
          <w:spacing w:val="2"/>
        </w:rPr>
        <w:t>植物的毛细导管越细微，表面张力效应越微弱</w:t>
      </w:r>
    </w:p>
    <w:p>
      <w:pPr>
        <w:pStyle w:val="BodyText"/>
        <w:ind w:left="1130"/>
        <w:spacing w:before="66" w:line="221" w:lineRule="auto"/>
        <w:rPr/>
      </w:pPr>
      <w:r>
        <w:rPr>
          <w:rFonts w:ascii="SimSun" w:hAnsi="SimSun" w:eastAsia="SimSun" w:cs="SimSun"/>
          <w:spacing w:val="3"/>
        </w:rPr>
        <w:t>D、</w:t>
      </w:r>
      <w:r>
        <w:rPr>
          <w:spacing w:val="3"/>
        </w:rPr>
        <w:t>芯吸效应实际上是对液体产生自下而上的导流作用</w:t>
      </w:r>
    </w:p>
    <w:p>
      <w:pPr>
        <w:pStyle w:val="BodyText"/>
        <w:ind w:left="920" w:right="713" w:hanging="607"/>
        <w:spacing w:before="36" w:line="252" w:lineRule="auto"/>
        <w:rPr/>
      </w:pPr>
      <w:r>
        <w:rPr>
          <w:rFonts w:ascii="SimSun" w:hAnsi="SimSun" w:eastAsia="SimSun" w:cs="SimSun"/>
          <w:b/>
          <w:bCs/>
        </w:rPr>
        <w:t>43</w:t>
      </w:r>
      <w:r>
        <w:rPr>
          <w:rFonts w:ascii="SimSun" w:hAnsi="SimSun" w:eastAsia="SimSun" w:cs="SimSun"/>
        </w:rPr>
        <w:t xml:space="preserve">   </w:t>
      </w:r>
      <w:r>
        <w:rPr>
          <w:b/>
          <w:bCs/>
        </w:rPr>
        <w:t>衰老不仅会增加各种疾病的发生率，而且会使疾病的性质和病理过程发生显著的改变。同样的病，老</w:t>
      </w:r>
      <w:r>
        <w:rPr/>
        <w:t xml:space="preserve">  </w:t>
      </w:r>
      <w:r>
        <w:rPr>
          <w:b/>
          <w:bCs/>
          <w:spacing w:val="-2"/>
        </w:rPr>
        <w:t>年人的临床表现、治疗反应和转归与非老年人有很大差别。例如，老年人即使严重感染时也可能不太</w:t>
      </w:r>
      <w:r>
        <w:rPr>
          <w:spacing w:val="4"/>
        </w:rPr>
        <w:t xml:space="preserve">  </w:t>
      </w:r>
      <w:r>
        <w:rPr/>
        <w:t>发烧，白细胞数升高不明显；老年人对手术打击</w:t>
      </w:r>
      <w:r>
        <w:rPr>
          <w:spacing w:val="-1"/>
        </w:rPr>
        <w:t>和药物副作用的耐受性明显降低等。所以，_。现在临</w:t>
      </w:r>
      <w:r>
        <w:rPr/>
        <w:t xml:space="preserve"> </w:t>
      </w:r>
      <w:r>
        <w:rPr>
          <w:spacing w:val="-1"/>
        </w:rPr>
        <w:t>床上对此还不够重视，往往影响医疗质量，乃至形成事故。</w:t>
      </w:r>
    </w:p>
    <w:p>
      <w:pPr>
        <w:pStyle w:val="BodyText"/>
        <w:ind w:left="920"/>
        <w:spacing w:before="215" w:line="219" w:lineRule="auto"/>
        <w:rPr/>
      </w:pPr>
      <w:r>
        <w:rPr>
          <w:spacing w:val="8"/>
        </w:rPr>
        <w:t>填入文中画横线处最恰当的一项是()。</w:t>
      </w:r>
    </w:p>
    <w:p>
      <w:pPr>
        <w:pStyle w:val="BodyText"/>
        <w:ind w:left="1130"/>
        <w:spacing w:before="203" w:line="222" w:lineRule="auto"/>
        <w:rPr/>
      </w:pPr>
      <w:r>
        <w:rPr>
          <w:rFonts w:ascii="SimSun" w:hAnsi="SimSun" w:eastAsia="SimSun" w:cs="SimSun"/>
          <w:spacing w:val="-1"/>
        </w:rPr>
        <w:t>A、</w:t>
      </w:r>
      <w:r>
        <w:rPr>
          <w:rFonts w:ascii="SimSun" w:hAnsi="SimSun" w:eastAsia="SimSun" w:cs="SimSun"/>
          <w:spacing w:val="-49"/>
        </w:rPr>
        <w:t xml:space="preserve"> </w:t>
      </w:r>
      <w:r>
        <w:rPr>
          <w:spacing w:val="-1"/>
        </w:rPr>
        <w:t>老年人医疗事故增多与药物耐受情况有关</w:t>
      </w:r>
    </w:p>
    <w:p>
      <w:pPr>
        <w:pStyle w:val="BodyText"/>
        <w:ind w:left="1130"/>
        <w:spacing w:before="57" w:line="221" w:lineRule="auto"/>
        <w:rPr/>
      </w:pPr>
      <w:r>
        <w:rPr>
          <w:rFonts w:ascii="SimSun" w:hAnsi="SimSun" w:eastAsia="SimSun" w:cs="SimSun"/>
          <w:spacing w:val="2"/>
        </w:rPr>
        <w:t>B、</w:t>
      </w:r>
      <w:r>
        <w:rPr>
          <w:spacing w:val="2"/>
        </w:rPr>
        <w:t>人的生理功能的衰退往往会导致各种疾病</w:t>
      </w:r>
    </w:p>
    <w:p>
      <w:pPr>
        <w:pStyle w:val="BodyText"/>
        <w:ind w:left="1130"/>
        <w:spacing w:before="28"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对老年人疾病的诊治也应与一般成人有所区别</w:t>
      </w:r>
    </w:p>
    <w:p>
      <w:pPr>
        <w:pStyle w:val="BodyText"/>
        <w:ind w:left="1130"/>
        <w:spacing w:before="59" w:line="221" w:lineRule="auto"/>
        <w:rPr/>
      </w:pPr>
      <w:r>
        <w:rPr>
          <w:rFonts w:ascii="SimSun" w:hAnsi="SimSun" w:eastAsia="SimSun" w:cs="SimSun"/>
          <w:spacing w:val="-1"/>
        </w:rPr>
        <w:t>D、</w:t>
      </w:r>
      <w:r>
        <w:rPr>
          <w:rFonts w:ascii="SimSun" w:hAnsi="SimSun" w:eastAsia="SimSun" w:cs="SimSun"/>
          <w:spacing w:val="-46"/>
        </w:rPr>
        <w:t xml:space="preserve"> </w:t>
      </w:r>
      <w:r>
        <w:rPr>
          <w:spacing w:val="-1"/>
        </w:rPr>
        <w:t>对衰老过程中出现的疾病应该引起足够的警惕</w:t>
      </w:r>
    </w:p>
    <w:p>
      <w:pPr>
        <w:pStyle w:val="BodyText"/>
        <w:ind w:left="310"/>
        <w:spacing w:before="60" w:line="213" w:lineRule="auto"/>
        <w:rPr/>
      </w:pPr>
      <w:r>
        <w:rPr>
          <w:rFonts w:ascii="SimSun" w:hAnsi="SimSun" w:eastAsia="SimSun" w:cs="SimSun"/>
          <w:spacing w:val="3"/>
        </w:rPr>
        <w:t>44   </w:t>
      </w:r>
      <w:r>
        <w:rPr>
          <w:spacing w:val="3"/>
        </w:rPr>
        <w:t>①从哲学角度讲，学是内因，是学生</w:t>
      </w:r>
      <w:r>
        <w:rPr>
          <w:spacing w:val="2"/>
        </w:rPr>
        <w:t>学习和发展的内力；教是外因，是学生学习和发展的外力</w:t>
      </w:r>
    </w:p>
    <w:p>
      <w:pPr>
        <w:pStyle w:val="BodyText"/>
        <w:ind w:left="920" w:right="779"/>
        <w:spacing w:before="188" w:line="246" w:lineRule="auto"/>
        <w:rPr/>
      </w:pPr>
      <w:r>
        <w:rPr/>
        <w:t>②从目的角度说，学是目的，教是手段，教师的一切努力都是为了学的需要，学生的学习和发展才是</w:t>
      </w:r>
      <w:r>
        <w:rPr>
          <w:spacing w:val="15"/>
        </w:rPr>
        <w:t xml:space="preserve"> </w:t>
      </w:r>
      <w:r>
        <w:rPr>
          <w:spacing w:val="2"/>
        </w:rPr>
        <w:t>教的宗旨和方向</w:t>
      </w:r>
    </w:p>
    <w:p>
      <w:pPr>
        <w:pStyle w:val="BodyText"/>
        <w:ind w:left="920"/>
        <w:spacing w:before="190" w:line="213" w:lineRule="auto"/>
        <w:rPr/>
      </w:pPr>
      <w:r>
        <w:rPr/>
        <w:t>③外因要通过内因起作用，教师的教只有转化为学生的学，才能对学生的发展起作用</w:t>
      </w:r>
    </w:p>
    <w:p>
      <w:pPr>
        <w:pStyle w:val="BodyText"/>
        <w:ind w:left="920"/>
        <w:spacing w:before="208" w:line="213" w:lineRule="auto"/>
        <w:rPr/>
      </w:pPr>
      <w:r>
        <w:rPr>
          <w:spacing w:val="-1"/>
        </w:rPr>
        <w:t>④正确理解和定位教与学的关系，是教学改革走向成功的关键</w:t>
      </w:r>
    </w:p>
    <w:p>
      <w:pPr>
        <w:pStyle w:val="BodyText"/>
        <w:ind w:left="920" w:right="776"/>
        <w:spacing w:before="208" w:line="238" w:lineRule="auto"/>
        <w:rPr/>
      </w:pPr>
      <w:r>
        <w:rPr/>
        <w:t>⑤具体而言，检验一种教是不是好，就看它是否有助于学生的学。所以教学改革要正本清源，以学习</w:t>
      </w:r>
      <w:r>
        <w:rPr>
          <w:spacing w:val="18"/>
        </w:rPr>
        <w:t xml:space="preserve"> </w:t>
      </w:r>
      <w:r>
        <w:rPr/>
        <w:t>为中心，重建教学体系和模式</w:t>
      </w:r>
    </w:p>
    <w:p>
      <w:pPr>
        <w:spacing w:line="238" w:lineRule="auto"/>
        <w:sectPr>
          <w:headerReference w:type="default" r:id="rId7"/>
          <w:footerReference w:type="default" r:id="rId10"/>
          <w:pgSz w:w="11910" w:h="16840"/>
          <w:pgMar w:top="537" w:right="484" w:bottom="479" w:left="469" w:header="214" w:footer="261" w:gutter="0"/>
        </w:sectPr>
        <w:rPr/>
      </w:pPr>
    </w:p>
    <w:p>
      <w:pPr>
        <w:pStyle w:val="BodyText"/>
        <w:spacing w:line="234" w:lineRule="auto"/>
        <w:jc w:val="right"/>
        <w:rPr>
          <w:sz w:val="19"/>
          <w:szCs w:val="19"/>
        </w:rPr>
      </w:pPr>
      <w:r>
        <w:rPr>
          <w:rFonts w:ascii="SimSun" w:hAnsi="SimSun" w:eastAsia="SimSun" w:cs="SimSun"/>
          <w:sz w:val="19"/>
          <w:szCs w:val="19"/>
          <w:spacing w:val="-20"/>
          <w:w w:val="97"/>
          <w:position w:val="3"/>
        </w:rPr>
        <w:t>2025/7/2314:49       </w:t>
      </w:r>
      <w:r>
        <w:rPr>
          <w:sz w:val="19"/>
          <w:szCs w:val="19"/>
          <w:spacing w:val="-20"/>
          <w:w w:val="97"/>
        </w:rPr>
        <w:t>2024年11月2日全国事业单</w:t>
      </w:r>
      <w:r>
        <w:rPr>
          <w:sz w:val="19"/>
          <w:szCs w:val="19"/>
          <w:spacing w:val="-21"/>
          <w:w w:val="97"/>
        </w:rPr>
        <w:t>位联考</w:t>
      </w:r>
      <w:r>
        <w:rPr>
          <w:rFonts w:ascii="SimSun" w:hAnsi="SimSun" w:eastAsia="SimSun" w:cs="SimSun"/>
          <w:spacing w:val="-21"/>
          <w:w w:val="97"/>
        </w:rPr>
        <w:t>A</w:t>
      </w:r>
      <w:r>
        <w:rPr>
          <w:sz w:val="19"/>
          <w:szCs w:val="19"/>
          <w:spacing w:val="-21"/>
          <w:w w:val="97"/>
        </w:rPr>
        <w:t>类《职业能力倾向测验》笔试试题(黑龙江/云南/甘肃/吉林/海南/四川/天津/辽宁/湖北/新疆/重.…</w:t>
      </w:r>
    </w:p>
    <w:p>
      <w:pPr>
        <w:pStyle w:val="BodyText"/>
        <w:ind w:left="320" w:right="3328" w:firstLine="10"/>
        <w:spacing w:before="49" w:line="304" w:lineRule="auto"/>
        <w:rPr/>
      </w:pPr>
      <w:r>
        <w:rPr/>
        <w:t>⑥教与学的关系，是贯穿教学过程并对教学质量产生决定</w:t>
      </w:r>
      <w:r>
        <w:rPr>
          <w:spacing w:val="-1"/>
        </w:rPr>
        <w:t>性影响的一对基本关系</w:t>
      </w:r>
      <w:r>
        <w:rPr/>
        <w:t xml:space="preserve"> </w:t>
      </w:r>
      <w:r>
        <w:rPr>
          <w:spacing w:val="7"/>
        </w:rPr>
        <w:t>将以上六个句子重新排序，语序正确的是()。</w:t>
      </w:r>
    </w:p>
    <w:p>
      <w:pPr>
        <w:ind w:left="539"/>
        <w:spacing w:before="235" w:line="209" w:lineRule="auto"/>
        <w:rPr>
          <w:rFonts w:ascii="SimSun" w:hAnsi="SimSun" w:eastAsia="SimSun" w:cs="SimSun"/>
          <w:sz w:val="21"/>
          <w:szCs w:val="21"/>
        </w:rPr>
      </w:pPr>
      <w:r>
        <w:rPr>
          <w:rFonts w:ascii="Arial" w:hAnsi="Arial" w:eastAsia="Arial" w:cs="Arial"/>
          <w:sz w:val="21"/>
          <w:szCs w:val="21"/>
          <w:i/>
          <w:iCs/>
          <w:spacing w:val="-5"/>
        </w:rPr>
        <w:t>A</w:t>
      </w:r>
      <w:r>
        <w:rPr>
          <w:rFonts w:ascii="SimSun" w:hAnsi="SimSun" w:eastAsia="SimSun" w:cs="SimSun"/>
          <w:sz w:val="22"/>
          <w:szCs w:val="22"/>
          <w:i/>
          <w:iCs/>
          <w:spacing w:val="-5"/>
        </w:rPr>
        <w:t>、①⑤②③⑥④</w:t>
      </w:r>
      <w:r>
        <w:rPr>
          <w:rFonts w:ascii="SimSun" w:hAnsi="SimSun" w:eastAsia="SimSun" w:cs="SimSun"/>
          <w:sz w:val="22"/>
          <w:szCs w:val="22"/>
          <w:spacing w:val="9"/>
        </w:rPr>
        <w:t xml:space="preserve">       </w:t>
      </w:r>
      <w:r>
        <w:rPr>
          <w:rFonts w:ascii="Arial" w:hAnsi="Arial" w:eastAsia="Arial" w:cs="Arial"/>
          <w:sz w:val="21"/>
          <w:szCs w:val="21"/>
          <w:spacing w:val="-5"/>
        </w:rPr>
        <w:t>B</w:t>
      </w:r>
      <w:r>
        <w:rPr>
          <w:rFonts w:ascii="SimSun" w:hAnsi="SimSun" w:eastAsia="SimSun" w:cs="SimSun"/>
          <w:sz w:val="21"/>
          <w:szCs w:val="21"/>
          <w:spacing w:val="-5"/>
        </w:rPr>
        <w:t>、⑤④③⑥①②       </w:t>
      </w:r>
      <w:r>
        <w:rPr>
          <w:rFonts w:ascii="Arial" w:hAnsi="Arial" w:eastAsia="Arial" w:cs="Arial"/>
          <w:sz w:val="21"/>
          <w:szCs w:val="21"/>
          <w:spacing w:val="-5"/>
        </w:rPr>
        <w:t>C</w:t>
      </w:r>
      <w:r>
        <w:rPr>
          <w:rFonts w:ascii="SimSun" w:hAnsi="SimSun" w:eastAsia="SimSun" w:cs="SimSun"/>
          <w:sz w:val="21"/>
          <w:szCs w:val="21"/>
          <w:spacing w:val="-5"/>
        </w:rPr>
        <w:t>、④②①③⑤⑥  </w:t>
      </w:r>
      <w:r>
        <w:rPr>
          <w:rFonts w:ascii="SimSun" w:hAnsi="SimSun" w:eastAsia="SimSun" w:cs="SimSun"/>
          <w:sz w:val="21"/>
          <w:szCs w:val="21"/>
          <w:spacing w:val="-6"/>
        </w:rPr>
        <w:t xml:space="preserve">      </w:t>
      </w:r>
      <w:r>
        <w:rPr>
          <w:rFonts w:ascii="Arial" w:hAnsi="Arial" w:eastAsia="Arial" w:cs="Arial"/>
          <w:sz w:val="21"/>
          <w:szCs w:val="21"/>
          <w:spacing w:val="-6"/>
        </w:rPr>
        <w:t>D</w:t>
      </w:r>
      <w:r>
        <w:rPr>
          <w:rFonts w:ascii="SimSun" w:hAnsi="SimSun" w:eastAsia="SimSun" w:cs="SimSun"/>
          <w:sz w:val="21"/>
          <w:szCs w:val="21"/>
          <w:spacing w:val="-6"/>
        </w:rPr>
        <w:t>、⑥④①③②⑤</w:t>
      </w:r>
    </w:p>
    <w:p>
      <w:pPr>
        <w:pStyle w:val="BodyText"/>
        <w:ind w:left="320"/>
        <w:spacing w:before="42" w:line="213" w:lineRule="auto"/>
        <w:rPr/>
      </w:pPr>
      <w:r>
        <w:rPr/>
        <w:t>45</w:t>
      </w:r>
      <w:r>
        <w:rPr>
          <w:spacing w:val="30"/>
        </w:rPr>
        <w:t xml:space="preserve">   </w:t>
      </w:r>
      <w:r>
        <w:rPr/>
        <w:t>①锂通常用于现代通信设备和运输行业，手机、平板电脑、电动汽车等使用锂电池供电</w:t>
      </w:r>
    </w:p>
    <w:p>
      <w:pPr>
        <w:pStyle w:val="BodyText"/>
        <w:ind w:left="930" w:right="662"/>
        <w:spacing w:before="207" w:line="242" w:lineRule="auto"/>
        <w:rPr/>
      </w:pPr>
      <w:r>
        <w:rPr>
          <w:spacing w:val="1"/>
        </w:rPr>
        <w:t>②绝大多数锂的起源可以追溯到同一个事件，那就是大约138亿年前发生的宇宙大爆炸，也就是宇宙的</w:t>
      </w:r>
      <w:r>
        <w:rPr>
          <w:spacing w:val="15"/>
        </w:rPr>
        <w:t xml:space="preserve"> </w:t>
      </w:r>
      <w:r>
        <w:rPr>
          <w:spacing w:val="-2"/>
        </w:rPr>
        <w:t>起源</w:t>
      </w:r>
    </w:p>
    <w:p>
      <w:pPr>
        <w:pStyle w:val="BodyText"/>
        <w:ind w:left="930"/>
        <w:spacing w:before="200" w:line="213" w:lineRule="auto"/>
        <w:rPr/>
      </w:pPr>
      <w:r>
        <w:rPr>
          <w:spacing w:val="1"/>
        </w:rPr>
        <w:t>③但是，你是否想过，锂元素从何而来?</w:t>
      </w:r>
    </w:p>
    <w:p>
      <w:pPr>
        <w:pStyle w:val="BodyText"/>
        <w:ind w:left="930"/>
        <w:spacing w:before="208" w:line="213" w:lineRule="auto"/>
        <w:rPr/>
      </w:pPr>
      <w:r>
        <w:rPr/>
        <w:t>④锂是目前已知的在宇宙早期大爆炸中最早产生</w:t>
      </w:r>
      <w:r>
        <w:rPr>
          <w:spacing w:val="-1"/>
        </w:rPr>
        <w:t>的三种元素之一，另外两种是氢和氦</w:t>
      </w:r>
    </w:p>
    <w:p>
      <w:pPr>
        <w:pStyle w:val="BodyText"/>
        <w:ind w:left="940"/>
        <w:spacing w:before="207" w:line="213" w:lineRule="auto"/>
        <w:rPr/>
      </w:pPr>
      <w:r>
        <w:rPr>
          <w:spacing w:val="-1"/>
        </w:rPr>
        <w:t>⑤此外，锂元素还被大量应用于航空航天、国防军工等领域</w:t>
      </w:r>
    </w:p>
    <w:p>
      <w:pPr>
        <w:pStyle w:val="BodyText"/>
        <w:ind w:left="930" w:right="818" w:firstLine="20"/>
        <w:spacing w:before="208" w:line="242" w:lineRule="auto"/>
        <w:rPr/>
      </w:pPr>
      <w:r>
        <w:rPr/>
        <w:t>⑥可以说，锂元素是连接宇宙大爆炸、星际物质和恒星的关键元素，对锂元素</w:t>
      </w:r>
      <w:r>
        <w:rPr>
          <w:spacing w:val="-1"/>
        </w:rPr>
        <w:t>的研究是宇宙和恒星演</w:t>
      </w:r>
      <w:r>
        <w:rPr/>
        <w:t xml:space="preserve"> </w:t>
      </w:r>
      <w:r>
        <w:rPr>
          <w:spacing w:val="-2"/>
        </w:rPr>
        <w:t>化的重要课题</w:t>
      </w:r>
    </w:p>
    <w:p>
      <w:pPr>
        <w:pStyle w:val="BodyText"/>
        <w:ind w:left="940"/>
        <w:spacing w:before="199" w:line="213" w:lineRule="auto"/>
        <w:rPr/>
      </w:pPr>
      <w:r>
        <w:rPr>
          <w:spacing w:val="6"/>
        </w:rPr>
        <w:t>将以上六个句子重新排序，语序正确的是()。</w:t>
      </w:r>
    </w:p>
    <w:p>
      <w:pPr>
        <w:ind w:left="1150"/>
        <w:spacing w:before="148" w:line="333" w:lineRule="exact"/>
        <w:rPr>
          <w:rFonts w:ascii="SimSun" w:hAnsi="SimSun" w:eastAsia="SimSun" w:cs="SimSun"/>
          <w:sz w:val="21"/>
          <w:szCs w:val="21"/>
        </w:rPr>
      </w:pPr>
      <w:r>
        <w:rPr>
          <w:rFonts w:ascii="Times New Roman" w:hAnsi="Times New Roman" w:eastAsia="Times New Roman" w:cs="Times New Roman"/>
          <w:sz w:val="21"/>
          <w:szCs w:val="21"/>
          <w:spacing w:val="-6"/>
          <w:position w:val="3"/>
        </w:rPr>
        <w:t>A</w:t>
      </w:r>
      <w:r>
        <w:rPr>
          <w:rFonts w:ascii="SimSun" w:hAnsi="SimSun" w:eastAsia="SimSun" w:cs="SimSun"/>
          <w:sz w:val="21"/>
          <w:szCs w:val="21"/>
          <w:spacing w:val="-6"/>
          <w:position w:val="3"/>
        </w:rPr>
        <w:t>、①⑤③②</w:t>
      </w:r>
      <w:r>
        <w:rPr>
          <w:rFonts w:ascii="SimSun" w:hAnsi="SimSun" w:eastAsia="SimSun" w:cs="SimSun"/>
          <w:sz w:val="21"/>
          <w:szCs w:val="21"/>
          <w:spacing w:val="-22"/>
          <w:position w:val="3"/>
        </w:rPr>
        <w:t xml:space="preserve"> </w:t>
      </w:r>
      <w:r>
        <w:rPr>
          <w:rFonts w:ascii="SimSun" w:hAnsi="SimSun" w:eastAsia="SimSun" w:cs="SimSun"/>
          <w:sz w:val="21"/>
          <w:szCs w:val="21"/>
          <w:spacing w:val="-6"/>
          <w:position w:val="3"/>
        </w:rPr>
        <w:t>④⑥</w:t>
      </w:r>
      <w:r>
        <w:rPr>
          <w:rFonts w:ascii="SimSun" w:hAnsi="SimSun" w:eastAsia="SimSun" w:cs="SimSun"/>
          <w:sz w:val="21"/>
          <w:szCs w:val="21"/>
          <w:spacing w:val="7"/>
          <w:position w:val="3"/>
        </w:rPr>
        <w:t xml:space="preserve">       </w:t>
      </w:r>
      <w:r>
        <w:rPr>
          <w:rFonts w:ascii="Times New Roman" w:hAnsi="Times New Roman" w:eastAsia="Times New Roman" w:cs="Times New Roman"/>
          <w:sz w:val="21"/>
          <w:szCs w:val="21"/>
          <w:spacing w:val="-6"/>
          <w:position w:val="2"/>
        </w:rPr>
        <w:t>B</w:t>
      </w:r>
      <w:r>
        <w:rPr>
          <w:rFonts w:ascii="SimSun" w:hAnsi="SimSun" w:eastAsia="SimSun" w:cs="SimSun"/>
          <w:sz w:val="21"/>
          <w:szCs w:val="21"/>
          <w:spacing w:val="-6"/>
          <w:position w:val="2"/>
        </w:rPr>
        <w:t>、②⑥  ③④⑤</w:t>
      </w:r>
      <w:r>
        <w:rPr>
          <w:rFonts w:ascii="SimSun" w:hAnsi="SimSun" w:eastAsia="SimSun" w:cs="SimSun"/>
          <w:sz w:val="21"/>
          <w:szCs w:val="21"/>
          <w:position w:val="2"/>
        </w:rPr>
        <w:t xml:space="preserve">       </w:t>
      </w:r>
      <w:r>
        <w:rPr>
          <w:rFonts w:ascii="Arial" w:hAnsi="Arial" w:eastAsia="Arial" w:cs="Arial"/>
          <w:sz w:val="21"/>
          <w:szCs w:val="21"/>
          <w:spacing w:val="-6"/>
          <w:position w:val="1"/>
        </w:rPr>
        <w:t>C</w:t>
      </w:r>
      <w:r>
        <w:rPr>
          <w:rFonts w:ascii="SimSun" w:hAnsi="SimSun" w:eastAsia="SimSun" w:cs="SimSun"/>
          <w:sz w:val="21"/>
          <w:szCs w:val="21"/>
          <w:spacing w:val="-6"/>
          <w:position w:val="1"/>
        </w:rPr>
        <w:t>、                    </w:t>
      </w:r>
      <w:r>
        <w:rPr>
          <w:rFonts w:ascii="Arial" w:hAnsi="Arial" w:eastAsia="Arial" w:cs="Arial"/>
          <w:sz w:val="21"/>
          <w:szCs w:val="21"/>
          <w:spacing w:val="-6"/>
          <w:position w:val="4"/>
        </w:rPr>
        <w:t>D</w:t>
      </w:r>
      <w:r>
        <w:rPr>
          <w:rFonts w:ascii="SimSun" w:hAnsi="SimSun" w:eastAsia="SimSun" w:cs="SimSun"/>
          <w:sz w:val="21"/>
          <w:szCs w:val="21"/>
          <w:spacing w:val="-6"/>
          <w:position w:val="4"/>
        </w:rPr>
        <w:t>、⑥②④</w:t>
      </w:r>
      <w:r>
        <w:rPr>
          <w:rFonts w:ascii="Arial" w:hAnsi="Arial" w:eastAsia="Arial" w:cs="Arial"/>
          <w:sz w:val="21"/>
          <w:szCs w:val="21"/>
          <w:spacing w:val="-6"/>
          <w:position w:val="4"/>
        </w:rPr>
        <w:t>(</w:t>
      </w:r>
      <w:r>
        <w:rPr>
          <w:rFonts w:ascii="SimSun" w:hAnsi="SimSun" w:eastAsia="SimSun" w:cs="SimSun"/>
          <w:sz w:val="21"/>
          <w:szCs w:val="21"/>
          <w:spacing w:val="-6"/>
          <w:position w:val="4"/>
        </w:rPr>
        <w:t>①⑤③</w:t>
      </w:r>
    </w:p>
    <w:p>
      <w:pPr>
        <w:pStyle w:val="BodyText"/>
        <w:ind w:left="330" w:right="321"/>
        <w:spacing w:before="38" w:line="300" w:lineRule="auto"/>
        <w:rPr/>
      </w:pPr>
      <w:r>
        <w:rPr>
          <w:spacing w:val="28"/>
        </w:rPr>
        <w:t>三</w:t>
      </w:r>
      <w:r>
        <w:rPr>
          <w:spacing w:val="-28"/>
        </w:rPr>
        <w:t xml:space="preserve"> </w:t>
      </w:r>
      <w:r>
        <w:rPr>
          <w:spacing w:val="28"/>
        </w:rPr>
        <w:t>、数量关系。在这部分试题中，每道题呈现</w:t>
      </w:r>
      <w:r>
        <w:rPr>
          <w:spacing w:val="-62"/>
        </w:rPr>
        <w:t xml:space="preserve"> </w:t>
      </w:r>
      <w:r>
        <w:rPr>
          <w:spacing w:val="28"/>
        </w:rPr>
        <w:t>一段表述数字关系的文字，要求你迅</w:t>
      </w:r>
      <w:r>
        <w:rPr>
          <w:spacing w:val="27"/>
        </w:rPr>
        <w:t>速、准确地计算</w:t>
      </w:r>
      <w:r>
        <w:rPr/>
        <w:t xml:space="preserve"> </w:t>
      </w:r>
      <w:r>
        <w:rPr>
          <w:spacing w:val="18"/>
        </w:rPr>
        <w:t>出答案。</w:t>
      </w:r>
    </w:p>
    <w:p>
      <w:pPr>
        <w:pStyle w:val="BodyText"/>
        <w:ind w:left="930" w:right="624" w:hanging="600"/>
        <w:spacing w:before="2" w:line="290" w:lineRule="auto"/>
        <w:rPr>
          <w:sz w:val="19"/>
          <w:szCs w:val="19"/>
        </w:rPr>
      </w:pPr>
      <w:r>
        <w:rPr>
          <w:spacing w:val="20"/>
        </w:rPr>
        <w:t>46</w:t>
      </w:r>
      <w:r>
        <w:rPr>
          <w:spacing w:val="20"/>
        </w:rPr>
        <w:t xml:space="preserve">   </w:t>
      </w:r>
      <w:r>
        <w:rPr>
          <w:sz w:val="19"/>
          <w:szCs w:val="19"/>
          <w:spacing w:val="20"/>
        </w:rPr>
        <w:t>某生态园投资成本300万元，每年运营成本30万元。第一年该生态园销售收入90万元，此后每年销售收</w:t>
      </w:r>
      <w:r>
        <w:rPr>
          <w:sz w:val="19"/>
          <w:szCs w:val="19"/>
          <w:spacing w:val="5"/>
        </w:rPr>
        <w:t xml:space="preserve"> </w:t>
      </w:r>
      <w:r>
        <w:rPr>
          <w:sz w:val="19"/>
          <w:szCs w:val="19"/>
          <w:spacing w:val="36"/>
        </w:rPr>
        <w:t>入提高50%。问第几年开始实现盈利?()</w:t>
      </w:r>
    </w:p>
    <w:p>
      <w:pPr>
        <w:ind w:left="1150"/>
        <w:spacing w:before="97" w:line="286" w:lineRule="exact"/>
        <w:rPr>
          <w:rFonts w:ascii="Arial" w:hAnsi="Arial" w:eastAsia="Arial" w:cs="Arial"/>
          <w:sz w:val="21"/>
          <w:szCs w:val="21"/>
        </w:rPr>
      </w:pPr>
      <w:r>
        <w:rPr>
          <w:rFonts w:ascii="Times New Roman" w:hAnsi="Times New Roman" w:eastAsia="Times New Roman" w:cs="Times New Roman"/>
          <w:sz w:val="21"/>
          <w:szCs w:val="21"/>
          <w:spacing w:val="-3"/>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2                                      B</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3 </w:t>
      </w:r>
      <w:r>
        <w:rPr>
          <w:rFonts w:ascii="Times New Roman" w:hAnsi="Times New Roman" w:eastAsia="Times New Roman" w:cs="Times New Roman"/>
          <w:sz w:val="21"/>
          <w:szCs w:val="21"/>
          <w:spacing w:val="-4"/>
          <w:position w:val="1"/>
        </w:rPr>
        <w:t xml:space="preserve">                                      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4                                       </w:t>
      </w:r>
      <w:r>
        <w:rPr>
          <w:rFonts w:ascii="Arial" w:hAnsi="Arial" w:eastAsia="Arial" w:cs="Arial"/>
          <w:sz w:val="21"/>
          <w:szCs w:val="21"/>
          <w:spacing w:val="-4"/>
          <w:position w:val="1"/>
        </w:rPr>
        <w:t>D</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w:t>
      </w:r>
    </w:p>
    <w:p>
      <w:pPr>
        <w:pStyle w:val="BodyText"/>
        <w:ind w:left="320"/>
        <w:spacing w:before="26" w:line="216" w:lineRule="auto"/>
        <w:rPr>
          <w:sz w:val="19"/>
          <w:szCs w:val="19"/>
        </w:rPr>
      </w:pPr>
      <w:r>
        <w:rPr>
          <w:spacing w:val="21"/>
        </w:rPr>
        <w:t>47</w:t>
      </w:r>
      <w:r>
        <w:rPr>
          <w:spacing w:val="21"/>
        </w:rPr>
        <w:t xml:space="preserve">   </w:t>
      </w:r>
      <w:r>
        <w:rPr>
          <w:sz w:val="19"/>
          <w:szCs w:val="19"/>
          <w:spacing w:val="21"/>
        </w:rPr>
        <w:t>2024年甲、乙、丙三名职工的</w:t>
      </w:r>
      <w:r>
        <w:rPr>
          <w:sz w:val="19"/>
          <w:szCs w:val="19"/>
          <w:spacing w:val="20"/>
        </w:rPr>
        <w:t>工龄分别为11年、12年、13年。2042年，甲的年龄与丙的工龄之和为</w:t>
      </w:r>
    </w:p>
    <w:p>
      <w:pPr>
        <w:pStyle w:val="BodyText"/>
        <w:ind w:left="930"/>
        <w:spacing w:before="62" w:line="213" w:lineRule="auto"/>
        <w:rPr/>
      </w:pPr>
      <w:r>
        <w:rPr>
          <w:spacing w:val="21"/>
        </w:rPr>
        <w:t>89,请问，2024年甲的年龄为多少岁?()</w:t>
      </w:r>
    </w:p>
    <w:p>
      <w:pPr>
        <w:ind w:left="1140"/>
        <w:spacing w:before="178" w:line="29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34                               B</w:t>
      </w:r>
      <w:r>
        <w:rPr>
          <w:rFonts w:ascii="SimSun" w:hAnsi="SimSun" w:eastAsia="SimSun" w:cs="SimSun"/>
          <w:sz w:val="21"/>
          <w:szCs w:val="21"/>
          <w:spacing w:val="-1"/>
          <w:position w:val="1"/>
        </w:rPr>
        <w:t>、</w:t>
      </w:r>
      <w:r>
        <w:rPr>
          <w:rFonts w:ascii="Arial" w:hAnsi="Arial" w:eastAsia="Arial" w:cs="Arial"/>
          <w:sz w:val="21"/>
          <w:szCs w:val="21"/>
          <w:spacing w:val="-1"/>
          <w:position w:val="1"/>
        </w:rPr>
        <w:t>37                               C</w:t>
      </w:r>
      <w:r>
        <w:rPr>
          <w:rFonts w:ascii="SimSun" w:hAnsi="SimSun" w:eastAsia="SimSun" w:cs="SimSun"/>
          <w:sz w:val="21"/>
          <w:szCs w:val="21"/>
          <w:spacing w:val="-1"/>
          <w:position w:val="1"/>
        </w:rPr>
        <w:t>、</w:t>
      </w:r>
      <w:r>
        <w:rPr>
          <w:rFonts w:ascii="Arial" w:hAnsi="Arial" w:eastAsia="Arial" w:cs="Arial"/>
          <w:sz w:val="21"/>
          <w:szCs w:val="21"/>
          <w:spacing w:val="-1"/>
          <w:position w:val="1"/>
        </w:rPr>
        <w:t>40                               D</w:t>
      </w:r>
      <w:r>
        <w:rPr>
          <w:rFonts w:ascii="SimSun" w:hAnsi="SimSun" w:eastAsia="SimSun" w:cs="SimSun"/>
          <w:sz w:val="21"/>
          <w:szCs w:val="21"/>
          <w:spacing w:val="-1"/>
          <w:position w:val="1"/>
        </w:rPr>
        <w:t>、</w:t>
      </w:r>
      <w:r>
        <w:rPr>
          <w:rFonts w:ascii="Arial" w:hAnsi="Arial" w:eastAsia="Arial" w:cs="Arial"/>
          <w:sz w:val="21"/>
          <w:szCs w:val="21"/>
          <w:spacing w:val="-1"/>
          <w:position w:val="1"/>
        </w:rPr>
        <w:t>42</w:t>
      </w:r>
    </w:p>
    <w:p>
      <w:pPr>
        <w:pStyle w:val="BodyText"/>
        <w:ind w:left="320"/>
        <w:spacing w:before="26" w:line="216" w:lineRule="auto"/>
        <w:rPr>
          <w:sz w:val="19"/>
          <w:szCs w:val="19"/>
        </w:rPr>
      </w:pPr>
      <w:r>
        <w:rPr>
          <w:spacing w:val="20"/>
        </w:rPr>
        <w:t>48</w:t>
      </w:r>
      <w:r>
        <w:rPr>
          <w:spacing w:val="20"/>
        </w:rPr>
        <w:t xml:space="preserve">   </w:t>
      </w:r>
      <w:r>
        <w:rPr>
          <w:sz w:val="19"/>
          <w:szCs w:val="19"/>
          <w:spacing w:val="20"/>
        </w:rPr>
        <w:t>某高科技企业新成立的研发中心共有1000名员工，分为基础研究人员、应用</w:t>
      </w:r>
      <w:r>
        <w:rPr>
          <w:sz w:val="19"/>
          <w:szCs w:val="19"/>
          <w:spacing w:val="19"/>
        </w:rPr>
        <w:t>研究人员和非研究人员。</w:t>
      </w:r>
    </w:p>
    <w:p>
      <w:pPr>
        <w:pStyle w:val="BodyText"/>
        <w:ind w:left="930" w:right="683" w:firstLine="20"/>
        <w:spacing w:before="82" w:line="291" w:lineRule="auto"/>
        <w:rPr>
          <w:sz w:val="19"/>
          <w:szCs w:val="19"/>
        </w:rPr>
      </w:pPr>
      <w:r>
        <w:rPr>
          <w:sz w:val="19"/>
          <w:szCs w:val="19"/>
          <w:spacing w:val="24"/>
        </w:rPr>
        <w:t>已知研究人员占所有员工的90%,应用研究人员是非研究人员的5倍，问该研发中心有多少名基</w:t>
      </w:r>
      <w:r>
        <w:rPr>
          <w:sz w:val="19"/>
          <w:szCs w:val="19"/>
          <w:spacing w:val="23"/>
        </w:rPr>
        <w:t>础研究</w:t>
      </w:r>
      <w:r>
        <w:rPr>
          <w:sz w:val="19"/>
          <w:szCs w:val="19"/>
        </w:rPr>
        <w:t xml:space="preserve"> </w:t>
      </w:r>
      <w:r>
        <w:rPr>
          <w:sz w:val="19"/>
          <w:szCs w:val="19"/>
          <w:spacing w:val="-15"/>
        </w:rPr>
        <w:t>人</w:t>
      </w:r>
      <w:r>
        <w:rPr>
          <w:sz w:val="19"/>
          <w:szCs w:val="19"/>
          <w:spacing w:val="8"/>
        </w:rPr>
        <w:t xml:space="preserve"> </w:t>
      </w:r>
      <w:r>
        <w:rPr>
          <w:sz w:val="19"/>
          <w:szCs w:val="19"/>
          <w:spacing w:val="-15"/>
        </w:rPr>
        <w:t>员</w:t>
      </w:r>
      <w:r>
        <w:rPr>
          <w:sz w:val="19"/>
          <w:szCs w:val="19"/>
          <w:spacing w:val="7"/>
        </w:rPr>
        <w:t xml:space="preserve"> </w:t>
      </w:r>
      <w:r>
        <w:rPr>
          <w:sz w:val="19"/>
          <w:szCs w:val="19"/>
          <w:spacing w:val="-15"/>
        </w:rPr>
        <w:t>?</w:t>
      </w:r>
      <w:r>
        <w:rPr>
          <w:sz w:val="19"/>
          <w:szCs w:val="19"/>
          <w:spacing w:val="41"/>
        </w:rPr>
        <w:t xml:space="preserve"> </w:t>
      </w:r>
      <w:r>
        <w:rPr>
          <w:sz w:val="19"/>
          <w:szCs w:val="19"/>
          <w:spacing w:val="-15"/>
        </w:rPr>
        <w:t>(</w:t>
      </w:r>
      <w:r>
        <w:rPr>
          <w:sz w:val="19"/>
          <w:szCs w:val="19"/>
          <w:spacing w:val="2"/>
        </w:rPr>
        <w:t xml:space="preserve"> </w:t>
      </w:r>
      <w:r>
        <w:rPr>
          <w:sz w:val="19"/>
          <w:szCs w:val="19"/>
          <w:spacing w:val="-15"/>
        </w:rPr>
        <w:t>)</w:t>
      </w:r>
    </w:p>
    <w:p>
      <w:pPr>
        <w:ind w:left="1140"/>
        <w:spacing w:before="101" w:line="297"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400                             B</w:t>
      </w:r>
      <w:r>
        <w:rPr>
          <w:rFonts w:ascii="SimSun" w:hAnsi="SimSun" w:eastAsia="SimSun" w:cs="SimSun"/>
          <w:sz w:val="21"/>
          <w:szCs w:val="21"/>
          <w:spacing w:val="-1"/>
          <w:position w:val="1"/>
        </w:rPr>
        <w:t>、</w:t>
      </w:r>
      <w:r>
        <w:rPr>
          <w:rFonts w:ascii="Arial" w:hAnsi="Arial" w:eastAsia="Arial" w:cs="Arial"/>
          <w:sz w:val="21"/>
          <w:szCs w:val="21"/>
          <w:spacing w:val="-1"/>
          <w:position w:val="1"/>
        </w:rPr>
        <w:t>500                             C</w:t>
      </w:r>
      <w:r>
        <w:rPr>
          <w:rFonts w:ascii="SimSun" w:hAnsi="SimSun" w:eastAsia="SimSun" w:cs="SimSun"/>
          <w:sz w:val="21"/>
          <w:szCs w:val="21"/>
          <w:spacing w:val="-1"/>
          <w:position w:val="1"/>
        </w:rPr>
        <w:t>、</w:t>
      </w:r>
      <w:r>
        <w:rPr>
          <w:rFonts w:ascii="Arial" w:hAnsi="Arial" w:eastAsia="Arial" w:cs="Arial"/>
          <w:sz w:val="21"/>
          <w:szCs w:val="21"/>
          <w:spacing w:val="-1"/>
          <w:position w:val="1"/>
        </w:rPr>
        <w:t>600                             D</w:t>
      </w:r>
      <w:r>
        <w:rPr>
          <w:rFonts w:ascii="SimSun" w:hAnsi="SimSun" w:eastAsia="SimSun" w:cs="SimSun"/>
          <w:sz w:val="21"/>
          <w:szCs w:val="21"/>
          <w:spacing w:val="-1"/>
          <w:position w:val="1"/>
        </w:rPr>
        <w:t>、</w:t>
      </w:r>
      <w:r>
        <w:rPr>
          <w:rFonts w:ascii="Arial" w:hAnsi="Arial" w:eastAsia="Arial" w:cs="Arial"/>
          <w:sz w:val="21"/>
          <w:szCs w:val="21"/>
          <w:spacing w:val="-1"/>
          <w:position w:val="1"/>
        </w:rPr>
        <w:t>900</w:t>
      </w:r>
    </w:p>
    <w:p>
      <w:pPr>
        <w:pStyle w:val="BodyText"/>
        <w:ind w:left="940" w:right="800" w:hanging="630"/>
        <w:spacing w:before="25" w:line="261" w:lineRule="auto"/>
        <w:rPr/>
      </w:pPr>
      <w:r>
        <w:drawing>
          <wp:anchor distT="0" distB="0" distL="0" distR="0" simplePos="0" relativeHeight="251658240" behindDoc="1" locked="0" layoutInCell="1" allowOverlap="1">
            <wp:simplePos x="0" y="0"/>
            <wp:positionH relativeFrom="column">
              <wp:posOffset>1926951</wp:posOffset>
            </wp:positionH>
            <wp:positionV relativeFrom="paragraph">
              <wp:posOffset>745493</wp:posOffset>
            </wp:positionV>
            <wp:extent cx="87783" cy="592052"/>
            <wp:effectExtent l="0" t="0" r="0" b="0"/>
            <wp:wrapNone/>
            <wp:docPr id="2" name="IM 2"/>
            <wp:cNvGraphicFramePr/>
            <a:graphic>
              <a:graphicData uri="http://schemas.openxmlformats.org/drawingml/2006/picture">
                <pic:pic>
                  <pic:nvPicPr>
                    <pic:cNvPr id="2" name="IM 2"/>
                    <pic:cNvPicPr/>
                  </pic:nvPicPr>
                  <pic:blipFill>
                    <a:blip r:embed="rId11"/>
                    <a:stretch>
                      <a:fillRect/>
                    </a:stretch>
                  </pic:blipFill>
                  <pic:spPr>
                    <a:xfrm rot="0">
                      <a:off x="0" y="0"/>
                      <a:ext cx="87783" cy="592052"/>
                    </a:xfrm>
                    <a:prstGeom prst="rect">
                      <a:avLst/>
                    </a:prstGeom>
                  </pic:spPr>
                </pic:pic>
              </a:graphicData>
            </a:graphic>
          </wp:anchor>
        </w:drawing>
      </w:r>
      <w:r>
        <w:rPr>
          <w:rFonts w:ascii="SimSun" w:hAnsi="SimSun" w:eastAsia="SimSun" w:cs="SimSun"/>
          <w:spacing w:val="1"/>
          <w:position w:val="6"/>
        </w:rPr>
        <w:t>49</w:t>
      </w:r>
      <w:r>
        <w:rPr>
          <w:rFonts w:ascii="SimSun" w:hAnsi="SimSun" w:eastAsia="SimSun" w:cs="SimSun"/>
          <w:spacing w:val="34"/>
          <w:position w:val="6"/>
        </w:rPr>
        <w:t xml:space="preserve">   </w:t>
      </w:r>
      <w:r>
        <w:rPr>
          <w:spacing w:val="1"/>
        </w:rPr>
        <w:t>一项工程，若由甲、乙一起施工7天，乙又单独施</w:t>
      </w:r>
      <w:r>
        <w:rPr/>
        <w:t>工7天，可以完成工程总量的</w:t>
      </w:r>
      <w:r>
        <w:rPr>
          <w:spacing w:val="-73"/>
        </w:rPr>
        <w:t xml:space="preserve"> </w:t>
      </w:r>
      <w:r>
        <w:rPr>
          <w:position w:val="-16"/>
        </w:rPr>
        <w:drawing>
          <wp:inline distT="0" distB="0" distL="0" distR="0">
            <wp:extent cx="177802" cy="273002"/>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177802" cy="273002"/>
                    </a:xfrm>
                    <a:prstGeom prst="rect">
                      <a:avLst/>
                    </a:prstGeom>
                  </pic:spPr>
                </pic:pic>
              </a:graphicData>
            </a:graphic>
          </wp:inline>
        </w:drawing>
      </w:r>
      <w:r>
        <w:rPr/>
        <w:t>;若由乙、丙一起施</w:t>
      </w:r>
      <w:r>
        <w:rPr/>
        <w:t xml:space="preserve"> </w:t>
      </w:r>
      <w:r>
        <w:rPr>
          <w:spacing w:val="6"/>
        </w:rPr>
        <w:t>工7天，丙又单独施工7天，可完成工程总量的</w:t>
      </w:r>
      <w:r>
        <w:rPr>
          <w:spacing w:val="-80"/>
        </w:rPr>
        <w:t xml:space="preserve"> </w:t>
      </w:r>
      <w:r>
        <w:rPr>
          <w:position w:val="-19"/>
        </w:rPr>
        <w:drawing>
          <wp:inline distT="0" distB="0" distL="0" distR="0">
            <wp:extent cx="177802" cy="304868"/>
            <wp:effectExtent l="0" t="0" r="0" b="0"/>
            <wp:docPr id="6" name="IM 6"/>
            <wp:cNvGraphicFramePr/>
            <a:graphic>
              <a:graphicData uri="http://schemas.openxmlformats.org/drawingml/2006/picture">
                <pic:pic>
                  <pic:nvPicPr>
                    <pic:cNvPr id="6" name="IM 6"/>
                    <pic:cNvPicPr/>
                  </pic:nvPicPr>
                  <pic:blipFill>
                    <a:blip r:embed="rId13"/>
                    <a:stretch>
                      <a:fillRect/>
                    </a:stretch>
                  </pic:blipFill>
                  <pic:spPr>
                    <a:xfrm rot="0">
                      <a:off x="0" y="0"/>
                      <a:ext cx="177802" cy="304868"/>
                    </a:xfrm>
                    <a:prstGeom prst="rect">
                      <a:avLst/>
                    </a:prstGeom>
                  </pic:spPr>
                </pic:pic>
              </a:graphicData>
            </a:graphic>
          </wp:inline>
        </w:drawing>
      </w:r>
      <w:r>
        <w:rPr>
          <w:spacing w:val="15"/>
        </w:rPr>
        <w:t xml:space="preserve"> </w:t>
      </w:r>
      <w:r>
        <w:rPr>
          <w:spacing w:val="6"/>
        </w:rPr>
        <w:t>由此可得()。</w:t>
      </w:r>
    </w:p>
    <w:p>
      <w:pPr>
        <w:pStyle w:val="BodyText"/>
        <w:ind w:left="1140"/>
        <w:spacing w:before="267" w:line="221" w:lineRule="auto"/>
        <w:rPr/>
      </w:pPr>
      <w:r>
        <w:rPr>
          <w:rFonts w:ascii="Arial" w:hAnsi="Arial" w:eastAsia="Arial" w:cs="Arial"/>
          <w:spacing w:val="2"/>
        </w:rPr>
        <w:t>A</w:t>
      </w:r>
      <w:r>
        <w:rPr>
          <w:rFonts w:ascii="SimSun" w:hAnsi="SimSun" w:eastAsia="SimSun" w:cs="SimSun"/>
          <w:spacing w:val="2"/>
        </w:rPr>
        <w:t>、</w:t>
      </w:r>
      <w:r>
        <w:rPr>
          <w:spacing w:val="2"/>
        </w:rPr>
        <w:t>甲的效率是丙的</w:t>
      </w:r>
    </w:p>
    <w:p>
      <w:pPr>
        <w:pStyle w:val="BodyText"/>
        <w:ind w:left="1160"/>
        <w:spacing w:before="258" w:line="221" w:lineRule="auto"/>
        <w:rPr/>
      </w:pPr>
      <w:r>
        <w:rPr>
          <w:rFonts w:ascii="SimSun" w:hAnsi="SimSun" w:eastAsia="SimSun" w:cs="SimSun"/>
          <w:spacing w:val="5"/>
        </w:rPr>
        <w:t>B、</w:t>
      </w:r>
      <w:r>
        <w:rPr>
          <w:spacing w:val="5"/>
        </w:rPr>
        <w:t>甲的效率是丙的</w:t>
      </w:r>
    </w:p>
    <w:p>
      <w:pPr>
        <w:pStyle w:val="BodyText"/>
        <w:ind w:left="1150"/>
        <w:spacing w:before="159" w:line="221" w:lineRule="auto"/>
        <w:rPr/>
      </w:pPr>
      <w:r>
        <w:rPr>
          <w:rFonts w:ascii="SimSun" w:hAnsi="SimSun" w:eastAsia="SimSun" w:cs="SimSun"/>
          <w:spacing w:val="1"/>
        </w:rPr>
        <w:t>C、</w:t>
      </w:r>
      <w:r>
        <w:rPr>
          <w:rFonts w:ascii="SimSun" w:hAnsi="SimSun" w:eastAsia="SimSun" w:cs="SimSun"/>
          <w:spacing w:val="-35"/>
        </w:rPr>
        <w:t xml:space="preserve"> </w:t>
      </w:r>
      <w:r>
        <w:rPr>
          <w:spacing w:val="1"/>
        </w:rPr>
        <w:t>甲的效率是丙的2倍</w:t>
      </w:r>
    </w:p>
    <w:p>
      <w:pPr>
        <w:pStyle w:val="BodyText"/>
        <w:ind w:left="1150"/>
        <w:spacing w:before="39" w:line="221" w:lineRule="auto"/>
        <w:rPr/>
      </w:pPr>
      <w:r>
        <w:rPr>
          <w:rFonts w:ascii="SimSun" w:hAnsi="SimSun" w:eastAsia="SimSun" w:cs="SimSun"/>
          <w:spacing w:val="1"/>
        </w:rPr>
        <w:t>D、</w:t>
      </w:r>
      <w:r>
        <w:rPr>
          <w:rFonts w:ascii="SimSun" w:hAnsi="SimSun" w:eastAsia="SimSun" w:cs="SimSun"/>
          <w:spacing w:val="-44"/>
        </w:rPr>
        <w:t xml:space="preserve"> </w:t>
      </w:r>
      <w:r>
        <w:rPr>
          <w:spacing w:val="1"/>
        </w:rPr>
        <w:t>甲的效率是丙的4倍</w:t>
      </w:r>
    </w:p>
    <w:p>
      <w:pPr>
        <w:pStyle w:val="BodyText"/>
        <w:ind w:left="940" w:right="737" w:hanging="610"/>
        <w:spacing w:before="82" w:line="252" w:lineRule="auto"/>
        <w:rPr>
          <w:sz w:val="19"/>
          <w:szCs w:val="19"/>
        </w:rPr>
      </w:pPr>
      <w:r>
        <w:rPr>
          <w:spacing w:val="10"/>
        </w:rPr>
        <w:t>50</w:t>
      </w:r>
      <w:r>
        <w:rPr>
          <w:spacing w:val="10"/>
        </w:rPr>
        <w:t xml:space="preserve">   </w:t>
      </w:r>
      <w:r>
        <w:rPr>
          <w:sz w:val="19"/>
          <w:szCs w:val="19"/>
          <w:spacing w:val="10"/>
        </w:rPr>
        <w:t>下图为一个三角形纸板示意图，已知</w:t>
      </w:r>
      <w:r>
        <w:rPr>
          <w:sz w:val="19"/>
          <w:szCs w:val="19"/>
        </w:rPr>
        <w:t>AB</w:t>
      </w:r>
      <w:r>
        <w:rPr>
          <w:sz w:val="19"/>
          <w:szCs w:val="19"/>
          <w:spacing w:val="10"/>
        </w:rPr>
        <w:t>=</w:t>
      </w:r>
      <w:r>
        <w:rPr>
          <w:sz w:val="19"/>
          <w:szCs w:val="19"/>
        </w:rPr>
        <w:t>AC</w:t>
      </w:r>
      <w:r>
        <w:rPr>
          <w:sz w:val="19"/>
          <w:szCs w:val="19"/>
          <w:spacing w:val="10"/>
        </w:rPr>
        <w:t>=9</w:t>
      </w:r>
      <w:r>
        <w:rPr>
          <w:sz w:val="19"/>
          <w:szCs w:val="19"/>
        </w:rPr>
        <w:t>cm</w:t>
      </w:r>
      <w:r>
        <w:rPr>
          <w:sz w:val="19"/>
          <w:szCs w:val="19"/>
          <w:spacing w:val="10"/>
        </w:rPr>
        <w:t>,</w:t>
      </w:r>
      <w:r>
        <w:rPr>
          <w:sz w:val="19"/>
          <w:szCs w:val="19"/>
        </w:rPr>
        <w:t>BQ</w:t>
      </w:r>
      <w:r>
        <w:rPr>
          <w:sz w:val="19"/>
          <w:szCs w:val="19"/>
          <w:spacing w:val="10"/>
        </w:rPr>
        <w:t>=</w:t>
      </w:r>
      <w:r>
        <w:rPr>
          <w:sz w:val="19"/>
          <w:szCs w:val="19"/>
        </w:rPr>
        <w:t>BC</w:t>
      </w:r>
      <w:r>
        <w:rPr>
          <w:sz w:val="19"/>
          <w:szCs w:val="19"/>
          <w:spacing w:val="10"/>
        </w:rPr>
        <w:t>=6</w:t>
      </w:r>
      <w:r>
        <w:rPr>
          <w:sz w:val="19"/>
          <w:szCs w:val="19"/>
        </w:rPr>
        <w:t>cm</w:t>
      </w:r>
      <w:r>
        <w:rPr>
          <w:sz w:val="19"/>
          <w:szCs w:val="19"/>
          <w:spacing w:val="10"/>
        </w:rPr>
        <w:t>,</w:t>
      </w:r>
      <w:r>
        <w:rPr>
          <w:sz w:val="19"/>
          <w:szCs w:val="19"/>
          <w:spacing w:val="10"/>
        </w:rPr>
        <w:t xml:space="preserve">                   </w:t>
      </w:r>
      <w:r>
        <w:rPr>
          <w:spacing w:val="10"/>
        </w:rPr>
        <w:t>现要沿</w:t>
      </w:r>
      <w:r>
        <w:rPr/>
        <w:t>BQ</w:t>
      </w:r>
      <w:r>
        <w:rPr>
          <w:spacing w:val="10"/>
        </w:rPr>
        <w:t xml:space="preserve"> </w:t>
      </w:r>
      <w:r>
        <w:rPr>
          <w:sz w:val="19"/>
          <w:szCs w:val="19"/>
          <w:spacing w:val="10"/>
        </w:rPr>
        <w:t>将其</w:t>
      </w:r>
      <w:r>
        <w:rPr>
          <w:sz w:val="19"/>
          <w:szCs w:val="19"/>
          <w:spacing w:val="9"/>
        </w:rPr>
        <w:t>裁剪成两</w:t>
      </w:r>
      <w:r>
        <w:rPr>
          <w:sz w:val="19"/>
          <w:szCs w:val="19"/>
        </w:rPr>
        <w:t xml:space="preserve"> </w:t>
      </w:r>
      <w:r>
        <w:rPr>
          <w:sz w:val="19"/>
          <w:szCs w:val="19"/>
          <w:spacing w:val="9"/>
        </w:rPr>
        <w:t>个三角形纸板，问三角形</w:t>
      </w:r>
      <w:r>
        <w:rPr>
          <w:rFonts w:ascii="SimSun" w:hAnsi="SimSun" w:eastAsia="SimSun" w:cs="SimSun"/>
        </w:rPr>
        <w:t>ABQ</w:t>
      </w:r>
      <w:r>
        <w:rPr>
          <w:rFonts w:ascii="SimSun" w:hAnsi="SimSun" w:eastAsia="SimSun" w:cs="SimSun"/>
          <w:spacing w:val="57"/>
        </w:rPr>
        <w:t xml:space="preserve"> </w:t>
      </w:r>
      <w:r>
        <w:rPr>
          <w:sz w:val="19"/>
          <w:szCs w:val="19"/>
          <w:spacing w:val="9"/>
        </w:rPr>
        <w:t>的周长比三角形</w:t>
      </w:r>
      <w:r>
        <w:rPr>
          <w:rFonts w:ascii="SimSun" w:hAnsi="SimSun" w:eastAsia="SimSun" w:cs="SimSun"/>
        </w:rPr>
        <w:t>BCQ</w:t>
      </w:r>
      <w:r>
        <w:rPr>
          <w:rFonts w:ascii="SimSun" w:hAnsi="SimSun" w:eastAsia="SimSun" w:cs="SimSun"/>
          <w:spacing w:val="63"/>
        </w:rPr>
        <w:t xml:space="preserve"> </w:t>
      </w:r>
      <w:r>
        <w:rPr>
          <w:sz w:val="19"/>
          <w:szCs w:val="19"/>
          <w:spacing w:val="9"/>
        </w:rPr>
        <w:t>的</w:t>
      </w:r>
      <w:r>
        <w:rPr>
          <w:sz w:val="19"/>
          <w:szCs w:val="19"/>
          <w:spacing w:val="-33"/>
        </w:rPr>
        <w:t xml:space="preserve"> </w:t>
      </w:r>
      <w:r>
        <w:rPr>
          <w:sz w:val="19"/>
          <w:szCs w:val="19"/>
          <w:spacing w:val="9"/>
        </w:rPr>
        <w:t>周</w:t>
      </w:r>
      <w:r>
        <w:rPr>
          <w:sz w:val="19"/>
          <w:szCs w:val="19"/>
          <w:spacing w:val="-30"/>
        </w:rPr>
        <w:t xml:space="preserve"> </w:t>
      </w:r>
      <w:r>
        <w:rPr>
          <w:sz w:val="19"/>
          <w:szCs w:val="19"/>
          <w:spacing w:val="9"/>
        </w:rPr>
        <w:t>长</w:t>
      </w:r>
      <w:r>
        <w:rPr>
          <w:sz w:val="19"/>
          <w:szCs w:val="19"/>
          <w:spacing w:val="9"/>
        </w:rPr>
        <w:t xml:space="preserve"> </w:t>
      </w:r>
      <w:r>
        <w:rPr>
          <w:sz w:val="19"/>
          <w:szCs w:val="19"/>
          <w:spacing w:val="9"/>
        </w:rPr>
        <w:t>(</w:t>
      </w:r>
      <w:r>
        <w:rPr>
          <w:sz w:val="19"/>
          <w:szCs w:val="19"/>
          <w:spacing w:val="-37"/>
        </w:rPr>
        <w:t xml:space="preserve"> </w:t>
      </w:r>
      <w:r>
        <w:rPr>
          <w:sz w:val="19"/>
          <w:szCs w:val="19"/>
          <w:spacing w:val="9"/>
        </w:rPr>
        <w:t>)</w:t>
      </w:r>
      <w:r>
        <w:rPr>
          <w:sz w:val="19"/>
          <w:szCs w:val="19"/>
          <w:spacing w:val="-42"/>
        </w:rPr>
        <w:t xml:space="preserve"> </w:t>
      </w:r>
      <w:r>
        <w:rPr>
          <w:sz w:val="19"/>
          <w:szCs w:val="19"/>
          <w:spacing w:val="9"/>
        </w:rPr>
        <w:t>。</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68" w:line="277" w:lineRule="exact"/>
        <w:jc w:val="right"/>
        <w:rPr>
          <w:rFonts w:ascii="SimSun" w:hAnsi="SimSun" w:eastAsia="SimSun" w:cs="SimSun"/>
          <w:sz w:val="21"/>
          <w:szCs w:val="21"/>
        </w:rPr>
      </w:pPr>
      <w:hyperlink w:history="true" r:id="rId14">
        <w:r>
          <w:rPr>
            <w:rFonts w:ascii="Arial" w:hAnsi="Arial" w:eastAsia="Arial" w:cs="Arial"/>
            <w:sz w:val="21"/>
            <w:szCs w:val="21"/>
            <w:spacing w:val="-16"/>
            <w:w w:val="91"/>
            <w:position w:val="2"/>
          </w:rPr>
          <w:t>ht</w:t>
        </w:r>
        <w:r>
          <w:rPr>
            <w:rFonts w:ascii="Arial" w:hAnsi="Arial" w:eastAsia="Arial" w:cs="Arial"/>
            <w:sz w:val="21"/>
            <w:szCs w:val="21"/>
            <w:spacing w:val="-15"/>
            <w:w w:val="91"/>
            <w:position w:val="2"/>
          </w:rPr>
          <w:t>tps://www.gkzenti.cn/paper/1749566127485#</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7/1</w:t>
        </w:r>
        <w:r>
          <w:rPr>
            <w:rFonts w:ascii="SimSun" w:hAnsi="SimSun" w:eastAsia="SimSun" w:cs="SimSun"/>
            <w:sz w:val="21"/>
            <w:szCs w:val="21"/>
            <w:spacing w:val="-13"/>
            <w:w w:val="91"/>
            <w:position w:val="2"/>
          </w:rPr>
          <w:t>8</w:t>
        </w:r>
      </w:hyperlink>
    </w:p>
    <w:p>
      <w:pPr>
        <w:spacing w:line="277" w:lineRule="exact"/>
        <w:sectPr>
          <w:headerReference w:type="default" r:id="rId4"/>
          <w:footerReference w:type="default" r:id="rId5"/>
          <w:pgSz w:w="11910" w:h="16840"/>
          <w:pgMar w:top="262" w:right="449" w:bottom="255" w:left="459" w:header="0" w:footer="0" w:gutter="0"/>
        </w:sectPr>
        <w:rPr>
          <w:rFonts w:ascii="SimSun" w:hAnsi="SimSun" w:eastAsia="SimSun" w:cs="SimSun"/>
          <w:sz w:val="21"/>
          <w:szCs w:val="21"/>
        </w:rPr>
      </w:pPr>
    </w:p>
    <w:p>
      <w:pPr>
        <w:ind w:firstLine="789"/>
        <w:spacing w:before="147" w:line="2700" w:lineRule="exact"/>
        <w:rPr/>
      </w:pPr>
      <w:r>
        <w:rPr>
          <w:position w:val="-53"/>
        </w:rPr>
        <w:drawing>
          <wp:inline distT="0" distB="0" distL="0" distR="0">
            <wp:extent cx="1428773" cy="1714472"/>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428773" cy="1714472"/>
                    </a:xfrm>
                    <a:prstGeom prst="rect">
                      <a:avLst/>
                    </a:prstGeom>
                  </pic:spPr>
                </pic:pic>
              </a:graphicData>
            </a:graphic>
          </wp:inline>
        </w:drawing>
      </w:r>
    </w:p>
    <w:p>
      <w:pPr>
        <w:spacing w:line="265" w:lineRule="auto"/>
        <w:rPr>
          <w:rFonts w:ascii="Arial"/>
          <w:sz w:val="21"/>
        </w:rPr>
      </w:pPr>
      <w:r/>
    </w:p>
    <w:p>
      <w:pPr>
        <w:pStyle w:val="BodyText"/>
        <w:ind w:left="529"/>
        <w:spacing w:before="75" w:line="225" w:lineRule="auto"/>
        <w:rPr>
          <w:rFonts w:ascii="SimSun" w:hAnsi="SimSun" w:eastAsia="SimSun" w:cs="SimSun"/>
          <w:sz w:val="23"/>
          <w:szCs w:val="23"/>
        </w:rPr>
      </w:pPr>
      <w:r>
        <w:rPr>
          <w:rFonts w:ascii="SimSun" w:hAnsi="SimSun" w:eastAsia="SimSun" w:cs="SimSun"/>
          <w:sz w:val="23"/>
          <w:szCs w:val="23"/>
          <w:spacing w:val="-2"/>
        </w:rPr>
        <w:t>A、</w:t>
      </w:r>
      <w:r>
        <w:rPr>
          <w:sz w:val="23"/>
          <w:szCs w:val="23"/>
          <w:spacing w:val="-2"/>
        </w:rPr>
        <w:t>长4</w:t>
      </w:r>
      <w:r>
        <w:rPr>
          <w:rFonts w:ascii="SimSun" w:hAnsi="SimSun" w:eastAsia="SimSun" w:cs="SimSun"/>
          <w:sz w:val="23"/>
          <w:szCs w:val="23"/>
          <w:spacing w:val="-2"/>
        </w:rPr>
        <w:t>cm             </w:t>
      </w:r>
      <w:r>
        <w:rPr>
          <w:rFonts w:ascii="Arial" w:hAnsi="Arial" w:eastAsia="Arial" w:cs="Arial"/>
          <w:sz w:val="23"/>
          <w:szCs w:val="23"/>
          <w:spacing w:val="-2"/>
        </w:rPr>
        <w:t>B</w:t>
      </w:r>
      <w:r>
        <w:rPr>
          <w:rFonts w:ascii="SimSun" w:hAnsi="SimSun" w:eastAsia="SimSun" w:cs="SimSun"/>
          <w:sz w:val="23"/>
          <w:szCs w:val="23"/>
          <w:spacing w:val="-2"/>
        </w:rPr>
        <w:t>、</w:t>
      </w:r>
      <w:r>
        <w:rPr>
          <w:sz w:val="23"/>
          <w:szCs w:val="23"/>
          <w:spacing w:val="-2"/>
        </w:rPr>
        <w:t>短4</w:t>
      </w:r>
      <w:r>
        <w:rPr>
          <w:rFonts w:ascii="Arial" w:hAnsi="Arial" w:eastAsia="Arial" w:cs="Arial"/>
          <w:sz w:val="23"/>
          <w:szCs w:val="23"/>
          <w:spacing w:val="-2"/>
        </w:rPr>
        <w:t>cm               </w:t>
      </w:r>
      <w:r>
        <w:rPr>
          <w:rFonts w:ascii="Arial" w:hAnsi="Arial" w:eastAsia="Arial" w:cs="Arial"/>
          <w:sz w:val="23"/>
          <w:szCs w:val="23"/>
          <w:spacing w:val="-3"/>
        </w:rPr>
        <w:t xml:space="preserve">       </w:t>
      </w:r>
      <w:r>
        <w:rPr>
          <w:rFonts w:ascii="SimSun" w:hAnsi="SimSun" w:eastAsia="SimSun" w:cs="SimSun"/>
          <w:sz w:val="23"/>
          <w:szCs w:val="23"/>
          <w:spacing w:val="-3"/>
        </w:rPr>
        <w:t>C、</w:t>
      </w:r>
      <w:r>
        <w:rPr>
          <w:sz w:val="23"/>
          <w:szCs w:val="23"/>
          <w:spacing w:val="-3"/>
        </w:rPr>
        <w:t>长2</w:t>
      </w:r>
      <w:r>
        <w:rPr>
          <w:rFonts w:ascii="SimSun" w:hAnsi="SimSun" w:eastAsia="SimSun" w:cs="SimSun"/>
          <w:sz w:val="23"/>
          <w:szCs w:val="23"/>
          <w:spacing w:val="-3"/>
        </w:rPr>
        <w:t>cm             D、</w:t>
      </w:r>
      <w:r>
        <w:rPr>
          <w:sz w:val="23"/>
          <w:szCs w:val="23"/>
          <w:spacing w:val="-3"/>
        </w:rPr>
        <w:t>短2</w:t>
      </w:r>
      <w:r>
        <w:rPr>
          <w:rFonts w:ascii="SimSun" w:hAnsi="SimSun" w:eastAsia="SimSun" w:cs="SimSun"/>
          <w:sz w:val="23"/>
          <w:szCs w:val="23"/>
          <w:spacing w:val="-3"/>
        </w:rPr>
        <w:t>cm</w:t>
      </w:r>
    </w:p>
    <w:p>
      <w:pPr>
        <w:pStyle w:val="BodyText"/>
        <w:ind w:left="310" w:right="285"/>
        <w:spacing w:before="14" w:line="281" w:lineRule="auto"/>
        <w:rPr>
          <w:sz w:val="23"/>
          <w:szCs w:val="23"/>
        </w:rPr>
      </w:pPr>
      <w:r>
        <w:rPr>
          <w:sz w:val="23"/>
          <w:szCs w:val="23"/>
          <w:spacing w:val="9"/>
        </w:rPr>
        <w:t>四</w:t>
      </w:r>
      <w:r>
        <w:rPr>
          <w:sz w:val="23"/>
          <w:szCs w:val="23"/>
          <w:spacing w:val="-34"/>
        </w:rPr>
        <w:t xml:space="preserve"> </w:t>
      </w:r>
      <w:r>
        <w:rPr>
          <w:sz w:val="23"/>
          <w:szCs w:val="23"/>
          <w:spacing w:val="9"/>
        </w:rPr>
        <w:t>、判断推理。本部分包括图形推理、定义判断、类比推理和逻辑判断四种类型的试题，在四个选</w:t>
      </w:r>
      <w:r>
        <w:rPr>
          <w:sz w:val="23"/>
          <w:szCs w:val="23"/>
        </w:rPr>
        <w:t xml:space="preserve"> </w:t>
      </w:r>
      <w:r>
        <w:rPr>
          <w:sz w:val="23"/>
          <w:szCs w:val="23"/>
          <w:spacing w:val="8"/>
        </w:rPr>
        <w:t>项中选出一个最恰当的答案。</w:t>
      </w:r>
    </w:p>
    <w:p>
      <w:pPr>
        <w:pStyle w:val="BodyText"/>
        <w:ind w:left="310"/>
        <w:spacing w:before="1" w:line="212" w:lineRule="auto"/>
        <w:rPr>
          <w:sz w:val="23"/>
          <w:szCs w:val="23"/>
        </w:rPr>
      </w:pPr>
      <w:r>
        <w:rPr>
          <w:rFonts w:ascii="SimSun" w:hAnsi="SimSun" w:eastAsia="SimSun" w:cs="SimSun"/>
          <w:sz w:val="23"/>
          <w:szCs w:val="23"/>
          <w:spacing w:val="-9"/>
        </w:rPr>
        <w:t>51</w:t>
      </w:r>
      <w:r>
        <w:rPr>
          <w:rFonts w:ascii="SimSun" w:hAnsi="SimSun" w:eastAsia="SimSun" w:cs="SimSun"/>
          <w:sz w:val="23"/>
          <w:szCs w:val="23"/>
          <w:spacing w:val="23"/>
        </w:rPr>
        <w:t xml:space="preserve">   </w:t>
      </w:r>
      <w:r>
        <w:rPr>
          <w:sz w:val="23"/>
          <w:szCs w:val="23"/>
          <w:spacing w:val="-9"/>
        </w:rPr>
        <w:t>以下4个图形中，将1个白色圆形涂黑后能成为轴对称图形的有几个?()</w:t>
      </w:r>
    </w:p>
    <w:p>
      <w:pPr>
        <w:spacing w:before="40"/>
        <w:rPr/>
      </w:pPr>
      <w:r/>
    </w:p>
    <w:tbl>
      <w:tblPr>
        <w:tblStyle w:val="TableNormal"/>
        <w:tblW w:w="9140" w:type="dxa"/>
        <w:tblInd w:w="10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3"/>
        <w:gridCol w:w="2277"/>
        <w:gridCol w:w="2297"/>
        <w:gridCol w:w="2283"/>
      </w:tblGrid>
      <w:tr>
        <w:trPr>
          <w:trHeight w:val="2279" w:hRule="atLeast"/>
        </w:trPr>
        <w:tc>
          <w:tcPr>
            <w:tcW w:w="2283" w:type="dxa"/>
            <w:vAlign w:val="top"/>
          </w:tcPr>
          <w:p>
            <w:pPr>
              <w:ind w:firstLine="175"/>
              <w:spacing w:before="125" w:line="2019" w:lineRule="exact"/>
              <w:rPr/>
            </w:pPr>
            <w:r>
              <w:rPr>
                <w:position w:val="-40"/>
              </w:rPr>
              <w:drawing>
                <wp:inline distT="0" distB="0" distL="0" distR="0">
                  <wp:extent cx="1187443" cy="1282672"/>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1187443" cy="1282672"/>
                          </a:xfrm>
                          <a:prstGeom prst="rect">
                            <a:avLst/>
                          </a:prstGeom>
                        </pic:spPr>
                      </pic:pic>
                    </a:graphicData>
                  </a:graphic>
                </wp:inline>
              </w:drawing>
            </w:r>
          </w:p>
        </w:tc>
        <w:tc>
          <w:tcPr>
            <w:tcW w:w="2277" w:type="dxa"/>
            <w:vAlign w:val="top"/>
          </w:tcPr>
          <w:p>
            <w:pPr>
              <w:ind w:firstLine="172"/>
              <w:spacing w:before="125" w:line="2010" w:lineRule="exact"/>
              <w:rPr/>
            </w:pPr>
            <w:r>
              <w:rPr>
                <w:position w:val="-40"/>
              </w:rPr>
              <w:drawing>
                <wp:inline distT="0" distB="0" distL="0" distR="0">
                  <wp:extent cx="1193796" cy="1276364"/>
                  <wp:effectExtent l="0" t="0" r="0" b="0"/>
                  <wp:docPr id="12" name="IM 12"/>
                  <wp:cNvGraphicFramePr/>
                  <a:graphic>
                    <a:graphicData uri="http://schemas.openxmlformats.org/drawingml/2006/picture">
                      <pic:pic>
                        <pic:nvPicPr>
                          <pic:cNvPr id="12" name="IM 12"/>
                          <pic:cNvPicPr/>
                        </pic:nvPicPr>
                        <pic:blipFill>
                          <a:blip r:embed="rId19"/>
                          <a:stretch>
                            <a:fillRect/>
                          </a:stretch>
                        </pic:blipFill>
                        <pic:spPr>
                          <a:xfrm rot="0">
                            <a:off x="0" y="0"/>
                            <a:ext cx="1193796" cy="1276364"/>
                          </a:xfrm>
                          <a:prstGeom prst="rect">
                            <a:avLst/>
                          </a:prstGeom>
                        </pic:spPr>
                      </pic:pic>
                    </a:graphicData>
                  </a:graphic>
                </wp:inline>
              </w:drawing>
            </w:r>
          </w:p>
        </w:tc>
        <w:tc>
          <w:tcPr>
            <w:tcW w:w="2297" w:type="dxa"/>
            <w:vAlign w:val="top"/>
          </w:tcPr>
          <w:p>
            <w:pPr>
              <w:ind w:firstLine="195"/>
              <w:spacing w:before="125" w:line="1999" w:lineRule="exact"/>
              <w:rPr/>
            </w:pPr>
            <w:r>
              <w:rPr>
                <w:position w:val="-39"/>
              </w:rPr>
              <w:drawing>
                <wp:inline distT="0" distB="0" distL="0" distR="0">
                  <wp:extent cx="1181090" cy="1269947"/>
                  <wp:effectExtent l="0" t="0" r="0" b="0"/>
                  <wp:docPr id="14" name="IM 14"/>
                  <wp:cNvGraphicFramePr/>
                  <a:graphic>
                    <a:graphicData uri="http://schemas.openxmlformats.org/drawingml/2006/picture">
                      <pic:pic>
                        <pic:nvPicPr>
                          <pic:cNvPr id="14" name="IM 14"/>
                          <pic:cNvPicPr/>
                        </pic:nvPicPr>
                        <pic:blipFill>
                          <a:blip r:embed="rId20"/>
                          <a:stretch>
                            <a:fillRect/>
                          </a:stretch>
                        </pic:blipFill>
                        <pic:spPr>
                          <a:xfrm rot="0">
                            <a:off x="0" y="0"/>
                            <a:ext cx="1181090" cy="1269947"/>
                          </a:xfrm>
                          <a:prstGeom prst="rect">
                            <a:avLst/>
                          </a:prstGeom>
                        </pic:spPr>
                      </pic:pic>
                    </a:graphicData>
                  </a:graphic>
                </wp:inline>
              </w:drawing>
            </w:r>
          </w:p>
        </w:tc>
        <w:tc>
          <w:tcPr>
            <w:tcW w:w="2283" w:type="dxa"/>
            <w:vAlign w:val="top"/>
          </w:tcPr>
          <w:p>
            <w:pPr>
              <w:ind w:firstLine="188"/>
              <w:spacing w:before="134" w:line="2001" w:lineRule="exact"/>
              <w:rPr/>
            </w:pPr>
            <w:r>
              <w:rPr>
                <w:position w:val="-40"/>
              </w:rPr>
              <w:drawing>
                <wp:inline distT="0" distB="0" distL="0" distR="0">
                  <wp:extent cx="1193796" cy="1270054"/>
                  <wp:effectExtent l="0" t="0" r="0" b="0"/>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1193796" cy="1270054"/>
                          </a:xfrm>
                          <a:prstGeom prst="rect">
                            <a:avLst/>
                          </a:prstGeom>
                        </pic:spPr>
                      </pic:pic>
                    </a:graphicData>
                  </a:graphic>
                </wp:inline>
              </w:drawing>
            </w:r>
          </w:p>
        </w:tc>
      </w:tr>
    </w:tbl>
    <w:p>
      <w:pPr>
        <w:pStyle w:val="BodyText"/>
        <w:ind w:left="310" w:right="2219" w:firstLine="830"/>
        <w:spacing w:before="253" w:line="235" w:lineRule="auto"/>
        <w:rPr>
          <w:sz w:val="23"/>
          <w:szCs w:val="23"/>
        </w:rPr>
      </w:pPr>
      <w:r>
        <w:drawing>
          <wp:anchor distT="0" distB="0" distL="0" distR="0" simplePos="0" relativeHeight="251665408" behindDoc="0" locked="0" layoutInCell="1" allowOverlap="1">
            <wp:simplePos x="0" y="0"/>
            <wp:positionH relativeFrom="column">
              <wp:posOffset>5454668</wp:posOffset>
            </wp:positionH>
            <wp:positionV relativeFrom="paragraph">
              <wp:posOffset>796815</wp:posOffset>
            </wp:positionV>
            <wp:extent cx="6350" cy="825530"/>
            <wp:effectExtent l="0" t="0" r="0" b="0"/>
            <wp:wrapNone/>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6350" cy="825530"/>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4540281</wp:posOffset>
            </wp:positionH>
            <wp:positionV relativeFrom="paragraph">
              <wp:posOffset>733403</wp:posOffset>
            </wp:positionV>
            <wp:extent cx="990582" cy="44377"/>
            <wp:effectExtent l="0" t="0" r="0" b="0"/>
            <wp:wrapNone/>
            <wp:docPr id="20" name="IM 20"/>
            <wp:cNvGraphicFramePr/>
            <a:graphic>
              <a:graphicData uri="http://schemas.openxmlformats.org/drawingml/2006/picture">
                <pic:pic>
                  <pic:nvPicPr>
                    <pic:cNvPr id="20" name="IM 20"/>
                    <pic:cNvPicPr/>
                  </pic:nvPicPr>
                  <pic:blipFill>
                    <a:blip r:embed="rId23"/>
                    <a:stretch>
                      <a:fillRect/>
                    </a:stretch>
                  </pic:blipFill>
                  <pic:spPr>
                    <a:xfrm rot="0">
                      <a:off x="0" y="0"/>
                      <a:ext cx="990582" cy="44377"/>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3575034</wp:posOffset>
            </wp:positionH>
            <wp:positionV relativeFrom="paragraph">
              <wp:posOffset>733403</wp:posOffset>
            </wp:positionV>
            <wp:extent cx="965246" cy="44377"/>
            <wp:effectExtent l="0" t="0" r="0" b="0"/>
            <wp:wrapNone/>
            <wp:docPr id="22" name="IM 22"/>
            <wp:cNvGraphicFramePr/>
            <a:graphic>
              <a:graphicData uri="http://schemas.openxmlformats.org/drawingml/2006/picture">
                <pic:pic>
                  <pic:nvPicPr>
                    <pic:cNvPr id="22" name="IM 22"/>
                    <pic:cNvPicPr/>
                  </pic:nvPicPr>
                  <pic:blipFill>
                    <a:blip r:embed="rId24"/>
                    <a:stretch>
                      <a:fillRect/>
                    </a:stretch>
                  </pic:blipFill>
                  <pic:spPr>
                    <a:xfrm rot="0">
                      <a:off x="0" y="0"/>
                      <a:ext cx="965246" cy="44377"/>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2590805</wp:posOffset>
            </wp:positionH>
            <wp:positionV relativeFrom="paragraph">
              <wp:posOffset>733403</wp:posOffset>
            </wp:positionV>
            <wp:extent cx="889012" cy="44377"/>
            <wp:effectExtent l="0" t="0" r="0" b="0"/>
            <wp:wrapNone/>
            <wp:docPr id="24" name="IM 24"/>
            <wp:cNvGraphicFramePr/>
            <a:graphic>
              <a:graphicData uri="http://schemas.openxmlformats.org/drawingml/2006/picture">
                <pic:pic>
                  <pic:nvPicPr>
                    <pic:cNvPr id="24" name="IM 24"/>
                    <pic:cNvPicPr/>
                  </pic:nvPicPr>
                  <pic:blipFill>
                    <a:blip r:embed="rId25"/>
                    <a:stretch>
                      <a:fillRect/>
                    </a:stretch>
                  </pic:blipFill>
                  <pic:spPr>
                    <a:xfrm rot="0">
                      <a:off x="0" y="0"/>
                      <a:ext cx="889012" cy="44377"/>
                    </a:xfrm>
                    <a:prstGeom prst="rect">
                      <a:avLst/>
                    </a:prstGeom>
                  </pic:spPr>
                </pic:pic>
              </a:graphicData>
            </a:graphic>
          </wp:anchor>
        </w:drawing>
      </w:r>
      <w:r>
        <w:rPr>
          <w:rFonts w:ascii="Arial" w:hAnsi="Arial" w:eastAsia="Arial" w:cs="Arial"/>
          <w:sz w:val="23"/>
          <w:szCs w:val="23"/>
          <w:spacing w:val="-5"/>
        </w:rPr>
        <w:t>A</w:t>
      </w:r>
      <w:r>
        <w:rPr>
          <w:rFonts w:ascii="Arial" w:hAnsi="Arial" w:eastAsia="Arial" w:cs="Arial"/>
          <w:sz w:val="23"/>
          <w:szCs w:val="23"/>
          <w:spacing w:val="-40"/>
        </w:rPr>
        <w:t xml:space="preserve"> </w:t>
      </w:r>
      <w:r>
        <w:rPr>
          <w:rFonts w:ascii="SimSun" w:hAnsi="SimSun" w:eastAsia="SimSun" w:cs="SimSun"/>
          <w:sz w:val="23"/>
          <w:szCs w:val="23"/>
          <w:spacing w:val="-5"/>
        </w:rPr>
        <w:t>、</w:t>
      </w:r>
      <w:r>
        <w:rPr>
          <w:rFonts w:ascii="SimSun" w:hAnsi="SimSun" w:eastAsia="SimSun" w:cs="SimSun"/>
          <w:sz w:val="23"/>
          <w:szCs w:val="23"/>
          <w:spacing w:val="-89"/>
        </w:rPr>
        <w:t xml:space="preserve"> </w:t>
      </w:r>
      <w:r>
        <w:rPr>
          <w:rFonts w:ascii="Arial" w:hAnsi="Arial" w:eastAsia="Arial" w:cs="Arial"/>
          <w:sz w:val="23"/>
          <w:szCs w:val="23"/>
          <w:spacing w:val="-5"/>
        </w:rPr>
        <w:t>1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5"/>
        </w:rPr>
        <w:t>、</w:t>
      </w:r>
      <w:r>
        <w:rPr>
          <w:rFonts w:ascii="Times New Roman" w:hAnsi="Times New Roman" w:eastAsia="Times New Roman" w:cs="Times New Roman"/>
          <w:sz w:val="23"/>
          <w:szCs w:val="23"/>
          <w:spacing w:val="-5"/>
        </w:rPr>
        <w:t>2                                   </w:t>
      </w:r>
      <w:r>
        <w:rPr>
          <w:rFonts w:ascii="Arial" w:hAnsi="Arial" w:eastAsia="Arial" w:cs="Arial"/>
          <w:sz w:val="23"/>
          <w:szCs w:val="23"/>
          <w:spacing w:val="-5"/>
        </w:rPr>
        <w:t>C</w:t>
      </w:r>
      <w:r>
        <w:rPr>
          <w:rFonts w:ascii="Arial" w:hAnsi="Arial" w:eastAsia="Arial" w:cs="Arial"/>
          <w:sz w:val="23"/>
          <w:szCs w:val="23"/>
          <w:spacing w:val="-39"/>
        </w:rPr>
        <w:t xml:space="preserve"> </w:t>
      </w:r>
      <w:r>
        <w:rPr>
          <w:rFonts w:ascii="SimSun" w:hAnsi="SimSun" w:eastAsia="SimSun" w:cs="SimSun"/>
          <w:sz w:val="23"/>
          <w:szCs w:val="23"/>
          <w:spacing w:val="-5"/>
        </w:rPr>
        <w:t>、</w:t>
      </w:r>
      <w:r>
        <w:rPr>
          <w:rFonts w:ascii="Arial" w:hAnsi="Arial" w:eastAsia="Arial" w:cs="Arial"/>
          <w:sz w:val="23"/>
          <w:szCs w:val="23"/>
          <w:spacing w:val="-5"/>
        </w:rPr>
        <w:t>3                 </w:t>
      </w:r>
      <w:r>
        <w:rPr>
          <w:rFonts w:ascii="Arial" w:hAnsi="Arial" w:eastAsia="Arial" w:cs="Arial"/>
          <w:sz w:val="23"/>
          <w:szCs w:val="23"/>
          <w:spacing w:val="-6"/>
        </w:rPr>
        <w:t xml:space="preserve">              D</w:t>
      </w:r>
      <w:r>
        <w:rPr>
          <w:rFonts w:ascii="Arial" w:hAnsi="Arial" w:eastAsia="Arial" w:cs="Arial"/>
          <w:sz w:val="23"/>
          <w:szCs w:val="23"/>
          <w:spacing w:val="-39"/>
        </w:rPr>
        <w:t xml:space="preserve"> </w:t>
      </w:r>
      <w:r>
        <w:rPr>
          <w:rFonts w:ascii="SimSun" w:hAnsi="SimSun" w:eastAsia="SimSun" w:cs="SimSun"/>
          <w:sz w:val="23"/>
          <w:szCs w:val="23"/>
          <w:spacing w:val="-6"/>
        </w:rPr>
        <w:t>、</w:t>
      </w:r>
      <w:r>
        <w:rPr>
          <w:rFonts w:ascii="Arial" w:hAnsi="Arial" w:eastAsia="Arial" w:cs="Arial"/>
          <w:sz w:val="23"/>
          <w:szCs w:val="23"/>
          <w:spacing w:val="-6"/>
        </w:rPr>
        <w:t>4</w:t>
      </w:r>
      <w:r>
        <w:rPr>
          <w:rFonts w:ascii="Arial" w:hAnsi="Arial" w:eastAsia="Arial" w:cs="Arial"/>
          <w:sz w:val="23"/>
          <w:szCs w:val="23"/>
        </w:rPr>
        <w:t xml:space="preserve"> </w:t>
      </w:r>
      <w:r>
        <w:rPr>
          <w:rFonts w:ascii="SimSun" w:hAnsi="SimSun" w:eastAsia="SimSun" w:cs="SimSun"/>
          <w:sz w:val="23"/>
          <w:szCs w:val="23"/>
          <w:spacing w:val="-12"/>
        </w:rPr>
        <w:t>52   </w:t>
      </w:r>
      <w:r>
        <w:rPr>
          <w:sz w:val="23"/>
          <w:szCs w:val="23"/>
          <w:spacing w:val="-12"/>
        </w:rPr>
        <w:t>从所给的四个选项中，选择最合适的一个填在问号处，使之呈</w:t>
      </w:r>
      <w:r>
        <w:rPr>
          <w:sz w:val="23"/>
          <w:szCs w:val="23"/>
          <w:spacing w:val="-13"/>
        </w:rPr>
        <w:t>现一定的规律性()。</w:t>
      </w:r>
    </w:p>
    <w:p>
      <w:pPr>
        <w:spacing w:before="71"/>
        <w:rPr/>
      </w:pPr>
      <w:r/>
    </w:p>
    <w:tbl>
      <w:tblPr>
        <w:tblStyle w:val="TableNormal"/>
        <w:tblW w:w="9269" w:type="dxa"/>
        <w:tblInd w:w="9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3"/>
        <w:gridCol w:w="130"/>
        <w:gridCol w:w="319"/>
        <w:gridCol w:w="319"/>
        <w:gridCol w:w="320"/>
        <w:gridCol w:w="319"/>
        <w:gridCol w:w="140"/>
        <w:gridCol w:w="130"/>
        <w:gridCol w:w="319"/>
        <w:gridCol w:w="309"/>
        <w:gridCol w:w="319"/>
        <w:gridCol w:w="320"/>
        <w:gridCol w:w="150"/>
        <w:gridCol w:w="130"/>
        <w:gridCol w:w="310"/>
        <w:gridCol w:w="320"/>
        <w:gridCol w:w="319"/>
        <w:gridCol w:w="320"/>
        <w:gridCol w:w="120"/>
        <w:gridCol w:w="150"/>
        <w:gridCol w:w="320"/>
        <w:gridCol w:w="320"/>
        <w:gridCol w:w="320"/>
        <w:gridCol w:w="310"/>
        <w:gridCol w:w="140"/>
        <w:gridCol w:w="1553"/>
      </w:tblGrid>
      <w:tr>
        <w:trPr>
          <w:trHeight w:val="372" w:hRule="atLeast"/>
        </w:trPr>
        <w:tc>
          <w:tcPr>
            <w:tcW w:w="1543" w:type="dxa"/>
            <w:vAlign w:val="top"/>
            <w:vMerge w:val="restart"/>
            <w:tcBorders>
              <w:bottom w:val="nil"/>
            </w:tcBorders>
          </w:tcPr>
          <w:p>
            <w:pPr>
              <w:ind w:firstLine="54"/>
              <w:spacing w:before="45" w:line="1369" w:lineRule="exact"/>
              <w:rPr/>
            </w:pPr>
            <w:r>
              <w:rPr>
                <w:position w:val="-27"/>
              </w:rPr>
              <w:drawing>
                <wp:inline distT="0" distB="0" distL="0" distR="0">
                  <wp:extent cx="863601" cy="869908"/>
                  <wp:effectExtent l="0" t="0" r="0" b="0"/>
                  <wp:docPr id="26" name="IM 26"/>
                  <wp:cNvGraphicFramePr/>
                  <a:graphic>
                    <a:graphicData uri="http://schemas.openxmlformats.org/drawingml/2006/picture">
                      <pic:pic>
                        <pic:nvPicPr>
                          <pic:cNvPr id="26" name="IM 26"/>
                          <pic:cNvPicPr/>
                        </pic:nvPicPr>
                        <pic:blipFill>
                          <a:blip r:embed="rId26"/>
                          <a:stretch>
                            <a:fillRect/>
                          </a:stretch>
                        </pic:blipFill>
                        <pic:spPr>
                          <a:xfrm rot="0">
                            <a:off x="0" y="0"/>
                            <a:ext cx="863601" cy="869908"/>
                          </a:xfrm>
                          <a:prstGeom prst="rect">
                            <a:avLst/>
                          </a:prstGeom>
                        </pic:spPr>
                      </pic:pic>
                    </a:graphicData>
                  </a:graphic>
                </wp:inline>
              </w:drawing>
            </w:r>
          </w:p>
        </w:tc>
        <w:tc>
          <w:tcPr>
            <w:tcW w:w="130" w:type="dxa"/>
            <w:vAlign w:val="top"/>
            <w:tcBorders>
              <w:bottom w:val="nil"/>
            </w:tcBorders>
          </w:tcPr>
          <w:p>
            <w:pPr>
              <w:pStyle w:val="TableText"/>
              <w:rPr/>
            </w:pPr>
            <w:r/>
          </w:p>
        </w:tc>
        <w:tc>
          <w:tcPr>
            <w:tcW w:w="319" w:type="dxa"/>
            <w:vAlign w:val="top"/>
          </w:tcPr>
          <w:p>
            <w:pPr>
              <w:pStyle w:val="TableText"/>
              <w:rPr/>
            </w:pPr>
            <w:r/>
          </w:p>
        </w:tc>
        <w:tc>
          <w:tcPr>
            <w:tcW w:w="319" w:type="dxa"/>
            <w:vAlign w:val="top"/>
          </w:tcPr>
          <w:p>
            <w:pPr>
              <w:pStyle w:val="TableText"/>
              <w:rPr/>
            </w:pPr>
            <w:r/>
          </w:p>
        </w:tc>
        <w:tc>
          <w:tcPr>
            <w:tcW w:w="320" w:type="dxa"/>
            <w:vAlign w:val="top"/>
          </w:tcPr>
          <w:p>
            <w:pPr>
              <w:ind w:firstLine="23"/>
              <w:spacing w:before="54" w:line="250" w:lineRule="exact"/>
              <w:rPr/>
            </w:pPr>
            <w:r>
              <w:rPr>
                <w:position w:val="-4"/>
              </w:rPr>
              <w:drawing>
                <wp:inline distT="0" distB="0" distL="0" distR="0">
                  <wp:extent cx="165097" cy="158689"/>
                  <wp:effectExtent l="0" t="0" r="0" b="0"/>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165097" cy="158689"/>
                          </a:xfrm>
                          <a:prstGeom prst="rect">
                            <a:avLst/>
                          </a:prstGeom>
                        </pic:spPr>
                      </pic:pic>
                    </a:graphicData>
                  </a:graphic>
                </wp:inline>
              </w:drawing>
            </w:r>
          </w:p>
        </w:tc>
        <w:tc>
          <w:tcPr>
            <w:tcW w:w="319" w:type="dxa"/>
            <w:vAlign w:val="top"/>
          </w:tcPr>
          <w:p>
            <w:pPr>
              <w:ind w:firstLine="23"/>
              <w:spacing w:before="64" w:line="250" w:lineRule="exact"/>
              <w:rPr/>
            </w:pPr>
            <w:r>
              <w:rPr>
                <w:position w:val="-5"/>
              </w:rPr>
              <w:drawing>
                <wp:inline distT="0" distB="0" distL="0" distR="0">
                  <wp:extent cx="165097" cy="158796"/>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165097" cy="158796"/>
                          </a:xfrm>
                          <a:prstGeom prst="rect">
                            <a:avLst/>
                          </a:prstGeom>
                        </pic:spPr>
                      </pic:pic>
                    </a:graphicData>
                  </a:graphic>
                </wp:inline>
              </w:drawing>
            </w:r>
          </w:p>
        </w:tc>
        <w:tc>
          <w:tcPr>
            <w:tcW w:w="140" w:type="dxa"/>
            <w:vAlign w:val="top"/>
            <w:tcBorders>
              <w:bottom w:val="nil"/>
            </w:tcBorders>
          </w:tcPr>
          <w:p>
            <w:pPr>
              <w:pStyle w:val="TableText"/>
              <w:rPr/>
            </w:pPr>
            <w:r/>
          </w:p>
        </w:tc>
        <w:tc>
          <w:tcPr>
            <w:tcW w:w="130" w:type="dxa"/>
            <w:vAlign w:val="top"/>
            <w:tcBorders>
              <w:bottom w:val="nil"/>
            </w:tcBorders>
          </w:tcPr>
          <w:p>
            <w:pPr>
              <w:pStyle w:val="TableText"/>
              <w:rPr/>
            </w:pPr>
            <w:r/>
          </w:p>
        </w:tc>
        <w:tc>
          <w:tcPr>
            <w:tcW w:w="319" w:type="dxa"/>
            <w:vAlign w:val="top"/>
          </w:tcPr>
          <w:p>
            <w:pPr>
              <w:ind w:firstLine="35"/>
              <w:spacing w:before="94" w:line="250" w:lineRule="exact"/>
              <w:rPr/>
            </w:pPr>
            <w:r>
              <w:rPr>
                <w:position w:val="-5"/>
              </w:rPr>
              <w:drawing>
                <wp:inline distT="0" distB="0" distL="0" distR="0">
                  <wp:extent cx="152391" cy="158797"/>
                  <wp:effectExtent l="0" t="0" r="0" b="0"/>
                  <wp:docPr id="32" name="IM 32"/>
                  <wp:cNvGraphicFramePr/>
                  <a:graphic>
                    <a:graphicData uri="http://schemas.openxmlformats.org/drawingml/2006/picture">
                      <pic:pic>
                        <pic:nvPicPr>
                          <pic:cNvPr id="32" name="IM 32"/>
                          <pic:cNvPicPr/>
                        </pic:nvPicPr>
                        <pic:blipFill>
                          <a:blip r:embed="rId29"/>
                          <a:stretch>
                            <a:fillRect/>
                          </a:stretch>
                        </pic:blipFill>
                        <pic:spPr>
                          <a:xfrm rot="0">
                            <a:off x="0" y="0"/>
                            <a:ext cx="152391" cy="158797"/>
                          </a:xfrm>
                          <a:prstGeom prst="rect">
                            <a:avLst/>
                          </a:prstGeom>
                        </pic:spPr>
                      </pic:pic>
                    </a:graphicData>
                  </a:graphic>
                </wp:inline>
              </w:drawing>
            </w:r>
          </w:p>
        </w:tc>
        <w:tc>
          <w:tcPr>
            <w:tcW w:w="309" w:type="dxa"/>
            <w:vAlign w:val="top"/>
          </w:tcPr>
          <w:p>
            <w:pPr>
              <w:pStyle w:val="TableText"/>
              <w:rPr/>
            </w:pPr>
            <w:r/>
          </w:p>
        </w:tc>
        <w:tc>
          <w:tcPr>
            <w:tcW w:w="319" w:type="dxa"/>
            <w:vAlign w:val="top"/>
          </w:tcPr>
          <w:p>
            <w:pPr>
              <w:ind w:firstLine="26"/>
              <w:spacing w:before="94" w:line="250" w:lineRule="exact"/>
              <w:rPr/>
            </w:pPr>
            <w:r>
              <w:rPr>
                <w:position w:val="-5"/>
              </w:rPr>
              <w:drawing>
                <wp:inline distT="0" distB="0" distL="0" distR="0">
                  <wp:extent cx="165096" cy="158797"/>
                  <wp:effectExtent l="0" t="0" r="0" b="0"/>
                  <wp:docPr id="34" name="IM 34"/>
                  <wp:cNvGraphicFramePr/>
                  <a:graphic>
                    <a:graphicData uri="http://schemas.openxmlformats.org/drawingml/2006/picture">
                      <pic:pic>
                        <pic:nvPicPr>
                          <pic:cNvPr id="34" name="IM 34"/>
                          <pic:cNvPicPr/>
                        </pic:nvPicPr>
                        <pic:blipFill>
                          <a:blip r:embed="rId30"/>
                          <a:stretch>
                            <a:fillRect/>
                          </a:stretch>
                        </pic:blipFill>
                        <pic:spPr>
                          <a:xfrm rot="0">
                            <a:off x="0" y="0"/>
                            <a:ext cx="165096" cy="158797"/>
                          </a:xfrm>
                          <a:prstGeom prst="rect">
                            <a:avLst/>
                          </a:prstGeom>
                        </pic:spPr>
                      </pic:pic>
                    </a:graphicData>
                  </a:graphic>
                </wp:inline>
              </w:drawing>
            </w:r>
          </w:p>
        </w:tc>
        <w:tc>
          <w:tcPr>
            <w:tcW w:w="320" w:type="dxa"/>
            <w:vAlign w:val="top"/>
          </w:tcPr>
          <w:p>
            <w:pPr>
              <w:pStyle w:val="TableText"/>
              <w:rPr/>
            </w:pPr>
            <w:r/>
          </w:p>
        </w:tc>
        <w:tc>
          <w:tcPr>
            <w:tcW w:w="150" w:type="dxa"/>
            <w:vAlign w:val="top"/>
            <w:vMerge w:val="restart"/>
            <w:tcBorders>
              <w:bottom w:val="nil"/>
            </w:tcBorders>
          </w:tcPr>
          <w:p>
            <w:pPr>
              <w:pStyle w:val="TableText"/>
              <w:rPr/>
            </w:pPr>
            <w:r/>
          </w:p>
        </w:tc>
        <w:tc>
          <w:tcPr>
            <w:tcW w:w="130" w:type="dxa"/>
            <w:vAlign w:val="top"/>
            <w:tcBorders>
              <w:bottom w:val="nil"/>
            </w:tcBorders>
          </w:tcPr>
          <w:p>
            <w:pPr>
              <w:pStyle w:val="TableText"/>
              <w:rPr/>
            </w:pPr>
            <w:r/>
          </w:p>
        </w:tc>
        <w:tc>
          <w:tcPr>
            <w:tcW w:w="310" w:type="dxa"/>
            <w:vAlign w:val="top"/>
          </w:tcPr>
          <w:p>
            <w:pPr>
              <w:pStyle w:val="TableText"/>
              <w:rPr/>
            </w:pPr>
            <w:r/>
          </w:p>
        </w:tc>
        <w:tc>
          <w:tcPr>
            <w:tcW w:w="320" w:type="dxa"/>
            <w:vAlign w:val="top"/>
          </w:tcPr>
          <w:p>
            <w:pPr>
              <w:ind w:firstLine="27"/>
              <w:spacing w:before="94" w:line="250" w:lineRule="exact"/>
              <w:rPr/>
            </w:pPr>
            <w:r>
              <w:rPr>
                <w:position w:val="-5"/>
              </w:rPr>
              <w:drawing>
                <wp:inline distT="0" distB="0" distL="0" distR="0">
                  <wp:extent cx="165096" cy="158797"/>
                  <wp:effectExtent l="0" t="0" r="0" b="0"/>
                  <wp:docPr id="36" name="IM 36"/>
                  <wp:cNvGraphicFramePr/>
                  <a:graphic>
                    <a:graphicData uri="http://schemas.openxmlformats.org/drawingml/2006/picture">
                      <pic:pic>
                        <pic:nvPicPr>
                          <pic:cNvPr id="36" name="IM 36"/>
                          <pic:cNvPicPr/>
                        </pic:nvPicPr>
                        <pic:blipFill>
                          <a:blip r:embed="rId31"/>
                          <a:stretch>
                            <a:fillRect/>
                          </a:stretch>
                        </pic:blipFill>
                        <pic:spPr>
                          <a:xfrm rot="0">
                            <a:off x="0" y="0"/>
                            <a:ext cx="165096" cy="158797"/>
                          </a:xfrm>
                          <a:prstGeom prst="rect">
                            <a:avLst/>
                          </a:prstGeom>
                        </pic:spPr>
                      </pic:pic>
                    </a:graphicData>
                  </a:graphic>
                </wp:inline>
              </w:drawing>
            </w:r>
          </w:p>
        </w:tc>
        <w:tc>
          <w:tcPr>
            <w:tcW w:w="319" w:type="dxa"/>
            <w:vAlign w:val="top"/>
          </w:tcPr>
          <w:p>
            <w:pPr>
              <w:ind w:firstLine="28"/>
              <w:spacing w:before="94" w:line="250" w:lineRule="exact"/>
              <w:rPr/>
            </w:pPr>
            <w:r>
              <w:rPr>
                <w:position w:val="-5"/>
              </w:rPr>
              <w:drawing>
                <wp:inline distT="0" distB="0" distL="0" distR="0">
                  <wp:extent cx="165096" cy="158797"/>
                  <wp:effectExtent l="0" t="0" r="0" b="0"/>
                  <wp:docPr id="38" name="IM 38"/>
                  <wp:cNvGraphicFramePr/>
                  <a:graphic>
                    <a:graphicData uri="http://schemas.openxmlformats.org/drawingml/2006/picture">
                      <pic:pic>
                        <pic:nvPicPr>
                          <pic:cNvPr id="38" name="IM 38"/>
                          <pic:cNvPicPr/>
                        </pic:nvPicPr>
                        <pic:blipFill>
                          <a:blip r:embed="rId32"/>
                          <a:stretch>
                            <a:fillRect/>
                          </a:stretch>
                        </pic:blipFill>
                        <pic:spPr>
                          <a:xfrm rot="0">
                            <a:off x="0" y="0"/>
                            <a:ext cx="165096" cy="158797"/>
                          </a:xfrm>
                          <a:prstGeom prst="rect">
                            <a:avLst/>
                          </a:prstGeom>
                        </pic:spPr>
                      </pic:pic>
                    </a:graphicData>
                  </a:graphic>
                </wp:inline>
              </w:drawing>
            </w:r>
          </w:p>
        </w:tc>
        <w:tc>
          <w:tcPr>
            <w:tcW w:w="320" w:type="dxa"/>
            <w:vAlign w:val="top"/>
          </w:tcPr>
          <w:p>
            <w:pPr>
              <w:pStyle w:val="TableText"/>
              <w:rPr/>
            </w:pPr>
            <w:r/>
          </w:p>
        </w:tc>
        <w:tc>
          <w:tcPr>
            <w:tcW w:w="120" w:type="dxa"/>
            <w:vAlign w:val="top"/>
            <w:tcBorders>
              <w:bottom w:val="nil"/>
            </w:tcBorders>
          </w:tcPr>
          <w:p>
            <w:pPr>
              <w:pStyle w:val="TableText"/>
              <w:rPr/>
            </w:pPr>
            <w:r/>
          </w:p>
        </w:tc>
        <w:tc>
          <w:tcPr>
            <w:tcW w:w="150" w:type="dxa"/>
            <w:vAlign w:val="top"/>
            <w:vMerge w:val="restart"/>
            <w:tcBorders>
              <w:bottom w:val="nil"/>
            </w:tcBorders>
          </w:tcPr>
          <w:p>
            <w:pPr>
              <w:pStyle w:val="TableText"/>
              <w:rPr/>
            </w:pPr>
            <w:r/>
          </w:p>
        </w:tc>
        <w:tc>
          <w:tcPr>
            <w:tcW w:w="320" w:type="dxa"/>
            <w:vAlign w:val="top"/>
          </w:tcPr>
          <w:p>
            <w:pPr>
              <w:ind w:firstLine="28"/>
              <w:spacing w:before="94" w:line="250" w:lineRule="exact"/>
              <w:rPr/>
            </w:pPr>
            <w:r>
              <w:rPr>
                <w:position w:val="-5"/>
              </w:rPr>
              <w:drawing>
                <wp:inline distT="0" distB="0" distL="0" distR="0">
                  <wp:extent cx="158744" cy="158797"/>
                  <wp:effectExtent l="0" t="0" r="0" b="0"/>
                  <wp:docPr id="40" name="IM 40"/>
                  <wp:cNvGraphicFramePr/>
                  <a:graphic>
                    <a:graphicData uri="http://schemas.openxmlformats.org/drawingml/2006/picture">
                      <pic:pic>
                        <pic:nvPicPr>
                          <pic:cNvPr id="40" name="IM 40"/>
                          <pic:cNvPicPr/>
                        </pic:nvPicPr>
                        <pic:blipFill>
                          <a:blip r:embed="rId33"/>
                          <a:stretch>
                            <a:fillRect/>
                          </a:stretch>
                        </pic:blipFill>
                        <pic:spPr>
                          <a:xfrm rot="0">
                            <a:off x="0" y="0"/>
                            <a:ext cx="158744" cy="158797"/>
                          </a:xfrm>
                          <a:prstGeom prst="rect">
                            <a:avLst/>
                          </a:prstGeom>
                        </pic:spPr>
                      </pic:pic>
                    </a:graphicData>
                  </a:graphic>
                </wp:inline>
              </w:drawing>
            </w:r>
          </w:p>
        </w:tc>
        <w:tc>
          <w:tcPr>
            <w:tcW w:w="320" w:type="dxa"/>
            <w:vAlign w:val="top"/>
          </w:tcPr>
          <w:p>
            <w:pPr>
              <w:pStyle w:val="TableText"/>
              <w:rPr/>
            </w:pPr>
            <w:r/>
          </w:p>
        </w:tc>
        <w:tc>
          <w:tcPr>
            <w:tcW w:w="320" w:type="dxa"/>
            <w:vAlign w:val="top"/>
          </w:tcPr>
          <w:p>
            <w:pPr>
              <w:pStyle w:val="TableText"/>
              <w:rPr/>
            </w:pPr>
            <w:r/>
          </w:p>
        </w:tc>
        <w:tc>
          <w:tcPr>
            <w:tcW w:w="310" w:type="dxa"/>
            <w:vAlign w:val="top"/>
          </w:tcPr>
          <w:p>
            <w:pPr>
              <w:pStyle w:val="TableText"/>
              <w:rPr/>
            </w:pPr>
            <w:r/>
          </w:p>
        </w:tc>
        <w:tc>
          <w:tcPr>
            <w:tcW w:w="140" w:type="dxa"/>
            <w:vAlign w:val="top"/>
            <w:tcBorders>
              <w:bottom w:val="nil"/>
            </w:tcBorders>
          </w:tcPr>
          <w:p>
            <w:pPr>
              <w:pStyle w:val="TableText"/>
              <w:rPr/>
            </w:pPr>
            <w:r/>
          </w:p>
        </w:tc>
        <w:tc>
          <w:tcPr>
            <w:tcW w:w="1553" w:type="dxa"/>
            <w:vAlign w:val="top"/>
            <w:vMerge w:val="restart"/>
            <w:tcBorders>
              <w:bottom w:val="nil"/>
            </w:tcBorders>
          </w:tcPr>
          <w:p>
            <w:pPr>
              <w:pStyle w:val="TableText"/>
              <w:spacing w:line="349" w:lineRule="auto"/>
              <w:rPr/>
            </w:pPr>
            <w:r/>
          </w:p>
          <w:p>
            <w:pPr>
              <w:ind w:left="638"/>
              <w:spacing w:before="182" w:line="239" w:lineRule="auto"/>
              <w:rPr>
                <w:rFonts w:ascii="SimSun" w:hAnsi="SimSun" w:eastAsia="SimSun" w:cs="SimSun"/>
                <w:sz w:val="56"/>
                <w:szCs w:val="56"/>
              </w:rPr>
            </w:pPr>
            <w:r>
              <w:rPr>
                <w:rFonts w:ascii="SimSun" w:hAnsi="SimSun" w:eastAsia="SimSun" w:cs="SimSun"/>
                <w:sz w:val="56"/>
                <w:szCs w:val="56"/>
              </w:rPr>
              <w:t>?</w:t>
            </w:r>
          </w:p>
        </w:tc>
      </w:tr>
      <w:tr>
        <w:trPr>
          <w:trHeight w:val="307" w:hRule="atLeast"/>
        </w:trPr>
        <w:tc>
          <w:tcPr>
            <w:tcW w:w="1543" w:type="dxa"/>
            <w:vAlign w:val="top"/>
            <w:vMerge w:val="continue"/>
            <w:tcBorders>
              <w:top w:val="nil"/>
              <w:bottom w:val="nil"/>
            </w:tcBorders>
          </w:tcPr>
          <w:p>
            <w:pPr>
              <w:pStyle w:val="TableText"/>
              <w:rPr/>
            </w:pPr>
            <w:r/>
          </w:p>
        </w:tc>
        <w:tc>
          <w:tcPr>
            <w:tcW w:w="130" w:type="dxa"/>
            <w:vAlign w:val="top"/>
            <w:tcBorders>
              <w:bottom w:val="nil"/>
              <w:top w:val="nil"/>
            </w:tcBorders>
          </w:tcPr>
          <w:p>
            <w:pPr>
              <w:pStyle w:val="TableText"/>
              <w:rPr/>
            </w:pPr>
            <w:r/>
          </w:p>
        </w:tc>
        <w:tc>
          <w:tcPr>
            <w:tcW w:w="319" w:type="dxa"/>
            <w:vAlign w:val="top"/>
          </w:tcPr>
          <w:p>
            <w:pPr>
              <w:pStyle w:val="TableText"/>
              <w:rPr/>
            </w:pPr>
            <w:r/>
          </w:p>
        </w:tc>
        <w:tc>
          <w:tcPr>
            <w:tcW w:w="319" w:type="dxa"/>
            <w:vAlign w:val="top"/>
          </w:tcPr>
          <w:p>
            <w:pPr>
              <w:pStyle w:val="TableText"/>
              <w:rPr/>
            </w:pPr>
            <w:r/>
          </w:p>
        </w:tc>
        <w:tc>
          <w:tcPr>
            <w:tcW w:w="320" w:type="dxa"/>
            <w:vAlign w:val="top"/>
          </w:tcPr>
          <w:p>
            <w:pPr>
              <w:pStyle w:val="TableText"/>
              <w:rPr/>
            </w:pPr>
            <w:r/>
          </w:p>
        </w:tc>
        <w:tc>
          <w:tcPr>
            <w:tcW w:w="319" w:type="dxa"/>
            <w:vAlign w:val="top"/>
          </w:tcPr>
          <w:p>
            <w:pPr>
              <w:ind w:firstLine="13"/>
              <w:spacing w:before="22" w:line="260" w:lineRule="exact"/>
              <w:rPr/>
            </w:pPr>
            <w:r>
              <w:rPr>
                <w:position w:val="-5"/>
              </w:rPr>
              <w:drawing>
                <wp:inline distT="0" distB="0" distL="0" distR="0">
                  <wp:extent cx="158744" cy="165106"/>
                  <wp:effectExtent l="0" t="0" r="0" b="0"/>
                  <wp:docPr id="42" name="IM 42"/>
                  <wp:cNvGraphicFramePr/>
                  <a:graphic>
                    <a:graphicData uri="http://schemas.openxmlformats.org/drawingml/2006/picture">
                      <pic:pic>
                        <pic:nvPicPr>
                          <pic:cNvPr id="42" name="IM 42"/>
                          <pic:cNvPicPr/>
                        </pic:nvPicPr>
                        <pic:blipFill>
                          <a:blip r:embed="rId34"/>
                          <a:stretch>
                            <a:fillRect/>
                          </a:stretch>
                        </pic:blipFill>
                        <pic:spPr>
                          <a:xfrm rot="0">
                            <a:off x="0" y="0"/>
                            <a:ext cx="158744" cy="165106"/>
                          </a:xfrm>
                          <a:prstGeom prst="rect">
                            <a:avLst/>
                          </a:prstGeom>
                        </pic:spPr>
                      </pic:pic>
                    </a:graphicData>
                  </a:graphic>
                </wp:inline>
              </w:drawing>
            </w:r>
          </w:p>
        </w:tc>
        <w:tc>
          <w:tcPr>
            <w:tcW w:w="140" w:type="dxa"/>
            <w:vAlign w:val="top"/>
            <w:tcBorders>
              <w:bottom w:val="nil"/>
              <w:top w:val="nil"/>
            </w:tcBorders>
          </w:tcPr>
          <w:p>
            <w:pPr>
              <w:pStyle w:val="TableText"/>
              <w:rPr/>
            </w:pPr>
            <w:r/>
          </w:p>
        </w:tc>
        <w:tc>
          <w:tcPr>
            <w:tcW w:w="130" w:type="dxa"/>
            <w:vAlign w:val="top"/>
            <w:tcBorders>
              <w:bottom w:val="nil"/>
              <w:top w:val="nil"/>
            </w:tcBorders>
          </w:tcPr>
          <w:p>
            <w:pPr>
              <w:pStyle w:val="TableText"/>
              <w:rPr/>
            </w:pPr>
            <w:r/>
          </w:p>
        </w:tc>
        <w:tc>
          <w:tcPr>
            <w:tcW w:w="319" w:type="dxa"/>
            <w:vAlign w:val="top"/>
          </w:tcPr>
          <w:p>
            <w:pPr>
              <w:pStyle w:val="TableText"/>
              <w:rPr/>
            </w:pPr>
            <w:r/>
          </w:p>
        </w:tc>
        <w:tc>
          <w:tcPr>
            <w:tcW w:w="309" w:type="dxa"/>
            <w:vAlign w:val="top"/>
          </w:tcPr>
          <w:p>
            <w:pPr>
              <w:ind w:firstLine="15"/>
              <w:spacing w:before="22" w:line="260" w:lineRule="exact"/>
              <w:rPr/>
            </w:pPr>
            <w:r>
              <w:rPr>
                <w:position w:val="-5"/>
              </w:rPr>
              <w:drawing>
                <wp:inline distT="0" distB="0" distL="0" distR="0">
                  <wp:extent cx="165097" cy="165106"/>
                  <wp:effectExtent l="0" t="0" r="0" b="0"/>
                  <wp:docPr id="44" name="IM 44"/>
                  <wp:cNvGraphicFramePr/>
                  <a:graphic>
                    <a:graphicData uri="http://schemas.openxmlformats.org/drawingml/2006/picture">
                      <pic:pic>
                        <pic:nvPicPr>
                          <pic:cNvPr id="44" name="IM 44"/>
                          <pic:cNvPicPr/>
                        </pic:nvPicPr>
                        <pic:blipFill>
                          <a:blip r:embed="rId35"/>
                          <a:stretch>
                            <a:fillRect/>
                          </a:stretch>
                        </pic:blipFill>
                        <pic:spPr>
                          <a:xfrm rot="0">
                            <a:off x="0" y="0"/>
                            <a:ext cx="165097" cy="165106"/>
                          </a:xfrm>
                          <a:prstGeom prst="rect">
                            <a:avLst/>
                          </a:prstGeom>
                        </pic:spPr>
                      </pic:pic>
                    </a:graphicData>
                  </a:graphic>
                </wp:inline>
              </w:drawing>
            </w:r>
          </w:p>
        </w:tc>
        <w:tc>
          <w:tcPr>
            <w:tcW w:w="319" w:type="dxa"/>
            <w:vAlign w:val="top"/>
          </w:tcPr>
          <w:p>
            <w:pPr>
              <w:pStyle w:val="TableText"/>
              <w:rPr/>
            </w:pPr>
            <w:r/>
          </w:p>
        </w:tc>
        <w:tc>
          <w:tcPr>
            <w:tcW w:w="320" w:type="dxa"/>
            <w:vAlign w:val="top"/>
          </w:tcPr>
          <w:p>
            <w:pPr>
              <w:ind w:firstLine="27"/>
              <w:spacing w:before="22" w:line="260" w:lineRule="exact"/>
              <w:rPr/>
            </w:pPr>
            <w:r>
              <w:rPr>
                <w:position w:val="-5"/>
              </w:rPr>
              <w:drawing>
                <wp:inline distT="0" distB="0" distL="0" distR="0">
                  <wp:extent cx="158744" cy="165106"/>
                  <wp:effectExtent l="0" t="0" r="0" b="0"/>
                  <wp:docPr id="46" name="IM 46"/>
                  <wp:cNvGraphicFramePr/>
                  <a:graphic>
                    <a:graphicData uri="http://schemas.openxmlformats.org/drawingml/2006/picture">
                      <pic:pic>
                        <pic:nvPicPr>
                          <pic:cNvPr id="46" name="IM 46"/>
                          <pic:cNvPicPr/>
                        </pic:nvPicPr>
                        <pic:blipFill>
                          <a:blip r:embed="rId36"/>
                          <a:stretch>
                            <a:fillRect/>
                          </a:stretch>
                        </pic:blipFill>
                        <pic:spPr>
                          <a:xfrm rot="0">
                            <a:off x="0" y="0"/>
                            <a:ext cx="158744" cy="165106"/>
                          </a:xfrm>
                          <a:prstGeom prst="rect">
                            <a:avLst/>
                          </a:prstGeom>
                        </pic:spPr>
                      </pic:pic>
                    </a:graphicData>
                  </a:graphic>
                </wp:inline>
              </w:drawing>
            </w:r>
          </w:p>
        </w:tc>
        <w:tc>
          <w:tcPr>
            <w:tcW w:w="150" w:type="dxa"/>
            <w:vAlign w:val="top"/>
            <w:vMerge w:val="continue"/>
            <w:tcBorders>
              <w:top w:val="nil"/>
              <w:bottom w:val="nil"/>
            </w:tcBorders>
          </w:tcPr>
          <w:p>
            <w:pPr>
              <w:pStyle w:val="TableText"/>
              <w:rPr/>
            </w:pPr>
            <w:r/>
          </w:p>
        </w:tc>
        <w:tc>
          <w:tcPr>
            <w:tcW w:w="130" w:type="dxa"/>
            <w:vAlign w:val="top"/>
            <w:tcBorders>
              <w:bottom w:val="nil"/>
              <w:top w:val="nil"/>
            </w:tcBorders>
          </w:tcPr>
          <w:p>
            <w:pPr>
              <w:pStyle w:val="TableText"/>
              <w:rPr/>
            </w:pPr>
            <w:r/>
          </w:p>
        </w:tc>
        <w:tc>
          <w:tcPr>
            <w:tcW w:w="310" w:type="dxa"/>
            <w:vAlign w:val="top"/>
          </w:tcPr>
          <w:p>
            <w:pPr>
              <w:pStyle w:val="TableText"/>
              <w:rPr/>
            </w:pPr>
            <w:r/>
          </w:p>
        </w:tc>
        <w:tc>
          <w:tcPr>
            <w:tcW w:w="320" w:type="dxa"/>
            <w:vAlign w:val="top"/>
          </w:tcPr>
          <w:p>
            <w:pPr>
              <w:pStyle w:val="TableText"/>
              <w:rPr/>
            </w:pPr>
            <w:r/>
          </w:p>
        </w:tc>
        <w:tc>
          <w:tcPr>
            <w:tcW w:w="319" w:type="dxa"/>
            <w:vAlign w:val="top"/>
          </w:tcPr>
          <w:p>
            <w:pPr>
              <w:pStyle w:val="TableText"/>
              <w:rPr/>
            </w:pPr>
            <w:r/>
          </w:p>
        </w:tc>
        <w:tc>
          <w:tcPr>
            <w:tcW w:w="320" w:type="dxa"/>
            <w:vAlign w:val="top"/>
          </w:tcPr>
          <w:p>
            <w:pPr>
              <w:pStyle w:val="TableText"/>
              <w:rPr/>
            </w:pPr>
            <w:r/>
          </w:p>
        </w:tc>
        <w:tc>
          <w:tcPr>
            <w:tcW w:w="120" w:type="dxa"/>
            <w:vAlign w:val="top"/>
            <w:tcBorders>
              <w:bottom w:val="nil"/>
              <w:top w:val="nil"/>
            </w:tcBorders>
          </w:tcPr>
          <w:p>
            <w:pPr>
              <w:pStyle w:val="TableText"/>
              <w:rPr/>
            </w:pPr>
            <w:r/>
          </w:p>
        </w:tc>
        <w:tc>
          <w:tcPr>
            <w:tcW w:w="150" w:type="dxa"/>
            <w:vAlign w:val="top"/>
            <w:vMerge w:val="continue"/>
            <w:tcBorders>
              <w:top w:val="nil"/>
              <w:bottom w:val="nil"/>
            </w:tcBorders>
          </w:tcPr>
          <w:p>
            <w:pPr>
              <w:pStyle w:val="TableText"/>
              <w:rPr/>
            </w:pPr>
            <w:r/>
          </w:p>
        </w:tc>
        <w:tc>
          <w:tcPr>
            <w:tcW w:w="320" w:type="dxa"/>
            <w:vAlign w:val="top"/>
          </w:tcPr>
          <w:p>
            <w:pPr>
              <w:ind w:firstLine="28"/>
              <w:spacing w:before="22" w:line="260" w:lineRule="exact"/>
              <w:rPr/>
            </w:pPr>
            <w:r>
              <w:rPr>
                <w:position w:val="-5"/>
              </w:rPr>
              <w:drawing>
                <wp:inline distT="0" distB="0" distL="0" distR="0">
                  <wp:extent cx="158744" cy="165106"/>
                  <wp:effectExtent l="0" t="0" r="0" b="0"/>
                  <wp:docPr id="48" name="IM 48"/>
                  <wp:cNvGraphicFramePr/>
                  <a:graphic>
                    <a:graphicData uri="http://schemas.openxmlformats.org/drawingml/2006/picture">
                      <pic:pic>
                        <pic:nvPicPr>
                          <pic:cNvPr id="48" name="IM 48"/>
                          <pic:cNvPicPr/>
                        </pic:nvPicPr>
                        <pic:blipFill>
                          <a:blip r:embed="rId37"/>
                          <a:stretch>
                            <a:fillRect/>
                          </a:stretch>
                        </pic:blipFill>
                        <pic:spPr>
                          <a:xfrm rot="0">
                            <a:off x="0" y="0"/>
                            <a:ext cx="158744" cy="165106"/>
                          </a:xfrm>
                          <a:prstGeom prst="rect">
                            <a:avLst/>
                          </a:prstGeom>
                        </pic:spPr>
                      </pic:pic>
                    </a:graphicData>
                  </a:graphic>
                </wp:inline>
              </w:drawing>
            </w:r>
          </w:p>
        </w:tc>
        <w:tc>
          <w:tcPr>
            <w:tcW w:w="320" w:type="dxa"/>
            <w:vAlign w:val="top"/>
          </w:tcPr>
          <w:p>
            <w:pPr>
              <w:ind w:firstLine="28"/>
              <w:spacing w:before="22" w:line="260" w:lineRule="exact"/>
              <w:rPr/>
            </w:pPr>
            <w:r>
              <w:rPr>
                <w:position w:val="-5"/>
              </w:rPr>
              <w:drawing>
                <wp:inline distT="0" distB="0" distL="0" distR="0">
                  <wp:extent cx="165096" cy="165106"/>
                  <wp:effectExtent l="0" t="0" r="0" b="0"/>
                  <wp:docPr id="50" name="IM 50"/>
                  <wp:cNvGraphicFramePr/>
                  <a:graphic>
                    <a:graphicData uri="http://schemas.openxmlformats.org/drawingml/2006/picture">
                      <pic:pic>
                        <pic:nvPicPr>
                          <pic:cNvPr id="50" name="IM 50"/>
                          <pic:cNvPicPr/>
                        </pic:nvPicPr>
                        <pic:blipFill>
                          <a:blip r:embed="rId38"/>
                          <a:stretch>
                            <a:fillRect/>
                          </a:stretch>
                        </pic:blipFill>
                        <pic:spPr>
                          <a:xfrm rot="0">
                            <a:off x="0" y="0"/>
                            <a:ext cx="165096" cy="165106"/>
                          </a:xfrm>
                          <a:prstGeom prst="rect">
                            <a:avLst/>
                          </a:prstGeom>
                        </pic:spPr>
                      </pic:pic>
                    </a:graphicData>
                  </a:graphic>
                </wp:inline>
              </w:drawing>
            </w:r>
          </w:p>
        </w:tc>
        <w:tc>
          <w:tcPr>
            <w:tcW w:w="320" w:type="dxa"/>
            <w:vAlign w:val="top"/>
          </w:tcPr>
          <w:p>
            <w:pPr>
              <w:pStyle w:val="TableText"/>
              <w:rPr/>
            </w:pPr>
            <w:r/>
          </w:p>
        </w:tc>
        <w:tc>
          <w:tcPr>
            <w:tcW w:w="310" w:type="dxa"/>
            <w:vAlign w:val="top"/>
          </w:tcPr>
          <w:p>
            <w:pPr>
              <w:ind w:firstLine="28"/>
              <w:spacing w:before="22" w:line="260" w:lineRule="exact"/>
              <w:rPr/>
            </w:pPr>
            <w:r>
              <w:rPr>
                <w:position w:val="-5"/>
              </w:rPr>
              <w:drawing>
                <wp:inline distT="0" distB="0" distL="0" distR="0">
                  <wp:extent cx="158744" cy="165106"/>
                  <wp:effectExtent l="0" t="0" r="0" b="0"/>
                  <wp:docPr id="52" name="IM 52"/>
                  <wp:cNvGraphicFramePr/>
                  <a:graphic>
                    <a:graphicData uri="http://schemas.openxmlformats.org/drawingml/2006/picture">
                      <pic:pic>
                        <pic:nvPicPr>
                          <pic:cNvPr id="52" name="IM 52"/>
                          <pic:cNvPicPr/>
                        </pic:nvPicPr>
                        <pic:blipFill>
                          <a:blip r:embed="rId39"/>
                          <a:stretch>
                            <a:fillRect/>
                          </a:stretch>
                        </pic:blipFill>
                        <pic:spPr>
                          <a:xfrm rot="0">
                            <a:off x="0" y="0"/>
                            <a:ext cx="158744" cy="165106"/>
                          </a:xfrm>
                          <a:prstGeom prst="rect">
                            <a:avLst/>
                          </a:prstGeom>
                        </pic:spPr>
                      </pic:pic>
                    </a:graphicData>
                  </a:graphic>
                </wp:inline>
              </w:drawing>
            </w:r>
          </w:p>
        </w:tc>
        <w:tc>
          <w:tcPr>
            <w:tcW w:w="140" w:type="dxa"/>
            <w:vAlign w:val="top"/>
            <w:tcBorders>
              <w:bottom w:val="nil"/>
              <w:top w:val="nil"/>
            </w:tcBorders>
          </w:tcPr>
          <w:p>
            <w:pPr>
              <w:pStyle w:val="TableText"/>
              <w:rPr/>
            </w:pPr>
            <w:r/>
          </w:p>
        </w:tc>
        <w:tc>
          <w:tcPr>
            <w:tcW w:w="1553" w:type="dxa"/>
            <w:vAlign w:val="top"/>
            <w:vMerge w:val="continue"/>
            <w:tcBorders>
              <w:top w:val="nil"/>
              <w:bottom w:val="nil"/>
            </w:tcBorders>
          </w:tcPr>
          <w:p>
            <w:pPr>
              <w:pStyle w:val="TableText"/>
              <w:rPr/>
            </w:pPr>
            <w:r/>
          </w:p>
        </w:tc>
      </w:tr>
      <w:tr>
        <w:trPr>
          <w:trHeight w:val="308" w:hRule="atLeast"/>
        </w:trPr>
        <w:tc>
          <w:tcPr>
            <w:tcW w:w="1543" w:type="dxa"/>
            <w:vAlign w:val="top"/>
            <w:vMerge w:val="continue"/>
            <w:tcBorders>
              <w:top w:val="nil"/>
              <w:bottom w:val="nil"/>
            </w:tcBorders>
          </w:tcPr>
          <w:p>
            <w:pPr>
              <w:pStyle w:val="TableText"/>
              <w:rPr/>
            </w:pPr>
            <w:r/>
          </w:p>
        </w:tc>
        <w:tc>
          <w:tcPr>
            <w:tcW w:w="130" w:type="dxa"/>
            <w:vAlign w:val="top"/>
            <w:tcBorders>
              <w:bottom w:val="nil"/>
              <w:top w:val="nil"/>
            </w:tcBorders>
          </w:tcPr>
          <w:p>
            <w:pPr>
              <w:pStyle w:val="TableText"/>
              <w:rPr/>
            </w:pPr>
            <w:r/>
          </w:p>
        </w:tc>
        <w:tc>
          <w:tcPr>
            <w:tcW w:w="319" w:type="dxa"/>
            <w:vAlign w:val="top"/>
          </w:tcPr>
          <w:p>
            <w:pPr>
              <w:ind w:firstLine="21"/>
              <w:spacing w:before="26" w:line="259" w:lineRule="exact"/>
              <w:rPr/>
            </w:pPr>
            <w:r>
              <w:rPr>
                <w:position w:val="-5"/>
              </w:rPr>
              <w:drawing>
                <wp:inline distT="0" distB="0" distL="0" distR="0">
                  <wp:extent cx="158744" cy="164999"/>
                  <wp:effectExtent l="0" t="0" r="0" b="0"/>
                  <wp:docPr id="54" name="IM 54"/>
                  <wp:cNvGraphicFramePr/>
                  <a:graphic>
                    <a:graphicData uri="http://schemas.openxmlformats.org/drawingml/2006/picture">
                      <pic:pic>
                        <pic:nvPicPr>
                          <pic:cNvPr id="54" name="IM 54"/>
                          <pic:cNvPicPr/>
                        </pic:nvPicPr>
                        <pic:blipFill>
                          <a:blip r:embed="rId40"/>
                          <a:stretch>
                            <a:fillRect/>
                          </a:stretch>
                        </pic:blipFill>
                        <pic:spPr>
                          <a:xfrm rot="0">
                            <a:off x="0" y="0"/>
                            <a:ext cx="158744" cy="164999"/>
                          </a:xfrm>
                          <a:prstGeom prst="rect">
                            <a:avLst/>
                          </a:prstGeom>
                        </pic:spPr>
                      </pic:pic>
                    </a:graphicData>
                  </a:graphic>
                </wp:inline>
              </w:drawing>
            </w:r>
          </w:p>
        </w:tc>
        <w:tc>
          <w:tcPr>
            <w:tcW w:w="319" w:type="dxa"/>
            <w:vAlign w:val="top"/>
          </w:tcPr>
          <w:p>
            <w:pPr>
              <w:pStyle w:val="TableText"/>
              <w:rPr/>
            </w:pPr>
            <w:r/>
          </w:p>
        </w:tc>
        <w:tc>
          <w:tcPr>
            <w:tcW w:w="320" w:type="dxa"/>
            <w:vAlign w:val="top"/>
          </w:tcPr>
          <w:p>
            <w:pPr>
              <w:ind w:firstLine="23"/>
              <w:spacing w:before="26" w:line="259" w:lineRule="exact"/>
              <w:rPr/>
            </w:pPr>
            <w:r>
              <w:rPr>
                <w:position w:val="-5"/>
              </w:rPr>
              <w:drawing>
                <wp:inline distT="0" distB="0" distL="0" distR="0">
                  <wp:extent cx="165097" cy="164999"/>
                  <wp:effectExtent l="0" t="0" r="0" b="0"/>
                  <wp:docPr id="56" name="IM 56"/>
                  <wp:cNvGraphicFramePr/>
                  <a:graphic>
                    <a:graphicData uri="http://schemas.openxmlformats.org/drawingml/2006/picture">
                      <pic:pic>
                        <pic:nvPicPr>
                          <pic:cNvPr id="56" name="IM 56"/>
                          <pic:cNvPicPr/>
                        </pic:nvPicPr>
                        <pic:blipFill>
                          <a:blip r:embed="rId41"/>
                          <a:stretch>
                            <a:fillRect/>
                          </a:stretch>
                        </pic:blipFill>
                        <pic:spPr>
                          <a:xfrm rot="0">
                            <a:off x="0" y="0"/>
                            <a:ext cx="165097" cy="164999"/>
                          </a:xfrm>
                          <a:prstGeom prst="rect">
                            <a:avLst/>
                          </a:prstGeom>
                        </pic:spPr>
                      </pic:pic>
                    </a:graphicData>
                  </a:graphic>
                </wp:inline>
              </w:drawing>
            </w:r>
          </w:p>
        </w:tc>
        <w:tc>
          <w:tcPr>
            <w:tcW w:w="319" w:type="dxa"/>
            <w:vAlign w:val="top"/>
          </w:tcPr>
          <w:p>
            <w:pPr>
              <w:ind w:firstLine="33"/>
              <w:spacing w:before="26" w:line="259" w:lineRule="exact"/>
              <w:rPr/>
            </w:pPr>
            <w:r>
              <w:rPr>
                <w:position w:val="-5"/>
              </w:rPr>
              <w:drawing>
                <wp:inline distT="0" distB="0" distL="0" distR="0">
                  <wp:extent cx="152391" cy="164999"/>
                  <wp:effectExtent l="0" t="0" r="0" b="0"/>
                  <wp:docPr id="58" name="IM 58"/>
                  <wp:cNvGraphicFramePr/>
                  <a:graphic>
                    <a:graphicData uri="http://schemas.openxmlformats.org/drawingml/2006/picture">
                      <pic:pic>
                        <pic:nvPicPr>
                          <pic:cNvPr id="58" name="IM 58"/>
                          <pic:cNvPicPr/>
                        </pic:nvPicPr>
                        <pic:blipFill>
                          <a:blip r:embed="rId42"/>
                          <a:stretch>
                            <a:fillRect/>
                          </a:stretch>
                        </pic:blipFill>
                        <pic:spPr>
                          <a:xfrm rot="0">
                            <a:off x="0" y="0"/>
                            <a:ext cx="152391" cy="164999"/>
                          </a:xfrm>
                          <a:prstGeom prst="rect">
                            <a:avLst/>
                          </a:prstGeom>
                        </pic:spPr>
                      </pic:pic>
                    </a:graphicData>
                  </a:graphic>
                </wp:inline>
              </w:drawing>
            </w:r>
          </w:p>
        </w:tc>
        <w:tc>
          <w:tcPr>
            <w:tcW w:w="140" w:type="dxa"/>
            <w:vAlign w:val="top"/>
            <w:tcBorders>
              <w:bottom w:val="nil"/>
              <w:top w:val="nil"/>
            </w:tcBorders>
          </w:tcPr>
          <w:p>
            <w:pPr>
              <w:pStyle w:val="TableText"/>
              <w:rPr/>
            </w:pPr>
            <w:r/>
          </w:p>
        </w:tc>
        <w:tc>
          <w:tcPr>
            <w:tcW w:w="130" w:type="dxa"/>
            <w:vAlign w:val="top"/>
            <w:tcBorders>
              <w:bottom w:val="nil"/>
              <w:top w:val="nil"/>
            </w:tcBorders>
          </w:tcPr>
          <w:p>
            <w:pPr>
              <w:pStyle w:val="TableText"/>
              <w:rPr/>
            </w:pPr>
            <w:r/>
          </w:p>
        </w:tc>
        <w:tc>
          <w:tcPr>
            <w:tcW w:w="319" w:type="dxa"/>
            <w:vAlign w:val="top"/>
          </w:tcPr>
          <w:p>
            <w:pPr>
              <w:pStyle w:val="TableText"/>
              <w:rPr/>
            </w:pPr>
            <w:r/>
          </w:p>
        </w:tc>
        <w:tc>
          <w:tcPr>
            <w:tcW w:w="309" w:type="dxa"/>
            <w:vAlign w:val="top"/>
          </w:tcPr>
          <w:p>
            <w:pPr>
              <w:pStyle w:val="TableText"/>
              <w:rPr/>
            </w:pPr>
            <w:r/>
          </w:p>
        </w:tc>
        <w:tc>
          <w:tcPr>
            <w:tcW w:w="319" w:type="dxa"/>
            <w:vAlign w:val="top"/>
          </w:tcPr>
          <w:p>
            <w:pPr>
              <w:pStyle w:val="TableText"/>
              <w:rPr/>
            </w:pPr>
            <w:r/>
          </w:p>
        </w:tc>
        <w:tc>
          <w:tcPr>
            <w:tcW w:w="320" w:type="dxa"/>
            <w:vAlign w:val="top"/>
          </w:tcPr>
          <w:p>
            <w:pPr>
              <w:pStyle w:val="TableText"/>
              <w:rPr/>
            </w:pPr>
            <w:r/>
          </w:p>
        </w:tc>
        <w:tc>
          <w:tcPr>
            <w:tcW w:w="150" w:type="dxa"/>
            <w:vAlign w:val="top"/>
            <w:vMerge w:val="continue"/>
            <w:tcBorders>
              <w:top w:val="nil"/>
              <w:bottom w:val="nil"/>
            </w:tcBorders>
          </w:tcPr>
          <w:p>
            <w:pPr>
              <w:pStyle w:val="TableText"/>
              <w:rPr/>
            </w:pPr>
            <w:r/>
          </w:p>
        </w:tc>
        <w:tc>
          <w:tcPr>
            <w:tcW w:w="130" w:type="dxa"/>
            <w:vAlign w:val="top"/>
            <w:tcBorders>
              <w:bottom w:val="nil"/>
              <w:top w:val="nil"/>
            </w:tcBorders>
          </w:tcPr>
          <w:p>
            <w:pPr>
              <w:pStyle w:val="TableText"/>
              <w:rPr/>
            </w:pPr>
            <w:r/>
          </w:p>
        </w:tc>
        <w:tc>
          <w:tcPr>
            <w:tcW w:w="310" w:type="dxa"/>
            <w:vAlign w:val="top"/>
          </w:tcPr>
          <w:p>
            <w:pPr>
              <w:pStyle w:val="TableText"/>
              <w:rPr/>
            </w:pPr>
            <w:r/>
          </w:p>
        </w:tc>
        <w:tc>
          <w:tcPr>
            <w:tcW w:w="320" w:type="dxa"/>
            <w:vAlign w:val="top"/>
          </w:tcPr>
          <w:p>
            <w:pPr>
              <w:pStyle w:val="TableText"/>
              <w:rPr/>
            </w:pPr>
            <w:r/>
          </w:p>
        </w:tc>
        <w:tc>
          <w:tcPr>
            <w:tcW w:w="319" w:type="dxa"/>
            <w:vAlign w:val="top"/>
          </w:tcPr>
          <w:p>
            <w:pPr>
              <w:ind w:firstLine="28"/>
              <w:spacing w:before="26" w:line="259" w:lineRule="exact"/>
              <w:rPr/>
            </w:pPr>
            <w:r>
              <w:rPr>
                <w:position w:val="-5"/>
              </w:rPr>
              <w:drawing>
                <wp:inline distT="0" distB="0" distL="0" distR="0">
                  <wp:extent cx="165096" cy="164999"/>
                  <wp:effectExtent l="0" t="0" r="0" b="0"/>
                  <wp:docPr id="60" name="IM 60"/>
                  <wp:cNvGraphicFramePr/>
                  <a:graphic>
                    <a:graphicData uri="http://schemas.openxmlformats.org/drawingml/2006/picture">
                      <pic:pic>
                        <pic:nvPicPr>
                          <pic:cNvPr id="60" name="IM 60"/>
                          <pic:cNvPicPr/>
                        </pic:nvPicPr>
                        <pic:blipFill>
                          <a:blip r:embed="rId43"/>
                          <a:stretch>
                            <a:fillRect/>
                          </a:stretch>
                        </pic:blipFill>
                        <pic:spPr>
                          <a:xfrm rot="0">
                            <a:off x="0" y="0"/>
                            <a:ext cx="165096" cy="164999"/>
                          </a:xfrm>
                          <a:prstGeom prst="rect">
                            <a:avLst/>
                          </a:prstGeom>
                        </pic:spPr>
                      </pic:pic>
                    </a:graphicData>
                  </a:graphic>
                </wp:inline>
              </w:drawing>
            </w:r>
          </w:p>
        </w:tc>
        <w:tc>
          <w:tcPr>
            <w:tcW w:w="320" w:type="dxa"/>
            <w:vAlign w:val="top"/>
          </w:tcPr>
          <w:p>
            <w:pPr>
              <w:pStyle w:val="TableText"/>
              <w:rPr/>
            </w:pPr>
            <w:r/>
          </w:p>
        </w:tc>
        <w:tc>
          <w:tcPr>
            <w:tcW w:w="120" w:type="dxa"/>
            <w:vAlign w:val="top"/>
            <w:tcBorders>
              <w:bottom w:val="nil"/>
              <w:top w:val="nil"/>
            </w:tcBorders>
          </w:tcPr>
          <w:p>
            <w:pPr>
              <w:pStyle w:val="TableText"/>
              <w:rPr/>
            </w:pPr>
            <w:r/>
          </w:p>
        </w:tc>
        <w:tc>
          <w:tcPr>
            <w:tcW w:w="150" w:type="dxa"/>
            <w:vAlign w:val="top"/>
            <w:vMerge w:val="continue"/>
            <w:tcBorders>
              <w:top w:val="nil"/>
              <w:bottom w:val="nil"/>
            </w:tcBorders>
          </w:tcPr>
          <w:p>
            <w:pPr>
              <w:pStyle w:val="TableText"/>
              <w:rPr/>
            </w:pPr>
            <w:r/>
          </w:p>
        </w:tc>
        <w:tc>
          <w:tcPr>
            <w:tcW w:w="320" w:type="dxa"/>
            <w:vAlign w:val="top"/>
          </w:tcPr>
          <w:p>
            <w:pPr>
              <w:ind w:firstLine="38"/>
              <w:spacing w:before="26" w:line="259" w:lineRule="exact"/>
              <w:rPr/>
            </w:pPr>
            <w:r>
              <w:rPr>
                <w:position w:val="-5"/>
              </w:rPr>
              <w:drawing>
                <wp:inline distT="0" distB="0" distL="0" distR="0">
                  <wp:extent cx="152391" cy="164999"/>
                  <wp:effectExtent l="0" t="0" r="0" b="0"/>
                  <wp:docPr id="62" name="IM 62"/>
                  <wp:cNvGraphicFramePr/>
                  <a:graphic>
                    <a:graphicData uri="http://schemas.openxmlformats.org/drawingml/2006/picture">
                      <pic:pic>
                        <pic:nvPicPr>
                          <pic:cNvPr id="62" name="IM 62"/>
                          <pic:cNvPicPr/>
                        </pic:nvPicPr>
                        <pic:blipFill>
                          <a:blip r:embed="rId44"/>
                          <a:stretch>
                            <a:fillRect/>
                          </a:stretch>
                        </pic:blipFill>
                        <pic:spPr>
                          <a:xfrm rot="0">
                            <a:off x="0" y="0"/>
                            <a:ext cx="152391" cy="164999"/>
                          </a:xfrm>
                          <a:prstGeom prst="rect">
                            <a:avLst/>
                          </a:prstGeom>
                        </pic:spPr>
                      </pic:pic>
                    </a:graphicData>
                  </a:graphic>
                </wp:inline>
              </w:drawing>
            </w:r>
          </w:p>
        </w:tc>
        <w:tc>
          <w:tcPr>
            <w:tcW w:w="320" w:type="dxa"/>
            <w:vAlign w:val="top"/>
          </w:tcPr>
          <w:p>
            <w:pPr>
              <w:pStyle w:val="TableText"/>
              <w:rPr/>
            </w:pPr>
            <w:r/>
          </w:p>
        </w:tc>
        <w:tc>
          <w:tcPr>
            <w:tcW w:w="320" w:type="dxa"/>
            <w:vAlign w:val="top"/>
          </w:tcPr>
          <w:p>
            <w:pPr>
              <w:pStyle w:val="TableText"/>
              <w:rPr/>
            </w:pPr>
            <w:r/>
          </w:p>
        </w:tc>
        <w:tc>
          <w:tcPr>
            <w:tcW w:w="310" w:type="dxa"/>
            <w:vAlign w:val="top"/>
          </w:tcPr>
          <w:p>
            <w:pPr>
              <w:pStyle w:val="TableText"/>
              <w:rPr/>
            </w:pPr>
            <w:r/>
          </w:p>
        </w:tc>
        <w:tc>
          <w:tcPr>
            <w:tcW w:w="140" w:type="dxa"/>
            <w:vAlign w:val="top"/>
            <w:tcBorders>
              <w:bottom w:val="nil"/>
              <w:top w:val="nil"/>
            </w:tcBorders>
          </w:tcPr>
          <w:p>
            <w:pPr>
              <w:pStyle w:val="TableText"/>
              <w:rPr/>
            </w:pPr>
            <w:r/>
          </w:p>
        </w:tc>
        <w:tc>
          <w:tcPr>
            <w:tcW w:w="1553" w:type="dxa"/>
            <w:vAlign w:val="top"/>
            <w:vMerge w:val="continue"/>
            <w:tcBorders>
              <w:top w:val="nil"/>
              <w:bottom w:val="nil"/>
            </w:tcBorders>
          </w:tcPr>
          <w:p>
            <w:pPr>
              <w:pStyle w:val="TableText"/>
              <w:rPr/>
            </w:pPr>
            <w:r/>
          </w:p>
        </w:tc>
      </w:tr>
      <w:tr>
        <w:trPr>
          <w:trHeight w:val="308" w:hRule="atLeast"/>
        </w:trPr>
        <w:tc>
          <w:tcPr>
            <w:tcW w:w="1543" w:type="dxa"/>
            <w:vAlign w:val="top"/>
            <w:vMerge w:val="continue"/>
            <w:tcBorders>
              <w:top w:val="nil"/>
              <w:bottom w:val="nil"/>
            </w:tcBorders>
          </w:tcPr>
          <w:p>
            <w:pPr>
              <w:pStyle w:val="TableText"/>
              <w:rPr/>
            </w:pPr>
            <w:r/>
          </w:p>
        </w:tc>
        <w:tc>
          <w:tcPr>
            <w:tcW w:w="130" w:type="dxa"/>
            <w:vAlign w:val="top"/>
            <w:tcBorders>
              <w:top w:val="nil"/>
            </w:tcBorders>
          </w:tcPr>
          <w:p>
            <w:pPr>
              <w:pStyle w:val="TableText"/>
              <w:rPr/>
            </w:pPr>
            <w:r/>
          </w:p>
        </w:tc>
        <w:tc>
          <w:tcPr>
            <w:tcW w:w="319" w:type="dxa"/>
            <w:vAlign w:val="top"/>
          </w:tcPr>
          <w:p>
            <w:pPr>
              <w:ind w:firstLine="31"/>
              <w:spacing w:before="17" w:line="250" w:lineRule="exact"/>
              <w:rPr/>
            </w:pPr>
            <w:r>
              <w:rPr>
                <w:position w:val="-5"/>
              </w:rPr>
              <w:drawing>
                <wp:inline distT="0" distB="0" distL="0" distR="0">
                  <wp:extent cx="158744" cy="158796"/>
                  <wp:effectExtent l="0" t="0" r="0" b="0"/>
                  <wp:docPr id="64" name="IM 64"/>
                  <wp:cNvGraphicFramePr/>
                  <a:graphic>
                    <a:graphicData uri="http://schemas.openxmlformats.org/drawingml/2006/picture">
                      <pic:pic>
                        <pic:nvPicPr>
                          <pic:cNvPr id="64" name="IM 64"/>
                          <pic:cNvPicPr/>
                        </pic:nvPicPr>
                        <pic:blipFill>
                          <a:blip r:embed="rId45"/>
                          <a:stretch>
                            <a:fillRect/>
                          </a:stretch>
                        </pic:blipFill>
                        <pic:spPr>
                          <a:xfrm rot="0">
                            <a:off x="0" y="0"/>
                            <a:ext cx="158744" cy="158796"/>
                          </a:xfrm>
                          <a:prstGeom prst="rect">
                            <a:avLst/>
                          </a:prstGeom>
                        </pic:spPr>
                      </pic:pic>
                    </a:graphicData>
                  </a:graphic>
                </wp:inline>
              </w:drawing>
            </w:r>
          </w:p>
        </w:tc>
        <w:tc>
          <w:tcPr>
            <w:tcW w:w="319" w:type="dxa"/>
            <w:vAlign w:val="top"/>
          </w:tcPr>
          <w:p>
            <w:pPr>
              <w:pStyle w:val="TableText"/>
              <w:rPr/>
            </w:pPr>
            <w:r/>
          </w:p>
        </w:tc>
        <w:tc>
          <w:tcPr>
            <w:tcW w:w="320" w:type="dxa"/>
            <w:vAlign w:val="top"/>
          </w:tcPr>
          <w:p>
            <w:pPr>
              <w:pStyle w:val="TableText"/>
              <w:rPr/>
            </w:pPr>
            <w:r/>
          </w:p>
        </w:tc>
        <w:tc>
          <w:tcPr>
            <w:tcW w:w="319" w:type="dxa"/>
            <w:vAlign w:val="top"/>
          </w:tcPr>
          <w:p>
            <w:pPr>
              <w:pStyle w:val="TableText"/>
              <w:rPr/>
            </w:pPr>
            <w:r/>
          </w:p>
        </w:tc>
        <w:tc>
          <w:tcPr>
            <w:tcW w:w="140" w:type="dxa"/>
            <w:vAlign w:val="top"/>
            <w:tcBorders>
              <w:top w:val="nil"/>
            </w:tcBorders>
          </w:tcPr>
          <w:p>
            <w:pPr>
              <w:pStyle w:val="TableText"/>
              <w:rPr/>
            </w:pPr>
            <w:r/>
          </w:p>
        </w:tc>
        <w:tc>
          <w:tcPr>
            <w:tcW w:w="130" w:type="dxa"/>
            <w:vAlign w:val="top"/>
            <w:tcBorders>
              <w:top w:val="nil"/>
            </w:tcBorders>
          </w:tcPr>
          <w:p>
            <w:pPr>
              <w:pStyle w:val="TableText"/>
              <w:rPr/>
            </w:pPr>
            <w:r/>
          </w:p>
        </w:tc>
        <w:tc>
          <w:tcPr>
            <w:tcW w:w="319" w:type="dxa"/>
            <w:vAlign w:val="top"/>
          </w:tcPr>
          <w:p>
            <w:pPr>
              <w:pStyle w:val="TableText"/>
              <w:rPr/>
            </w:pPr>
            <w:r/>
          </w:p>
        </w:tc>
        <w:tc>
          <w:tcPr>
            <w:tcW w:w="309" w:type="dxa"/>
            <w:vAlign w:val="top"/>
          </w:tcPr>
          <w:p>
            <w:pPr>
              <w:ind w:firstLine="15"/>
              <w:spacing w:before="27" w:line="250" w:lineRule="exact"/>
              <w:rPr/>
            </w:pPr>
            <w:r>
              <w:rPr>
                <w:position w:val="-4"/>
              </w:rPr>
              <w:drawing>
                <wp:inline distT="0" distB="0" distL="0" distR="0">
                  <wp:extent cx="165097" cy="158690"/>
                  <wp:effectExtent l="0" t="0" r="0" b="0"/>
                  <wp:docPr id="66" name="IM 66"/>
                  <wp:cNvGraphicFramePr/>
                  <a:graphic>
                    <a:graphicData uri="http://schemas.openxmlformats.org/drawingml/2006/picture">
                      <pic:pic>
                        <pic:nvPicPr>
                          <pic:cNvPr id="66" name="IM 66"/>
                          <pic:cNvPicPr/>
                        </pic:nvPicPr>
                        <pic:blipFill>
                          <a:blip r:embed="rId46"/>
                          <a:stretch>
                            <a:fillRect/>
                          </a:stretch>
                        </pic:blipFill>
                        <pic:spPr>
                          <a:xfrm rot="0">
                            <a:off x="0" y="0"/>
                            <a:ext cx="165097" cy="158690"/>
                          </a:xfrm>
                          <a:prstGeom prst="rect">
                            <a:avLst/>
                          </a:prstGeom>
                        </pic:spPr>
                      </pic:pic>
                    </a:graphicData>
                  </a:graphic>
                </wp:inline>
              </w:drawing>
            </w:r>
          </w:p>
        </w:tc>
        <w:tc>
          <w:tcPr>
            <w:tcW w:w="319" w:type="dxa"/>
            <w:vAlign w:val="top"/>
          </w:tcPr>
          <w:p>
            <w:pPr>
              <w:ind w:firstLine="26"/>
              <w:spacing w:before="17" w:line="250" w:lineRule="exact"/>
              <w:rPr/>
            </w:pPr>
            <w:r>
              <w:rPr>
                <w:position w:val="-5"/>
              </w:rPr>
              <w:drawing>
                <wp:inline distT="0" distB="0" distL="0" distR="0">
                  <wp:extent cx="165096" cy="158796"/>
                  <wp:effectExtent l="0" t="0" r="0" b="0"/>
                  <wp:docPr id="68" name="IM 68"/>
                  <wp:cNvGraphicFramePr/>
                  <a:graphic>
                    <a:graphicData uri="http://schemas.openxmlformats.org/drawingml/2006/picture">
                      <pic:pic>
                        <pic:nvPicPr>
                          <pic:cNvPr id="68" name="IM 68"/>
                          <pic:cNvPicPr/>
                        </pic:nvPicPr>
                        <pic:blipFill>
                          <a:blip r:embed="rId47"/>
                          <a:stretch>
                            <a:fillRect/>
                          </a:stretch>
                        </pic:blipFill>
                        <pic:spPr>
                          <a:xfrm rot="0">
                            <a:off x="0" y="0"/>
                            <a:ext cx="165096" cy="158796"/>
                          </a:xfrm>
                          <a:prstGeom prst="rect">
                            <a:avLst/>
                          </a:prstGeom>
                        </pic:spPr>
                      </pic:pic>
                    </a:graphicData>
                  </a:graphic>
                </wp:inline>
              </w:drawing>
            </w:r>
          </w:p>
        </w:tc>
        <w:tc>
          <w:tcPr>
            <w:tcW w:w="320" w:type="dxa"/>
            <w:vAlign w:val="top"/>
          </w:tcPr>
          <w:p>
            <w:pPr>
              <w:ind w:firstLine="37"/>
              <w:spacing w:before="27" w:line="240" w:lineRule="exact"/>
              <w:rPr/>
            </w:pPr>
            <w:r>
              <w:rPr>
                <w:position w:val="-4"/>
              </w:rPr>
              <w:drawing>
                <wp:inline distT="0" distB="0" distL="0" distR="0">
                  <wp:extent cx="152391" cy="152381"/>
                  <wp:effectExtent l="0" t="0" r="0" b="0"/>
                  <wp:docPr id="70" name="IM 70"/>
                  <wp:cNvGraphicFramePr/>
                  <a:graphic>
                    <a:graphicData uri="http://schemas.openxmlformats.org/drawingml/2006/picture">
                      <pic:pic>
                        <pic:nvPicPr>
                          <pic:cNvPr id="70" name="IM 70"/>
                          <pic:cNvPicPr/>
                        </pic:nvPicPr>
                        <pic:blipFill>
                          <a:blip r:embed="rId48"/>
                          <a:stretch>
                            <a:fillRect/>
                          </a:stretch>
                        </pic:blipFill>
                        <pic:spPr>
                          <a:xfrm rot="0">
                            <a:off x="0" y="0"/>
                            <a:ext cx="152391" cy="152381"/>
                          </a:xfrm>
                          <a:prstGeom prst="rect">
                            <a:avLst/>
                          </a:prstGeom>
                        </pic:spPr>
                      </pic:pic>
                    </a:graphicData>
                  </a:graphic>
                </wp:inline>
              </w:drawing>
            </w:r>
          </w:p>
        </w:tc>
        <w:tc>
          <w:tcPr>
            <w:tcW w:w="150" w:type="dxa"/>
            <w:vAlign w:val="top"/>
            <w:vMerge w:val="continue"/>
            <w:tcBorders>
              <w:top w:val="nil"/>
            </w:tcBorders>
          </w:tcPr>
          <w:p>
            <w:pPr>
              <w:pStyle w:val="TableText"/>
              <w:rPr/>
            </w:pPr>
            <w:r/>
          </w:p>
        </w:tc>
        <w:tc>
          <w:tcPr>
            <w:tcW w:w="130" w:type="dxa"/>
            <w:vAlign w:val="top"/>
            <w:tcBorders>
              <w:top w:val="nil"/>
            </w:tcBorders>
          </w:tcPr>
          <w:p>
            <w:pPr>
              <w:pStyle w:val="TableText"/>
              <w:rPr/>
            </w:pPr>
            <w:r/>
          </w:p>
        </w:tc>
        <w:tc>
          <w:tcPr>
            <w:tcW w:w="310" w:type="dxa"/>
            <w:vAlign w:val="top"/>
          </w:tcPr>
          <w:p>
            <w:pPr>
              <w:ind w:firstLine="27"/>
              <w:spacing w:before="27" w:line="240" w:lineRule="exact"/>
              <w:rPr/>
            </w:pPr>
            <w:r>
              <w:rPr>
                <w:position w:val="-4"/>
              </w:rPr>
              <w:drawing>
                <wp:inline distT="0" distB="0" distL="0" distR="0">
                  <wp:extent cx="158744" cy="152381"/>
                  <wp:effectExtent l="0" t="0" r="0" b="0"/>
                  <wp:docPr id="72" name="IM 72"/>
                  <wp:cNvGraphicFramePr/>
                  <a:graphic>
                    <a:graphicData uri="http://schemas.openxmlformats.org/drawingml/2006/picture">
                      <pic:pic>
                        <pic:nvPicPr>
                          <pic:cNvPr id="72" name="IM 72"/>
                          <pic:cNvPicPr/>
                        </pic:nvPicPr>
                        <pic:blipFill>
                          <a:blip r:embed="rId49"/>
                          <a:stretch>
                            <a:fillRect/>
                          </a:stretch>
                        </pic:blipFill>
                        <pic:spPr>
                          <a:xfrm rot="0">
                            <a:off x="0" y="0"/>
                            <a:ext cx="158744" cy="152381"/>
                          </a:xfrm>
                          <a:prstGeom prst="rect">
                            <a:avLst/>
                          </a:prstGeom>
                        </pic:spPr>
                      </pic:pic>
                    </a:graphicData>
                  </a:graphic>
                </wp:inline>
              </w:drawing>
            </w:r>
          </w:p>
        </w:tc>
        <w:tc>
          <w:tcPr>
            <w:tcW w:w="320" w:type="dxa"/>
            <w:vAlign w:val="top"/>
          </w:tcPr>
          <w:p>
            <w:pPr>
              <w:ind w:firstLine="27"/>
              <w:spacing w:before="17" w:line="250" w:lineRule="exact"/>
              <w:rPr/>
            </w:pPr>
            <w:r>
              <w:rPr>
                <w:position w:val="-5"/>
              </w:rPr>
              <w:drawing>
                <wp:inline distT="0" distB="0" distL="0" distR="0">
                  <wp:extent cx="165096" cy="158796"/>
                  <wp:effectExtent l="0" t="0" r="0" b="0"/>
                  <wp:docPr id="74" name="IM 74"/>
                  <wp:cNvGraphicFramePr/>
                  <a:graphic>
                    <a:graphicData uri="http://schemas.openxmlformats.org/drawingml/2006/picture">
                      <pic:pic>
                        <pic:nvPicPr>
                          <pic:cNvPr id="74" name="IM 74"/>
                          <pic:cNvPicPr/>
                        </pic:nvPicPr>
                        <pic:blipFill>
                          <a:blip r:embed="rId50"/>
                          <a:stretch>
                            <a:fillRect/>
                          </a:stretch>
                        </pic:blipFill>
                        <pic:spPr>
                          <a:xfrm rot="0">
                            <a:off x="0" y="0"/>
                            <a:ext cx="165096" cy="158796"/>
                          </a:xfrm>
                          <a:prstGeom prst="rect">
                            <a:avLst/>
                          </a:prstGeom>
                        </pic:spPr>
                      </pic:pic>
                    </a:graphicData>
                  </a:graphic>
                </wp:inline>
              </w:drawing>
            </w:r>
          </w:p>
        </w:tc>
        <w:tc>
          <w:tcPr>
            <w:tcW w:w="319" w:type="dxa"/>
            <w:vAlign w:val="top"/>
          </w:tcPr>
          <w:p>
            <w:pPr>
              <w:ind w:firstLine="38"/>
              <w:spacing w:before="27" w:line="260" w:lineRule="exact"/>
              <w:rPr/>
            </w:pPr>
            <w:r>
              <w:rPr>
                <w:position w:val="-5"/>
              </w:rPr>
              <w:drawing>
                <wp:inline distT="0" distB="0" distL="0" distR="0">
                  <wp:extent cx="158744" cy="165106"/>
                  <wp:effectExtent l="0" t="0" r="0" b="0"/>
                  <wp:docPr id="76" name="IM 76"/>
                  <wp:cNvGraphicFramePr/>
                  <a:graphic>
                    <a:graphicData uri="http://schemas.openxmlformats.org/drawingml/2006/picture">
                      <pic:pic>
                        <pic:nvPicPr>
                          <pic:cNvPr id="76" name="IM 76"/>
                          <pic:cNvPicPr/>
                        </pic:nvPicPr>
                        <pic:blipFill>
                          <a:blip r:embed="rId51"/>
                          <a:stretch>
                            <a:fillRect/>
                          </a:stretch>
                        </pic:blipFill>
                        <pic:spPr>
                          <a:xfrm rot="0">
                            <a:off x="0" y="0"/>
                            <a:ext cx="158744" cy="165106"/>
                          </a:xfrm>
                          <a:prstGeom prst="rect">
                            <a:avLst/>
                          </a:prstGeom>
                        </pic:spPr>
                      </pic:pic>
                    </a:graphicData>
                  </a:graphic>
                </wp:inline>
              </w:drawing>
            </w:r>
          </w:p>
        </w:tc>
        <w:tc>
          <w:tcPr>
            <w:tcW w:w="320" w:type="dxa"/>
            <w:vAlign w:val="top"/>
          </w:tcPr>
          <w:p>
            <w:pPr>
              <w:ind w:firstLine="28"/>
              <w:spacing w:before="27" w:line="260" w:lineRule="exact"/>
              <w:rPr/>
            </w:pPr>
            <w:r>
              <w:rPr>
                <w:position w:val="-5"/>
              </w:rPr>
              <w:drawing>
                <wp:inline distT="0" distB="0" distL="0" distR="0">
                  <wp:extent cx="158744" cy="165106"/>
                  <wp:effectExtent l="0" t="0" r="0" b="0"/>
                  <wp:docPr id="78" name="IM 78"/>
                  <wp:cNvGraphicFramePr/>
                  <a:graphic>
                    <a:graphicData uri="http://schemas.openxmlformats.org/drawingml/2006/picture">
                      <pic:pic>
                        <pic:nvPicPr>
                          <pic:cNvPr id="78" name="IM 78"/>
                          <pic:cNvPicPr/>
                        </pic:nvPicPr>
                        <pic:blipFill>
                          <a:blip r:embed="rId52"/>
                          <a:stretch>
                            <a:fillRect/>
                          </a:stretch>
                        </pic:blipFill>
                        <pic:spPr>
                          <a:xfrm rot="0">
                            <a:off x="0" y="0"/>
                            <a:ext cx="158744" cy="165106"/>
                          </a:xfrm>
                          <a:prstGeom prst="rect">
                            <a:avLst/>
                          </a:prstGeom>
                        </pic:spPr>
                      </pic:pic>
                    </a:graphicData>
                  </a:graphic>
                </wp:inline>
              </w:drawing>
            </w:r>
          </w:p>
        </w:tc>
        <w:tc>
          <w:tcPr>
            <w:tcW w:w="120" w:type="dxa"/>
            <w:vAlign w:val="top"/>
            <w:tcBorders>
              <w:bottom w:val="nil"/>
              <w:top w:val="nil"/>
            </w:tcBorders>
          </w:tcPr>
          <w:p>
            <w:pPr>
              <w:pStyle w:val="TableText"/>
              <w:rPr/>
            </w:pPr>
            <w:r/>
          </w:p>
        </w:tc>
        <w:tc>
          <w:tcPr>
            <w:tcW w:w="150" w:type="dxa"/>
            <w:vAlign w:val="top"/>
            <w:vMerge w:val="continue"/>
            <w:tcBorders>
              <w:top w:val="nil"/>
            </w:tcBorders>
          </w:tcPr>
          <w:p>
            <w:pPr>
              <w:pStyle w:val="TableText"/>
              <w:rPr/>
            </w:pPr>
            <w:r/>
          </w:p>
        </w:tc>
        <w:tc>
          <w:tcPr>
            <w:tcW w:w="320" w:type="dxa"/>
            <w:vAlign w:val="top"/>
          </w:tcPr>
          <w:p>
            <w:pPr>
              <w:pStyle w:val="TableText"/>
              <w:rPr/>
            </w:pPr>
            <w:r/>
          </w:p>
        </w:tc>
        <w:tc>
          <w:tcPr>
            <w:tcW w:w="320" w:type="dxa"/>
            <w:vAlign w:val="top"/>
            <w:tcBorders>
              <w:tl2br w:val="single" w:color="000000" w:sz="4" w:space="0"/>
            </w:tcBorders>
          </w:tcPr>
          <w:p>
            <w:pPr>
              <w:ind w:firstLine="28"/>
              <w:spacing w:before="17" w:line="250" w:lineRule="exact"/>
              <w:rPr/>
            </w:pPr>
            <w:r>
              <w:rPr>
                <w:position w:val="-5"/>
              </w:rPr>
              <w:drawing>
                <wp:inline distT="0" distB="0" distL="0" distR="0">
                  <wp:extent cx="165096" cy="158796"/>
                  <wp:effectExtent l="0" t="0" r="0" b="0"/>
                  <wp:docPr id="80" name="IM 80"/>
                  <wp:cNvGraphicFramePr/>
                  <a:graphic>
                    <a:graphicData uri="http://schemas.openxmlformats.org/drawingml/2006/picture">
                      <pic:pic>
                        <pic:nvPicPr>
                          <pic:cNvPr id="80" name="IM 80"/>
                          <pic:cNvPicPr/>
                        </pic:nvPicPr>
                        <pic:blipFill>
                          <a:blip r:embed="rId53"/>
                          <a:stretch>
                            <a:fillRect/>
                          </a:stretch>
                        </pic:blipFill>
                        <pic:spPr>
                          <a:xfrm rot="0">
                            <a:off x="0" y="0"/>
                            <a:ext cx="165096" cy="158796"/>
                          </a:xfrm>
                          <a:prstGeom prst="rect">
                            <a:avLst/>
                          </a:prstGeom>
                        </pic:spPr>
                      </pic:pic>
                    </a:graphicData>
                  </a:graphic>
                </wp:inline>
              </w:drawing>
            </w:r>
          </w:p>
        </w:tc>
        <w:tc>
          <w:tcPr>
            <w:tcW w:w="320" w:type="dxa"/>
            <w:vAlign w:val="top"/>
          </w:tcPr>
          <w:p>
            <w:pPr>
              <w:pStyle w:val="TableText"/>
              <w:rPr/>
            </w:pPr>
            <w:r/>
          </w:p>
        </w:tc>
        <w:tc>
          <w:tcPr>
            <w:tcW w:w="310" w:type="dxa"/>
            <w:vAlign w:val="top"/>
          </w:tcPr>
          <w:p>
            <w:pPr>
              <w:ind w:firstLine="18"/>
              <w:spacing w:before="27" w:line="240" w:lineRule="exact"/>
              <w:rPr/>
            </w:pPr>
            <w:r>
              <w:rPr>
                <w:position w:val="-4"/>
              </w:rPr>
              <w:drawing>
                <wp:inline distT="0" distB="0" distL="0" distR="0">
                  <wp:extent cx="158744" cy="152381"/>
                  <wp:effectExtent l="0" t="0" r="0" b="0"/>
                  <wp:docPr id="82" name="IM 82"/>
                  <wp:cNvGraphicFramePr/>
                  <a:graphic>
                    <a:graphicData uri="http://schemas.openxmlformats.org/drawingml/2006/picture">
                      <pic:pic>
                        <pic:nvPicPr>
                          <pic:cNvPr id="82" name="IM 82"/>
                          <pic:cNvPicPr/>
                        </pic:nvPicPr>
                        <pic:blipFill>
                          <a:blip r:embed="rId54"/>
                          <a:stretch>
                            <a:fillRect/>
                          </a:stretch>
                        </pic:blipFill>
                        <pic:spPr>
                          <a:xfrm rot="0">
                            <a:off x="0" y="0"/>
                            <a:ext cx="158744" cy="152381"/>
                          </a:xfrm>
                          <a:prstGeom prst="rect">
                            <a:avLst/>
                          </a:prstGeom>
                        </pic:spPr>
                      </pic:pic>
                    </a:graphicData>
                  </a:graphic>
                </wp:inline>
              </w:drawing>
            </w:r>
          </w:p>
        </w:tc>
        <w:tc>
          <w:tcPr>
            <w:tcW w:w="140" w:type="dxa"/>
            <w:vAlign w:val="top"/>
            <w:tcBorders>
              <w:bottom w:val="nil"/>
              <w:top w:val="nil"/>
            </w:tcBorders>
          </w:tcPr>
          <w:p>
            <w:pPr>
              <w:pStyle w:val="TableText"/>
              <w:rPr/>
            </w:pPr>
            <w:r/>
          </w:p>
        </w:tc>
        <w:tc>
          <w:tcPr>
            <w:tcW w:w="1553" w:type="dxa"/>
            <w:vAlign w:val="top"/>
            <w:vMerge w:val="continue"/>
            <w:tcBorders>
              <w:top w:val="nil"/>
              <w:bottom w:val="nil"/>
            </w:tcBorders>
          </w:tcPr>
          <w:p>
            <w:pPr>
              <w:pStyle w:val="TableText"/>
              <w:rPr/>
            </w:pPr>
            <w:r/>
          </w:p>
        </w:tc>
      </w:tr>
      <w:tr>
        <w:trPr>
          <w:trHeight w:val="134" w:hRule="atLeast"/>
        </w:trPr>
        <w:tc>
          <w:tcPr>
            <w:tcW w:w="1543" w:type="dxa"/>
            <w:vAlign w:val="top"/>
            <w:vMerge w:val="continue"/>
            <w:tcBorders>
              <w:top w:val="nil"/>
            </w:tcBorders>
          </w:tcPr>
          <w:p>
            <w:pPr>
              <w:pStyle w:val="TableText"/>
              <w:rPr/>
            </w:pPr>
            <w:r/>
          </w:p>
        </w:tc>
        <w:tc>
          <w:tcPr>
            <w:tcW w:w="1547" w:type="dxa"/>
            <w:vAlign w:val="top"/>
            <w:gridSpan w:val="6"/>
          </w:tcPr>
          <w:p>
            <w:pPr>
              <w:ind w:firstLine="41"/>
              <w:spacing w:before="29" w:line="41" w:lineRule="exact"/>
              <w:rPr/>
            </w:pPr>
            <w:r>
              <w:rPr/>
              <w:drawing>
                <wp:inline distT="0" distB="0" distL="0" distR="0">
                  <wp:extent cx="876307" cy="25449"/>
                  <wp:effectExtent l="0" t="0" r="0" b="0"/>
                  <wp:docPr id="84" name="IM 84"/>
                  <wp:cNvGraphicFramePr/>
                  <a:graphic>
                    <a:graphicData uri="http://schemas.openxmlformats.org/drawingml/2006/picture">
                      <pic:pic>
                        <pic:nvPicPr>
                          <pic:cNvPr id="84" name="IM 84"/>
                          <pic:cNvPicPr/>
                        </pic:nvPicPr>
                        <pic:blipFill>
                          <a:blip r:embed="rId55"/>
                          <a:stretch>
                            <a:fillRect/>
                          </a:stretch>
                        </pic:blipFill>
                        <pic:spPr>
                          <a:xfrm rot="0">
                            <a:off x="0" y="0"/>
                            <a:ext cx="876307" cy="25449"/>
                          </a:xfrm>
                          <a:prstGeom prst="rect">
                            <a:avLst/>
                          </a:prstGeom>
                        </pic:spPr>
                      </pic:pic>
                    </a:graphicData>
                  </a:graphic>
                </wp:inline>
              </w:drawing>
            </w:r>
          </w:p>
        </w:tc>
        <w:tc>
          <w:tcPr>
            <w:tcW w:w="1547" w:type="dxa"/>
            <w:vAlign w:val="top"/>
            <w:gridSpan w:val="6"/>
          </w:tcPr>
          <w:p>
            <w:pPr>
              <w:ind w:firstLine="34"/>
              <w:spacing w:before="29" w:line="41" w:lineRule="exact"/>
              <w:rPr/>
            </w:pPr>
            <w:r>
              <w:rPr/>
              <w:drawing>
                <wp:inline distT="0" distB="0" distL="0" distR="0">
                  <wp:extent cx="869954" cy="25449"/>
                  <wp:effectExtent l="0" t="0" r="0" b="0"/>
                  <wp:docPr id="86" name="IM 86"/>
                  <wp:cNvGraphicFramePr/>
                  <a:graphic>
                    <a:graphicData uri="http://schemas.openxmlformats.org/drawingml/2006/picture">
                      <pic:pic>
                        <pic:nvPicPr>
                          <pic:cNvPr id="86" name="IM 86"/>
                          <pic:cNvPicPr/>
                        </pic:nvPicPr>
                        <pic:blipFill>
                          <a:blip r:embed="rId56"/>
                          <a:stretch>
                            <a:fillRect/>
                          </a:stretch>
                        </pic:blipFill>
                        <pic:spPr>
                          <a:xfrm rot="0">
                            <a:off x="0" y="0"/>
                            <a:ext cx="869954" cy="25449"/>
                          </a:xfrm>
                          <a:prstGeom prst="rect">
                            <a:avLst/>
                          </a:prstGeom>
                        </pic:spPr>
                      </pic:pic>
                    </a:graphicData>
                  </a:graphic>
                </wp:inline>
              </w:drawing>
            </w:r>
          </w:p>
        </w:tc>
        <w:tc>
          <w:tcPr>
            <w:tcW w:w="1399" w:type="dxa"/>
            <w:vAlign w:val="top"/>
            <w:gridSpan w:val="5"/>
          </w:tcPr>
          <w:p>
            <w:pPr>
              <w:pStyle w:val="TableText"/>
              <w:spacing w:line="124" w:lineRule="exact"/>
              <w:rPr>
                <w:sz w:val="10"/>
              </w:rPr>
            </w:pPr>
            <w:r/>
          </w:p>
        </w:tc>
        <w:tc>
          <w:tcPr>
            <w:tcW w:w="120" w:type="dxa"/>
            <w:vAlign w:val="top"/>
            <w:tcBorders>
              <w:top w:val="nil"/>
            </w:tcBorders>
          </w:tcPr>
          <w:p>
            <w:pPr>
              <w:pStyle w:val="TableText"/>
              <w:spacing w:line="124" w:lineRule="exact"/>
              <w:rPr>
                <w:sz w:val="10"/>
              </w:rPr>
            </w:pPr>
            <w:r/>
          </w:p>
        </w:tc>
        <w:tc>
          <w:tcPr>
            <w:tcW w:w="1420" w:type="dxa"/>
            <w:vAlign w:val="top"/>
            <w:gridSpan w:val="5"/>
          </w:tcPr>
          <w:p>
            <w:pPr>
              <w:pStyle w:val="TableText"/>
              <w:spacing w:line="124" w:lineRule="exact"/>
              <w:rPr>
                <w:sz w:val="10"/>
              </w:rPr>
            </w:pPr>
            <w:r/>
          </w:p>
        </w:tc>
        <w:tc>
          <w:tcPr>
            <w:tcW w:w="140" w:type="dxa"/>
            <w:vAlign w:val="top"/>
            <w:tcBorders>
              <w:top w:val="nil"/>
            </w:tcBorders>
          </w:tcPr>
          <w:p>
            <w:pPr>
              <w:pStyle w:val="TableText"/>
              <w:spacing w:line="124" w:lineRule="exact"/>
              <w:rPr>
                <w:sz w:val="10"/>
              </w:rPr>
            </w:pPr>
            <w:r/>
          </w:p>
        </w:tc>
        <w:tc>
          <w:tcPr>
            <w:tcW w:w="1553" w:type="dxa"/>
            <w:vAlign w:val="top"/>
            <w:vMerge w:val="continue"/>
            <w:tcBorders>
              <w:top w:val="nil"/>
            </w:tcBorders>
          </w:tcPr>
          <w:p>
            <w:pPr>
              <w:pStyle w:val="TableText"/>
              <w:rPr/>
            </w:pPr>
            <w:r/>
          </w:p>
        </w:tc>
      </w:tr>
    </w:tbl>
    <w:p>
      <w:pPr>
        <w:spacing w:before="98"/>
        <w:rPr/>
      </w:pPr>
      <w:r/>
    </w:p>
    <w:tbl>
      <w:tblPr>
        <w:tblStyle w:val="TableNormal"/>
        <w:tblW w:w="6189" w:type="dxa"/>
        <w:tblInd w:w="25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2"/>
        <w:gridCol w:w="1557"/>
        <w:gridCol w:w="130"/>
        <w:gridCol w:w="310"/>
        <w:gridCol w:w="329"/>
        <w:gridCol w:w="309"/>
        <w:gridCol w:w="320"/>
        <w:gridCol w:w="140"/>
        <w:gridCol w:w="1552"/>
      </w:tblGrid>
      <w:tr>
        <w:trPr>
          <w:trHeight w:val="134" w:hRule="atLeast"/>
        </w:trPr>
        <w:tc>
          <w:tcPr>
            <w:tcW w:w="1542" w:type="dxa"/>
            <w:vAlign w:val="top"/>
            <w:vMerge w:val="restart"/>
            <w:tcBorders>
              <w:bottom w:val="nil"/>
            </w:tcBorders>
          </w:tcPr>
          <w:p>
            <w:pPr>
              <w:spacing w:line="34" w:lineRule="exact"/>
              <w:rPr/>
            </w:pPr>
            <w:r>
              <w:drawing>
                <wp:anchor distT="0" distB="0" distL="0" distR="0" simplePos="0" relativeHeight="251662336" behindDoc="1" locked="0" layoutInCell="1" allowOverlap="1">
                  <wp:simplePos x="0" y="0"/>
                  <wp:positionH relativeFrom="rightMargin">
                    <wp:posOffset>-956935</wp:posOffset>
                  </wp:positionH>
                  <wp:positionV relativeFrom="topMargin">
                    <wp:posOffset>22168</wp:posOffset>
                  </wp:positionV>
                  <wp:extent cx="901642" cy="908083"/>
                  <wp:effectExtent l="0" t="0" r="0" b="0"/>
                  <wp:wrapNone/>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901642" cy="908083"/>
                          </a:xfrm>
                          <a:prstGeom prst="rect">
                            <a:avLst/>
                          </a:prstGeom>
                        </pic:spPr>
                      </pic:pic>
                    </a:graphicData>
                  </a:graphic>
                </wp:anchor>
              </w:drawing>
            </w:r>
            <w:r/>
          </w:p>
          <w:tbl>
            <w:tblPr>
              <w:tblStyle w:val="TableNormal"/>
              <w:tblW w:w="14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7"/>
              <w:gridCol w:w="308"/>
              <w:gridCol w:w="317"/>
              <w:gridCol w:w="357"/>
            </w:tblGrid>
            <w:tr>
              <w:trPr>
                <w:trHeight w:val="407" w:hRule="atLeast"/>
              </w:trPr>
              <w:tc>
                <w:tcPr>
                  <w:tcW w:w="427" w:type="dxa"/>
                  <w:vAlign w:val="top"/>
                </w:tcPr>
                <w:p>
                  <w:pPr>
                    <w:pStyle w:val="TableText"/>
                    <w:rPr/>
                  </w:pPr>
                  <w:r>
                    <w:pict>
                      <v:rect id="_x0000_s2" style="position:absolute;margin-left:-16.3538pt;margin-top:4.50153pt;mso-position-vertical-relative:top-margin-area;mso-position-horizontal-relative:right-margin-area;width:16.55pt;height:16pt;z-index:251689984;" fillcolor="#FFFFFF" filled="true" stroked="false"/>
                    </w:pict>
                  </w:r>
                  <w:r>
                    <w:drawing>
                      <wp:anchor distT="0" distB="0" distL="0" distR="0" simplePos="0" relativeHeight="251691008" behindDoc="0" locked="0" layoutInCell="1" allowOverlap="1">
                        <wp:simplePos x="0" y="0"/>
                        <wp:positionH relativeFrom="rightMargin">
                          <wp:posOffset>-188634</wp:posOffset>
                        </wp:positionH>
                        <wp:positionV relativeFrom="topMargin">
                          <wp:posOffset>82512</wp:posOffset>
                        </wp:positionV>
                        <wp:extent cx="165096" cy="158796"/>
                        <wp:effectExtent l="0" t="0" r="0" b="0"/>
                        <wp:wrapNone/>
                        <wp:docPr id="90" name="IM 90"/>
                        <wp:cNvGraphicFramePr/>
                        <a:graphic>
                          <a:graphicData uri="http://schemas.openxmlformats.org/drawingml/2006/picture">
                            <pic:pic>
                              <pic:nvPicPr>
                                <pic:cNvPr id="90" name="IM 90"/>
                                <pic:cNvPicPr/>
                              </pic:nvPicPr>
                              <pic:blipFill>
                                <a:blip r:embed="rId58"/>
                                <a:stretch>
                                  <a:fillRect/>
                                </a:stretch>
                              </pic:blipFill>
                              <pic:spPr>
                                <a:xfrm rot="0">
                                  <a:off x="0" y="0"/>
                                  <a:ext cx="165096" cy="158796"/>
                                </a:xfrm>
                                <a:prstGeom prst="rect">
                                  <a:avLst/>
                                </a:prstGeom>
                              </pic:spPr>
                            </pic:pic>
                          </a:graphicData>
                        </a:graphic>
                      </wp:anchor>
                    </w:drawing>
                  </w:r>
                  <w:r/>
                </w:p>
              </w:tc>
              <w:tc>
                <w:tcPr>
                  <w:tcW w:w="308" w:type="dxa"/>
                  <w:vAlign w:val="top"/>
                </w:tcPr>
                <w:p>
                  <w:pPr>
                    <w:pStyle w:val="TableText"/>
                    <w:rPr/>
                  </w:pPr>
                  <w:r>
                    <w:pict>
                      <v:rect id="_x0000_s4" style="position:absolute;margin-left:-15.2525pt;margin-top:4.50153pt;mso-position-vertical-relative:top-margin-area;mso-position-horizontal-relative:right-margin-area;width:15.55pt;height:16pt;z-index:251688960;" fillcolor="#FFFFFF" filled="true" stroked="false"/>
                    </w:pict>
                  </w:r>
                  <w:r/>
                </w:p>
              </w:tc>
              <w:tc>
                <w:tcPr>
                  <w:tcW w:w="317" w:type="dxa"/>
                  <w:vAlign w:val="top"/>
                </w:tcPr>
                <w:p>
                  <w:pPr>
                    <w:pStyle w:val="TableText"/>
                    <w:rPr/>
                  </w:pPr>
                  <w:r>
                    <w:pict>
                      <v:rect id="_x0000_s6" style="position:absolute;margin-left:-15.6016pt;margin-top:4.50153pt;mso-position-vertical-relative:top-margin-area;mso-position-horizontal-relative:right-margin-area;width:16.05pt;height:16pt;z-index:251692032;" fillcolor="#FFFFFF" filled="true" stroked="false"/>
                    </w:pict>
                  </w:r>
                  <w:r/>
                </w:p>
              </w:tc>
              <w:tc>
                <w:tcPr>
                  <w:tcW w:w="357" w:type="dxa"/>
                  <w:vAlign w:val="top"/>
                </w:tcPr>
                <w:p>
                  <w:pPr>
                    <w:pStyle w:val="TableText"/>
                    <w:rPr/>
                  </w:pPr>
                  <w:r>
                    <w:pict>
                      <v:rect id="_x0000_s8" style="position:absolute;margin-left:-17.4505pt;margin-top:4.50153pt;mso-position-vertical-relative:top-margin-area;mso-position-horizontal-relative:right-margin-area;width:15.55pt;height:16pt;z-index:251685888;" fillcolor="#FFFFFF" filled="true" stroked="false"/>
                    </w:pict>
                  </w:r>
                  <w:r/>
                </w:p>
              </w:tc>
            </w:tr>
            <w:tr>
              <w:trPr>
                <w:trHeight w:val="298" w:hRule="atLeast"/>
              </w:trPr>
              <w:tc>
                <w:tcPr>
                  <w:tcW w:w="427" w:type="dxa"/>
                  <w:vAlign w:val="top"/>
                </w:tcPr>
                <w:p>
                  <w:pPr>
                    <w:pStyle w:val="TableText"/>
                    <w:rPr/>
                  </w:pPr>
                  <w:r>
                    <w:pict>
                      <v:rect id="_x0000_s10" style="position:absolute;margin-left:-16.3538pt;margin-top:-0.350464pt;mso-position-vertical-relative:top-margin-area;mso-position-horizontal-relative:right-margin-area;width:16.55pt;height:15.55pt;z-index:251686912;" fillcolor="#FFFFFF" filled="true" stroked="false"/>
                    </w:pict>
                  </w:r>
                  <w:r>
                    <w:drawing>
                      <wp:anchor distT="0" distB="0" distL="0" distR="0" simplePos="0" relativeHeight="251687936" behindDoc="0" locked="0" layoutInCell="1" allowOverlap="1">
                        <wp:simplePos x="0" y="0"/>
                        <wp:positionH relativeFrom="rightMargin">
                          <wp:posOffset>-188634</wp:posOffset>
                        </wp:positionH>
                        <wp:positionV relativeFrom="topMargin">
                          <wp:posOffset>8273</wp:posOffset>
                        </wp:positionV>
                        <wp:extent cx="165096" cy="165106"/>
                        <wp:effectExtent l="0" t="0" r="0" b="0"/>
                        <wp:wrapNone/>
                        <wp:docPr id="92" name="IM 92"/>
                        <wp:cNvGraphicFramePr/>
                        <a:graphic>
                          <a:graphicData uri="http://schemas.openxmlformats.org/drawingml/2006/picture">
                            <pic:pic>
                              <pic:nvPicPr>
                                <pic:cNvPr id="92" name="IM 92"/>
                                <pic:cNvPicPr/>
                              </pic:nvPicPr>
                              <pic:blipFill>
                                <a:blip r:embed="rId59"/>
                                <a:stretch>
                                  <a:fillRect/>
                                </a:stretch>
                              </pic:blipFill>
                              <pic:spPr>
                                <a:xfrm rot="0">
                                  <a:off x="0" y="0"/>
                                  <a:ext cx="165096" cy="165106"/>
                                </a:xfrm>
                                <a:prstGeom prst="rect">
                                  <a:avLst/>
                                </a:prstGeom>
                              </pic:spPr>
                            </pic:pic>
                          </a:graphicData>
                        </a:graphic>
                      </wp:anchor>
                    </w:drawing>
                  </w:r>
                  <w:r/>
                </w:p>
              </w:tc>
              <w:tc>
                <w:tcPr>
                  <w:shd w:val="clear" w:fill="FFFFFF"/>
                  <w:tcW w:w="308" w:type="dxa"/>
                  <w:vAlign w:val="top"/>
                </w:tcPr>
                <w:p>
                  <w:pPr>
                    <w:pStyle w:val="TableText"/>
                    <w:rPr/>
                  </w:pPr>
                  <w:r/>
                </w:p>
              </w:tc>
              <w:tc>
                <w:tcPr>
                  <w:shd w:val="clear" w:fill="FFFFFF"/>
                  <w:tcW w:w="317" w:type="dxa"/>
                  <w:vAlign w:val="top"/>
                </w:tcPr>
                <w:p>
                  <w:pPr>
                    <w:pStyle w:val="TableText"/>
                    <w:rPr/>
                  </w:pPr>
                  <w:r/>
                </w:p>
              </w:tc>
              <w:tc>
                <w:tcPr>
                  <w:shd w:val="clear" w:fill="FFFFFF"/>
                  <w:tcW w:w="357" w:type="dxa"/>
                  <w:vAlign w:val="top"/>
                </w:tcPr>
                <w:p>
                  <w:pPr>
                    <w:pStyle w:val="TableText"/>
                    <w:rPr/>
                  </w:pPr>
                  <w:r/>
                </w:p>
              </w:tc>
            </w:tr>
            <w:tr>
              <w:trPr>
                <w:trHeight w:val="318" w:hRule="atLeast"/>
              </w:trPr>
              <w:tc>
                <w:tcPr>
                  <w:tcW w:w="427" w:type="dxa"/>
                  <w:vAlign w:val="top"/>
                </w:tcPr>
                <w:p>
                  <w:pPr>
                    <w:pStyle w:val="TableText"/>
                    <w:rPr/>
                  </w:pPr>
                  <w:r>
                    <w:pict>
                      <v:rect id="_x0000_s12" style="position:absolute;margin-left:-16.3538pt;margin-top:-0.249268pt;mso-position-vertical-relative:top-margin-area;mso-position-horizontal-relative:right-margin-area;width:16.55pt;height:16.55pt;z-index:251682816;" fillcolor="#F7F7F7" filled="true" stroked="false"/>
                    </w:pict>
                  </w:r>
                  <w:r/>
                </w:p>
              </w:tc>
              <w:tc>
                <w:tcPr>
                  <w:shd w:val="clear" w:fill="FFFFFF"/>
                  <w:tcW w:w="308" w:type="dxa"/>
                  <w:vAlign w:val="top"/>
                </w:tcPr>
                <w:p>
                  <w:pPr>
                    <w:pStyle w:val="TableText"/>
                    <w:rPr/>
                  </w:pPr>
                  <w:r/>
                </w:p>
              </w:tc>
              <w:tc>
                <w:tcPr>
                  <w:shd w:val="clear" w:fill="FFFFFF"/>
                  <w:tcW w:w="317" w:type="dxa"/>
                  <w:vAlign w:val="top"/>
                </w:tcPr>
                <w:p>
                  <w:pPr>
                    <w:ind w:firstLine="24"/>
                    <w:spacing w:before="24" w:line="260" w:lineRule="exact"/>
                    <w:rPr/>
                  </w:pPr>
                  <w:r>
                    <w:rPr>
                      <w:position w:val="-5"/>
                    </w:rPr>
                    <w:drawing>
                      <wp:inline distT="0" distB="0" distL="0" distR="0">
                        <wp:extent cx="165097" cy="165105"/>
                        <wp:effectExtent l="0" t="0" r="0" b="0"/>
                        <wp:docPr id="94" name="IM 94"/>
                        <wp:cNvGraphicFramePr/>
                        <a:graphic>
                          <a:graphicData uri="http://schemas.openxmlformats.org/drawingml/2006/picture">
                            <pic:pic>
                              <pic:nvPicPr>
                                <pic:cNvPr id="94" name="IM 94"/>
                                <pic:cNvPicPr/>
                              </pic:nvPicPr>
                              <pic:blipFill>
                                <a:blip r:embed="rId60"/>
                                <a:stretch>
                                  <a:fillRect/>
                                </a:stretch>
                              </pic:blipFill>
                              <pic:spPr>
                                <a:xfrm rot="0">
                                  <a:off x="0" y="0"/>
                                  <a:ext cx="165097" cy="165105"/>
                                </a:xfrm>
                                <a:prstGeom prst="rect">
                                  <a:avLst/>
                                </a:prstGeom>
                              </pic:spPr>
                            </pic:pic>
                          </a:graphicData>
                        </a:graphic>
                      </wp:inline>
                    </w:drawing>
                  </w:r>
                </w:p>
              </w:tc>
              <w:tc>
                <w:tcPr>
                  <w:shd w:val="clear" w:fill="FFFFFF"/>
                  <w:tcW w:w="357" w:type="dxa"/>
                  <w:vAlign w:val="top"/>
                </w:tcPr>
                <w:p>
                  <w:pPr>
                    <w:ind w:firstLine="28"/>
                    <w:spacing w:before="24" w:line="260" w:lineRule="exact"/>
                    <w:rPr/>
                  </w:pPr>
                  <w:r>
                    <w:rPr>
                      <w:position w:val="-5"/>
                    </w:rPr>
                    <w:drawing>
                      <wp:inline distT="0" distB="0" distL="0" distR="0">
                        <wp:extent cx="158744" cy="165105"/>
                        <wp:effectExtent l="0" t="0" r="0" b="0"/>
                        <wp:docPr id="96" name="IM 96"/>
                        <wp:cNvGraphicFramePr/>
                        <a:graphic>
                          <a:graphicData uri="http://schemas.openxmlformats.org/drawingml/2006/picture">
                            <pic:pic>
                              <pic:nvPicPr>
                                <pic:cNvPr id="96" name="IM 96"/>
                                <pic:cNvPicPr/>
                              </pic:nvPicPr>
                              <pic:blipFill>
                                <a:blip r:embed="rId61"/>
                                <a:stretch>
                                  <a:fillRect/>
                                </a:stretch>
                              </pic:blipFill>
                              <pic:spPr>
                                <a:xfrm rot="0">
                                  <a:off x="0" y="0"/>
                                  <a:ext cx="158744" cy="165105"/>
                                </a:xfrm>
                                <a:prstGeom prst="rect">
                                  <a:avLst/>
                                </a:prstGeom>
                              </pic:spPr>
                            </pic:pic>
                          </a:graphicData>
                        </a:graphic>
                      </wp:inline>
                    </w:drawing>
                  </w:r>
                </w:p>
              </w:tc>
            </w:tr>
            <w:tr>
              <w:trPr>
                <w:trHeight w:val="357" w:hRule="atLeast"/>
              </w:trPr>
              <w:tc>
                <w:tcPr>
                  <w:tcW w:w="427" w:type="dxa"/>
                  <w:vAlign w:val="top"/>
                </w:tcPr>
                <w:p>
                  <w:pPr>
                    <w:pStyle w:val="TableText"/>
                    <w:rPr/>
                  </w:pPr>
                  <w:r>
                    <w:pict>
                      <v:rect id="_x0000_s14" style="position:absolute;margin-left:-16.3538pt;margin-top:-0.146057pt;mso-position-vertical-relative:top-margin-area;mso-position-horizontal-relative:right-margin-area;width:16.55pt;height:16pt;z-index:251683840;" fillcolor="#FFFFFF" filled="true" stroked="false"/>
                    </w:pict>
                  </w:r>
                  <w:r>
                    <w:drawing>
                      <wp:anchor distT="0" distB="0" distL="0" distR="0" simplePos="0" relativeHeight="251684864" behindDoc="0" locked="0" layoutInCell="1" allowOverlap="1">
                        <wp:simplePos x="0" y="0"/>
                        <wp:positionH relativeFrom="rightMargin">
                          <wp:posOffset>-188634</wp:posOffset>
                        </wp:positionH>
                        <wp:positionV relativeFrom="topMargin">
                          <wp:posOffset>17179</wp:posOffset>
                        </wp:positionV>
                        <wp:extent cx="165096" cy="165106"/>
                        <wp:effectExtent l="0" t="0" r="0" b="0"/>
                        <wp:wrapNone/>
                        <wp:docPr id="98" name="IM 98"/>
                        <wp:cNvGraphicFramePr/>
                        <a:graphic>
                          <a:graphicData uri="http://schemas.openxmlformats.org/drawingml/2006/picture">
                            <pic:pic>
                              <pic:nvPicPr>
                                <pic:cNvPr id="98" name="IM 98"/>
                                <pic:cNvPicPr/>
                              </pic:nvPicPr>
                              <pic:blipFill>
                                <a:blip r:embed="rId62"/>
                                <a:stretch>
                                  <a:fillRect/>
                                </a:stretch>
                              </pic:blipFill>
                              <pic:spPr>
                                <a:xfrm rot="0">
                                  <a:off x="0" y="0"/>
                                  <a:ext cx="165096" cy="165106"/>
                                </a:xfrm>
                                <a:prstGeom prst="rect">
                                  <a:avLst/>
                                </a:prstGeom>
                              </pic:spPr>
                            </pic:pic>
                          </a:graphicData>
                        </a:graphic>
                      </wp:anchor>
                    </w:drawing>
                  </w:r>
                  <w:r/>
                </w:p>
              </w:tc>
              <w:tc>
                <w:tcPr>
                  <w:shd w:val="clear" w:fill="FFFFFF"/>
                  <w:tcW w:w="308" w:type="dxa"/>
                  <w:vAlign w:val="top"/>
                </w:tcPr>
                <w:p>
                  <w:pPr>
                    <w:pStyle w:val="TableText"/>
                    <w:rPr/>
                  </w:pPr>
                  <w:r/>
                </w:p>
              </w:tc>
              <w:tc>
                <w:tcPr>
                  <w:shd w:val="clear" w:fill="FFFFFF"/>
                  <w:tcW w:w="317" w:type="dxa"/>
                  <w:vAlign w:val="top"/>
                </w:tcPr>
                <w:p>
                  <w:pPr>
                    <w:pStyle w:val="TableText"/>
                    <w:rPr/>
                  </w:pPr>
                  <w:r/>
                </w:p>
              </w:tc>
              <w:tc>
                <w:tcPr>
                  <w:shd w:val="clear" w:fill="FFFFFF"/>
                  <w:tcW w:w="357" w:type="dxa"/>
                  <w:vAlign w:val="top"/>
                </w:tcPr>
                <w:p>
                  <w:pPr>
                    <w:pStyle w:val="TableText"/>
                    <w:rPr/>
                  </w:pPr>
                  <w:r/>
                </w:p>
              </w:tc>
            </w:tr>
          </w:tbl>
          <w:p>
            <w:pPr>
              <w:pStyle w:val="TableText"/>
              <w:spacing w:line="74" w:lineRule="exact"/>
              <w:rPr>
                <w:sz w:val="6"/>
              </w:rPr>
            </w:pPr>
            <w:r/>
          </w:p>
        </w:tc>
        <w:tc>
          <w:tcPr>
            <w:tcW w:w="1557" w:type="dxa"/>
            <w:vAlign w:val="top"/>
            <w:vMerge w:val="restart"/>
            <w:tcBorders>
              <w:bottom w:val="nil"/>
            </w:tcBorders>
          </w:tcPr>
          <w:p>
            <w:pPr>
              <w:spacing w:line="74" w:lineRule="exact"/>
              <w:rPr/>
            </w:pPr>
            <w:r>
              <w:drawing>
                <wp:anchor distT="0" distB="0" distL="0" distR="0" simplePos="0" relativeHeight="251663360" behindDoc="1" locked="0" layoutInCell="1" allowOverlap="1">
                  <wp:simplePos x="0" y="0"/>
                  <wp:positionH relativeFrom="rightMargin">
                    <wp:posOffset>-935990</wp:posOffset>
                  </wp:positionH>
                  <wp:positionV relativeFrom="topMargin">
                    <wp:posOffset>47619</wp:posOffset>
                  </wp:positionV>
                  <wp:extent cx="876307" cy="876217"/>
                  <wp:effectExtent l="0" t="0" r="0" b="0"/>
                  <wp:wrapNone/>
                  <wp:docPr id="100" name="IM 100"/>
                  <wp:cNvGraphicFramePr/>
                  <a:graphic>
                    <a:graphicData uri="http://schemas.openxmlformats.org/drawingml/2006/picture">
                      <pic:pic>
                        <pic:nvPicPr>
                          <pic:cNvPr id="100" name="IM 100"/>
                          <pic:cNvPicPr/>
                        </pic:nvPicPr>
                        <pic:blipFill>
                          <a:blip r:embed="rId63"/>
                          <a:stretch>
                            <a:fillRect/>
                          </a:stretch>
                        </pic:blipFill>
                        <pic:spPr>
                          <a:xfrm rot="0">
                            <a:off x="0" y="0"/>
                            <a:ext cx="876307" cy="876217"/>
                          </a:xfrm>
                          <a:prstGeom prst="rect">
                            <a:avLst/>
                          </a:prstGeom>
                        </pic:spPr>
                      </pic:pic>
                    </a:graphicData>
                  </a:graphic>
                </wp:anchor>
              </w:drawing>
            </w:r>
            <w:r/>
          </w:p>
          <w:tbl>
            <w:tblPr>
              <w:tblStyle w:val="TableNormal"/>
              <w:tblW w:w="1370" w:type="dxa"/>
              <w:tblInd w:w="7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7"/>
              <w:gridCol w:w="318"/>
              <w:gridCol w:w="318"/>
              <w:gridCol w:w="357"/>
            </w:tblGrid>
            <w:tr>
              <w:trPr>
                <w:trHeight w:val="367" w:hRule="atLeast"/>
              </w:trPr>
              <w:tc>
                <w:tcPr>
                  <w:tcW w:w="377" w:type="dxa"/>
                  <w:vAlign w:val="top"/>
                </w:tcPr>
                <w:p>
                  <w:pPr>
                    <w:pStyle w:val="TableText"/>
                    <w:rPr/>
                  </w:pPr>
                  <w:r>
                    <w:pict>
                      <v:rect id="_x0000_s16" style="position:absolute;margin-left:-15.8486pt;margin-top:2.49756pt;mso-position-vertical-relative:top-margin-area;mso-position-horizontal-relative:right-margin-area;width:16pt;height:16pt;z-index:251680768;" fillcolor="#FFFFFF" filled="true" stroked="false"/>
                    </w:pict>
                  </w:r>
                  <w:r>
                    <w:drawing>
                      <wp:anchor distT="0" distB="0" distL="0" distR="0" simplePos="0" relativeHeight="251681792" behindDoc="0" locked="0" layoutInCell="1" allowOverlap="1">
                        <wp:simplePos x="0" y="0"/>
                        <wp:positionH relativeFrom="rightMargin">
                          <wp:posOffset>-175942</wp:posOffset>
                        </wp:positionH>
                        <wp:positionV relativeFrom="topMargin">
                          <wp:posOffset>57062</wp:posOffset>
                        </wp:positionV>
                        <wp:extent cx="158819" cy="158796"/>
                        <wp:effectExtent l="0" t="0" r="0" b="0"/>
                        <wp:wrapNone/>
                        <wp:docPr id="102" name="IM 102"/>
                        <wp:cNvGraphicFramePr/>
                        <a:graphic>
                          <a:graphicData uri="http://schemas.openxmlformats.org/drawingml/2006/picture">
                            <pic:pic>
                              <pic:nvPicPr>
                                <pic:cNvPr id="102" name="IM 102"/>
                                <pic:cNvPicPr/>
                              </pic:nvPicPr>
                              <pic:blipFill>
                                <a:blip r:embed="rId64"/>
                                <a:stretch>
                                  <a:fillRect/>
                                </a:stretch>
                              </pic:blipFill>
                              <pic:spPr>
                                <a:xfrm rot="0">
                                  <a:off x="0" y="0"/>
                                  <a:ext cx="158819" cy="158796"/>
                                </a:xfrm>
                                <a:prstGeom prst="rect">
                                  <a:avLst/>
                                </a:prstGeom>
                              </pic:spPr>
                            </pic:pic>
                          </a:graphicData>
                        </a:graphic>
                      </wp:anchor>
                    </w:drawing>
                  </w:r>
                  <w:r/>
                </w:p>
              </w:tc>
              <w:tc>
                <w:tcPr>
                  <w:shd w:val="clear" w:fill="FFFFFF"/>
                  <w:tcW w:w="318" w:type="dxa"/>
                  <w:vAlign w:val="top"/>
                </w:tcPr>
                <w:p>
                  <w:pPr>
                    <w:ind w:firstLine="22"/>
                    <w:spacing w:before="79" w:line="251" w:lineRule="exact"/>
                    <w:rPr/>
                  </w:pPr>
                  <w:r>
                    <w:rPr>
                      <w:position w:val="-5"/>
                    </w:rPr>
                    <w:drawing>
                      <wp:inline distT="0" distB="0" distL="0" distR="0">
                        <wp:extent cx="165096" cy="158796"/>
                        <wp:effectExtent l="0" t="0" r="0" b="0"/>
                        <wp:docPr id="104" name="IM 104"/>
                        <wp:cNvGraphicFramePr/>
                        <a:graphic>
                          <a:graphicData uri="http://schemas.openxmlformats.org/drawingml/2006/picture">
                            <pic:pic>
                              <pic:nvPicPr>
                                <pic:cNvPr id="104" name="IM 104"/>
                                <pic:cNvPicPr/>
                              </pic:nvPicPr>
                              <pic:blipFill>
                                <a:blip r:embed="rId65"/>
                                <a:stretch>
                                  <a:fillRect/>
                                </a:stretch>
                              </pic:blipFill>
                              <pic:spPr>
                                <a:xfrm rot="0">
                                  <a:off x="0" y="0"/>
                                  <a:ext cx="165096" cy="158796"/>
                                </a:xfrm>
                                <a:prstGeom prst="rect">
                                  <a:avLst/>
                                </a:prstGeom>
                              </pic:spPr>
                            </pic:pic>
                          </a:graphicData>
                        </a:graphic>
                      </wp:inline>
                    </w:drawing>
                  </w:r>
                </w:p>
              </w:tc>
              <w:tc>
                <w:tcPr>
                  <w:shd w:val="clear" w:fill="FCFCFC"/>
                  <w:tcW w:w="318" w:type="dxa"/>
                  <w:vAlign w:val="top"/>
                </w:tcPr>
                <w:p>
                  <w:pPr>
                    <w:pStyle w:val="TableText"/>
                    <w:rPr/>
                  </w:pPr>
                  <w:r/>
                </w:p>
              </w:tc>
              <w:tc>
                <w:tcPr>
                  <w:shd w:val="clear" w:fill="FFFFFF"/>
                  <w:tcW w:w="357" w:type="dxa"/>
                  <w:vAlign w:val="top"/>
                </w:tcPr>
                <w:p>
                  <w:pPr>
                    <w:pStyle w:val="TableText"/>
                    <w:rPr/>
                  </w:pPr>
                  <w:r/>
                </w:p>
              </w:tc>
            </w:tr>
            <w:tr>
              <w:trPr>
                <w:trHeight w:val="298" w:hRule="atLeast"/>
              </w:trPr>
              <w:tc>
                <w:tcPr>
                  <w:tcW w:w="377" w:type="dxa"/>
                  <w:vAlign w:val="top"/>
                </w:tcPr>
                <w:p>
                  <w:pPr>
                    <w:pStyle w:val="TableText"/>
                    <w:rPr/>
                  </w:pPr>
                  <w:r>
                    <w:pict>
                      <v:rect id="_x0000_s18" style="position:absolute;margin-left:-15.8486pt;margin-top:-0.354431pt;mso-position-vertical-relative:top-margin-area;mso-position-horizontal-relative:right-margin-area;width:16pt;height:15.55pt;z-index:251679744;" fillcolor="#FFFFFF" filled="true" stroked="false"/>
                    </w:pict>
                  </w:r>
                  <w:r/>
                </w:p>
              </w:tc>
              <w:tc>
                <w:tcPr>
                  <w:shd w:val="clear" w:fill="FFFFFF"/>
                  <w:tcW w:w="318" w:type="dxa"/>
                  <w:vAlign w:val="top"/>
                </w:tcPr>
                <w:p>
                  <w:pPr>
                    <w:pStyle w:val="TableText"/>
                    <w:rPr/>
                  </w:pPr>
                  <w:r/>
                </w:p>
              </w:tc>
              <w:tc>
                <w:tcPr>
                  <w:shd w:val="clear" w:fill="FFFFFF"/>
                  <w:tcW w:w="318" w:type="dxa"/>
                  <w:vAlign w:val="top"/>
                </w:tcPr>
                <w:p>
                  <w:pPr>
                    <w:pStyle w:val="TableText"/>
                    <w:rPr/>
                  </w:pPr>
                  <w:r/>
                </w:p>
              </w:tc>
              <w:tc>
                <w:tcPr>
                  <w:shd w:val="clear" w:fill="FFFFFF"/>
                  <w:tcW w:w="357" w:type="dxa"/>
                  <w:vAlign w:val="top"/>
                </w:tcPr>
                <w:p>
                  <w:pPr>
                    <w:ind w:firstLine="26"/>
                    <w:spacing w:before="12" w:line="260" w:lineRule="exact"/>
                    <w:rPr/>
                  </w:pPr>
                  <w:r>
                    <w:rPr>
                      <w:position w:val="-5"/>
                    </w:rPr>
                    <w:drawing>
                      <wp:inline distT="0" distB="0" distL="0" distR="0">
                        <wp:extent cx="158744" cy="165106"/>
                        <wp:effectExtent l="0" t="0" r="0" b="0"/>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158744" cy="165106"/>
                                </a:xfrm>
                                <a:prstGeom prst="rect">
                                  <a:avLst/>
                                </a:prstGeom>
                              </pic:spPr>
                            </pic:pic>
                          </a:graphicData>
                        </a:graphic>
                      </wp:inline>
                    </w:drawing>
                  </w:r>
                </w:p>
              </w:tc>
            </w:tr>
            <w:tr>
              <w:trPr>
                <w:trHeight w:val="317" w:hRule="atLeast"/>
              </w:trPr>
              <w:tc>
                <w:tcPr>
                  <w:tcW w:w="377" w:type="dxa"/>
                  <w:vAlign w:val="top"/>
                </w:tcPr>
                <w:p>
                  <w:pPr>
                    <w:pStyle w:val="TableText"/>
                    <w:rPr/>
                  </w:pPr>
                  <w:r>
                    <w:pict>
                      <v:rect id="_x0000_s20" style="position:absolute;margin-left:-15.8486pt;margin-top:-0.253235pt;mso-position-vertical-relative:top-margin-area;mso-position-horizontal-relative:right-margin-area;width:16pt;height:16.55pt;z-index:251677696;" fillcolor="#FFFFFF" filled="true" stroked="false"/>
                    </w:pict>
                  </w:r>
                  <w:r>
                    <w:drawing>
                      <wp:anchor distT="0" distB="0" distL="0" distR="0" simplePos="0" relativeHeight="251678720" behindDoc="0" locked="0" layoutInCell="1" allowOverlap="1">
                        <wp:simplePos x="0" y="0"/>
                        <wp:positionH relativeFrom="rightMargin">
                          <wp:posOffset>-182220</wp:posOffset>
                        </wp:positionH>
                        <wp:positionV relativeFrom="topMargin">
                          <wp:posOffset>15818</wp:posOffset>
                        </wp:positionV>
                        <wp:extent cx="165097" cy="165105"/>
                        <wp:effectExtent l="0" t="0" r="0" b="0"/>
                        <wp:wrapNone/>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165097" cy="165105"/>
                                </a:xfrm>
                                <a:prstGeom prst="rect">
                                  <a:avLst/>
                                </a:prstGeom>
                              </pic:spPr>
                            </pic:pic>
                          </a:graphicData>
                        </a:graphic>
                      </wp:anchor>
                    </w:drawing>
                  </w:r>
                  <w:r/>
                </w:p>
              </w:tc>
              <w:tc>
                <w:tcPr>
                  <w:shd w:val="clear" w:fill="FFFFFF"/>
                  <w:tcW w:w="318" w:type="dxa"/>
                  <w:vAlign w:val="top"/>
                </w:tcPr>
                <w:p>
                  <w:pPr>
                    <w:pStyle w:val="TableText"/>
                    <w:rPr/>
                  </w:pPr>
                  <w:r/>
                </w:p>
              </w:tc>
              <w:tc>
                <w:tcPr>
                  <w:shd w:val="clear" w:fill="FFFFFF"/>
                  <w:tcW w:w="318" w:type="dxa"/>
                  <w:vAlign w:val="top"/>
                </w:tcPr>
                <w:p>
                  <w:pPr>
                    <w:ind w:firstLine="24"/>
                    <w:spacing w:before="24" w:line="260" w:lineRule="exact"/>
                    <w:rPr/>
                  </w:pPr>
                  <w:r>
                    <w:rPr>
                      <w:position w:val="-5"/>
                    </w:rPr>
                    <w:drawing>
                      <wp:inline distT="0" distB="0" distL="0" distR="0">
                        <wp:extent cx="165096" cy="165105"/>
                        <wp:effectExtent l="0" t="0" r="0" b="0"/>
                        <wp:docPr id="110" name="IM 110"/>
                        <wp:cNvGraphicFramePr/>
                        <a:graphic>
                          <a:graphicData uri="http://schemas.openxmlformats.org/drawingml/2006/picture">
                            <pic:pic>
                              <pic:nvPicPr>
                                <pic:cNvPr id="110" name="IM 110"/>
                                <pic:cNvPicPr/>
                              </pic:nvPicPr>
                              <pic:blipFill>
                                <a:blip r:embed="rId68"/>
                                <a:stretch>
                                  <a:fillRect/>
                                </a:stretch>
                              </pic:blipFill>
                              <pic:spPr>
                                <a:xfrm rot="0">
                                  <a:off x="0" y="0"/>
                                  <a:ext cx="165096" cy="165105"/>
                                </a:xfrm>
                                <a:prstGeom prst="rect">
                                  <a:avLst/>
                                </a:prstGeom>
                              </pic:spPr>
                            </pic:pic>
                          </a:graphicData>
                        </a:graphic>
                      </wp:inline>
                    </w:drawing>
                  </w:r>
                </w:p>
              </w:tc>
              <w:tc>
                <w:tcPr>
                  <w:shd w:val="clear" w:fill="FFFFFF"/>
                  <w:tcW w:w="357" w:type="dxa"/>
                  <w:vAlign w:val="top"/>
                </w:tcPr>
                <w:p>
                  <w:pPr>
                    <w:pStyle w:val="TableText"/>
                    <w:rPr/>
                  </w:pPr>
                  <w:r/>
                </w:p>
              </w:tc>
            </w:tr>
            <w:tr>
              <w:trPr>
                <w:trHeight w:val="347" w:hRule="atLeast"/>
              </w:trPr>
              <w:tc>
                <w:tcPr>
                  <w:tcW w:w="377" w:type="dxa"/>
                  <w:vAlign w:val="top"/>
                </w:tcPr>
                <w:p>
                  <w:pPr>
                    <w:pStyle w:val="TableText"/>
                    <w:rPr/>
                  </w:pPr>
                  <w:r>
                    <w:pict>
                      <v:rect id="_x0000_s22" style="position:absolute;margin-left:-15.8486pt;margin-top:-0.100037pt;mso-position-vertical-relative:top-margin-area;mso-position-horizontal-relative:right-margin-area;width:16pt;height:16pt;z-index:251675648;" fillcolor="#FFFFFF" filled="true" stroked="false"/>
                    </w:pict>
                  </w:r>
                  <w:r>
                    <w:drawing>
                      <wp:anchor distT="0" distB="0" distL="0" distR="0" simplePos="0" relativeHeight="251676672" behindDoc="0" locked="0" layoutInCell="1" allowOverlap="1">
                        <wp:simplePos x="0" y="0"/>
                        <wp:positionH relativeFrom="rightMargin">
                          <wp:posOffset>-182220</wp:posOffset>
                        </wp:positionH>
                        <wp:positionV relativeFrom="topMargin">
                          <wp:posOffset>17763</wp:posOffset>
                        </wp:positionV>
                        <wp:extent cx="165097" cy="165106"/>
                        <wp:effectExtent l="0" t="0" r="0" b="0"/>
                        <wp:wrapNone/>
                        <wp:docPr id="112" name="IM 112"/>
                        <wp:cNvGraphicFramePr/>
                        <a:graphic>
                          <a:graphicData uri="http://schemas.openxmlformats.org/drawingml/2006/picture">
                            <pic:pic>
                              <pic:nvPicPr>
                                <pic:cNvPr id="112" name="IM 112"/>
                                <pic:cNvPicPr/>
                              </pic:nvPicPr>
                              <pic:blipFill>
                                <a:blip r:embed="rId69"/>
                                <a:stretch>
                                  <a:fillRect/>
                                </a:stretch>
                              </pic:blipFill>
                              <pic:spPr>
                                <a:xfrm rot="0">
                                  <a:off x="0" y="0"/>
                                  <a:ext cx="165097" cy="165106"/>
                                </a:xfrm>
                                <a:prstGeom prst="rect">
                                  <a:avLst/>
                                </a:prstGeom>
                              </pic:spPr>
                            </pic:pic>
                          </a:graphicData>
                        </a:graphic>
                      </wp:anchor>
                    </w:drawing>
                  </w:r>
                  <w:r/>
                </w:p>
              </w:tc>
              <w:tc>
                <w:tcPr>
                  <w:shd w:val="clear" w:fill="FAFAFA"/>
                  <w:tcW w:w="318" w:type="dxa"/>
                  <w:vAlign w:val="top"/>
                </w:tcPr>
                <w:p>
                  <w:pPr>
                    <w:pStyle w:val="TableText"/>
                    <w:rPr/>
                  </w:pPr>
                  <w:r/>
                </w:p>
              </w:tc>
              <w:tc>
                <w:tcPr>
                  <w:shd w:val="clear" w:fill="FFFFFF"/>
                  <w:tcW w:w="318" w:type="dxa"/>
                  <w:vAlign w:val="top"/>
                </w:tcPr>
                <w:p>
                  <w:pPr>
                    <w:pStyle w:val="TableText"/>
                    <w:rPr/>
                  </w:pPr>
                  <w:r/>
                </w:p>
              </w:tc>
              <w:tc>
                <w:tcPr>
                  <w:shd w:val="clear" w:fill="FFFFFF"/>
                  <w:tcW w:w="357" w:type="dxa"/>
                  <w:vAlign w:val="top"/>
                </w:tcPr>
                <w:p>
                  <w:pPr>
                    <w:ind w:firstLine="26"/>
                    <w:spacing w:before="17" w:line="250" w:lineRule="exact"/>
                    <w:rPr/>
                  </w:pPr>
                  <w:r>
                    <w:rPr>
                      <w:position w:val="-5"/>
                    </w:rPr>
                    <w:drawing>
                      <wp:inline distT="0" distB="0" distL="0" distR="0">
                        <wp:extent cx="158744" cy="158797"/>
                        <wp:effectExtent l="0" t="0" r="0" b="0"/>
                        <wp:docPr id="114" name="IM 114"/>
                        <wp:cNvGraphicFramePr/>
                        <a:graphic>
                          <a:graphicData uri="http://schemas.openxmlformats.org/drawingml/2006/picture">
                            <pic:pic>
                              <pic:nvPicPr>
                                <pic:cNvPr id="114" name="IM 114"/>
                                <pic:cNvPicPr/>
                              </pic:nvPicPr>
                              <pic:blipFill>
                                <a:blip r:embed="rId70"/>
                                <a:stretch>
                                  <a:fillRect/>
                                </a:stretch>
                              </pic:blipFill>
                              <pic:spPr>
                                <a:xfrm rot="0">
                                  <a:off x="0" y="0"/>
                                  <a:ext cx="158744" cy="158797"/>
                                </a:xfrm>
                                <a:prstGeom prst="rect">
                                  <a:avLst/>
                                </a:prstGeom>
                              </pic:spPr>
                            </pic:pic>
                          </a:graphicData>
                        </a:graphic>
                      </wp:inline>
                    </w:drawing>
                  </w:r>
                </w:p>
              </w:tc>
            </w:tr>
          </w:tbl>
          <w:p>
            <w:pPr>
              <w:pStyle w:val="TableText"/>
              <w:spacing w:line="84" w:lineRule="exact"/>
              <w:rPr>
                <w:sz w:val="7"/>
              </w:rPr>
            </w:pPr>
            <w:r/>
          </w:p>
        </w:tc>
        <w:tc>
          <w:tcPr>
            <w:tcW w:w="1398" w:type="dxa"/>
            <w:vAlign w:val="top"/>
            <w:gridSpan w:val="5"/>
          </w:tcPr>
          <w:p>
            <w:pPr>
              <w:pStyle w:val="TableText"/>
              <w:spacing w:line="124" w:lineRule="exact"/>
              <w:rPr>
                <w:sz w:val="10"/>
              </w:rPr>
            </w:pPr>
            <w:r/>
          </w:p>
        </w:tc>
        <w:tc>
          <w:tcPr>
            <w:tcW w:w="140" w:type="dxa"/>
            <w:vAlign w:val="top"/>
            <w:vMerge w:val="restart"/>
            <w:tcBorders>
              <w:bottom w:val="nil"/>
            </w:tcBorders>
          </w:tcPr>
          <w:p>
            <w:pPr>
              <w:pStyle w:val="TableText"/>
              <w:rPr/>
            </w:pPr>
            <w:r/>
          </w:p>
        </w:tc>
        <w:tc>
          <w:tcPr>
            <w:tcW w:w="1552" w:type="dxa"/>
            <w:vAlign w:val="top"/>
            <w:vMerge w:val="restart"/>
            <w:tcBorders>
              <w:bottom w:val="nil"/>
            </w:tcBorders>
          </w:tcPr>
          <w:p>
            <w:pPr>
              <w:spacing w:line="74" w:lineRule="exact"/>
              <w:rPr/>
            </w:pPr>
            <w:r>
              <w:drawing>
                <wp:anchor distT="0" distB="0" distL="0" distR="0" simplePos="0" relativeHeight="251664384" behindDoc="1" locked="0" layoutInCell="1" allowOverlap="1">
                  <wp:simplePos x="0" y="0"/>
                  <wp:positionH relativeFrom="rightMargin">
                    <wp:posOffset>-929682</wp:posOffset>
                  </wp:positionH>
                  <wp:positionV relativeFrom="topMargin">
                    <wp:posOffset>47619</wp:posOffset>
                  </wp:positionV>
                  <wp:extent cx="882660" cy="876217"/>
                  <wp:effectExtent l="0" t="0" r="0" b="0"/>
                  <wp:wrapNone/>
                  <wp:docPr id="116" name="IM 116"/>
                  <wp:cNvGraphicFramePr/>
                  <a:graphic>
                    <a:graphicData uri="http://schemas.openxmlformats.org/drawingml/2006/picture">
                      <pic:pic>
                        <pic:nvPicPr>
                          <pic:cNvPr id="116" name="IM 116"/>
                          <pic:cNvPicPr/>
                        </pic:nvPicPr>
                        <pic:blipFill>
                          <a:blip r:embed="rId71"/>
                          <a:stretch>
                            <a:fillRect/>
                          </a:stretch>
                        </pic:blipFill>
                        <pic:spPr>
                          <a:xfrm rot="0">
                            <a:off x="0" y="0"/>
                            <a:ext cx="882660" cy="876217"/>
                          </a:xfrm>
                          <a:prstGeom prst="rect">
                            <a:avLst/>
                          </a:prstGeom>
                        </pic:spPr>
                      </pic:pic>
                    </a:graphicData>
                  </a:graphic>
                </wp:anchor>
              </w:drawing>
            </w:r>
            <w:r/>
          </w:p>
          <w:tbl>
            <w:tblPr>
              <w:tblStyle w:val="TableNormal"/>
              <w:tblW w:w="1380" w:type="dxa"/>
              <w:tblInd w:w="8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7"/>
              <w:gridCol w:w="318"/>
              <w:gridCol w:w="308"/>
              <w:gridCol w:w="377"/>
            </w:tblGrid>
            <w:tr>
              <w:trPr>
                <w:trHeight w:val="367" w:hRule="atLeast"/>
              </w:trPr>
              <w:tc>
                <w:tcPr>
                  <w:tcW w:w="377" w:type="dxa"/>
                  <w:vAlign w:val="top"/>
                </w:tcPr>
                <w:p>
                  <w:pPr>
                    <w:pStyle w:val="TableText"/>
                    <w:rPr/>
                  </w:pPr>
                  <w:r>
                    <w:pict>
                      <v:rect id="_x0000_s24" style="position:absolute;margin-left:-15.8487pt;margin-top:2.49756pt;mso-position-vertical-relative:top-margin-area;mso-position-horizontal-relative:right-margin-area;width:16.05pt;height:16pt;z-index:251672576;" fillcolor="#FFFFFF" filled="true" stroked="false"/>
                    </w:pict>
                  </w:r>
                  <w:r>
                    <w:drawing>
                      <wp:anchor distT="0" distB="0" distL="0" distR="0" simplePos="0" relativeHeight="251673600" behindDoc="0" locked="0" layoutInCell="1" allowOverlap="1">
                        <wp:simplePos x="0" y="0"/>
                        <wp:positionH relativeFrom="rightMargin">
                          <wp:posOffset>-175866</wp:posOffset>
                        </wp:positionH>
                        <wp:positionV relativeFrom="topMargin">
                          <wp:posOffset>57062</wp:posOffset>
                        </wp:positionV>
                        <wp:extent cx="158744" cy="158796"/>
                        <wp:effectExtent l="0" t="0" r="0" b="0"/>
                        <wp:wrapNone/>
                        <wp:docPr id="118" name="IM 118"/>
                        <wp:cNvGraphicFramePr/>
                        <a:graphic>
                          <a:graphicData uri="http://schemas.openxmlformats.org/drawingml/2006/picture">
                            <pic:pic>
                              <pic:nvPicPr>
                                <pic:cNvPr id="118" name="IM 118"/>
                                <pic:cNvPicPr/>
                              </pic:nvPicPr>
                              <pic:blipFill>
                                <a:blip r:embed="rId72"/>
                                <a:stretch>
                                  <a:fillRect/>
                                </a:stretch>
                              </pic:blipFill>
                              <pic:spPr>
                                <a:xfrm rot="0">
                                  <a:off x="0" y="0"/>
                                  <a:ext cx="158744" cy="158796"/>
                                </a:xfrm>
                                <a:prstGeom prst="rect">
                                  <a:avLst/>
                                </a:prstGeom>
                              </pic:spPr>
                            </pic:pic>
                          </a:graphicData>
                        </a:graphic>
                      </wp:anchor>
                    </w:drawing>
                  </w:r>
                  <w:r/>
                </w:p>
              </w:tc>
              <w:tc>
                <w:tcPr>
                  <w:shd w:val="clear" w:fill="FFFFFF"/>
                  <w:tcW w:w="318" w:type="dxa"/>
                  <w:vAlign w:val="top"/>
                </w:tcPr>
                <w:p>
                  <w:pPr>
                    <w:ind w:firstLine="23"/>
                    <w:spacing w:before="79" w:line="251" w:lineRule="exact"/>
                    <w:rPr/>
                  </w:pPr>
                  <w:r>
                    <w:rPr>
                      <w:position w:val="-5"/>
                    </w:rPr>
                    <w:drawing>
                      <wp:inline distT="0" distB="0" distL="0" distR="0">
                        <wp:extent cx="165097" cy="158796"/>
                        <wp:effectExtent l="0" t="0" r="0" b="0"/>
                        <wp:docPr id="120" name="IM 120"/>
                        <wp:cNvGraphicFramePr/>
                        <a:graphic>
                          <a:graphicData uri="http://schemas.openxmlformats.org/drawingml/2006/picture">
                            <pic:pic>
                              <pic:nvPicPr>
                                <pic:cNvPr id="120" name="IM 120"/>
                                <pic:cNvPicPr/>
                              </pic:nvPicPr>
                              <pic:blipFill>
                                <a:blip r:embed="rId73"/>
                                <a:stretch>
                                  <a:fillRect/>
                                </a:stretch>
                              </pic:blipFill>
                              <pic:spPr>
                                <a:xfrm rot="0">
                                  <a:off x="0" y="0"/>
                                  <a:ext cx="165097" cy="158796"/>
                                </a:xfrm>
                                <a:prstGeom prst="rect">
                                  <a:avLst/>
                                </a:prstGeom>
                              </pic:spPr>
                            </pic:pic>
                          </a:graphicData>
                        </a:graphic>
                      </wp:inline>
                    </w:drawing>
                  </w:r>
                </w:p>
              </w:tc>
              <w:tc>
                <w:tcPr>
                  <w:shd w:val="clear" w:fill="FDFDFD"/>
                  <w:tcW w:w="308" w:type="dxa"/>
                  <w:vAlign w:val="top"/>
                </w:tcPr>
                <w:p>
                  <w:pPr>
                    <w:pStyle w:val="TableText"/>
                    <w:rPr/>
                  </w:pPr>
                  <w:r/>
                </w:p>
              </w:tc>
              <w:tc>
                <w:tcPr>
                  <w:tcW w:w="377" w:type="dxa"/>
                  <w:vAlign w:val="top"/>
                </w:tcPr>
                <w:p>
                  <w:pPr>
                    <w:pStyle w:val="TableText"/>
                    <w:rPr/>
                  </w:pPr>
                  <w:r>
                    <w:pict>
                      <v:rect id="_x0000_s26" style="position:absolute;margin-left:-18.4955pt;margin-top:2.49756pt;mso-position-vertical-relative:top-margin-area;mso-position-horizontal-relative:right-margin-area;width:16pt;height:16pt;z-index:251671552;" fillcolor="#FFFFFF" filled="true" stroked="false"/>
                    </w:pict>
                  </w:r>
                  <w:r>
                    <w:drawing>
                      <wp:anchor distT="0" distB="0" distL="0" distR="0" simplePos="0" relativeHeight="251674624" behindDoc="0" locked="0" layoutInCell="1" allowOverlap="1">
                        <wp:simplePos x="0" y="0"/>
                        <wp:positionH relativeFrom="rightMargin">
                          <wp:posOffset>-215836</wp:posOffset>
                        </wp:positionH>
                        <wp:positionV relativeFrom="topMargin">
                          <wp:posOffset>50753</wp:posOffset>
                        </wp:positionV>
                        <wp:extent cx="158744" cy="158796"/>
                        <wp:effectExtent l="0" t="0" r="0" b="0"/>
                        <wp:wrapNone/>
                        <wp:docPr id="122" name="IM 122"/>
                        <wp:cNvGraphicFramePr/>
                        <a:graphic>
                          <a:graphicData uri="http://schemas.openxmlformats.org/drawingml/2006/picture">
                            <pic:pic>
                              <pic:nvPicPr>
                                <pic:cNvPr id="122" name="IM 122"/>
                                <pic:cNvPicPr/>
                              </pic:nvPicPr>
                              <pic:blipFill>
                                <a:blip r:embed="rId74"/>
                                <a:stretch>
                                  <a:fillRect/>
                                </a:stretch>
                              </pic:blipFill>
                              <pic:spPr>
                                <a:xfrm rot="0">
                                  <a:off x="0" y="0"/>
                                  <a:ext cx="158744" cy="158796"/>
                                </a:xfrm>
                                <a:prstGeom prst="rect">
                                  <a:avLst/>
                                </a:prstGeom>
                              </pic:spPr>
                            </pic:pic>
                          </a:graphicData>
                        </a:graphic>
                      </wp:anchor>
                    </w:drawing>
                  </w:r>
                  <w:r/>
                </w:p>
              </w:tc>
            </w:tr>
            <w:tr>
              <w:trPr>
                <w:trHeight w:val="298" w:hRule="atLeast"/>
              </w:trPr>
              <w:tc>
                <w:tcPr>
                  <w:tcW w:w="377" w:type="dxa"/>
                  <w:vAlign w:val="top"/>
                </w:tcPr>
                <w:p>
                  <w:pPr>
                    <w:pStyle w:val="TableText"/>
                    <w:rPr/>
                  </w:pPr>
                  <w:r>
                    <w:pict>
                      <v:rect id="_x0000_s28" style="position:absolute;margin-left:-15.8487pt;margin-top:-0.354431pt;mso-position-vertical-relative:top-margin-area;mso-position-horizontal-relative:right-margin-area;width:16.05pt;height:15.55pt;z-index:251670528;" fillcolor="#FFFFFF" filled="true" stroked="false"/>
                    </w:pict>
                  </w:r>
                  <w:r/>
                </w:p>
              </w:tc>
              <w:tc>
                <w:tcPr>
                  <w:shd w:val="clear" w:fill="FFFFFF"/>
                  <w:tcW w:w="318" w:type="dxa"/>
                  <w:vAlign w:val="top"/>
                </w:tcPr>
                <w:p>
                  <w:pPr>
                    <w:pStyle w:val="TableText"/>
                    <w:rPr/>
                  </w:pPr>
                  <w:r/>
                </w:p>
              </w:tc>
              <w:tc>
                <w:tcPr>
                  <w:shd w:val="clear" w:fill="FFFFFF"/>
                  <w:tcW w:w="308" w:type="dxa"/>
                  <w:vAlign w:val="top"/>
                </w:tcPr>
                <w:p>
                  <w:pPr>
                    <w:pStyle w:val="TableText"/>
                    <w:rPr/>
                  </w:pPr>
                  <w:r/>
                </w:p>
              </w:tc>
              <w:tc>
                <w:tcPr>
                  <w:tcW w:w="377" w:type="dxa"/>
                  <w:vAlign w:val="top"/>
                </w:tcPr>
                <w:p>
                  <w:pPr>
                    <w:spacing w:line="287" w:lineRule="exact"/>
                    <w:rPr/>
                  </w:pPr>
                  <w:r>
                    <w:rPr>
                      <w:position w:val="-5"/>
                    </w:rPr>
                    <w:drawing>
                      <wp:inline distT="0" distB="0" distL="0" distR="0">
                        <wp:extent cx="201289" cy="182879"/>
                        <wp:effectExtent l="0" t="0" r="0" b="0"/>
                        <wp:docPr id="124" name="IM 124"/>
                        <wp:cNvGraphicFramePr/>
                        <a:graphic>
                          <a:graphicData uri="http://schemas.openxmlformats.org/drawingml/2006/picture">
                            <pic:pic>
                              <pic:nvPicPr>
                                <pic:cNvPr id="124" name="IM 124"/>
                                <pic:cNvPicPr/>
                              </pic:nvPicPr>
                              <pic:blipFill>
                                <a:blip r:embed="rId75"/>
                                <a:stretch>
                                  <a:fillRect/>
                                </a:stretch>
                              </pic:blipFill>
                              <pic:spPr>
                                <a:xfrm rot="0">
                                  <a:off x="0" y="0"/>
                                  <a:ext cx="201289" cy="182879"/>
                                </a:xfrm>
                                <a:prstGeom prst="rect">
                                  <a:avLst/>
                                </a:prstGeom>
                              </pic:spPr>
                            </pic:pic>
                          </a:graphicData>
                        </a:graphic>
                      </wp:inline>
                    </w:drawing>
                  </w:r>
                </w:p>
              </w:tc>
            </w:tr>
            <w:tr>
              <w:trPr>
                <w:trHeight w:val="317" w:hRule="atLeast"/>
              </w:trPr>
              <w:tc>
                <w:tcPr>
                  <w:tcW w:w="377" w:type="dxa"/>
                  <w:vAlign w:val="top"/>
                </w:tcPr>
                <w:p>
                  <w:pPr>
                    <w:pStyle w:val="TableText"/>
                    <w:rPr/>
                  </w:pPr>
                  <w:r>
                    <w:pict>
                      <v:rect id="_x0000_s30" style="position:absolute;margin-left:-15.8487pt;margin-top:-0.253235pt;mso-position-vertical-relative:top-margin-area;mso-position-horizontal-relative:right-margin-area;width:16.05pt;height:16.55pt;z-index:251668480;" fillcolor="#FFFFFF" filled="true" stroked="false"/>
                    </w:pict>
                  </w:r>
                  <w:r>
                    <w:drawing>
                      <wp:anchor distT="0" distB="0" distL="0" distR="0" simplePos="0" relativeHeight="251669504" behindDoc="0" locked="0" layoutInCell="1" allowOverlap="1">
                        <wp:simplePos x="0" y="0"/>
                        <wp:positionH relativeFrom="rightMargin">
                          <wp:posOffset>-182219</wp:posOffset>
                        </wp:positionH>
                        <wp:positionV relativeFrom="topMargin">
                          <wp:posOffset>15818</wp:posOffset>
                        </wp:positionV>
                        <wp:extent cx="158744" cy="165105"/>
                        <wp:effectExtent l="0" t="0" r="0" b="0"/>
                        <wp:wrapNone/>
                        <wp:docPr id="126" name="IM 126"/>
                        <wp:cNvGraphicFramePr/>
                        <a:graphic>
                          <a:graphicData uri="http://schemas.openxmlformats.org/drawingml/2006/picture">
                            <pic:pic>
                              <pic:nvPicPr>
                                <pic:cNvPr id="126" name="IM 126"/>
                                <pic:cNvPicPr/>
                              </pic:nvPicPr>
                              <pic:blipFill>
                                <a:blip r:embed="rId76"/>
                                <a:stretch>
                                  <a:fillRect/>
                                </a:stretch>
                              </pic:blipFill>
                              <pic:spPr>
                                <a:xfrm rot="0">
                                  <a:off x="0" y="0"/>
                                  <a:ext cx="158744" cy="165105"/>
                                </a:xfrm>
                                <a:prstGeom prst="rect">
                                  <a:avLst/>
                                </a:prstGeom>
                              </pic:spPr>
                            </pic:pic>
                          </a:graphicData>
                        </a:graphic>
                      </wp:anchor>
                    </w:drawing>
                  </w:r>
                  <w:r/>
                </w:p>
              </w:tc>
              <w:tc>
                <w:tcPr>
                  <w:shd w:val="clear" w:fill="F9F9F9"/>
                  <w:tcW w:w="318" w:type="dxa"/>
                  <w:vAlign w:val="top"/>
                </w:tcPr>
                <w:p>
                  <w:pPr>
                    <w:pStyle w:val="TableText"/>
                    <w:rPr/>
                  </w:pPr>
                  <w:r/>
                </w:p>
              </w:tc>
              <w:tc>
                <w:tcPr>
                  <w:shd w:val="clear" w:fill="FFFFFF"/>
                  <w:tcW w:w="308" w:type="dxa"/>
                  <w:vAlign w:val="top"/>
                </w:tcPr>
                <w:p>
                  <w:pPr>
                    <w:ind w:firstLine="15"/>
                    <w:spacing w:before="24" w:line="260" w:lineRule="exact"/>
                    <w:rPr/>
                  </w:pPr>
                  <w:r>
                    <w:rPr>
                      <w:position w:val="-5"/>
                    </w:rPr>
                    <w:drawing>
                      <wp:inline distT="0" distB="0" distL="0" distR="0">
                        <wp:extent cx="165096" cy="165105"/>
                        <wp:effectExtent l="0" t="0" r="0" b="0"/>
                        <wp:docPr id="128" name="IM 128"/>
                        <wp:cNvGraphicFramePr/>
                        <a:graphic>
                          <a:graphicData uri="http://schemas.openxmlformats.org/drawingml/2006/picture">
                            <pic:pic>
                              <pic:nvPicPr>
                                <pic:cNvPr id="128" name="IM 128"/>
                                <pic:cNvPicPr/>
                              </pic:nvPicPr>
                              <pic:blipFill>
                                <a:blip r:embed="rId77"/>
                                <a:stretch>
                                  <a:fillRect/>
                                </a:stretch>
                              </pic:blipFill>
                              <pic:spPr>
                                <a:xfrm rot="0">
                                  <a:off x="0" y="0"/>
                                  <a:ext cx="165096" cy="165105"/>
                                </a:xfrm>
                                <a:prstGeom prst="rect">
                                  <a:avLst/>
                                </a:prstGeom>
                              </pic:spPr>
                            </pic:pic>
                          </a:graphicData>
                        </a:graphic>
                      </wp:inline>
                    </w:drawing>
                  </w:r>
                </w:p>
              </w:tc>
              <w:tc>
                <w:tcPr>
                  <w:tcW w:w="377" w:type="dxa"/>
                  <w:vAlign w:val="top"/>
                </w:tcPr>
                <w:p>
                  <w:pPr>
                    <w:spacing w:line="307" w:lineRule="exact"/>
                    <w:rPr/>
                  </w:pPr>
                  <w:r>
                    <w:rPr>
                      <w:position w:val="-6"/>
                    </w:rPr>
                    <w:drawing>
                      <wp:inline distT="0" distB="0" distL="0" distR="0">
                        <wp:extent cx="201289" cy="194945"/>
                        <wp:effectExtent l="0" t="0" r="0" b="0"/>
                        <wp:docPr id="130" name="IM 130"/>
                        <wp:cNvGraphicFramePr/>
                        <a:graphic>
                          <a:graphicData uri="http://schemas.openxmlformats.org/drawingml/2006/picture">
                            <pic:pic>
                              <pic:nvPicPr>
                                <pic:cNvPr id="130" name="IM 130"/>
                                <pic:cNvPicPr/>
                              </pic:nvPicPr>
                              <pic:blipFill>
                                <a:blip r:embed="rId78"/>
                                <a:stretch>
                                  <a:fillRect/>
                                </a:stretch>
                              </pic:blipFill>
                              <pic:spPr>
                                <a:xfrm rot="0">
                                  <a:off x="0" y="0"/>
                                  <a:ext cx="201289" cy="194945"/>
                                </a:xfrm>
                                <a:prstGeom prst="rect">
                                  <a:avLst/>
                                </a:prstGeom>
                              </pic:spPr>
                            </pic:pic>
                          </a:graphicData>
                        </a:graphic>
                      </wp:inline>
                    </w:drawing>
                  </w:r>
                </w:p>
              </w:tc>
            </w:tr>
            <w:tr>
              <w:trPr>
                <w:trHeight w:val="347" w:hRule="atLeast"/>
              </w:trPr>
              <w:tc>
                <w:tcPr>
                  <w:tcW w:w="377" w:type="dxa"/>
                  <w:vAlign w:val="top"/>
                </w:tcPr>
                <w:p>
                  <w:pPr>
                    <w:pStyle w:val="TableText"/>
                    <w:rPr/>
                  </w:pPr>
                  <w:r>
                    <w:pict>
                      <v:rect id="_x0000_s32" style="position:absolute;margin-left:-15.8487pt;margin-top:-0.100037pt;mso-position-vertical-relative:top-margin-area;mso-position-horizontal-relative:right-margin-area;width:16.05pt;height:16pt;z-index:251666432;" fillcolor="#FFFFFF" filled="true" stroked="false"/>
                    </w:pict>
                  </w:r>
                  <w:r>
                    <w:drawing>
                      <wp:anchor distT="0" distB="0" distL="0" distR="0" simplePos="0" relativeHeight="251667456" behindDoc="0" locked="0" layoutInCell="1" allowOverlap="1">
                        <wp:simplePos x="0" y="0"/>
                        <wp:positionH relativeFrom="rightMargin">
                          <wp:posOffset>-175866</wp:posOffset>
                        </wp:positionH>
                        <wp:positionV relativeFrom="topMargin">
                          <wp:posOffset>11347</wp:posOffset>
                        </wp:positionV>
                        <wp:extent cx="158744" cy="158797"/>
                        <wp:effectExtent l="0" t="0" r="0" b="0"/>
                        <wp:wrapNone/>
                        <wp:docPr id="132" name="IM 132"/>
                        <wp:cNvGraphicFramePr/>
                        <a:graphic>
                          <a:graphicData uri="http://schemas.openxmlformats.org/drawingml/2006/picture">
                            <pic:pic>
                              <pic:nvPicPr>
                                <pic:cNvPr id="132" name="IM 132"/>
                                <pic:cNvPicPr/>
                              </pic:nvPicPr>
                              <pic:blipFill>
                                <a:blip r:embed="rId79"/>
                                <a:stretch>
                                  <a:fillRect/>
                                </a:stretch>
                              </pic:blipFill>
                              <pic:spPr>
                                <a:xfrm rot="0">
                                  <a:off x="0" y="0"/>
                                  <a:ext cx="158744" cy="158797"/>
                                </a:xfrm>
                                <a:prstGeom prst="rect">
                                  <a:avLst/>
                                </a:prstGeom>
                              </pic:spPr>
                            </pic:pic>
                          </a:graphicData>
                        </a:graphic>
                      </wp:anchor>
                    </w:drawing>
                  </w:r>
                  <w:r/>
                </w:p>
              </w:tc>
              <w:tc>
                <w:tcPr>
                  <w:shd w:val="clear" w:fill="FCFCFC"/>
                  <w:tcW w:w="318" w:type="dxa"/>
                  <w:vAlign w:val="top"/>
                </w:tcPr>
                <w:p>
                  <w:pPr>
                    <w:pStyle w:val="TableText"/>
                    <w:rPr/>
                  </w:pPr>
                  <w:r/>
                </w:p>
              </w:tc>
              <w:tc>
                <w:tcPr>
                  <w:shd w:val="clear" w:fill="FFFFFF"/>
                  <w:tcW w:w="308" w:type="dxa"/>
                  <w:vAlign w:val="top"/>
                </w:tcPr>
                <w:p>
                  <w:pPr>
                    <w:ind w:firstLine="15"/>
                    <w:spacing w:before="27" w:line="260" w:lineRule="exact"/>
                    <w:rPr/>
                  </w:pPr>
                  <w:r>
                    <w:rPr>
                      <w:position w:val="-5"/>
                    </w:rPr>
                    <w:drawing>
                      <wp:inline distT="0" distB="0" distL="0" distR="0">
                        <wp:extent cx="165096" cy="165106"/>
                        <wp:effectExtent l="0" t="0" r="0" b="0"/>
                        <wp:docPr id="134" name="IM 134"/>
                        <wp:cNvGraphicFramePr/>
                        <a:graphic>
                          <a:graphicData uri="http://schemas.openxmlformats.org/drawingml/2006/picture">
                            <pic:pic>
                              <pic:nvPicPr>
                                <pic:cNvPr id="134" name="IM 134"/>
                                <pic:cNvPicPr/>
                              </pic:nvPicPr>
                              <pic:blipFill>
                                <a:blip r:embed="rId80"/>
                                <a:stretch>
                                  <a:fillRect/>
                                </a:stretch>
                              </pic:blipFill>
                              <pic:spPr>
                                <a:xfrm rot="0">
                                  <a:off x="0" y="0"/>
                                  <a:ext cx="165096" cy="165106"/>
                                </a:xfrm>
                                <a:prstGeom prst="rect">
                                  <a:avLst/>
                                </a:prstGeom>
                              </pic:spPr>
                            </pic:pic>
                          </a:graphicData>
                        </a:graphic>
                      </wp:inline>
                    </w:drawing>
                  </w:r>
                </w:p>
              </w:tc>
              <w:tc>
                <w:tcPr>
                  <w:tcW w:w="377" w:type="dxa"/>
                  <w:vAlign w:val="top"/>
                </w:tcPr>
                <w:p>
                  <w:pPr>
                    <w:spacing w:line="317" w:lineRule="exact"/>
                    <w:rPr/>
                  </w:pPr>
                  <w:r>
                    <w:rPr>
                      <w:position w:val="-6"/>
                    </w:rPr>
                    <w:drawing>
                      <wp:inline distT="0" distB="0" distL="0" distR="0">
                        <wp:extent cx="201289" cy="201904"/>
                        <wp:effectExtent l="0" t="0" r="0" b="0"/>
                        <wp:docPr id="136" name="IM 136"/>
                        <wp:cNvGraphicFramePr/>
                        <a:graphic>
                          <a:graphicData uri="http://schemas.openxmlformats.org/drawingml/2006/picture">
                            <pic:pic>
                              <pic:nvPicPr>
                                <pic:cNvPr id="136" name="IM 136"/>
                                <pic:cNvPicPr/>
                              </pic:nvPicPr>
                              <pic:blipFill>
                                <a:blip r:embed="rId81"/>
                                <a:stretch>
                                  <a:fillRect/>
                                </a:stretch>
                              </pic:blipFill>
                              <pic:spPr>
                                <a:xfrm rot="0">
                                  <a:off x="0" y="0"/>
                                  <a:ext cx="201289" cy="201904"/>
                                </a:xfrm>
                                <a:prstGeom prst="rect">
                                  <a:avLst/>
                                </a:prstGeom>
                              </pic:spPr>
                            </pic:pic>
                          </a:graphicData>
                        </a:graphic>
                      </wp:inline>
                    </w:drawing>
                  </w:r>
                </w:p>
              </w:tc>
            </w:tr>
          </w:tbl>
          <w:p>
            <w:pPr>
              <w:pStyle w:val="TableText"/>
              <w:spacing w:line="84" w:lineRule="exact"/>
              <w:rPr>
                <w:sz w:val="7"/>
              </w:rPr>
            </w:pPr>
            <w:r/>
          </w:p>
        </w:tc>
      </w:tr>
      <w:tr>
        <w:trPr>
          <w:trHeight w:val="307" w:hRule="atLeast"/>
        </w:trPr>
        <w:tc>
          <w:tcPr>
            <w:tcW w:w="1542" w:type="dxa"/>
            <w:vAlign w:val="top"/>
            <w:vMerge w:val="continue"/>
            <w:tcBorders>
              <w:top w:val="nil"/>
              <w:bottom w:val="nil"/>
            </w:tcBorders>
          </w:tcPr>
          <w:p>
            <w:pPr>
              <w:pStyle w:val="TableText"/>
              <w:rPr/>
            </w:pPr>
            <w:r/>
          </w:p>
        </w:tc>
        <w:tc>
          <w:tcPr>
            <w:tcW w:w="1557" w:type="dxa"/>
            <w:vAlign w:val="top"/>
            <w:vMerge w:val="continue"/>
            <w:tcBorders>
              <w:top w:val="nil"/>
              <w:bottom w:val="nil"/>
            </w:tcBorders>
          </w:tcPr>
          <w:p>
            <w:pPr>
              <w:pStyle w:val="TableText"/>
              <w:rPr/>
            </w:pPr>
            <w:r/>
          </w:p>
        </w:tc>
        <w:tc>
          <w:tcPr>
            <w:tcW w:w="130" w:type="dxa"/>
            <w:vAlign w:val="top"/>
            <w:vMerge w:val="restart"/>
            <w:tcBorders>
              <w:bottom w:val="nil"/>
            </w:tcBorders>
          </w:tcPr>
          <w:p>
            <w:pPr>
              <w:pStyle w:val="TableText"/>
              <w:rPr/>
            </w:pPr>
            <w:r/>
          </w:p>
        </w:tc>
        <w:tc>
          <w:tcPr>
            <w:tcW w:w="310" w:type="dxa"/>
            <w:vAlign w:val="top"/>
          </w:tcPr>
          <w:p>
            <w:pPr>
              <w:ind w:firstLine="26"/>
              <w:spacing w:before="30" w:line="250" w:lineRule="exact"/>
              <w:rPr/>
            </w:pPr>
            <w:r>
              <w:rPr>
                <w:position w:val="-5"/>
              </w:rPr>
              <w:drawing>
                <wp:inline distT="0" distB="0" distL="0" distR="0">
                  <wp:extent cx="158744" cy="158796"/>
                  <wp:effectExtent l="0" t="0" r="0" b="0"/>
                  <wp:docPr id="138" name="IM 138"/>
                  <wp:cNvGraphicFramePr/>
                  <a:graphic>
                    <a:graphicData uri="http://schemas.openxmlformats.org/drawingml/2006/picture">
                      <pic:pic>
                        <pic:nvPicPr>
                          <pic:cNvPr id="138" name="IM 138"/>
                          <pic:cNvPicPr/>
                        </pic:nvPicPr>
                        <pic:blipFill>
                          <a:blip r:embed="rId82"/>
                          <a:stretch>
                            <a:fillRect/>
                          </a:stretch>
                        </pic:blipFill>
                        <pic:spPr>
                          <a:xfrm rot="0">
                            <a:off x="0" y="0"/>
                            <a:ext cx="158744" cy="158796"/>
                          </a:xfrm>
                          <a:prstGeom prst="rect">
                            <a:avLst/>
                          </a:prstGeom>
                        </pic:spPr>
                      </pic:pic>
                    </a:graphicData>
                  </a:graphic>
                </wp:inline>
              </w:drawing>
            </w:r>
          </w:p>
        </w:tc>
        <w:tc>
          <w:tcPr>
            <w:tcW w:w="329" w:type="dxa"/>
            <w:vAlign w:val="top"/>
          </w:tcPr>
          <w:p>
            <w:pPr>
              <w:ind w:firstLine="26"/>
              <w:spacing w:before="20" w:line="250" w:lineRule="exact"/>
              <w:rPr/>
            </w:pPr>
            <w:r>
              <w:rPr>
                <w:position w:val="-5"/>
              </w:rPr>
              <w:drawing>
                <wp:inline distT="0" distB="0" distL="0" distR="0">
                  <wp:extent cx="171449" cy="158796"/>
                  <wp:effectExtent l="0" t="0" r="0" b="0"/>
                  <wp:docPr id="140" name="IM 140"/>
                  <wp:cNvGraphicFramePr/>
                  <a:graphic>
                    <a:graphicData uri="http://schemas.openxmlformats.org/drawingml/2006/picture">
                      <pic:pic>
                        <pic:nvPicPr>
                          <pic:cNvPr id="140" name="IM 140"/>
                          <pic:cNvPicPr/>
                        </pic:nvPicPr>
                        <pic:blipFill>
                          <a:blip r:embed="rId83"/>
                          <a:stretch>
                            <a:fillRect/>
                          </a:stretch>
                        </pic:blipFill>
                        <pic:spPr>
                          <a:xfrm rot="0">
                            <a:off x="0" y="0"/>
                            <a:ext cx="171449" cy="158796"/>
                          </a:xfrm>
                          <a:prstGeom prst="rect">
                            <a:avLst/>
                          </a:prstGeom>
                        </pic:spPr>
                      </pic:pic>
                    </a:graphicData>
                  </a:graphic>
                </wp:inline>
              </w:drawing>
            </w:r>
          </w:p>
        </w:tc>
        <w:tc>
          <w:tcPr>
            <w:tcW w:w="309" w:type="dxa"/>
            <w:vAlign w:val="top"/>
          </w:tcPr>
          <w:p>
            <w:pPr>
              <w:pStyle w:val="TableText"/>
              <w:rPr/>
            </w:pPr>
            <w:r/>
          </w:p>
        </w:tc>
        <w:tc>
          <w:tcPr>
            <w:tcW w:w="320" w:type="dxa"/>
            <w:vAlign w:val="top"/>
          </w:tcPr>
          <w:p>
            <w:pPr>
              <w:pStyle w:val="TableText"/>
              <w:rPr/>
            </w:pPr>
            <w:r/>
          </w:p>
        </w:tc>
        <w:tc>
          <w:tcPr>
            <w:tcW w:w="140" w:type="dxa"/>
            <w:vAlign w:val="top"/>
            <w:vMerge w:val="continue"/>
            <w:tcBorders>
              <w:top w:val="nil"/>
              <w:bottom w:val="nil"/>
            </w:tcBorders>
          </w:tcPr>
          <w:p>
            <w:pPr>
              <w:pStyle w:val="TableText"/>
              <w:rPr/>
            </w:pPr>
            <w:r/>
          </w:p>
        </w:tc>
        <w:tc>
          <w:tcPr>
            <w:tcW w:w="1552" w:type="dxa"/>
            <w:vAlign w:val="top"/>
            <w:vMerge w:val="continue"/>
            <w:tcBorders>
              <w:top w:val="nil"/>
              <w:bottom w:val="nil"/>
            </w:tcBorders>
          </w:tcPr>
          <w:p>
            <w:pPr>
              <w:pStyle w:val="TableText"/>
              <w:rPr/>
            </w:pPr>
            <w:r/>
          </w:p>
        </w:tc>
      </w:tr>
      <w:tr>
        <w:trPr>
          <w:trHeight w:val="298" w:hRule="atLeast"/>
        </w:trPr>
        <w:tc>
          <w:tcPr>
            <w:tcW w:w="1542" w:type="dxa"/>
            <w:vAlign w:val="top"/>
            <w:vMerge w:val="continue"/>
            <w:tcBorders>
              <w:top w:val="nil"/>
              <w:bottom w:val="nil"/>
            </w:tcBorders>
          </w:tcPr>
          <w:p>
            <w:pPr>
              <w:pStyle w:val="TableText"/>
              <w:rPr/>
            </w:pPr>
            <w:r/>
          </w:p>
        </w:tc>
        <w:tc>
          <w:tcPr>
            <w:tcW w:w="1557" w:type="dxa"/>
            <w:vAlign w:val="top"/>
            <w:vMerge w:val="continue"/>
            <w:tcBorders>
              <w:top w:val="nil"/>
              <w:bottom w:val="nil"/>
            </w:tcBorders>
          </w:tcPr>
          <w:p>
            <w:pPr>
              <w:pStyle w:val="TableText"/>
              <w:rPr/>
            </w:pPr>
            <w:r/>
          </w:p>
        </w:tc>
        <w:tc>
          <w:tcPr>
            <w:tcW w:w="130" w:type="dxa"/>
            <w:vAlign w:val="top"/>
            <w:vMerge w:val="continue"/>
            <w:tcBorders>
              <w:top w:val="nil"/>
              <w:bottom w:val="nil"/>
            </w:tcBorders>
          </w:tcPr>
          <w:p>
            <w:pPr>
              <w:pStyle w:val="TableText"/>
              <w:rPr/>
            </w:pPr>
            <w:r/>
          </w:p>
        </w:tc>
        <w:tc>
          <w:tcPr>
            <w:tcW w:w="310" w:type="dxa"/>
            <w:vAlign w:val="top"/>
          </w:tcPr>
          <w:p>
            <w:pPr>
              <w:ind w:firstLine="26"/>
              <w:spacing w:before="13" w:line="260" w:lineRule="exact"/>
              <w:rPr/>
            </w:pPr>
            <w:r>
              <w:rPr>
                <w:position w:val="-5"/>
              </w:rPr>
              <w:drawing>
                <wp:inline distT="0" distB="0" distL="0" distR="0">
                  <wp:extent cx="152391" cy="165106"/>
                  <wp:effectExtent l="0" t="0" r="0" b="0"/>
                  <wp:docPr id="142" name="IM 142"/>
                  <wp:cNvGraphicFramePr/>
                  <a:graphic>
                    <a:graphicData uri="http://schemas.openxmlformats.org/drawingml/2006/picture">
                      <pic:pic>
                        <pic:nvPicPr>
                          <pic:cNvPr id="142" name="IM 142"/>
                          <pic:cNvPicPr/>
                        </pic:nvPicPr>
                        <pic:blipFill>
                          <a:blip r:embed="rId84"/>
                          <a:stretch>
                            <a:fillRect/>
                          </a:stretch>
                        </pic:blipFill>
                        <pic:spPr>
                          <a:xfrm rot="0">
                            <a:off x="0" y="0"/>
                            <a:ext cx="152391" cy="165106"/>
                          </a:xfrm>
                          <a:prstGeom prst="rect">
                            <a:avLst/>
                          </a:prstGeom>
                        </pic:spPr>
                      </pic:pic>
                    </a:graphicData>
                  </a:graphic>
                </wp:inline>
              </w:drawing>
            </w:r>
          </w:p>
        </w:tc>
        <w:tc>
          <w:tcPr>
            <w:tcW w:w="329" w:type="dxa"/>
            <w:vAlign w:val="top"/>
          </w:tcPr>
          <w:p>
            <w:pPr>
              <w:pStyle w:val="TableText"/>
              <w:rPr/>
            </w:pPr>
            <w:r/>
          </w:p>
        </w:tc>
        <w:tc>
          <w:tcPr>
            <w:tcW w:w="309" w:type="dxa"/>
            <w:vAlign w:val="top"/>
          </w:tcPr>
          <w:p>
            <w:pPr>
              <w:pStyle w:val="TableText"/>
              <w:rPr/>
            </w:pPr>
            <w:r/>
          </w:p>
        </w:tc>
        <w:tc>
          <w:tcPr>
            <w:tcW w:w="320" w:type="dxa"/>
            <w:vAlign w:val="top"/>
          </w:tcPr>
          <w:p>
            <w:pPr>
              <w:pStyle w:val="TableText"/>
              <w:rPr/>
            </w:pPr>
            <w:r/>
          </w:p>
        </w:tc>
        <w:tc>
          <w:tcPr>
            <w:tcW w:w="140" w:type="dxa"/>
            <w:vAlign w:val="top"/>
            <w:vMerge w:val="continue"/>
            <w:tcBorders>
              <w:top w:val="nil"/>
              <w:bottom w:val="nil"/>
            </w:tcBorders>
          </w:tcPr>
          <w:p>
            <w:pPr>
              <w:pStyle w:val="TableText"/>
              <w:rPr/>
            </w:pPr>
            <w:r/>
          </w:p>
        </w:tc>
        <w:tc>
          <w:tcPr>
            <w:tcW w:w="1552" w:type="dxa"/>
            <w:vAlign w:val="top"/>
            <w:vMerge w:val="continue"/>
            <w:tcBorders>
              <w:top w:val="nil"/>
              <w:bottom w:val="nil"/>
            </w:tcBorders>
          </w:tcPr>
          <w:p>
            <w:pPr>
              <w:pStyle w:val="TableText"/>
              <w:rPr/>
            </w:pPr>
            <w:r/>
          </w:p>
        </w:tc>
      </w:tr>
      <w:tr>
        <w:trPr>
          <w:trHeight w:val="318" w:hRule="atLeast"/>
        </w:trPr>
        <w:tc>
          <w:tcPr>
            <w:tcW w:w="1542" w:type="dxa"/>
            <w:vAlign w:val="top"/>
            <w:vMerge w:val="continue"/>
            <w:tcBorders>
              <w:top w:val="nil"/>
              <w:bottom w:val="nil"/>
            </w:tcBorders>
          </w:tcPr>
          <w:p>
            <w:pPr>
              <w:pStyle w:val="TableText"/>
              <w:rPr/>
            </w:pPr>
            <w:r/>
          </w:p>
        </w:tc>
        <w:tc>
          <w:tcPr>
            <w:tcW w:w="1557" w:type="dxa"/>
            <w:vAlign w:val="top"/>
            <w:vMerge w:val="continue"/>
            <w:tcBorders>
              <w:top w:val="nil"/>
              <w:bottom w:val="nil"/>
            </w:tcBorders>
          </w:tcPr>
          <w:p>
            <w:pPr>
              <w:pStyle w:val="TableText"/>
              <w:rPr/>
            </w:pPr>
            <w:r/>
          </w:p>
        </w:tc>
        <w:tc>
          <w:tcPr>
            <w:tcW w:w="130" w:type="dxa"/>
            <w:vAlign w:val="top"/>
            <w:vMerge w:val="continue"/>
            <w:tcBorders>
              <w:top w:val="nil"/>
              <w:bottom w:val="nil"/>
            </w:tcBorders>
          </w:tcPr>
          <w:p>
            <w:pPr>
              <w:pStyle w:val="TableText"/>
              <w:rPr/>
            </w:pPr>
            <w:r/>
          </w:p>
        </w:tc>
        <w:tc>
          <w:tcPr>
            <w:tcW w:w="310" w:type="dxa"/>
            <w:vAlign w:val="top"/>
          </w:tcPr>
          <w:p>
            <w:pPr>
              <w:ind w:firstLine="26"/>
              <w:spacing w:before="25" w:line="260" w:lineRule="exact"/>
              <w:rPr/>
            </w:pPr>
            <w:r>
              <w:rPr>
                <w:position w:val="-5"/>
              </w:rPr>
              <w:drawing>
                <wp:inline distT="0" distB="0" distL="0" distR="0">
                  <wp:extent cx="152391" cy="165105"/>
                  <wp:effectExtent l="0" t="0" r="0" b="0"/>
                  <wp:docPr id="144" name="IM 144"/>
                  <wp:cNvGraphicFramePr/>
                  <a:graphic>
                    <a:graphicData uri="http://schemas.openxmlformats.org/drawingml/2006/picture">
                      <pic:pic>
                        <pic:nvPicPr>
                          <pic:cNvPr id="144" name="IM 144"/>
                          <pic:cNvPicPr/>
                        </pic:nvPicPr>
                        <pic:blipFill>
                          <a:blip r:embed="rId85"/>
                          <a:stretch>
                            <a:fillRect/>
                          </a:stretch>
                        </pic:blipFill>
                        <pic:spPr>
                          <a:xfrm rot="0">
                            <a:off x="0" y="0"/>
                            <a:ext cx="152391" cy="165105"/>
                          </a:xfrm>
                          <a:prstGeom prst="rect">
                            <a:avLst/>
                          </a:prstGeom>
                        </pic:spPr>
                      </pic:pic>
                    </a:graphicData>
                  </a:graphic>
                </wp:inline>
              </w:drawing>
            </w:r>
          </w:p>
        </w:tc>
        <w:tc>
          <w:tcPr>
            <w:tcW w:w="329" w:type="dxa"/>
            <w:vAlign w:val="top"/>
          </w:tcPr>
          <w:p>
            <w:pPr>
              <w:pStyle w:val="TableText"/>
              <w:rPr/>
            </w:pPr>
            <w:r/>
          </w:p>
        </w:tc>
        <w:tc>
          <w:tcPr>
            <w:tcW w:w="309" w:type="dxa"/>
            <w:vAlign w:val="top"/>
          </w:tcPr>
          <w:p>
            <w:pPr>
              <w:ind w:firstLine="16"/>
              <w:spacing w:before="25" w:line="260" w:lineRule="exact"/>
              <w:rPr/>
            </w:pPr>
            <w:r>
              <w:rPr>
                <w:position w:val="-5"/>
              </w:rPr>
              <w:drawing>
                <wp:inline distT="0" distB="0" distL="0" distR="0">
                  <wp:extent cx="165172" cy="165105"/>
                  <wp:effectExtent l="0" t="0" r="0" b="0"/>
                  <wp:docPr id="146" name="IM 146"/>
                  <wp:cNvGraphicFramePr/>
                  <a:graphic>
                    <a:graphicData uri="http://schemas.openxmlformats.org/drawingml/2006/picture">
                      <pic:pic>
                        <pic:nvPicPr>
                          <pic:cNvPr id="146" name="IM 146"/>
                          <pic:cNvPicPr/>
                        </pic:nvPicPr>
                        <pic:blipFill>
                          <a:blip r:embed="rId86"/>
                          <a:stretch>
                            <a:fillRect/>
                          </a:stretch>
                        </pic:blipFill>
                        <pic:spPr>
                          <a:xfrm rot="0">
                            <a:off x="0" y="0"/>
                            <a:ext cx="165172" cy="165105"/>
                          </a:xfrm>
                          <a:prstGeom prst="rect">
                            <a:avLst/>
                          </a:prstGeom>
                        </pic:spPr>
                      </pic:pic>
                    </a:graphicData>
                  </a:graphic>
                </wp:inline>
              </w:drawing>
            </w:r>
          </w:p>
        </w:tc>
        <w:tc>
          <w:tcPr>
            <w:tcW w:w="320" w:type="dxa"/>
            <w:vAlign w:val="top"/>
          </w:tcPr>
          <w:p>
            <w:pPr>
              <w:ind w:firstLine="27"/>
              <w:spacing w:before="25" w:line="260" w:lineRule="exact"/>
              <w:rPr/>
            </w:pPr>
            <w:r>
              <w:rPr>
                <w:position w:val="-5"/>
              </w:rPr>
              <w:drawing>
                <wp:inline distT="0" distB="0" distL="0" distR="0">
                  <wp:extent cx="158744" cy="165105"/>
                  <wp:effectExtent l="0" t="0" r="0" b="0"/>
                  <wp:docPr id="148" name="IM 148"/>
                  <wp:cNvGraphicFramePr/>
                  <a:graphic>
                    <a:graphicData uri="http://schemas.openxmlformats.org/drawingml/2006/picture">
                      <pic:pic>
                        <pic:nvPicPr>
                          <pic:cNvPr id="148" name="IM 148"/>
                          <pic:cNvPicPr/>
                        </pic:nvPicPr>
                        <pic:blipFill>
                          <a:blip r:embed="rId87"/>
                          <a:stretch>
                            <a:fillRect/>
                          </a:stretch>
                        </pic:blipFill>
                        <pic:spPr>
                          <a:xfrm rot="0">
                            <a:off x="0" y="0"/>
                            <a:ext cx="158744" cy="165105"/>
                          </a:xfrm>
                          <a:prstGeom prst="rect">
                            <a:avLst/>
                          </a:prstGeom>
                        </pic:spPr>
                      </pic:pic>
                    </a:graphicData>
                  </a:graphic>
                </wp:inline>
              </w:drawing>
            </w:r>
          </w:p>
        </w:tc>
        <w:tc>
          <w:tcPr>
            <w:tcW w:w="140" w:type="dxa"/>
            <w:vAlign w:val="top"/>
            <w:vMerge w:val="continue"/>
            <w:tcBorders>
              <w:top w:val="nil"/>
              <w:bottom w:val="nil"/>
            </w:tcBorders>
          </w:tcPr>
          <w:p>
            <w:pPr>
              <w:pStyle w:val="TableText"/>
              <w:rPr/>
            </w:pPr>
            <w:r/>
          </w:p>
        </w:tc>
        <w:tc>
          <w:tcPr>
            <w:tcW w:w="1552" w:type="dxa"/>
            <w:vAlign w:val="top"/>
            <w:vMerge w:val="continue"/>
            <w:tcBorders>
              <w:top w:val="nil"/>
              <w:bottom w:val="nil"/>
            </w:tcBorders>
          </w:tcPr>
          <w:p>
            <w:pPr>
              <w:pStyle w:val="TableText"/>
              <w:rPr/>
            </w:pPr>
            <w:r/>
          </w:p>
        </w:tc>
      </w:tr>
      <w:tr>
        <w:trPr>
          <w:trHeight w:val="308" w:hRule="atLeast"/>
        </w:trPr>
        <w:tc>
          <w:tcPr>
            <w:tcW w:w="1542" w:type="dxa"/>
            <w:vAlign w:val="top"/>
            <w:vMerge w:val="continue"/>
            <w:tcBorders>
              <w:top w:val="nil"/>
              <w:bottom w:val="nil"/>
            </w:tcBorders>
          </w:tcPr>
          <w:p>
            <w:pPr>
              <w:pStyle w:val="TableText"/>
              <w:rPr/>
            </w:pPr>
            <w:r/>
          </w:p>
        </w:tc>
        <w:tc>
          <w:tcPr>
            <w:tcW w:w="1557" w:type="dxa"/>
            <w:vAlign w:val="top"/>
            <w:vMerge w:val="continue"/>
            <w:tcBorders>
              <w:top w:val="nil"/>
              <w:bottom w:val="nil"/>
            </w:tcBorders>
          </w:tcPr>
          <w:p>
            <w:pPr>
              <w:pStyle w:val="TableText"/>
              <w:rPr/>
            </w:pPr>
            <w:r/>
          </w:p>
        </w:tc>
        <w:tc>
          <w:tcPr>
            <w:tcW w:w="130" w:type="dxa"/>
            <w:vAlign w:val="top"/>
            <w:vMerge w:val="continue"/>
            <w:tcBorders>
              <w:top w:val="nil"/>
            </w:tcBorders>
          </w:tcPr>
          <w:p>
            <w:pPr>
              <w:pStyle w:val="TableText"/>
              <w:rPr/>
            </w:pPr>
            <w:r/>
          </w:p>
        </w:tc>
        <w:tc>
          <w:tcPr>
            <w:tcW w:w="310" w:type="dxa"/>
            <w:vAlign w:val="top"/>
          </w:tcPr>
          <w:p>
            <w:pPr>
              <w:pStyle w:val="TableText"/>
              <w:rPr/>
            </w:pPr>
            <w:r/>
          </w:p>
        </w:tc>
        <w:tc>
          <w:tcPr>
            <w:tcW w:w="329" w:type="dxa"/>
            <w:vAlign w:val="top"/>
          </w:tcPr>
          <w:p>
            <w:pPr>
              <w:pStyle w:val="TableText"/>
              <w:rPr/>
            </w:pPr>
            <w:r/>
          </w:p>
        </w:tc>
        <w:tc>
          <w:tcPr>
            <w:tcW w:w="309" w:type="dxa"/>
            <w:vAlign w:val="top"/>
          </w:tcPr>
          <w:p>
            <w:pPr>
              <w:pStyle w:val="TableText"/>
              <w:rPr/>
            </w:pPr>
            <w:r/>
          </w:p>
        </w:tc>
        <w:tc>
          <w:tcPr>
            <w:tcW w:w="320" w:type="dxa"/>
            <w:vAlign w:val="top"/>
          </w:tcPr>
          <w:p>
            <w:pPr>
              <w:ind w:firstLine="17"/>
              <w:spacing w:before="17" w:line="250" w:lineRule="exact"/>
              <w:rPr/>
            </w:pPr>
            <w:r>
              <w:rPr>
                <w:position w:val="-5"/>
              </w:rPr>
              <w:drawing>
                <wp:inline distT="0" distB="0" distL="0" distR="0">
                  <wp:extent cx="158744" cy="158797"/>
                  <wp:effectExtent l="0" t="0" r="0" b="0"/>
                  <wp:docPr id="150" name="IM 150"/>
                  <wp:cNvGraphicFramePr/>
                  <a:graphic>
                    <a:graphicData uri="http://schemas.openxmlformats.org/drawingml/2006/picture">
                      <pic:pic>
                        <pic:nvPicPr>
                          <pic:cNvPr id="150" name="IM 150"/>
                          <pic:cNvPicPr/>
                        </pic:nvPicPr>
                        <pic:blipFill>
                          <a:blip r:embed="rId88"/>
                          <a:stretch>
                            <a:fillRect/>
                          </a:stretch>
                        </pic:blipFill>
                        <pic:spPr>
                          <a:xfrm rot="0">
                            <a:off x="0" y="0"/>
                            <a:ext cx="158744" cy="158797"/>
                          </a:xfrm>
                          <a:prstGeom prst="rect">
                            <a:avLst/>
                          </a:prstGeom>
                        </pic:spPr>
                      </pic:pic>
                    </a:graphicData>
                  </a:graphic>
                </wp:inline>
              </w:drawing>
            </w:r>
          </w:p>
        </w:tc>
        <w:tc>
          <w:tcPr>
            <w:tcW w:w="140" w:type="dxa"/>
            <w:vAlign w:val="top"/>
            <w:vMerge w:val="continue"/>
            <w:tcBorders>
              <w:top w:val="nil"/>
            </w:tcBorders>
          </w:tcPr>
          <w:p>
            <w:pPr>
              <w:pStyle w:val="TableText"/>
              <w:rPr/>
            </w:pPr>
            <w:r/>
          </w:p>
        </w:tc>
        <w:tc>
          <w:tcPr>
            <w:tcW w:w="1552" w:type="dxa"/>
            <w:vAlign w:val="top"/>
            <w:vMerge w:val="continue"/>
            <w:tcBorders>
              <w:top w:val="nil"/>
              <w:bottom w:val="nil"/>
            </w:tcBorders>
          </w:tcPr>
          <w:p>
            <w:pPr>
              <w:pStyle w:val="TableText"/>
              <w:rPr/>
            </w:pPr>
            <w:r/>
          </w:p>
        </w:tc>
      </w:tr>
      <w:tr>
        <w:trPr>
          <w:trHeight w:val="134" w:hRule="atLeast"/>
        </w:trPr>
        <w:tc>
          <w:tcPr>
            <w:tcW w:w="1542" w:type="dxa"/>
            <w:vAlign w:val="top"/>
            <w:vMerge w:val="continue"/>
            <w:tcBorders>
              <w:top w:val="nil"/>
            </w:tcBorders>
          </w:tcPr>
          <w:p>
            <w:pPr>
              <w:pStyle w:val="TableText"/>
              <w:rPr/>
            </w:pPr>
            <w:r/>
          </w:p>
        </w:tc>
        <w:tc>
          <w:tcPr>
            <w:tcW w:w="1557" w:type="dxa"/>
            <w:vAlign w:val="top"/>
            <w:vMerge w:val="continue"/>
            <w:tcBorders>
              <w:top w:val="nil"/>
            </w:tcBorders>
          </w:tcPr>
          <w:p>
            <w:pPr>
              <w:pStyle w:val="TableText"/>
              <w:rPr/>
            </w:pPr>
            <w:r/>
          </w:p>
        </w:tc>
        <w:tc>
          <w:tcPr>
            <w:tcW w:w="1538" w:type="dxa"/>
            <w:vAlign w:val="top"/>
            <w:gridSpan w:val="6"/>
          </w:tcPr>
          <w:p>
            <w:pPr>
              <w:pStyle w:val="TableText"/>
              <w:spacing w:line="123" w:lineRule="exact"/>
              <w:rPr>
                <w:sz w:val="10"/>
              </w:rPr>
            </w:pPr>
            <w:r/>
          </w:p>
        </w:tc>
        <w:tc>
          <w:tcPr>
            <w:tcW w:w="1552" w:type="dxa"/>
            <w:vAlign w:val="top"/>
            <w:vMerge w:val="continue"/>
            <w:tcBorders>
              <w:top w:val="nil"/>
            </w:tcBorders>
          </w:tcPr>
          <w:p>
            <w:pPr>
              <w:pStyle w:val="TableText"/>
              <w:rPr/>
            </w:pPr>
            <w:r/>
          </w:p>
        </w:tc>
      </w:tr>
    </w:tbl>
    <w:p>
      <w:pPr>
        <w:ind w:left="3239"/>
        <w:spacing w:before="188" w:line="190" w:lineRule="auto"/>
        <w:rPr>
          <w:rFonts w:ascii="SimSun" w:hAnsi="SimSun" w:eastAsia="SimSun" w:cs="SimSun"/>
          <w:sz w:val="34"/>
          <w:szCs w:val="34"/>
        </w:rPr>
      </w:pPr>
      <w:r>
        <w:rPr>
          <w:rFonts w:ascii="Times New Roman" w:hAnsi="Times New Roman" w:eastAsia="Times New Roman" w:cs="Times New Roman"/>
          <w:sz w:val="40"/>
          <w:szCs w:val="40"/>
          <w:color w:val="606050"/>
          <w:spacing w:val="-15"/>
          <w:w w:val="86"/>
          <w:position w:val="-2"/>
        </w:rPr>
        <w:t>A</w:t>
      </w:r>
      <w:r>
        <w:rPr>
          <w:rFonts w:ascii="Times New Roman" w:hAnsi="Times New Roman" w:eastAsia="Times New Roman" w:cs="Times New Roman"/>
          <w:sz w:val="40"/>
          <w:szCs w:val="40"/>
          <w:color w:val="606050"/>
          <w:spacing w:val="7"/>
          <w:position w:val="-2"/>
        </w:rPr>
        <w:t xml:space="preserve">     </w:t>
      </w:r>
      <w:r>
        <w:rPr>
          <w:sz w:val="40"/>
          <w:szCs w:val="40"/>
          <w:position w:val="10"/>
        </w:rPr>
        <w:drawing>
          <wp:inline distT="0" distB="0" distL="0" distR="0">
            <wp:extent cx="203138" cy="25450"/>
            <wp:effectExtent l="0" t="0" r="0" b="0"/>
            <wp:docPr id="152" name="IM 152"/>
            <wp:cNvGraphicFramePr/>
            <a:graphic>
              <a:graphicData uri="http://schemas.openxmlformats.org/drawingml/2006/picture">
                <pic:pic>
                  <pic:nvPicPr>
                    <pic:cNvPr id="152" name="IM 152"/>
                    <pic:cNvPicPr/>
                  </pic:nvPicPr>
                  <pic:blipFill>
                    <a:blip r:embed="rId89"/>
                    <a:stretch>
                      <a:fillRect/>
                    </a:stretch>
                  </pic:blipFill>
                  <pic:spPr>
                    <a:xfrm rot="0">
                      <a:off x="0" y="0"/>
                      <a:ext cx="203138" cy="25450"/>
                    </a:xfrm>
                    <a:prstGeom prst="rect">
                      <a:avLst/>
                    </a:prstGeom>
                  </pic:spPr>
                </pic:pic>
              </a:graphicData>
            </a:graphic>
          </wp:inline>
        </w:drawing>
      </w:r>
      <w:r>
        <w:rPr>
          <w:rFonts w:ascii="Times New Roman" w:hAnsi="Times New Roman" w:eastAsia="Times New Roman" w:cs="Times New Roman"/>
          <w:sz w:val="40"/>
          <w:szCs w:val="40"/>
          <w:color w:val="606050"/>
          <w:spacing w:val="8"/>
          <w:position w:val="-2"/>
        </w:rPr>
        <w:t xml:space="preserve">     </w:t>
      </w:r>
      <w:r>
        <w:rPr>
          <w:rFonts w:ascii="Times New Roman" w:hAnsi="Times New Roman" w:eastAsia="Times New Roman" w:cs="Times New Roman"/>
          <w:sz w:val="34"/>
          <w:szCs w:val="34"/>
          <w:spacing w:val="-15"/>
          <w:w w:val="86"/>
          <w:position w:val="-1"/>
        </w:rPr>
        <w:t>B</w:t>
      </w:r>
      <w:r>
        <w:rPr>
          <w:rFonts w:ascii="Times New Roman" w:hAnsi="Times New Roman" w:eastAsia="Times New Roman" w:cs="Times New Roman"/>
          <w:sz w:val="34"/>
          <w:szCs w:val="34"/>
          <w:spacing w:val="1"/>
          <w:position w:val="-1"/>
        </w:rPr>
        <w:t xml:space="preserve">                </w:t>
      </w:r>
      <w:r>
        <w:rPr>
          <w:rFonts w:ascii="SimSun" w:hAnsi="SimSun" w:eastAsia="SimSun" w:cs="SimSun"/>
          <w:sz w:val="34"/>
          <w:szCs w:val="34"/>
          <w:spacing w:val="-15"/>
          <w:w w:val="86"/>
          <w:position w:val="1"/>
        </w:rPr>
        <w:t>C</w:t>
      </w:r>
      <w:r>
        <w:rPr>
          <w:rFonts w:ascii="SimSun" w:hAnsi="SimSun" w:eastAsia="SimSun" w:cs="SimSun"/>
          <w:sz w:val="34"/>
          <w:szCs w:val="34"/>
          <w:spacing w:val="7"/>
          <w:position w:val="1"/>
        </w:rPr>
        <w:t xml:space="preserve">        </w:t>
      </w:r>
      <w:r>
        <w:rPr>
          <w:rFonts w:ascii="SimSun" w:hAnsi="SimSun" w:eastAsia="SimSun" w:cs="SimSun"/>
          <w:sz w:val="34"/>
          <w:szCs w:val="34"/>
          <w:spacing w:val="-15"/>
          <w:w w:val="86"/>
          <w:position w:val="1"/>
        </w:rPr>
        <w:t>D</w:t>
      </w:r>
    </w:p>
    <w:p>
      <w:pPr>
        <w:ind w:left="1140"/>
        <w:spacing w:before="190"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10"/>
        <w:spacing w:before="14" w:line="213" w:lineRule="auto"/>
        <w:rPr>
          <w:sz w:val="23"/>
          <w:szCs w:val="23"/>
        </w:rPr>
      </w:pPr>
      <w:r>
        <w:rPr>
          <w:rFonts w:ascii="SimSun" w:hAnsi="SimSun" w:eastAsia="SimSun" w:cs="SimSun"/>
          <w:sz w:val="23"/>
          <w:szCs w:val="23"/>
          <w:spacing w:val="-13"/>
        </w:rPr>
        <w:t>53   </w:t>
      </w:r>
      <w:r>
        <w:rPr>
          <w:sz w:val="23"/>
          <w:szCs w:val="23"/>
          <w:spacing w:val="-13"/>
        </w:rPr>
        <w:t>把下面的六个图形分为两类，使每一类图形都有各自的共同特征或规律，分类正确的一项是()。</w:t>
      </w:r>
    </w:p>
    <w:p>
      <w:pPr>
        <w:ind w:left="1800"/>
        <w:spacing w:before="285" w:line="224" w:lineRule="auto"/>
        <w:rPr>
          <w:rFonts w:ascii="SimSun" w:hAnsi="SimSun" w:eastAsia="SimSun" w:cs="SimSun"/>
          <w:sz w:val="28"/>
          <w:szCs w:val="28"/>
        </w:rPr>
      </w:pPr>
      <w:r>
        <w:rPr>
          <w:rFonts w:ascii="SimSun" w:hAnsi="SimSun" w:eastAsia="SimSun" w:cs="SimSun"/>
          <w:sz w:val="28"/>
          <w:szCs w:val="28"/>
          <w:spacing w:val="-10"/>
          <w:position w:val="-1"/>
        </w:rPr>
        <w:t>①</w:t>
      </w:r>
      <w:r>
        <w:rPr>
          <w:rFonts w:ascii="SimSun" w:hAnsi="SimSun" w:eastAsia="SimSun" w:cs="SimSun"/>
          <w:sz w:val="28"/>
          <w:szCs w:val="28"/>
          <w:spacing w:val="5"/>
          <w:position w:val="-1"/>
        </w:rPr>
        <w:t xml:space="preserve">         </w:t>
      </w:r>
      <w:r>
        <w:rPr>
          <w:rFonts w:ascii="SimSun" w:hAnsi="SimSun" w:eastAsia="SimSun" w:cs="SimSun"/>
          <w:sz w:val="16"/>
          <w:szCs w:val="16"/>
          <w:spacing w:val="-6"/>
          <w:w w:val="62"/>
          <w:position w:val="3"/>
        </w:rPr>
        <w:t>②</w:t>
      </w:r>
      <w:r>
        <w:rPr>
          <w:rFonts w:ascii="SimSun" w:hAnsi="SimSun" w:eastAsia="SimSun" w:cs="SimSun"/>
          <w:sz w:val="16"/>
          <w:szCs w:val="16"/>
          <w:spacing w:val="4"/>
          <w:position w:val="3"/>
        </w:rPr>
        <w:t xml:space="preserve">                </w:t>
      </w:r>
      <w:r>
        <w:rPr>
          <w:rFonts w:ascii="SimSun" w:hAnsi="SimSun" w:eastAsia="SimSun" w:cs="SimSun"/>
          <w:sz w:val="28"/>
          <w:szCs w:val="28"/>
          <w:spacing w:val="-13"/>
        </w:rPr>
        <w:t>③</w:t>
      </w:r>
      <w:r>
        <w:rPr>
          <w:rFonts w:ascii="SimSun" w:hAnsi="SimSun" w:eastAsia="SimSun" w:cs="SimSun"/>
          <w:sz w:val="28"/>
          <w:szCs w:val="28"/>
          <w:spacing w:val="14"/>
        </w:rPr>
        <w:t xml:space="preserve">        </w:t>
      </w:r>
      <w:r>
        <w:rPr>
          <w:rFonts w:ascii="SimSun" w:hAnsi="SimSun" w:eastAsia="SimSun" w:cs="SimSun"/>
          <w:sz w:val="28"/>
          <w:szCs w:val="28"/>
          <w:spacing w:val="-13"/>
        </w:rPr>
        <w:t>④</w:t>
      </w:r>
      <w:r>
        <w:rPr>
          <w:rFonts w:ascii="SimSun" w:hAnsi="SimSun" w:eastAsia="SimSun" w:cs="SimSun"/>
          <w:sz w:val="28"/>
          <w:szCs w:val="28"/>
          <w:spacing w:val="15"/>
        </w:rPr>
        <w:t xml:space="preserve">        </w:t>
      </w:r>
      <w:r>
        <w:rPr>
          <w:rFonts w:ascii="SimSun" w:hAnsi="SimSun" w:eastAsia="SimSun" w:cs="SimSun"/>
          <w:sz w:val="28"/>
          <w:szCs w:val="28"/>
          <w:spacing w:val="-13"/>
        </w:rPr>
        <w:t>⑤</w:t>
      </w:r>
      <w:r>
        <w:rPr>
          <w:rFonts w:ascii="SimSun" w:hAnsi="SimSun" w:eastAsia="SimSun" w:cs="SimSun"/>
          <w:sz w:val="28"/>
          <w:szCs w:val="28"/>
          <w:spacing w:val="15"/>
        </w:rPr>
        <w:t xml:space="preserve">        </w:t>
      </w:r>
      <w:r>
        <w:rPr>
          <w:rFonts w:ascii="SimSun" w:hAnsi="SimSun" w:eastAsia="SimSun" w:cs="SimSun"/>
          <w:sz w:val="28"/>
          <w:szCs w:val="28"/>
          <w:spacing w:val="-13"/>
          <w:position w:val="-1"/>
        </w:rPr>
        <w:t>⑥</w:t>
      </w:r>
    </w:p>
    <w:p>
      <w:pPr>
        <w:spacing w:line="147" w:lineRule="exact"/>
        <w:rPr/>
      </w:pPr>
      <w:r/>
    </w:p>
    <w:tbl>
      <w:tblPr>
        <w:tblStyle w:val="TableNormal"/>
        <w:tblW w:w="9030" w:type="dxa"/>
        <w:tblInd w:w="11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13"/>
        <w:gridCol w:w="1498"/>
        <w:gridCol w:w="1508"/>
        <w:gridCol w:w="1499"/>
        <w:gridCol w:w="1518"/>
        <w:gridCol w:w="1494"/>
      </w:tblGrid>
      <w:tr>
        <w:trPr>
          <w:trHeight w:val="1489" w:hRule="atLeast"/>
        </w:trPr>
        <w:tc>
          <w:tcPr>
            <w:tcW w:w="1513" w:type="dxa"/>
            <w:vAlign w:val="top"/>
          </w:tcPr>
          <w:p>
            <w:pPr>
              <w:ind w:firstLine="275"/>
              <w:spacing w:before="224" w:line="990" w:lineRule="exact"/>
              <w:rPr/>
            </w:pPr>
            <w:r>
              <w:rPr>
                <w:position w:val="-19"/>
              </w:rPr>
              <w:drawing>
                <wp:inline distT="0" distB="0" distL="0" distR="0">
                  <wp:extent cx="590507" cy="628665"/>
                  <wp:effectExtent l="0" t="0" r="0" b="0"/>
                  <wp:docPr id="154" name="IM 154"/>
                  <wp:cNvGraphicFramePr/>
                  <a:graphic>
                    <a:graphicData uri="http://schemas.openxmlformats.org/drawingml/2006/picture">
                      <pic:pic>
                        <pic:nvPicPr>
                          <pic:cNvPr id="154" name="IM 154"/>
                          <pic:cNvPicPr/>
                        </pic:nvPicPr>
                        <pic:blipFill>
                          <a:blip r:embed="rId90"/>
                          <a:stretch>
                            <a:fillRect/>
                          </a:stretch>
                        </pic:blipFill>
                        <pic:spPr>
                          <a:xfrm rot="0">
                            <a:off x="0" y="0"/>
                            <a:ext cx="590507" cy="628665"/>
                          </a:xfrm>
                          <a:prstGeom prst="rect">
                            <a:avLst/>
                          </a:prstGeom>
                        </pic:spPr>
                      </pic:pic>
                    </a:graphicData>
                  </a:graphic>
                </wp:inline>
              </w:drawing>
            </w:r>
          </w:p>
        </w:tc>
        <w:tc>
          <w:tcPr>
            <w:tcW w:w="1498" w:type="dxa"/>
            <w:vAlign w:val="top"/>
          </w:tcPr>
          <w:p>
            <w:pPr>
              <w:ind w:firstLine="101"/>
              <w:spacing w:before="224" w:line="1051" w:lineRule="exact"/>
              <w:rPr/>
            </w:pPr>
            <w:r>
              <w:rPr>
                <w:position w:val="-21"/>
              </w:rPr>
              <w:drawing>
                <wp:inline distT="0" distB="0" distL="0" distR="0">
                  <wp:extent cx="774662" cy="666840"/>
                  <wp:effectExtent l="0" t="0" r="0" b="0"/>
                  <wp:docPr id="156" name="IM 156"/>
                  <wp:cNvGraphicFramePr/>
                  <a:graphic>
                    <a:graphicData uri="http://schemas.openxmlformats.org/drawingml/2006/picture">
                      <pic:pic>
                        <pic:nvPicPr>
                          <pic:cNvPr id="156" name="IM 156"/>
                          <pic:cNvPicPr/>
                        </pic:nvPicPr>
                        <pic:blipFill>
                          <a:blip r:embed="rId91"/>
                          <a:stretch>
                            <a:fillRect/>
                          </a:stretch>
                        </pic:blipFill>
                        <pic:spPr>
                          <a:xfrm rot="0">
                            <a:off x="0" y="0"/>
                            <a:ext cx="774662" cy="666840"/>
                          </a:xfrm>
                          <a:prstGeom prst="rect">
                            <a:avLst/>
                          </a:prstGeom>
                        </pic:spPr>
                      </pic:pic>
                    </a:graphicData>
                  </a:graphic>
                </wp:inline>
              </w:drawing>
            </w:r>
          </w:p>
        </w:tc>
        <w:tc>
          <w:tcPr>
            <w:tcW w:w="1508" w:type="dxa"/>
            <w:vAlign w:val="top"/>
          </w:tcPr>
          <w:p>
            <w:pPr>
              <w:ind w:firstLine="223"/>
              <w:spacing w:before="184" w:line="1070" w:lineRule="exact"/>
              <w:rPr/>
            </w:pPr>
            <w:r>
              <w:rPr>
                <w:position w:val="-21"/>
              </w:rPr>
              <w:drawing>
                <wp:inline distT="0" distB="0" distL="0" distR="0">
                  <wp:extent cx="641329" cy="679458"/>
                  <wp:effectExtent l="0" t="0" r="0" b="0"/>
                  <wp:docPr id="158" name="IM 158"/>
                  <wp:cNvGraphicFramePr/>
                  <a:graphic>
                    <a:graphicData uri="http://schemas.openxmlformats.org/drawingml/2006/picture">
                      <pic:pic>
                        <pic:nvPicPr>
                          <pic:cNvPr id="158" name="IM 158"/>
                          <pic:cNvPicPr/>
                        </pic:nvPicPr>
                        <pic:blipFill>
                          <a:blip r:embed="rId92"/>
                          <a:stretch>
                            <a:fillRect/>
                          </a:stretch>
                        </pic:blipFill>
                        <pic:spPr>
                          <a:xfrm rot="0">
                            <a:off x="0" y="0"/>
                            <a:ext cx="641329" cy="679458"/>
                          </a:xfrm>
                          <a:prstGeom prst="rect">
                            <a:avLst/>
                          </a:prstGeom>
                        </pic:spPr>
                      </pic:pic>
                    </a:graphicData>
                  </a:graphic>
                </wp:inline>
              </w:drawing>
            </w:r>
          </w:p>
        </w:tc>
        <w:tc>
          <w:tcPr>
            <w:tcW w:w="1499" w:type="dxa"/>
            <w:vAlign w:val="top"/>
          </w:tcPr>
          <w:p>
            <w:pPr>
              <w:ind w:firstLine="106"/>
              <w:spacing w:before="175" w:line="1189" w:lineRule="exact"/>
              <w:rPr/>
            </w:pPr>
            <w:r>
              <w:rPr>
                <w:position w:val="-23"/>
              </w:rPr>
              <w:drawing>
                <wp:inline distT="0" distB="0" distL="0" distR="0">
                  <wp:extent cx="787368" cy="755595"/>
                  <wp:effectExtent l="0" t="0" r="0" b="0"/>
                  <wp:docPr id="160" name="IM 160"/>
                  <wp:cNvGraphicFramePr/>
                  <a:graphic>
                    <a:graphicData uri="http://schemas.openxmlformats.org/drawingml/2006/picture">
                      <pic:pic>
                        <pic:nvPicPr>
                          <pic:cNvPr id="160" name="IM 160"/>
                          <pic:cNvPicPr/>
                        </pic:nvPicPr>
                        <pic:blipFill>
                          <a:blip r:embed="rId93"/>
                          <a:stretch>
                            <a:fillRect/>
                          </a:stretch>
                        </pic:blipFill>
                        <pic:spPr>
                          <a:xfrm rot="0">
                            <a:off x="0" y="0"/>
                            <a:ext cx="787368" cy="755595"/>
                          </a:xfrm>
                          <a:prstGeom prst="rect">
                            <a:avLst/>
                          </a:prstGeom>
                        </pic:spPr>
                      </pic:pic>
                    </a:graphicData>
                  </a:graphic>
                </wp:inline>
              </w:drawing>
            </w:r>
          </w:p>
        </w:tc>
        <w:tc>
          <w:tcPr>
            <w:tcW w:w="1518" w:type="dxa"/>
            <w:vAlign w:val="top"/>
          </w:tcPr>
          <w:p>
            <w:pPr>
              <w:ind w:firstLine="166"/>
              <w:spacing w:before="204" w:line="1050" w:lineRule="exact"/>
              <w:rPr/>
            </w:pPr>
            <w:r>
              <w:rPr>
                <w:position w:val="-20"/>
              </w:rPr>
              <w:drawing>
                <wp:inline distT="0" distB="0" distL="0" distR="0">
                  <wp:extent cx="717563" cy="666733"/>
                  <wp:effectExtent l="0" t="0" r="0" b="0"/>
                  <wp:docPr id="162" name="IM 162"/>
                  <wp:cNvGraphicFramePr/>
                  <a:graphic>
                    <a:graphicData uri="http://schemas.openxmlformats.org/drawingml/2006/picture">
                      <pic:pic>
                        <pic:nvPicPr>
                          <pic:cNvPr id="162" name="IM 162"/>
                          <pic:cNvPicPr/>
                        </pic:nvPicPr>
                        <pic:blipFill>
                          <a:blip r:embed="rId94"/>
                          <a:stretch>
                            <a:fillRect/>
                          </a:stretch>
                        </pic:blipFill>
                        <pic:spPr>
                          <a:xfrm rot="0">
                            <a:off x="0" y="0"/>
                            <a:ext cx="717563" cy="666733"/>
                          </a:xfrm>
                          <a:prstGeom prst="rect">
                            <a:avLst/>
                          </a:prstGeom>
                        </pic:spPr>
                      </pic:pic>
                    </a:graphicData>
                  </a:graphic>
                </wp:inline>
              </w:drawing>
            </w:r>
          </w:p>
        </w:tc>
        <w:tc>
          <w:tcPr>
            <w:tcW w:w="1494" w:type="dxa"/>
            <w:vAlign w:val="top"/>
          </w:tcPr>
          <w:p>
            <w:pPr>
              <w:ind w:firstLine="218"/>
              <w:spacing w:before="234" w:line="1020" w:lineRule="exact"/>
              <w:rPr/>
            </w:pPr>
            <w:r>
              <w:rPr>
                <w:position w:val="-20"/>
              </w:rPr>
              <w:drawing>
                <wp:inline distT="0" distB="0" distL="0" distR="0">
                  <wp:extent cx="736621" cy="647699"/>
                  <wp:effectExtent l="0" t="0" r="0" b="0"/>
                  <wp:docPr id="164" name="IM 164"/>
                  <wp:cNvGraphicFramePr/>
                  <a:graphic>
                    <a:graphicData uri="http://schemas.openxmlformats.org/drawingml/2006/picture">
                      <pic:pic>
                        <pic:nvPicPr>
                          <pic:cNvPr id="164" name="IM 164"/>
                          <pic:cNvPicPr/>
                        </pic:nvPicPr>
                        <pic:blipFill>
                          <a:blip r:embed="rId95"/>
                          <a:stretch>
                            <a:fillRect/>
                          </a:stretch>
                        </pic:blipFill>
                        <pic:spPr>
                          <a:xfrm rot="0">
                            <a:off x="0" y="0"/>
                            <a:ext cx="736621" cy="647699"/>
                          </a:xfrm>
                          <a:prstGeom prst="rect">
                            <a:avLst/>
                          </a:prstGeom>
                        </pic:spPr>
                      </pic:pic>
                    </a:graphicData>
                  </a:graphic>
                </wp:inline>
              </w:drawing>
            </w:r>
          </w:p>
        </w:tc>
      </w:tr>
    </w:tbl>
    <w:p>
      <w:pPr>
        <w:rPr>
          <w:rFonts w:ascii="Arial"/>
          <w:sz w:val="21"/>
        </w:rPr>
      </w:pPr>
      <w:r/>
    </w:p>
    <w:p>
      <w:pPr>
        <w:sectPr>
          <w:headerReference w:type="default" r:id="rId15"/>
          <w:footerReference w:type="default" r:id="rId16"/>
          <w:pgSz w:w="11910" w:h="16840"/>
          <w:pgMar w:top="562" w:right="484" w:bottom="479" w:left="469" w:header="208" w:footer="261" w:gutter="0"/>
        </w:sectPr>
        <w:rPr>
          <w:rFonts w:ascii="Arial" w:hAnsi="Arial" w:eastAsia="Arial" w:cs="Arial"/>
          <w:sz w:val="21"/>
          <w:szCs w:val="21"/>
        </w:rPr>
      </w:pPr>
    </w:p>
    <w:p>
      <w:pPr>
        <w:spacing w:line="200" w:lineRule="auto"/>
        <w:jc w:val="right"/>
        <w:rPr>
          <w:rFonts w:ascii="SimSun" w:hAnsi="SimSun" w:eastAsia="SimSun" w:cs="SimSun"/>
          <w:sz w:val="16"/>
          <w:szCs w:val="16"/>
        </w:rPr>
      </w:pPr>
      <w:r>
        <w:rPr>
          <w:rFonts w:ascii="Times New Roman" w:hAnsi="Times New Roman" w:eastAsia="Times New Roman" w:cs="Times New Roman"/>
          <w:sz w:val="22"/>
          <w:szCs w:val="22"/>
          <w:spacing w:val="-5"/>
          <w:position w:val="3"/>
        </w:rPr>
        <w:t>2025/7/2314:49           </w:t>
      </w:r>
      <w:r>
        <w:rPr>
          <w:rFonts w:ascii="SimSun" w:hAnsi="SimSun" w:eastAsia="SimSun" w:cs="SimSun"/>
          <w:sz w:val="16"/>
          <w:szCs w:val="16"/>
          <w:spacing w:val="-5"/>
        </w:rPr>
        <w:t>2024年11月2日全国事</w:t>
      </w:r>
      <w:r>
        <w:rPr>
          <w:rFonts w:ascii="SimSun" w:hAnsi="SimSun" w:eastAsia="SimSun" w:cs="SimSun"/>
          <w:sz w:val="16"/>
          <w:szCs w:val="16"/>
          <w:spacing w:val="-6"/>
        </w:rPr>
        <w:t>业单位联考A</w:t>
      </w:r>
      <w:r>
        <w:rPr>
          <w:rFonts w:ascii="SimSun" w:hAnsi="SimSun" w:eastAsia="SimSun" w:cs="SimSun"/>
          <w:sz w:val="16"/>
          <w:szCs w:val="16"/>
          <w:spacing w:val="-38"/>
        </w:rPr>
        <w:t xml:space="preserve"> </w:t>
      </w:r>
      <w:r>
        <w:rPr>
          <w:rFonts w:ascii="SimSun" w:hAnsi="SimSun" w:eastAsia="SimSun" w:cs="SimSun"/>
          <w:sz w:val="16"/>
          <w:szCs w:val="16"/>
          <w:spacing w:val="-6"/>
        </w:rPr>
        <w:t>类《职业能力倾向测验》笔试试题(黑龙江/云南/甘肃/吉林/海南/四川/天津/辽宁/湖北/新疆/重.…</w:t>
      </w:r>
    </w:p>
    <w:p>
      <w:pPr>
        <w:ind w:left="550"/>
        <w:spacing w:before="1" w:line="206" w:lineRule="auto"/>
        <w:rPr>
          <w:rFonts w:ascii="SimSun" w:hAnsi="SimSun" w:eastAsia="SimSun" w:cs="SimSun"/>
          <w:sz w:val="29"/>
          <w:szCs w:val="29"/>
        </w:rPr>
      </w:pPr>
      <w:r>
        <w:rPr>
          <w:rFonts w:ascii="Arial" w:hAnsi="Arial" w:eastAsia="Arial" w:cs="Arial"/>
          <w:sz w:val="29"/>
          <w:szCs w:val="29"/>
          <w:i/>
          <w:iCs/>
          <w:spacing w:val="-42"/>
          <w:w w:val="98"/>
        </w:rPr>
        <w:t>A</w:t>
      </w:r>
      <w:r>
        <w:rPr>
          <w:rFonts w:ascii="SimSun" w:hAnsi="SimSun" w:eastAsia="SimSun" w:cs="SimSun"/>
          <w:sz w:val="30"/>
          <w:szCs w:val="30"/>
          <w:i/>
          <w:iCs/>
          <w:spacing w:val="-42"/>
          <w:w w:val="98"/>
        </w:rPr>
        <w:t>、①②③</w:t>
      </w:r>
      <w:r>
        <w:rPr>
          <w:rFonts w:ascii="Arial" w:hAnsi="Arial" w:eastAsia="Arial" w:cs="Arial"/>
          <w:sz w:val="29"/>
          <w:szCs w:val="29"/>
          <w:i/>
          <w:iCs/>
          <w:spacing w:val="-42"/>
          <w:w w:val="98"/>
        </w:rPr>
        <w:t>,</w:t>
      </w:r>
      <w:r>
        <w:rPr>
          <w:rFonts w:ascii="Arial" w:hAnsi="Arial" w:eastAsia="Arial" w:cs="Arial"/>
          <w:sz w:val="29"/>
          <w:szCs w:val="29"/>
          <w:i/>
          <w:iCs/>
          <w:spacing w:val="-36"/>
        </w:rPr>
        <w:t xml:space="preserve"> </w:t>
      </w:r>
      <w:r>
        <w:rPr>
          <w:rFonts w:ascii="SimSun" w:hAnsi="SimSun" w:eastAsia="SimSun" w:cs="SimSun"/>
          <w:sz w:val="30"/>
          <w:szCs w:val="30"/>
          <w:i/>
          <w:iCs/>
          <w:spacing w:val="-42"/>
          <w:w w:val="98"/>
        </w:rPr>
        <w:t>④⑤⑥</w:t>
      </w:r>
      <w:r>
        <w:rPr>
          <w:rFonts w:ascii="SimSun" w:hAnsi="SimSun" w:eastAsia="SimSun" w:cs="SimSun"/>
          <w:sz w:val="30"/>
          <w:szCs w:val="30"/>
          <w:spacing w:val="-42"/>
          <w:w w:val="98"/>
        </w:rPr>
        <w:t xml:space="preserve">    </w:t>
      </w:r>
      <w:r>
        <w:rPr>
          <w:rFonts w:ascii="Times New Roman" w:hAnsi="Times New Roman" w:eastAsia="Times New Roman" w:cs="Times New Roman"/>
          <w:sz w:val="29"/>
          <w:szCs w:val="29"/>
          <w:spacing w:val="-42"/>
          <w:w w:val="98"/>
        </w:rPr>
        <w:t>B</w:t>
      </w:r>
      <w:r>
        <w:rPr>
          <w:rFonts w:ascii="SimSun" w:hAnsi="SimSun" w:eastAsia="SimSun" w:cs="SimSun"/>
          <w:sz w:val="29"/>
          <w:szCs w:val="29"/>
          <w:spacing w:val="-42"/>
          <w:w w:val="98"/>
        </w:rPr>
        <w:t>、①②⑤</w:t>
      </w:r>
      <w:r>
        <w:rPr>
          <w:rFonts w:ascii="Times New Roman" w:hAnsi="Times New Roman" w:eastAsia="Times New Roman" w:cs="Times New Roman"/>
          <w:sz w:val="29"/>
          <w:szCs w:val="29"/>
          <w:spacing w:val="-42"/>
          <w:w w:val="98"/>
        </w:rPr>
        <w:t>,</w:t>
      </w:r>
      <w:r>
        <w:rPr>
          <w:rFonts w:ascii="SimSun" w:hAnsi="SimSun" w:eastAsia="SimSun" w:cs="SimSun"/>
          <w:sz w:val="29"/>
          <w:szCs w:val="29"/>
          <w:spacing w:val="-42"/>
          <w:w w:val="98"/>
        </w:rPr>
        <w:t>③</w:t>
      </w:r>
      <w:r>
        <w:rPr>
          <w:rFonts w:ascii="SimSun" w:hAnsi="SimSun" w:eastAsia="SimSun" w:cs="SimSun"/>
          <w:sz w:val="29"/>
          <w:szCs w:val="29"/>
          <w:spacing w:val="-43"/>
          <w:w w:val="98"/>
        </w:rPr>
        <w:t>④⑥     </w:t>
      </w:r>
      <w:r>
        <w:rPr>
          <w:rFonts w:ascii="Arial" w:hAnsi="Arial" w:eastAsia="Arial" w:cs="Arial"/>
          <w:sz w:val="29"/>
          <w:szCs w:val="29"/>
          <w:spacing w:val="-43"/>
          <w:w w:val="98"/>
        </w:rPr>
        <w:t>C</w:t>
      </w:r>
      <w:r>
        <w:rPr>
          <w:rFonts w:ascii="SimSun" w:hAnsi="SimSun" w:eastAsia="SimSun" w:cs="SimSun"/>
          <w:sz w:val="29"/>
          <w:szCs w:val="29"/>
          <w:spacing w:val="-43"/>
          <w:w w:val="98"/>
        </w:rPr>
        <w:t>、①④⑤</w:t>
      </w:r>
      <w:r>
        <w:rPr>
          <w:rFonts w:ascii="SimSun" w:hAnsi="SimSun" w:eastAsia="SimSun" w:cs="SimSun"/>
          <w:sz w:val="29"/>
          <w:szCs w:val="29"/>
          <w:spacing w:val="-118"/>
        </w:rPr>
        <w:t xml:space="preserve"> </w:t>
      </w:r>
      <w:r>
        <w:rPr>
          <w:rFonts w:ascii="Arial" w:hAnsi="Arial" w:eastAsia="Arial" w:cs="Arial"/>
          <w:sz w:val="29"/>
          <w:szCs w:val="29"/>
          <w:spacing w:val="-43"/>
          <w:w w:val="98"/>
        </w:rPr>
        <w:t>,</w:t>
      </w:r>
      <w:r>
        <w:rPr>
          <w:rFonts w:ascii="SimSun" w:hAnsi="SimSun" w:eastAsia="SimSun" w:cs="SimSun"/>
          <w:sz w:val="29"/>
          <w:szCs w:val="29"/>
          <w:spacing w:val="-43"/>
          <w:w w:val="98"/>
        </w:rPr>
        <w:t>②③⑥    </w:t>
      </w:r>
      <w:r>
        <w:rPr>
          <w:rFonts w:ascii="Arial" w:hAnsi="Arial" w:eastAsia="Arial" w:cs="Arial"/>
          <w:sz w:val="29"/>
          <w:szCs w:val="29"/>
          <w:spacing w:val="-43"/>
          <w:w w:val="98"/>
        </w:rPr>
        <w:t>D</w:t>
      </w:r>
      <w:r>
        <w:rPr>
          <w:rFonts w:ascii="SimSun" w:hAnsi="SimSun" w:eastAsia="SimSun" w:cs="SimSun"/>
          <w:sz w:val="29"/>
          <w:szCs w:val="29"/>
          <w:spacing w:val="-43"/>
          <w:w w:val="98"/>
        </w:rPr>
        <w:t>、①⑤⑥</w:t>
      </w:r>
      <w:r>
        <w:rPr>
          <w:rFonts w:ascii="Arial" w:hAnsi="Arial" w:eastAsia="Arial" w:cs="Arial"/>
          <w:sz w:val="29"/>
          <w:szCs w:val="29"/>
          <w:spacing w:val="-43"/>
          <w:w w:val="98"/>
        </w:rPr>
        <w:t>,</w:t>
      </w:r>
      <w:r>
        <w:rPr>
          <w:rFonts w:ascii="SimSun" w:hAnsi="SimSun" w:eastAsia="SimSun" w:cs="SimSun"/>
          <w:sz w:val="29"/>
          <w:szCs w:val="29"/>
          <w:spacing w:val="-43"/>
          <w:w w:val="98"/>
        </w:rPr>
        <w:t>②③④</w:t>
      </w:r>
    </w:p>
    <w:p>
      <w:pPr>
        <w:pStyle w:val="BodyText"/>
        <w:ind w:left="310"/>
        <w:spacing w:before="38" w:line="213" w:lineRule="auto"/>
        <w:rPr>
          <w:sz w:val="22"/>
          <w:szCs w:val="22"/>
        </w:rPr>
      </w:pPr>
      <w:r>
        <w:rPr>
          <w:rFonts w:ascii="SimSun" w:hAnsi="SimSun" w:eastAsia="SimSun" w:cs="SimSun"/>
          <w:sz w:val="22"/>
          <w:szCs w:val="22"/>
          <w:spacing w:val="-3"/>
        </w:rPr>
        <w:t>54   </w:t>
      </w:r>
      <w:r>
        <w:rPr>
          <w:sz w:val="22"/>
          <w:szCs w:val="22"/>
          <w:spacing w:val="-3"/>
        </w:rPr>
        <w:t>从所给的四个选项中，选择最合适的一个填入</w:t>
      </w:r>
      <w:r>
        <w:rPr>
          <w:sz w:val="22"/>
          <w:szCs w:val="22"/>
          <w:spacing w:val="-4"/>
        </w:rPr>
        <w:t>问号处，使之呈现一定的规律性()。</w:t>
      </w:r>
    </w:p>
    <w:p>
      <w:pPr>
        <w:spacing w:before="132"/>
        <w:rPr/>
      </w:pPr>
      <w:r/>
    </w:p>
    <w:tbl>
      <w:tblPr>
        <w:tblStyle w:val="TableNormal"/>
        <w:tblW w:w="5659" w:type="dxa"/>
        <w:tblInd w:w="20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1886"/>
        <w:gridCol w:w="1891"/>
      </w:tblGrid>
      <w:tr>
        <w:trPr>
          <w:trHeight w:val="1871" w:hRule="atLeast"/>
        </w:trPr>
        <w:tc>
          <w:tcPr>
            <w:tcW w:w="1882" w:type="dxa"/>
            <w:vAlign w:val="top"/>
          </w:tcPr>
          <w:p>
            <w:pPr>
              <w:ind w:firstLine="194"/>
              <w:spacing w:before="204" w:line="1440" w:lineRule="exact"/>
              <w:rPr/>
            </w:pPr>
            <w:r>
              <w:rPr>
                <w:position w:val="-28"/>
              </w:rPr>
              <w:drawing>
                <wp:inline distT="0" distB="0" distL="0" distR="0">
                  <wp:extent cx="914424" cy="914393"/>
                  <wp:effectExtent l="0" t="0" r="0" b="0"/>
                  <wp:docPr id="166" name="IM 166"/>
                  <wp:cNvGraphicFramePr/>
                  <a:graphic>
                    <a:graphicData uri="http://schemas.openxmlformats.org/drawingml/2006/picture">
                      <pic:pic>
                        <pic:nvPicPr>
                          <pic:cNvPr id="166" name="IM 166"/>
                          <pic:cNvPicPr/>
                        </pic:nvPicPr>
                        <pic:blipFill>
                          <a:blip r:embed="rId97"/>
                          <a:stretch>
                            <a:fillRect/>
                          </a:stretch>
                        </pic:blipFill>
                        <pic:spPr>
                          <a:xfrm rot="0">
                            <a:off x="0" y="0"/>
                            <a:ext cx="914424" cy="914393"/>
                          </a:xfrm>
                          <a:prstGeom prst="rect">
                            <a:avLst/>
                          </a:prstGeom>
                        </pic:spPr>
                      </pic:pic>
                    </a:graphicData>
                  </a:graphic>
                </wp:inline>
              </w:drawing>
            </w:r>
          </w:p>
        </w:tc>
        <w:tc>
          <w:tcPr>
            <w:tcW w:w="1886" w:type="dxa"/>
            <w:vAlign w:val="top"/>
          </w:tcPr>
          <w:p>
            <w:pPr>
              <w:ind w:firstLine="202"/>
              <w:spacing w:before="224" w:line="1430" w:lineRule="exact"/>
              <w:rPr/>
            </w:pPr>
            <w:r>
              <w:rPr>
                <w:position w:val="-28"/>
              </w:rPr>
              <w:drawing>
                <wp:inline distT="0" distB="0" distL="0" distR="0">
                  <wp:extent cx="914424" cy="908083"/>
                  <wp:effectExtent l="0" t="0" r="0" b="0"/>
                  <wp:docPr id="168" name="IM 168"/>
                  <wp:cNvGraphicFramePr/>
                  <a:graphic>
                    <a:graphicData uri="http://schemas.openxmlformats.org/drawingml/2006/picture">
                      <pic:pic>
                        <pic:nvPicPr>
                          <pic:cNvPr id="168" name="IM 168"/>
                          <pic:cNvPicPr/>
                        </pic:nvPicPr>
                        <pic:blipFill>
                          <a:blip r:embed="rId98"/>
                          <a:stretch>
                            <a:fillRect/>
                          </a:stretch>
                        </pic:blipFill>
                        <pic:spPr>
                          <a:xfrm rot="0">
                            <a:off x="0" y="0"/>
                            <a:ext cx="914424" cy="908083"/>
                          </a:xfrm>
                          <a:prstGeom prst="rect">
                            <a:avLst/>
                          </a:prstGeom>
                        </pic:spPr>
                      </pic:pic>
                    </a:graphicData>
                  </a:graphic>
                </wp:inline>
              </w:drawing>
            </w:r>
          </w:p>
        </w:tc>
        <w:tc>
          <w:tcPr>
            <w:tcW w:w="1891" w:type="dxa"/>
            <w:vAlign w:val="top"/>
          </w:tcPr>
          <w:p>
            <w:pPr>
              <w:ind w:firstLine="206"/>
              <w:spacing w:before="214" w:line="1440" w:lineRule="exact"/>
              <w:rPr/>
            </w:pPr>
            <w:r>
              <w:rPr>
                <w:position w:val="-28"/>
              </w:rPr>
              <w:drawing>
                <wp:inline distT="0" distB="0" distL="0" distR="0">
                  <wp:extent cx="908071" cy="914393"/>
                  <wp:effectExtent l="0" t="0" r="0" b="0"/>
                  <wp:docPr id="170" name="IM 170"/>
                  <wp:cNvGraphicFramePr/>
                  <a:graphic>
                    <a:graphicData uri="http://schemas.openxmlformats.org/drawingml/2006/picture">
                      <pic:pic>
                        <pic:nvPicPr>
                          <pic:cNvPr id="170" name="IM 170"/>
                          <pic:cNvPicPr/>
                        </pic:nvPicPr>
                        <pic:blipFill>
                          <a:blip r:embed="rId99"/>
                          <a:stretch>
                            <a:fillRect/>
                          </a:stretch>
                        </pic:blipFill>
                        <pic:spPr>
                          <a:xfrm rot="0">
                            <a:off x="0" y="0"/>
                            <a:ext cx="908071" cy="914393"/>
                          </a:xfrm>
                          <a:prstGeom prst="rect">
                            <a:avLst/>
                          </a:prstGeom>
                        </pic:spPr>
                      </pic:pic>
                    </a:graphicData>
                  </a:graphic>
                </wp:inline>
              </w:drawing>
            </w:r>
          </w:p>
        </w:tc>
      </w:tr>
      <w:tr>
        <w:trPr>
          <w:trHeight w:val="1877" w:hRule="atLeast"/>
        </w:trPr>
        <w:tc>
          <w:tcPr>
            <w:tcW w:w="1882" w:type="dxa"/>
            <w:vAlign w:val="top"/>
          </w:tcPr>
          <w:p>
            <w:pPr>
              <w:ind w:firstLine="184"/>
              <w:spacing w:before="213" w:line="1440" w:lineRule="exact"/>
              <w:rPr/>
            </w:pPr>
            <w:r>
              <w:rPr>
                <w:position w:val="-28"/>
              </w:rPr>
              <w:drawing>
                <wp:inline distT="0" distB="0" distL="0" distR="0">
                  <wp:extent cx="914424" cy="914392"/>
                  <wp:effectExtent l="0" t="0" r="0" b="0"/>
                  <wp:docPr id="172" name="IM 172"/>
                  <wp:cNvGraphicFramePr/>
                  <a:graphic>
                    <a:graphicData uri="http://schemas.openxmlformats.org/drawingml/2006/picture">
                      <pic:pic>
                        <pic:nvPicPr>
                          <pic:cNvPr id="172" name="IM 172"/>
                          <pic:cNvPicPr/>
                        </pic:nvPicPr>
                        <pic:blipFill>
                          <a:blip r:embed="rId100"/>
                          <a:stretch>
                            <a:fillRect/>
                          </a:stretch>
                        </pic:blipFill>
                        <pic:spPr>
                          <a:xfrm rot="0">
                            <a:off x="0" y="0"/>
                            <a:ext cx="914424" cy="914392"/>
                          </a:xfrm>
                          <a:prstGeom prst="rect">
                            <a:avLst/>
                          </a:prstGeom>
                        </pic:spPr>
                      </pic:pic>
                    </a:graphicData>
                  </a:graphic>
                </wp:inline>
              </w:drawing>
            </w:r>
          </w:p>
        </w:tc>
        <w:tc>
          <w:tcPr>
            <w:tcW w:w="1886" w:type="dxa"/>
            <w:vAlign w:val="top"/>
          </w:tcPr>
          <w:p>
            <w:pPr>
              <w:ind w:firstLine="202"/>
              <w:spacing w:before="213" w:line="1440" w:lineRule="exact"/>
              <w:rPr/>
            </w:pPr>
            <w:r>
              <w:rPr>
                <w:position w:val="-28"/>
              </w:rPr>
              <w:drawing>
                <wp:inline distT="0" distB="0" distL="0" distR="0">
                  <wp:extent cx="914424" cy="914392"/>
                  <wp:effectExtent l="0" t="0" r="0" b="0"/>
                  <wp:docPr id="174" name="IM 174"/>
                  <wp:cNvGraphicFramePr/>
                  <a:graphic>
                    <a:graphicData uri="http://schemas.openxmlformats.org/drawingml/2006/picture">
                      <pic:pic>
                        <pic:nvPicPr>
                          <pic:cNvPr id="174" name="IM 174"/>
                          <pic:cNvPicPr/>
                        </pic:nvPicPr>
                        <pic:blipFill>
                          <a:blip r:embed="rId101"/>
                          <a:stretch>
                            <a:fillRect/>
                          </a:stretch>
                        </pic:blipFill>
                        <pic:spPr>
                          <a:xfrm rot="0">
                            <a:off x="0" y="0"/>
                            <a:ext cx="914424" cy="914392"/>
                          </a:xfrm>
                          <a:prstGeom prst="rect">
                            <a:avLst/>
                          </a:prstGeom>
                        </pic:spPr>
                      </pic:pic>
                    </a:graphicData>
                  </a:graphic>
                </wp:inline>
              </w:drawing>
            </w:r>
          </w:p>
        </w:tc>
        <w:tc>
          <w:tcPr>
            <w:tcW w:w="1891" w:type="dxa"/>
            <w:vAlign w:val="top"/>
          </w:tcPr>
          <w:p>
            <w:pPr>
              <w:ind w:firstLine="196"/>
              <w:spacing w:before="213" w:line="1440" w:lineRule="exact"/>
              <w:rPr/>
            </w:pPr>
            <w:r>
              <w:rPr>
                <w:position w:val="-28"/>
              </w:rPr>
              <w:drawing>
                <wp:inline distT="0" distB="0" distL="0" distR="0">
                  <wp:extent cx="920776" cy="914392"/>
                  <wp:effectExtent l="0" t="0" r="0" b="0"/>
                  <wp:docPr id="176" name="IM 176"/>
                  <wp:cNvGraphicFramePr/>
                  <a:graphic>
                    <a:graphicData uri="http://schemas.openxmlformats.org/drawingml/2006/picture">
                      <pic:pic>
                        <pic:nvPicPr>
                          <pic:cNvPr id="176" name="IM 176"/>
                          <pic:cNvPicPr/>
                        </pic:nvPicPr>
                        <pic:blipFill>
                          <a:blip r:embed="rId102"/>
                          <a:stretch>
                            <a:fillRect/>
                          </a:stretch>
                        </pic:blipFill>
                        <pic:spPr>
                          <a:xfrm rot="0">
                            <a:off x="0" y="0"/>
                            <a:ext cx="920776" cy="914392"/>
                          </a:xfrm>
                          <a:prstGeom prst="rect">
                            <a:avLst/>
                          </a:prstGeom>
                        </pic:spPr>
                      </pic:pic>
                    </a:graphicData>
                  </a:graphic>
                </wp:inline>
              </w:drawing>
            </w:r>
          </w:p>
        </w:tc>
      </w:tr>
      <w:tr>
        <w:trPr>
          <w:trHeight w:val="1881" w:hRule="atLeast"/>
        </w:trPr>
        <w:tc>
          <w:tcPr>
            <w:tcW w:w="1882" w:type="dxa"/>
            <w:vAlign w:val="top"/>
          </w:tcPr>
          <w:p>
            <w:pPr>
              <w:ind w:firstLine="194"/>
              <w:spacing w:before="206" w:line="1430" w:lineRule="exact"/>
              <w:rPr/>
            </w:pPr>
            <w:r>
              <w:rPr>
                <w:position w:val="-28"/>
              </w:rPr>
              <w:drawing>
                <wp:inline distT="0" distB="0" distL="0" distR="0">
                  <wp:extent cx="914424" cy="907976"/>
                  <wp:effectExtent l="0" t="0" r="0" b="0"/>
                  <wp:docPr id="178" name="IM 178"/>
                  <wp:cNvGraphicFramePr/>
                  <a:graphic>
                    <a:graphicData uri="http://schemas.openxmlformats.org/drawingml/2006/picture">
                      <pic:pic>
                        <pic:nvPicPr>
                          <pic:cNvPr id="178" name="IM 178"/>
                          <pic:cNvPicPr/>
                        </pic:nvPicPr>
                        <pic:blipFill>
                          <a:blip r:embed="rId103"/>
                          <a:stretch>
                            <a:fillRect/>
                          </a:stretch>
                        </pic:blipFill>
                        <pic:spPr>
                          <a:xfrm rot="0">
                            <a:off x="0" y="0"/>
                            <a:ext cx="914424" cy="907976"/>
                          </a:xfrm>
                          <a:prstGeom prst="rect">
                            <a:avLst/>
                          </a:prstGeom>
                        </pic:spPr>
                      </pic:pic>
                    </a:graphicData>
                  </a:graphic>
                </wp:inline>
              </w:drawing>
            </w:r>
          </w:p>
        </w:tc>
        <w:tc>
          <w:tcPr>
            <w:tcW w:w="1886" w:type="dxa"/>
            <w:vAlign w:val="top"/>
          </w:tcPr>
          <w:p>
            <w:pPr>
              <w:ind w:firstLine="202"/>
              <w:spacing w:before="216" w:line="1440" w:lineRule="exact"/>
              <w:rPr/>
            </w:pPr>
            <w:r>
              <w:rPr>
                <w:position w:val="-28"/>
              </w:rPr>
              <w:drawing>
                <wp:inline distT="0" distB="0" distL="0" distR="0">
                  <wp:extent cx="914424" cy="914392"/>
                  <wp:effectExtent l="0" t="0" r="0" b="0"/>
                  <wp:docPr id="180" name="IM 180"/>
                  <wp:cNvGraphicFramePr/>
                  <a:graphic>
                    <a:graphicData uri="http://schemas.openxmlformats.org/drawingml/2006/picture">
                      <pic:pic>
                        <pic:nvPicPr>
                          <pic:cNvPr id="180" name="IM 180"/>
                          <pic:cNvPicPr/>
                        </pic:nvPicPr>
                        <pic:blipFill>
                          <a:blip r:embed="rId104"/>
                          <a:stretch>
                            <a:fillRect/>
                          </a:stretch>
                        </pic:blipFill>
                        <pic:spPr>
                          <a:xfrm rot="0">
                            <a:off x="0" y="0"/>
                            <a:ext cx="914424" cy="914392"/>
                          </a:xfrm>
                          <a:prstGeom prst="rect">
                            <a:avLst/>
                          </a:prstGeom>
                        </pic:spPr>
                      </pic:pic>
                    </a:graphicData>
                  </a:graphic>
                </wp:inline>
              </w:drawing>
            </w:r>
          </w:p>
        </w:tc>
        <w:tc>
          <w:tcPr>
            <w:tcW w:w="1891" w:type="dxa"/>
            <w:vAlign w:val="top"/>
          </w:tcPr>
          <w:p>
            <w:pPr>
              <w:pStyle w:val="TableText"/>
              <w:spacing w:line="276" w:lineRule="auto"/>
              <w:rPr/>
            </w:pPr>
            <w:r/>
          </w:p>
          <w:p>
            <w:pPr>
              <w:pStyle w:val="TableText"/>
              <w:spacing w:line="277" w:lineRule="auto"/>
              <w:rPr/>
            </w:pPr>
            <w:r/>
          </w:p>
          <w:p>
            <w:pPr>
              <w:ind w:firstLine="746"/>
              <w:spacing w:line="650" w:lineRule="exact"/>
              <w:rPr/>
            </w:pPr>
            <w:r>
              <w:rPr>
                <w:position w:val="-13"/>
              </w:rPr>
              <w:drawing>
                <wp:inline distT="0" distB="0" distL="0" distR="0">
                  <wp:extent cx="234977" cy="412765"/>
                  <wp:effectExtent l="0" t="0" r="0" b="0"/>
                  <wp:docPr id="182" name="IM 182"/>
                  <wp:cNvGraphicFramePr/>
                  <a:graphic>
                    <a:graphicData uri="http://schemas.openxmlformats.org/drawingml/2006/picture">
                      <pic:pic>
                        <pic:nvPicPr>
                          <pic:cNvPr id="182" name="IM 182"/>
                          <pic:cNvPicPr/>
                        </pic:nvPicPr>
                        <pic:blipFill>
                          <a:blip r:embed="rId105"/>
                          <a:stretch>
                            <a:fillRect/>
                          </a:stretch>
                        </pic:blipFill>
                        <pic:spPr>
                          <a:xfrm rot="0">
                            <a:off x="0" y="0"/>
                            <a:ext cx="234977" cy="412765"/>
                          </a:xfrm>
                          <a:prstGeom prst="rect">
                            <a:avLst/>
                          </a:prstGeom>
                        </pic:spPr>
                      </pic:pic>
                    </a:graphicData>
                  </a:graphic>
                </wp:inline>
              </w:drawing>
            </w:r>
          </w:p>
        </w:tc>
      </w:tr>
    </w:tbl>
    <w:p>
      <w:pPr>
        <w:spacing w:line="200" w:lineRule="exact"/>
        <w:rPr/>
      </w:pPr>
      <w:r/>
    </w:p>
    <w:tbl>
      <w:tblPr>
        <w:tblStyle w:val="TableNormal"/>
        <w:tblW w:w="7559" w:type="dxa"/>
        <w:tblInd w:w="10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92"/>
        <w:gridCol w:w="1878"/>
        <w:gridCol w:w="1887"/>
        <w:gridCol w:w="1902"/>
      </w:tblGrid>
      <w:tr>
        <w:trPr>
          <w:trHeight w:val="1879" w:hRule="atLeast"/>
        </w:trPr>
        <w:tc>
          <w:tcPr>
            <w:tcW w:w="1892" w:type="dxa"/>
            <w:vAlign w:val="top"/>
          </w:tcPr>
          <w:p>
            <w:pPr>
              <w:ind w:firstLine="195"/>
              <w:spacing w:before="204" w:line="1431" w:lineRule="exact"/>
              <w:rPr/>
            </w:pPr>
            <w:r>
              <w:rPr>
                <w:position w:val="-28"/>
              </w:rPr>
              <w:drawing>
                <wp:inline distT="0" distB="0" distL="0" distR="0">
                  <wp:extent cx="907995" cy="908083"/>
                  <wp:effectExtent l="0" t="0" r="0" b="0"/>
                  <wp:docPr id="184" name="IM 184"/>
                  <wp:cNvGraphicFramePr/>
                  <a:graphic>
                    <a:graphicData uri="http://schemas.openxmlformats.org/drawingml/2006/picture">
                      <pic:pic>
                        <pic:nvPicPr>
                          <pic:cNvPr id="184" name="IM 184"/>
                          <pic:cNvPicPr/>
                        </pic:nvPicPr>
                        <pic:blipFill>
                          <a:blip r:embed="rId106"/>
                          <a:stretch>
                            <a:fillRect/>
                          </a:stretch>
                        </pic:blipFill>
                        <pic:spPr>
                          <a:xfrm rot="0">
                            <a:off x="0" y="0"/>
                            <a:ext cx="907995" cy="908083"/>
                          </a:xfrm>
                          <a:prstGeom prst="rect">
                            <a:avLst/>
                          </a:prstGeom>
                        </pic:spPr>
                      </pic:pic>
                    </a:graphicData>
                  </a:graphic>
                </wp:inline>
              </w:drawing>
            </w:r>
          </w:p>
        </w:tc>
        <w:tc>
          <w:tcPr>
            <w:tcW w:w="1878" w:type="dxa"/>
            <w:vAlign w:val="top"/>
          </w:tcPr>
          <w:p>
            <w:pPr>
              <w:ind w:firstLine="203"/>
              <w:spacing w:before="195" w:line="1449" w:lineRule="exact"/>
              <w:rPr/>
            </w:pPr>
            <w:r>
              <w:rPr>
                <w:position w:val="-28"/>
              </w:rPr>
              <w:drawing>
                <wp:inline distT="0" distB="0" distL="0" distR="0">
                  <wp:extent cx="914348" cy="920701"/>
                  <wp:effectExtent l="0" t="0" r="0" b="0"/>
                  <wp:docPr id="186" name="IM 186"/>
                  <wp:cNvGraphicFramePr/>
                  <a:graphic>
                    <a:graphicData uri="http://schemas.openxmlformats.org/drawingml/2006/picture">
                      <pic:pic>
                        <pic:nvPicPr>
                          <pic:cNvPr id="186" name="IM 186"/>
                          <pic:cNvPicPr/>
                        </pic:nvPicPr>
                        <pic:blipFill>
                          <a:blip r:embed="rId107"/>
                          <a:stretch>
                            <a:fillRect/>
                          </a:stretch>
                        </pic:blipFill>
                        <pic:spPr>
                          <a:xfrm rot="0">
                            <a:off x="0" y="0"/>
                            <a:ext cx="914348" cy="920701"/>
                          </a:xfrm>
                          <a:prstGeom prst="rect">
                            <a:avLst/>
                          </a:prstGeom>
                        </pic:spPr>
                      </pic:pic>
                    </a:graphicData>
                  </a:graphic>
                </wp:inline>
              </w:drawing>
            </w:r>
          </w:p>
        </w:tc>
        <w:tc>
          <w:tcPr>
            <w:tcW w:w="1887" w:type="dxa"/>
            <w:vAlign w:val="top"/>
          </w:tcPr>
          <w:p>
            <w:pPr>
              <w:ind w:firstLine="205"/>
              <w:spacing w:before="204" w:line="1431" w:lineRule="exact"/>
              <w:rPr/>
            </w:pPr>
            <w:r>
              <w:rPr>
                <w:position w:val="-28"/>
              </w:rPr>
              <w:drawing>
                <wp:inline distT="0" distB="0" distL="0" distR="0">
                  <wp:extent cx="907996" cy="908083"/>
                  <wp:effectExtent l="0" t="0" r="0" b="0"/>
                  <wp:docPr id="188" name="IM 188"/>
                  <wp:cNvGraphicFramePr/>
                  <a:graphic>
                    <a:graphicData uri="http://schemas.openxmlformats.org/drawingml/2006/picture">
                      <pic:pic>
                        <pic:nvPicPr>
                          <pic:cNvPr id="188" name="IM 188"/>
                          <pic:cNvPicPr/>
                        </pic:nvPicPr>
                        <pic:blipFill>
                          <a:blip r:embed="rId108"/>
                          <a:stretch>
                            <a:fillRect/>
                          </a:stretch>
                        </pic:blipFill>
                        <pic:spPr>
                          <a:xfrm rot="0">
                            <a:off x="0" y="0"/>
                            <a:ext cx="907996" cy="908083"/>
                          </a:xfrm>
                          <a:prstGeom prst="rect">
                            <a:avLst/>
                          </a:prstGeom>
                        </pic:spPr>
                      </pic:pic>
                    </a:graphicData>
                  </a:graphic>
                </wp:inline>
              </w:drawing>
            </w:r>
          </w:p>
        </w:tc>
        <w:tc>
          <w:tcPr>
            <w:tcW w:w="1902" w:type="dxa"/>
            <w:vAlign w:val="top"/>
          </w:tcPr>
          <w:p>
            <w:pPr>
              <w:ind w:firstLine="218"/>
              <w:spacing w:before="195" w:line="1440" w:lineRule="exact"/>
              <w:rPr/>
            </w:pPr>
            <w:r>
              <w:rPr>
                <w:position w:val="-28"/>
              </w:rPr>
              <w:drawing>
                <wp:inline distT="0" distB="0" distL="0" distR="0">
                  <wp:extent cx="914348" cy="914392"/>
                  <wp:effectExtent l="0" t="0" r="0" b="0"/>
                  <wp:docPr id="190" name="IM 190"/>
                  <wp:cNvGraphicFramePr/>
                  <a:graphic>
                    <a:graphicData uri="http://schemas.openxmlformats.org/drawingml/2006/picture">
                      <pic:pic>
                        <pic:nvPicPr>
                          <pic:cNvPr id="190" name="IM 190"/>
                          <pic:cNvPicPr/>
                        </pic:nvPicPr>
                        <pic:blipFill>
                          <a:blip r:embed="rId109"/>
                          <a:stretch>
                            <a:fillRect/>
                          </a:stretch>
                        </pic:blipFill>
                        <pic:spPr>
                          <a:xfrm rot="0">
                            <a:off x="0" y="0"/>
                            <a:ext cx="914348" cy="914392"/>
                          </a:xfrm>
                          <a:prstGeom prst="rect">
                            <a:avLst/>
                          </a:prstGeom>
                        </pic:spPr>
                      </pic:pic>
                    </a:graphicData>
                  </a:graphic>
                </wp:inline>
              </w:drawing>
            </w:r>
          </w:p>
        </w:tc>
      </w:tr>
    </w:tbl>
    <w:p>
      <w:pPr>
        <w:ind w:left="1879"/>
        <w:spacing w:before="356" w:line="191" w:lineRule="auto"/>
        <w:rPr>
          <w:rFonts w:ascii="Times New Roman" w:hAnsi="Times New Roman" w:eastAsia="Times New Roman" w:cs="Times New Roman"/>
          <w:sz w:val="47"/>
          <w:szCs w:val="47"/>
        </w:rPr>
      </w:pPr>
      <w:r>
        <w:rPr>
          <w:rFonts w:ascii="Times New Roman" w:hAnsi="Times New Roman" w:eastAsia="Times New Roman" w:cs="Times New Roman"/>
          <w:sz w:val="47"/>
          <w:szCs w:val="47"/>
          <w:color w:val="504040"/>
          <w:spacing w:val="-20"/>
          <w:w w:val="79"/>
          <w:position w:val="-1"/>
        </w:rPr>
        <w:t>A</w:t>
      </w:r>
      <w:r>
        <w:rPr>
          <w:rFonts w:ascii="Times New Roman" w:hAnsi="Times New Roman" w:eastAsia="Times New Roman" w:cs="Times New Roman"/>
          <w:sz w:val="47"/>
          <w:szCs w:val="47"/>
          <w:color w:val="504040"/>
          <w:spacing w:val="4"/>
          <w:position w:val="-1"/>
        </w:rPr>
        <w:t xml:space="preserve">              </w:t>
      </w:r>
      <w:r>
        <w:rPr>
          <w:rFonts w:ascii="Times New Roman" w:hAnsi="Times New Roman" w:eastAsia="Times New Roman" w:cs="Times New Roman"/>
          <w:sz w:val="47"/>
          <w:szCs w:val="47"/>
          <w:spacing w:val="-20"/>
          <w:w w:val="79"/>
        </w:rPr>
        <w:t>B</w:t>
      </w:r>
      <w:r>
        <w:rPr>
          <w:rFonts w:ascii="Times New Roman" w:hAnsi="Times New Roman" w:eastAsia="Times New Roman" w:cs="Times New Roman"/>
          <w:sz w:val="47"/>
          <w:szCs w:val="47"/>
          <w:spacing w:val="3"/>
        </w:rPr>
        <w:t xml:space="preserve">              </w:t>
      </w:r>
      <w:r>
        <w:rPr>
          <w:rFonts w:ascii="Times New Roman" w:hAnsi="Times New Roman" w:eastAsia="Times New Roman" w:cs="Times New Roman"/>
          <w:sz w:val="47"/>
          <w:szCs w:val="47"/>
          <w:spacing w:val="-20"/>
          <w:w w:val="79"/>
          <w:position w:val="1"/>
        </w:rPr>
        <w:t>C</w:t>
      </w:r>
      <w:r>
        <w:rPr>
          <w:rFonts w:ascii="Times New Roman" w:hAnsi="Times New Roman" w:eastAsia="Times New Roman" w:cs="Times New Roman"/>
          <w:sz w:val="47"/>
          <w:szCs w:val="47"/>
          <w:spacing w:val="1"/>
          <w:position w:val="1"/>
        </w:rPr>
        <w:t xml:space="preserve">              </w:t>
      </w:r>
      <w:r>
        <w:rPr>
          <w:rFonts w:ascii="Times New Roman" w:hAnsi="Times New Roman" w:eastAsia="Times New Roman" w:cs="Times New Roman"/>
          <w:sz w:val="47"/>
          <w:szCs w:val="47"/>
          <w:spacing w:val="-20"/>
          <w:w w:val="79"/>
          <w:position w:val="-1"/>
        </w:rPr>
        <w:t>D</w:t>
      </w:r>
    </w:p>
    <w:p>
      <w:pPr>
        <w:pStyle w:val="BodyText"/>
        <w:ind w:left="310" w:right="2194" w:firstLine="820"/>
        <w:spacing w:before="282" w:line="228" w:lineRule="auto"/>
        <w:rPr>
          <w:sz w:val="22"/>
          <w:szCs w:val="22"/>
        </w:rPr>
      </w:pPr>
      <w:r>
        <w:rPr>
          <w:rFonts w:ascii="Arial" w:hAnsi="Arial" w:eastAsia="Arial" w:cs="Arial"/>
          <w:sz w:val="22"/>
          <w:szCs w:val="22"/>
          <w:spacing w:val="-5"/>
        </w:rPr>
        <w:t>A</w:t>
      </w:r>
      <w:r>
        <w:rPr>
          <w:rFonts w:ascii="Arial" w:hAnsi="Arial" w:eastAsia="Arial" w:cs="Arial"/>
          <w:sz w:val="22"/>
          <w:szCs w:val="22"/>
          <w:spacing w:val="-38"/>
        </w:rPr>
        <w:t xml:space="preserve"> </w:t>
      </w:r>
      <w:r>
        <w:rPr>
          <w:rFonts w:ascii="SimSun" w:hAnsi="SimSun" w:eastAsia="SimSun" w:cs="SimSun"/>
          <w:sz w:val="22"/>
          <w:szCs w:val="22"/>
          <w:spacing w:val="-5"/>
        </w:rPr>
        <w:t>、</w:t>
      </w:r>
      <w:r>
        <w:rPr>
          <w:rFonts w:ascii="Arial" w:hAnsi="Arial" w:eastAsia="Arial" w:cs="Arial"/>
          <w:sz w:val="22"/>
          <w:szCs w:val="22"/>
          <w:spacing w:val="-5"/>
        </w:rPr>
        <w:t>A</w:t>
      </w:r>
      <w:r>
        <w:rPr>
          <w:rFonts w:ascii="Arial" w:hAnsi="Arial" w:eastAsia="Arial" w:cs="Arial"/>
          <w:sz w:val="22"/>
          <w:szCs w:val="22"/>
          <w:spacing w:val="1"/>
        </w:rPr>
        <w:t xml:space="preserve">                              </w:t>
      </w:r>
      <w:r>
        <w:rPr>
          <w:rFonts w:ascii="Arial" w:hAnsi="Arial" w:eastAsia="Arial" w:cs="Arial"/>
          <w:sz w:val="22"/>
          <w:szCs w:val="22"/>
          <w:spacing w:val="-5"/>
        </w:rPr>
        <w:t>B</w:t>
      </w:r>
      <w:r>
        <w:rPr>
          <w:rFonts w:ascii="Arial" w:hAnsi="Arial" w:eastAsia="Arial" w:cs="Arial"/>
          <w:sz w:val="22"/>
          <w:szCs w:val="22"/>
          <w:spacing w:val="-34"/>
        </w:rPr>
        <w:t xml:space="preserve"> </w:t>
      </w:r>
      <w:r>
        <w:rPr>
          <w:rFonts w:ascii="SimSun" w:hAnsi="SimSun" w:eastAsia="SimSun" w:cs="SimSun"/>
          <w:sz w:val="22"/>
          <w:szCs w:val="22"/>
          <w:spacing w:val="-5"/>
        </w:rPr>
        <w:t>、</w:t>
      </w:r>
      <w:r>
        <w:rPr>
          <w:rFonts w:ascii="Arial" w:hAnsi="Arial" w:eastAsia="Arial" w:cs="Arial"/>
          <w:sz w:val="22"/>
          <w:szCs w:val="22"/>
          <w:spacing w:val="-5"/>
        </w:rPr>
        <w:t>B              </w:t>
      </w:r>
      <w:r>
        <w:rPr>
          <w:rFonts w:ascii="Arial" w:hAnsi="Arial" w:eastAsia="Arial" w:cs="Arial"/>
          <w:sz w:val="22"/>
          <w:szCs w:val="22"/>
          <w:spacing w:val="-6"/>
        </w:rPr>
        <w:t xml:space="preserve">                  C</w:t>
      </w:r>
      <w:r>
        <w:rPr>
          <w:rFonts w:ascii="Arial" w:hAnsi="Arial" w:eastAsia="Arial" w:cs="Arial"/>
          <w:sz w:val="22"/>
          <w:szCs w:val="22"/>
          <w:spacing w:val="-37"/>
        </w:rPr>
        <w:t xml:space="preserve"> </w:t>
      </w:r>
      <w:r>
        <w:rPr>
          <w:rFonts w:ascii="SimSun" w:hAnsi="SimSun" w:eastAsia="SimSun" w:cs="SimSun"/>
          <w:sz w:val="22"/>
          <w:szCs w:val="22"/>
          <w:spacing w:val="-6"/>
        </w:rPr>
        <w:t>、</w:t>
      </w:r>
      <w:r>
        <w:rPr>
          <w:rFonts w:ascii="Arial" w:hAnsi="Arial" w:eastAsia="Arial" w:cs="Arial"/>
          <w:sz w:val="22"/>
          <w:szCs w:val="22"/>
          <w:spacing w:val="-6"/>
        </w:rPr>
        <w:t>C</w:t>
      </w:r>
      <w:r>
        <w:rPr>
          <w:rFonts w:ascii="Arial" w:hAnsi="Arial" w:eastAsia="Arial" w:cs="Arial"/>
          <w:sz w:val="22"/>
          <w:szCs w:val="22"/>
        </w:rPr>
        <w:t xml:space="preserve">                              </w:t>
      </w:r>
      <w:r>
        <w:rPr>
          <w:rFonts w:ascii="Arial" w:hAnsi="Arial" w:eastAsia="Arial" w:cs="Arial"/>
          <w:sz w:val="22"/>
          <w:szCs w:val="22"/>
          <w:spacing w:val="-6"/>
        </w:rPr>
        <w:t>D</w:t>
      </w:r>
      <w:r>
        <w:rPr>
          <w:rFonts w:ascii="Arial" w:hAnsi="Arial" w:eastAsia="Arial" w:cs="Arial"/>
          <w:sz w:val="22"/>
          <w:szCs w:val="22"/>
          <w:spacing w:val="-18"/>
        </w:rPr>
        <w:t xml:space="preserve"> </w:t>
      </w:r>
      <w:r>
        <w:rPr>
          <w:rFonts w:ascii="SimSun" w:hAnsi="SimSun" w:eastAsia="SimSun" w:cs="SimSun"/>
          <w:sz w:val="22"/>
          <w:szCs w:val="22"/>
          <w:spacing w:val="-6"/>
        </w:rPr>
        <w:t>、</w:t>
      </w:r>
      <w:r>
        <w:rPr>
          <w:rFonts w:ascii="Arial" w:hAnsi="Arial" w:eastAsia="Arial" w:cs="Arial"/>
          <w:sz w:val="22"/>
          <w:szCs w:val="22"/>
          <w:spacing w:val="-6"/>
        </w:rPr>
        <w:t>D</w:t>
      </w:r>
      <w:r>
        <w:rPr>
          <w:rFonts w:ascii="Arial" w:hAnsi="Arial" w:eastAsia="Arial" w:cs="Arial"/>
          <w:sz w:val="22"/>
          <w:szCs w:val="22"/>
        </w:rPr>
        <w:t xml:space="preserve"> </w:t>
      </w:r>
      <w:r>
        <w:rPr>
          <w:rFonts w:ascii="SimSun" w:hAnsi="SimSun" w:eastAsia="SimSun" w:cs="SimSun"/>
          <w:sz w:val="22"/>
          <w:szCs w:val="22"/>
          <w:spacing w:val="2"/>
        </w:rPr>
        <w:t>55   </w:t>
      </w:r>
      <w:r>
        <w:rPr>
          <w:sz w:val="22"/>
          <w:szCs w:val="22"/>
          <w:spacing w:val="2"/>
        </w:rPr>
        <w:t>左图为给定四面体的外表面展开图，以下哪项可以由它折叠而成?()</w:t>
      </w:r>
    </w:p>
    <w:p>
      <w:pPr>
        <w:ind w:firstLine="980"/>
        <w:spacing w:before="223" w:line="1100" w:lineRule="exact"/>
        <w:rPr/>
      </w:pPr>
      <w:r>
        <w:rPr>
          <w:position w:val="-21"/>
        </w:rPr>
        <w:drawing>
          <wp:inline distT="0" distB="0" distL="0" distR="0">
            <wp:extent cx="5848351" cy="698493"/>
            <wp:effectExtent l="0" t="0" r="0" b="0"/>
            <wp:docPr id="192" name="IM 192"/>
            <wp:cNvGraphicFramePr/>
            <a:graphic>
              <a:graphicData uri="http://schemas.openxmlformats.org/drawingml/2006/picture">
                <pic:pic>
                  <pic:nvPicPr>
                    <pic:cNvPr id="192" name="IM 192"/>
                    <pic:cNvPicPr/>
                  </pic:nvPicPr>
                  <pic:blipFill>
                    <a:blip r:embed="rId110"/>
                    <a:stretch>
                      <a:fillRect/>
                    </a:stretch>
                  </pic:blipFill>
                  <pic:spPr>
                    <a:xfrm rot="0">
                      <a:off x="0" y="0"/>
                      <a:ext cx="5848351" cy="698493"/>
                    </a:xfrm>
                    <a:prstGeom prst="rect">
                      <a:avLst/>
                    </a:prstGeom>
                  </pic:spPr>
                </pic:pic>
              </a:graphicData>
            </a:graphic>
          </wp:inline>
        </w:drawing>
      </w:r>
    </w:p>
    <w:p>
      <w:pPr>
        <w:ind w:left="4350"/>
        <w:spacing w:before="211" w:line="189"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14"/>
          <w:w w:val="74"/>
        </w:rPr>
        <w:t>A</w:t>
      </w:r>
      <w:r>
        <w:rPr>
          <w:rFonts w:ascii="Times New Roman" w:hAnsi="Times New Roman" w:eastAsia="Times New Roman" w:cs="Times New Roman"/>
          <w:sz w:val="39"/>
          <w:szCs w:val="39"/>
        </w:rPr>
        <w:t xml:space="preserve">                </w:t>
      </w:r>
      <w:r>
        <w:rPr>
          <w:rFonts w:ascii="Times New Roman" w:hAnsi="Times New Roman" w:eastAsia="Times New Roman" w:cs="Times New Roman"/>
          <w:sz w:val="39"/>
          <w:szCs w:val="39"/>
          <w:spacing w:val="-14"/>
          <w:w w:val="74"/>
        </w:rPr>
        <w:t>B</w:t>
      </w:r>
      <w:r>
        <w:rPr>
          <w:rFonts w:ascii="Times New Roman" w:hAnsi="Times New Roman" w:eastAsia="Times New Roman" w:cs="Times New Roman"/>
          <w:sz w:val="39"/>
          <w:szCs w:val="39"/>
          <w:spacing w:val="6"/>
        </w:rPr>
        <w:t xml:space="preserve">               </w:t>
      </w:r>
      <w:r>
        <w:rPr>
          <w:rFonts w:ascii="Times New Roman" w:hAnsi="Times New Roman" w:eastAsia="Times New Roman" w:cs="Times New Roman"/>
          <w:sz w:val="29"/>
          <w:szCs w:val="29"/>
          <w:spacing w:val="-14"/>
          <w:w w:val="74"/>
          <w:position w:val="4"/>
        </w:rPr>
        <w:t>C</w:t>
      </w:r>
      <w:r>
        <w:rPr>
          <w:rFonts w:ascii="Times New Roman" w:hAnsi="Times New Roman" w:eastAsia="Times New Roman" w:cs="Times New Roman"/>
          <w:sz w:val="29"/>
          <w:szCs w:val="29"/>
          <w:spacing w:val="1"/>
          <w:position w:val="4"/>
        </w:rPr>
        <w:t xml:space="preserve">                     </w:t>
      </w:r>
      <w:r>
        <w:rPr>
          <w:rFonts w:ascii="Times New Roman" w:hAnsi="Times New Roman" w:eastAsia="Times New Roman" w:cs="Times New Roman"/>
          <w:sz w:val="39"/>
          <w:szCs w:val="39"/>
          <w:spacing w:val="-14"/>
          <w:w w:val="74"/>
        </w:rPr>
        <w:t>D</w:t>
      </w:r>
    </w:p>
    <w:p>
      <w:pPr>
        <w:ind w:left="1130"/>
        <w:spacing w:before="232" w:line="194"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2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920" w:right="994" w:hanging="610"/>
        <w:spacing w:before="1" w:line="249" w:lineRule="auto"/>
        <w:rPr>
          <w:sz w:val="22"/>
          <w:szCs w:val="22"/>
        </w:rPr>
      </w:pPr>
      <w:r>
        <w:rPr>
          <w:rFonts w:ascii="SimSun" w:hAnsi="SimSun" w:eastAsia="SimSun" w:cs="SimSun"/>
          <w:sz w:val="22"/>
          <w:szCs w:val="22"/>
          <w:spacing w:val="-7"/>
        </w:rPr>
        <w:t>56   </w:t>
      </w:r>
      <w:r>
        <w:rPr>
          <w:sz w:val="22"/>
          <w:szCs w:val="22"/>
          <w:spacing w:val="-7"/>
        </w:rPr>
        <w:t>当一个自己不熟悉的事物出现时，人们难</w:t>
      </w:r>
      <w:r>
        <w:rPr>
          <w:sz w:val="22"/>
          <w:szCs w:val="22"/>
          <w:spacing w:val="-8"/>
        </w:rPr>
        <w:t>以对其未来情况作出预测，从而产生一种自然而然的抗拒</w:t>
      </w:r>
      <w:r>
        <w:rPr>
          <w:sz w:val="22"/>
          <w:szCs w:val="22"/>
        </w:rPr>
        <w:t xml:space="preserve"> </w:t>
      </w:r>
      <w:r>
        <w:rPr>
          <w:sz w:val="22"/>
          <w:szCs w:val="22"/>
          <w:spacing w:val="-10"/>
        </w:rPr>
        <w:t>感，或者出现与现实不相称的过度担心和烦恼，这种现象被称为预期性焦虑。</w:t>
      </w:r>
    </w:p>
    <w:p>
      <w:pPr>
        <w:pStyle w:val="BodyText"/>
        <w:ind w:left="930"/>
        <w:spacing w:before="176" w:line="213" w:lineRule="auto"/>
        <w:rPr>
          <w:sz w:val="22"/>
          <w:szCs w:val="22"/>
        </w:rPr>
      </w:pPr>
      <w:r>
        <w:rPr>
          <w:sz w:val="22"/>
          <w:szCs w:val="22"/>
          <w:spacing w:val="-3"/>
        </w:rPr>
        <w:t>根据上述定义，下列反映了预期性焦虑的是()。</w:t>
      </w:r>
    </w:p>
    <w:p>
      <w:pPr>
        <w:pStyle w:val="BodyText"/>
        <w:ind w:left="1130"/>
        <w:spacing w:before="196" w:line="213" w:lineRule="auto"/>
        <w:rPr>
          <w:sz w:val="22"/>
          <w:szCs w:val="22"/>
        </w:rPr>
      </w:pPr>
      <w:r>
        <w:rPr>
          <w:rFonts w:ascii="Arial" w:hAnsi="Arial" w:eastAsia="Arial" w:cs="Arial"/>
          <w:sz w:val="22"/>
          <w:szCs w:val="22"/>
          <w:spacing w:val="-9"/>
        </w:rPr>
        <w:t>A</w:t>
      </w:r>
      <w:r>
        <w:rPr>
          <w:rFonts w:ascii="SimSun" w:hAnsi="SimSun" w:eastAsia="SimSun" w:cs="SimSun"/>
          <w:sz w:val="22"/>
          <w:szCs w:val="22"/>
          <w:spacing w:val="-9"/>
        </w:rPr>
        <w:t>、</w:t>
      </w:r>
      <w:r>
        <w:rPr>
          <w:sz w:val="22"/>
          <w:szCs w:val="22"/>
          <w:spacing w:val="-9"/>
        </w:rPr>
        <w:t>小刘本月销售业绩不好，当经理说这周要进行总结时，他很担</w:t>
      </w:r>
      <w:r>
        <w:rPr>
          <w:sz w:val="22"/>
          <w:szCs w:val="22"/>
          <w:spacing w:val="-10"/>
        </w:rPr>
        <w:t>心被辞退</w:t>
      </w:r>
    </w:p>
    <w:p>
      <w:pPr>
        <w:pStyle w:val="BodyText"/>
        <w:ind w:left="1130"/>
        <w:spacing w:before="56" w:line="213" w:lineRule="auto"/>
        <w:rPr>
          <w:sz w:val="22"/>
          <w:szCs w:val="22"/>
        </w:rPr>
      </w:pPr>
      <w:r>
        <w:rPr>
          <w:rFonts w:ascii="SimSun" w:hAnsi="SimSun" w:eastAsia="SimSun" w:cs="SimSun"/>
          <w:sz w:val="22"/>
          <w:szCs w:val="22"/>
          <w:spacing w:val="-8"/>
        </w:rPr>
        <w:t>B、</w:t>
      </w:r>
      <w:r>
        <w:rPr>
          <w:sz w:val="22"/>
          <w:szCs w:val="22"/>
          <w:spacing w:val="-8"/>
        </w:rPr>
        <w:t>小李将第一次登上讲台，虽然做了充分的准备，但仍然紧张得彻夜难眠</w:t>
      </w:r>
    </w:p>
    <w:p>
      <w:pPr>
        <w:pStyle w:val="BodyText"/>
        <w:ind w:left="1130"/>
        <w:spacing w:before="46" w:line="213" w:lineRule="auto"/>
        <w:rPr>
          <w:sz w:val="22"/>
          <w:szCs w:val="22"/>
        </w:rPr>
      </w:pPr>
      <w:r>
        <w:rPr>
          <w:rFonts w:ascii="SimSun" w:hAnsi="SimSun" w:eastAsia="SimSun" w:cs="SimSun"/>
          <w:sz w:val="22"/>
          <w:szCs w:val="22"/>
          <w:spacing w:val="-8"/>
        </w:rPr>
        <w:t>C、</w:t>
      </w:r>
      <w:r>
        <w:rPr>
          <w:sz w:val="22"/>
          <w:szCs w:val="22"/>
          <w:spacing w:val="-8"/>
        </w:rPr>
        <w:t>一想到这次的项目要和自己不喜欢的同事进行合作，小飞就觉得很烦恼</w:t>
      </w:r>
    </w:p>
    <w:p>
      <w:pPr>
        <w:pStyle w:val="BodyText"/>
        <w:ind w:left="310" w:right="2945" w:firstLine="820"/>
        <w:spacing w:before="47" w:line="273" w:lineRule="auto"/>
        <w:rPr>
          <w:rFonts w:ascii="Times New Roman" w:hAnsi="Times New Roman" w:eastAsia="Times New Roman" w:cs="Times New Roman"/>
          <w:sz w:val="16"/>
          <w:szCs w:val="16"/>
        </w:rPr>
      </w:pPr>
      <w:r>
        <w:rPr>
          <w:rFonts w:ascii="Arial" w:hAnsi="Arial" w:eastAsia="Arial" w:cs="Arial"/>
          <w:sz w:val="22"/>
          <w:szCs w:val="22"/>
          <w:spacing w:val="-10"/>
        </w:rPr>
        <w:t>D</w:t>
      </w:r>
      <w:r>
        <w:rPr>
          <w:rFonts w:ascii="SimSun" w:hAnsi="SimSun" w:eastAsia="SimSun" w:cs="SimSun"/>
          <w:sz w:val="22"/>
          <w:szCs w:val="22"/>
          <w:spacing w:val="-10"/>
        </w:rPr>
        <w:t>、</w:t>
      </w:r>
      <w:r>
        <w:rPr>
          <w:sz w:val="22"/>
          <w:szCs w:val="22"/>
          <w:spacing w:val="-10"/>
        </w:rPr>
        <w:t>王阿姨想炒股，但是一听邻居说自己炒股一直亏本，就打消了这个念头</w:t>
      </w:r>
      <w:r>
        <w:rPr>
          <w:sz w:val="22"/>
          <w:szCs w:val="22"/>
          <w:spacing w:val="10"/>
        </w:rPr>
        <w:t xml:space="preserve"> </w:t>
      </w:r>
      <w:r>
        <w:rPr>
          <w:rFonts w:ascii="Times New Roman" w:hAnsi="Times New Roman" w:eastAsia="Times New Roman" w:cs="Times New Roman"/>
          <w:sz w:val="16"/>
          <w:szCs w:val="16"/>
          <w:spacing w:val="-2"/>
        </w:rPr>
        <w:t>57</w:t>
      </w:r>
    </w:p>
    <w:p>
      <w:pPr>
        <w:spacing w:line="273" w:lineRule="auto"/>
        <w:sectPr>
          <w:headerReference w:type="default" r:id="rId4"/>
          <w:footerReference w:type="default" r:id="rId96"/>
          <w:pgSz w:w="11910" w:h="16840"/>
          <w:pgMar w:top="282" w:right="484" w:bottom="479" w:left="469" w:header="0" w:footer="261" w:gutter="0"/>
        </w:sectPr>
        <w:rPr>
          <w:rFonts w:ascii="Times New Roman" w:hAnsi="Times New Roman" w:eastAsia="Times New Roman" w:cs="Times New Roman"/>
          <w:sz w:val="16"/>
          <w:szCs w:val="16"/>
        </w:rPr>
      </w:pPr>
    </w:p>
    <w:p>
      <w:pPr>
        <w:pStyle w:val="BodyText"/>
        <w:ind w:left="313" w:hanging="313"/>
        <w:spacing w:before="2" w:line="270" w:lineRule="auto"/>
        <w:rPr/>
      </w:pPr>
      <w:r>
        <w:rPr>
          <w:rFonts w:ascii="Times New Roman" w:hAnsi="Times New Roman" w:eastAsia="Times New Roman" w:cs="Times New Roman"/>
          <w:spacing w:val="-5"/>
          <w:position w:val="2"/>
        </w:rPr>
        <w:t>202</w:t>
      </w:r>
      <w:r>
        <w:rPr>
          <w:rFonts w:ascii="Times New Roman" w:hAnsi="Times New Roman" w:eastAsia="Times New Roman" w:cs="Times New Roman"/>
          <w:b/>
          <w:bCs/>
          <w:spacing w:val="-5"/>
          <w:position w:val="2"/>
        </w:rPr>
        <w:t>5/7/2314:49        </w:t>
      </w:r>
      <w:r>
        <w:rPr>
          <w:rFonts w:ascii="Times New Roman" w:hAnsi="Times New Roman" w:eastAsia="Times New Roman" w:cs="Times New Roman"/>
          <w:b/>
          <w:bCs/>
          <w:spacing w:val="-6"/>
          <w:position w:val="2"/>
        </w:rPr>
        <w:t xml:space="preserve">   </w:t>
      </w:r>
      <w:r>
        <w:rPr>
          <w:sz w:val="16"/>
          <w:szCs w:val="16"/>
          <w:b/>
          <w:bCs/>
          <w:spacing w:val="-6"/>
        </w:rPr>
        <w:t>2024年11月2日全国事业单位联考A</w:t>
      </w:r>
      <w:r>
        <w:rPr>
          <w:sz w:val="16"/>
          <w:szCs w:val="16"/>
          <w:spacing w:val="-38"/>
        </w:rPr>
        <w:t xml:space="preserve"> </w:t>
      </w:r>
      <w:r>
        <w:rPr>
          <w:sz w:val="16"/>
          <w:szCs w:val="16"/>
          <w:b/>
          <w:bCs/>
          <w:spacing w:val="-6"/>
        </w:rPr>
        <w:t>类《职业能力倾向测验》笔试试题(黑龙江/云南/甘肃/吉林/海南/四川/天津</w:t>
      </w:r>
      <w:r>
        <w:rPr>
          <w:sz w:val="16"/>
          <w:szCs w:val="16"/>
          <w:spacing w:val="-6"/>
        </w:rPr>
        <w:t>/辽宁/湖北/新疆/重.…</w:t>
      </w:r>
      <w:r>
        <w:rPr>
          <w:sz w:val="16"/>
          <w:szCs w:val="16"/>
        </w:rPr>
        <w:t xml:space="preserve">  </w:t>
      </w:r>
      <w:r>
        <w:rPr>
          <w:b/>
          <w:bCs/>
          <w:spacing w:val="-2"/>
        </w:rPr>
        <w:t>唯名论认为个别、殊相先于一般、共相，只</w:t>
      </w:r>
      <w:r>
        <w:rPr>
          <w:b/>
          <w:bCs/>
          <w:spacing w:val="-3"/>
        </w:rPr>
        <w:t>有个别事物才是真实的存在。一般、共相仅仅是人们用来</w:t>
      </w:r>
    </w:p>
    <w:p>
      <w:pPr>
        <w:pStyle w:val="BodyText"/>
        <w:ind w:left="313"/>
        <w:spacing w:before="1" w:line="212" w:lineRule="auto"/>
        <w:rPr/>
      </w:pPr>
      <w:r>
        <w:rPr>
          <w:b/>
          <w:bCs/>
          <w:spacing w:val="-2"/>
        </w:rPr>
        <w:t>表达个别事物的名称、概念、符号；唯实论则否认</w:t>
      </w:r>
      <w:r>
        <w:rPr>
          <w:b/>
          <w:bCs/>
          <w:spacing w:val="-3"/>
        </w:rPr>
        <w:t>个别事物的客观实在性，认为一般、共相是先于个</w:t>
      </w:r>
    </w:p>
    <w:p>
      <w:pPr>
        <w:pStyle w:val="BodyText"/>
        <w:ind w:left="313"/>
        <w:spacing w:before="57" w:line="213" w:lineRule="auto"/>
        <w:rPr/>
      </w:pPr>
      <w:r>
        <w:rPr>
          <w:b/>
          <w:bCs/>
          <w:spacing w:val="-3"/>
        </w:rPr>
        <w:t>别事物并派生出个别事物的实体，只有它们才是在意识之外的客观实在。</w:t>
      </w:r>
    </w:p>
    <w:p>
      <w:pPr>
        <w:pStyle w:val="BodyText"/>
        <w:ind w:left="313"/>
        <w:spacing w:before="207" w:line="213" w:lineRule="auto"/>
        <w:rPr/>
      </w:pPr>
      <w:r>
        <w:rPr>
          <w:b/>
          <w:bCs/>
          <w:spacing w:val="4"/>
        </w:rPr>
        <w:t>根据上述定义，下列表述属于唯名论的是()。</w:t>
      </w:r>
    </w:p>
    <w:p>
      <w:pPr>
        <w:pStyle w:val="BodyText"/>
        <w:ind w:left="519" w:right="1446"/>
        <w:spacing w:before="211" w:line="251" w:lineRule="auto"/>
        <w:rPr/>
      </w:pPr>
      <w:r>
        <w:rPr>
          <w:rFonts w:ascii="SimSun" w:hAnsi="SimSun" w:eastAsia="SimSun" w:cs="SimSun"/>
        </w:rPr>
        <w:t>A、</w:t>
      </w:r>
      <w:r>
        <w:rPr>
          <w:rFonts w:ascii="SimSun" w:hAnsi="SimSun" w:eastAsia="SimSun" w:cs="SimSun"/>
          <w:spacing w:val="-43"/>
        </w:rPr>
        <w:t xml:space="preserve"> </w:t>
      </w:r>
      <w:r>
        <w:rPr/>
        <w:t>只有一般、共相才有客观实在性，是造物主创造个别事物所依据的原型，是造物主所具有的理</w:t>
      </w:r>
      <w:r>
        <w:rPr/>
        <w:t xml:space="preserve"> </w:t>
      </w:r>
      <w:r>
        <w:rPr/>
        <w:t>念</w:t>
      </w:r>
    </w:p>
    <w:p>
      <w:pPr>
        <w:pStyle w:val="BodyText"/>
        <w:ind w:left="519" w:right="1440"/>
        <w:spacing w:before="27" w:line="243" w:lineRule="auto"/>
        <w:rPr/>
      </w:pPr>
      <w:r>
        <w:rPr>
          <w:rFonts w:ascii="Times New Roman" w:hAnsi="Times New Roman" w:eastAsia="Times New Roman" w:cs="Times New Roman"/>
        </w:rPr>
        <w:t>B</w:t>
      </w:r>
      <w:r>
        <w:rPr>
          <w:rFonts w:ascii="Times New Roman" w:hAnsi="Times New Roman" w:eastAsia="Times New Roman" w:cs="Times New Roman"/>
          <w:spacing w:val="-20"/>
        </w:rPr>
        <w:t xml:space="preserve"> </w:t>
      </w:r>
      <w:r>
        <w:rPr>
          <w:rFonts w:ascii="SimSun" w:hAnsi="SimSun" w:eastAsia="SimSun" w:cs="SimSun"/>
        </w:rPr>
        <w:t>、</w:t>
      </w:r>
      <w:r>
        <w:rPr/>
        <w:t>一般，共相就是理念，理念是世界万物的原型，只有它才是独立存在的实体，越是一般的东西</w:t>
      </w:r>
      <w:r>
        <w:rPr/>
        <w:t xml:space="preserve"> </w:t>
      </w:r>
      <w:r>
        <w:rPr>
          <w:spacing w:val="5"/>
        </w:rPr>
        <w:t>就越实在</w:t>
      </w:r>
    </w:p>
    <w:p>
      <w:pPr>
        <w:pStyle w:val="BodyText"/>
        <w:ind w:left="519" w:right="1443"/>
        <w:spacing w:before="48" w:line="247" w:lineRule="auto"/>
        <w:rPr/>
      </w:pPr>
      <w:r>
        <w:rPr>
          <w:rFonts w:ascii="SimSun" w:hAnsi="SimSun" w:eastAsia="SimSun" w:cs="SimSun"/>
        </w:rPr>
        <w:t>C、</w:t>
      </w:r>
      <w:r>
        <w:rPr>
          <w:rFonts w:ascii="SimSun" w:hAnsi="SimSun" w:eastAsia="SimSun" w:cs="SimSun"/>
          <w:spacing w:val="-40"/>
        </w:rPr>
        <w:t xml:space="preserve"> </w:t>
      </w:r>
      <w:r>
        <w:rPr/>
        <w:t>共相是独立于个别事物的第一实体，共相是个别事物的本质或原始形式，个别事物只是表现共</w:t>
      </w:r>
      <w:r>
        <w:rPr/>
        <w:t xml:space="preserve"> </w:t>
      </w:r>
      <w:r>
        <w:rPr>
          <w:spacing w:val="-1"/>
        </w:rPr>
        <w:t>相的个别情况和偶然现象</w:t>
      </w:r>
    </w:p>
    <w:p>
      <w:pPr>
        <w:pStyle w:val="BodyText"/>
        <w:ind w:left="519" w:right="1643"/>
        <w:spacing w:before="39" w:line="238" w:lineRule="auto"/>
        <w:rPr/>
      </w:pPr>
      <w:r>
        <w:rPr>
          <w:rFonts w:ascii="SimSun" w:hAnsi="SimSun" w:eastAsia="SimSun" w:cs="SimSun"/>
          <w:spacing w:val="2"/>
        </w:rPr>
        <w:t>D、</w:t>
      </w:r>
      <w:r>
        <w:rPr>
          <w:spacing w:val="2"/>
        </w:rPr>
        <w:t>一般只是人们创造出来用以表示许多个体之间相似性的标记、文字，就</w:t>
      </w:r>
      <w:r>
        <w:rPr>
          <w:spacing w:val="1"/>
        </w:rPr>
        <w:t>像呻吟意味着痛苦一</w:t>
      </w:r>
      <w:r>
        <w:rPr/>
        <w:t xml:space="preserve"> </w:t>
      </w:r>
      <w:r>
        <w:rPr>
          <w:spacing w:val="-1"/>
        </w:rPr>
        <w:t>样，它们只是一种逻辑存在或精神的虚构</w:t>
      </w:r>
    </w:p>
    <w:p>
      <w:pPr>
        <w:pStyle w:val="BodyText"/>
        <w:ind w:left="920" w:right="773" w:hanging="610"/>
        <w:spacing w:before="57" w:line="273" w:lineRule="auto"/>
        <w:rPr/>
      </w:pPr>
      <w:r>
        <w:rPr>
          <w:rFonts w:ascii="SimSun" w:hAnsi="SimSun" w:eastAsia="SimSun" w:cs="SimSun"/>
        </w:rPr>
        <w:t>58</w:t>
      </w:r>
      <w:r>
        <w:rPr>
          <w:rFonts w:ascii="SimSun" w:hAnsi="SimSun" w:eastAsia="SimSun" w:cs="SimSun"/>
          <w:spacing w:val="35"/>
        </w:rPr>
        <w:t xml:space="preserve">   </w:t>
      </w:r>
      <w:r>
        <w:rPr/>
        <w:t>地理细分是指按照消费者所处的地理位置、自然环境来细分市场。地理细分之所以可行，主要是由于</w:t>
      </w:r>
      <w:r>
        <w:rPr/>
        <w:t xml:space="preserve"> </w:t>
      </w:r>
      <w:r>
        <w:rPr>
          <w:spacing w:val="-1"/>
        </w:rPr>
        <w:t>处在不同地理环境下的消费者对于同一类产品往往会有不同的需求和偏好。</w:t>
      </w:r>
    </w:p>
    <w:p>
      <w:pPr>
        <w:pStyle w:val="BodyText"/>
        <w:ind w:left="920"/>
        <w:spacing w:before="130" w:line="213" w:lineRule="auto"/>
        <w:rPr/>
      </w:pPr>
      <w:r>
        <w:rPr>
          <w:spacing w:val="6"/>
        </w:rPr>
        <w:t>根据上述定义，下列最可能体现地理细分的是()。</w:t>
      </w:r>
    </w:p>
    <w:p>
      <w:pPr>
        <w:pStyle w:val="BodyText"/>
        <w:ind w:left="1130"/>
        <w:spacing w:before="207" w:line="213" w:lineRule="auto"/>
        <w:rPr/>
      </w:pPr>
      <w:r>
        <w:rPr>
          <w:rFonts w:ascii="SimSun" w:hAnsi="SimSun" w:eastAsia="SimSun" w:cs="SimSun"/>
        </w:rPr>
        <w:t>A、</w:t>
      </w:r>
      <w:r>
        <w:rPr>
          <w:rFonts w:ascii="SimSun" w:hAnsi="SimSun" w:eastAsia="SimSun" w:cs="SimSun"/>
          <w:spacing w:val="-44"/>
        </w:rPr>
        <w:t xml:space="preserve"> </w:t>
      </w:r>
      <w:r>
        <w:rPr/>
        <w:t>某乳品公司在奶源地建了生产基地，在多个畅销地也建了生产基地</w:t>
      </w:r>
    </w:p>
    <w:p>
      <w:pPr>
        <w:pStyle w:val="BodyText"/>
        <w:ind w:left="1130"/>
        <w:spacing w:before="68" w:line="213" w:lineRule="auto"/>
        <w:rPr/>
      </w:pPr>
      <w:r>
        <w:rPr>
          <w:rFonts w:ascii="SimSun" w:hAnsi="SimSun" w:eastAsia="SimSun" w:cs="SimSun"/>
          <w:spacing w:val="1"/>
        </w:rPr>
        <w:t>B、</w:t>
      </w:r>
      <w:r>
        <w:rPr>
          <w:spacing w:val="1"/>
        </w:rPr>
        <w:t>某服装出口企业根据需要，分别设置了海运、陆运、</w:t>
      </w:r>
      <w:r>
        <w:rPr/>
        <w:t>空运的发货仓</w:t>
      </w:r>
    </w:p>
    <w:p>
      <w:pPr>
        <w:pStyle w:val="BodyText"/>
        <w:ind w:left="1130"/>
        <w:spacing w:before="58" w:line="213" w:lineRule="auto"/>
        <w:rPr/>
      </w:pPr>
      <w:r>
        <w:rPr>
          <w:rFonts w:ascii="SimSun" w:hAnsi="SimSun" w:eastAsia="SimSun" w:cs="SimSun"/>
        </w:rPr>
        <w:t>C、</w:t>
      </w:r>
      <w:r>
        <w:rPr>
          <w:rFonts w:ascii="SimSun" w:hAnsi="SimSun" w:eastAsia="SimSun" w:cs="SimSun"/>
          <w:spacing w:val="-43"/>
        </w:rPr>
        <w:t xml:space="preserve"> </w:t>
      </w:r>
      <w:r>
        <w:rPr/>
        <w:t>某咖啡连锁店在甲国售卖的咖啡味道较淡，而在乙国售卖的则较浓</w:t>
      </w:r>
    </w:p>
    <w:p>
      <w:pPr>
        <w:pStyle w:val="BodyText"/>
        <w:ind w:left="1130"/>
        <w:spacing w:before="47" w:line="213" w:lineRule="auto"/>
        <w:rPr/>
      </w:pPr>
      <w:r>
        <w:rPr>
          <w:rFonts w:ascii="SimSun" w:hAnsi="SimSun" w:eastAsia="SimSun" w:cs="SimSun"/>
        </w:rPr>
        <w:t>D、</w:t>
      </w:r>
      <w:r>
        <w:rPr>
          <w:rFonts w:ascii="SimSun" w:hAnsi="SimSun" w:eastAsia="SimSun" w:cs="SimSun"/>
          <w:spacing w:val="-44"/>
        </w:rPr>
        <w:t xml:space="preserve"> </w:t>
      </w:r>
      <w:r>
        <w:rPr/>
        <w:t>某品牌洗发水分男款和女款，其广告也选用不同性别的模特来拍摄</w:t>
      </w:r>
    </w:p>
    <w:p>
      <w:pPr>
        <w:pStyle w:val="BodyText"/>
        <w:ind w:left="920" w:right="777" w:hanging="610"/>
        <w:spacing w:before="58" w:line="273" w:lineRule="auto"/>
        <w:rPr/>
      </w:pPr>
      <w:r>
        <w:rPr>
          <w:rFonts w:ascii="SimSun" w:hAnsi="SimSun" w:eastAsia="SimSun" w:cs="SimSun"/>
        </w:rPr>
        <w:t>59</w:t>
      </w:r>
      <w:r>
        <w:rPr>
          <w:rFonts w:ascii="SimSun" w:hAnsi="SimSun" w:eastAsia="SimSun" w:cs="SimSun"/>
          <w:spacing w:val="33"/>
        </w:rPr>
        <w:t xml:space="preserve">   </w:t>
      </w:r>
      <w:r>
        <w:rPr/>
        <w:t>空间语言是一种借助空间的传播符号，即利用空间距离表达信息的交流方式。体态语言是一种通过身</w:t>
      </w:r>
      <w:r>
        <w:rPr>
          <w:spacing w:val="1"/>
        </w:rPr>
        <w:t xml:space="preserve"> </w:t>
      </w:r>
      <w:r>
        <w:rPr/>
        <w:t>体的动作符号、脸部的表情符号表现某种具体含义</w:t>
      </w:r>
      <w:r>
        <w:rPr>
          <w:spacing w:val="-1"/>
        </w:rPr>
        <w:t>的交流方式。</w:t>
      </w:r>
    </w:p>
    <w:p>
      <w:pPr>
        <w:pStyle w:val="BodyText"/>
        <w:ind w:left="920"/>
        <w:spacing w:before="129" w:line="213" w:lineRule="auto"/>
        <w:rPr/>
      </w:pPr>
      <w:r>
        <w:rPr>
          <w:spacing w:val="5"/>
        </w:rPr>
        <w:t>根据上述定义，下列同时使用了上述两种语言的是()。</w:t>
      </w:r>
    </w:p>
    <w:p>
      <w:pPr>
        <w:pStyle w:val="BodyText"/>
        <w:ind w:left="1130"/>
        <w:spacing w:before="208" w:line="213" w:lineRule="auto"/>
        <w:rPr/>
      </w:pPr>
      <w:r>
        <w:rPr>
          <w:rFonts w:ascii="SimSun" w:hAnsi="SimSun" w:eastAsia="SimSun" w:cs="SimSun"/>
        </w:rPr>
        <w:t>A、</w:t>
      </w:r>
      <w:r>
        <w:rPr>
          <w:rFonts w:ascii="SimSun" w:hAnsi="SimSun" w:eastAsia="SimSun" w:cs="SimSun"/>
          <w:spacing w:val="-49"/>
        </w:rPr>
        <w:t xml:space="preserve"> </w:t>
      </w:r>
      <w:r>
        <w:rPr/>
        <w:t>某国代表在与有分歧的他国代表会面时，分别位于长桌的两端</w:t>
      </w:r>
    </w:p>
    <w:p>
      <w:pPr>
        <w:pStyle w:val="BodyText"/>
        <w:ind w:left="1130"/>
        <w:spacing w:before="77" w:line="221" w:lineRule="auto"/>
        <w:rPr/>
      </w:pPr>
      <w:r>
        <w:rPr>
          <w:rFonts w:ascii="SimSun" w:hAnsi="SimSun" w:eastAsia="SimSun" w:cs="SimSun"/>
          <w:spacing w:val="2"/>
        </w:rPr>
        <w:t>B、</w:t>
      </w:r>
      <w:r>
        <w:rPr>
          <w:spacing w:val="2"/>
        </w:rPr>
        <w:t>某国代表在联合国参加完重要事项的磋商后、愉快地</w:t>
      </w:r>
      <w:r>
        <w:rPr>
          <w:spacing w:val="1"/>
        </w:rPr>
        <w:t>接受采访</w:t>
      </w:r>
    </w:p>
    <w:p>
      <w:pPr>
        <w:pStyle w:val="BodyText"/>
        <w:ind w:left="1130"/>
        <w:spacing w:before="39" w:line="213" w:lineRule="auto"/>
        <w:rPr/>
      </w:pPr>
      <w:r>
        <w:rPr>
          <w:rFonts w:ascii="SimSun" w:hAnsi="SimSun" w:eastAsia="SimSun" w:cs="SimSun"/>
          <w:spacing w:val="-1"/>
        </w:rPr>
        <w:t>C、</w:t>
      </w:r>
      <w:r>
        <w:rPr>
          <w:rFonts w:ascii="SimSun" w:hAnsi="SimSun" w:eastAsia="SimSun" w:cs="SimSun"/>
          <w:spacing w:val="-41"/>
        </w:rPr>
        <w:t xml:space="preserve"> </w:t>
      </w:r>
      <w:r>
        <w:rPr>
          <w:spacing w:val="-1"/>
        </w:rPr>
        <w:t>某国家领导人在出访期间检阅仪仗队时，全程都保持表情严肃</w:t>
      </w:r>
    </w:p>
    <w:p>
      <w:pPr>
        <w:pStyle w:val="BodyText"/>
        <w:ind w:left="1130"/>
        <w:spacing w:before="48" w:line="213" w:lineRule="auto"/>
        <w:rPr/>
      </w:pPr>
      <w:r>
        <w:rPr>
          <w:rFonts w:ascii="SimSun" w:hAnsi="SimSun" w:eastAsia="SimSun" w:cs="SimSun"/>
        </w:rPr>
        <w:t>D、</w:t>
      </w:r>
      <w:r>
        <w:rPr>
          <w:rFonts w:ascii="SimSun" w:hAnsi="SimSun" w:eastAsia="SimSun" w:cs="SimSun"/>
          <w:spacing w:val="-50"/>
        </w:rPr>
        <w:t xml:space="preserve"> </w:t>
      </w:r>
      <w:r>
        <w:rPr/>
        <w:t>某国家元首刚走出飞机舱门，就远远地伸出手臂做出握手动作</w:t>
      </w:r>
    </w:p>
    <w:p>
      <w:pPr>
        <w:pStyle w:val="BodyText"/>
        <w:ind w:left="920" w:right="769" w:hanging="610"/>
        <w:spacing w:before="59" w:line="262" w:lineRule="auto"/>
        <w:rPr/>
      </w:pPr>
      <w:r>
        <w:rPr>
          <w:rFonts w:ascii="SimSun" w:hAnsi="SimSun" w:eastAsia="SimSun" w:cs="SimSun"/>
          <w:spacing w:val="4"/>
        </w:rPr>
        <w:t>60   </w:t>
      </w:r>
      <w:r>
        <w:rPr>
          <w:spacing w:val="4"/>
        </w:rPr>
        <w:t>隐域植被是指在一定的气候带或大气候区内，受非地带性环境因素(如地下水、地表水、地貌部位或</w:t>
      </w:r>
      <w:r>
        <w:rPr>
          <w:spacing w:val="12"/>
        </w:rPr>
        <w:t xml:space="preserve"> </w:t>
      </w:r>
      <w:r>
        <w:rPr>
          <w:spacing w:val="3"/>
        </w:rPr>
        <w:t>地表组成物质等)影响而形成的自然植被或群落类型。隐域植被不固定于某一植被带，而</w:t>
      </w:r>
      <w:r>
        <w:rPr>
          <w:spacing w:val="2"/>
        </w:rPr>
        <w:t>是出现于两</w:t>
      </w:r>
      <w:r>
        <w:rPr/>
        <w:t xml:space="preserve"> </w:t>
      </w:r>
      <w:r>
        <w:rPr>
          <w:spacing w:val="1"/>
        </w:rPr>
        <w:t>个以上的植被带内，具有广布性的特征。显域植被是指</w:t>
      </w:r>
      <w:r>
        <w:rPr/>
        <w:t>在地球表面，与水热条件相适应，能充分反应</w:t>
      </w:r>
      <w:r>
        <w:rPr/>
        <w:t xml:space="preserve"> </w:t>
      </w:r>
      <w:r>
        <w:rPr/>
        <w:t>地区气候环境特点的、呈带状分布的植被类型，</w:t>
      </w:r>
      <w:r>
        <w:rPr>
          <w:spacing w:val="-1"/>
        </w:rPr>
        <w:t>一般按纬度、经度或垂直高度分布。</w:t>
      </w:r>
    </w:p>
    <w:p>
      <w:pPr>
        <w:pStyle w:val="BodyText"/>
        <w:ind w:left="920"/>
        <w:spacing w:before="166" w:line="213" w:lineRule="auto"/>
        <w:rPr/>
      </w:pPr>
      <w:r>
        <w:rPr>
          <w:spacing w:val="7"/>
        </w:rPr>
        <w:t>根据上述定义，下列属于隐域植被的是()。</w:t>
      </w:r>
    </w:p>
    <w:p>
      <w:pPr>
        <w:pStyle w:val="BodyText"/>
        <w:ind w:left="1130"/>
        <w:spacing w:before="208" w:line="213" w:lineRule="auto"/>
        <w:rPr/>
      </w:pPr>
      <w:r>
        <w:rPr>
          <w:rFonts w:ascii="Arial" w:hAnsi="Arial" w:eastAsia="Arial" w:cs="Arial"/>
        </w:rPr>
        <w:t>A</w:t>
      </w:r>
      <w:r>
        <w:rPr>
          <w:rFonts w:ascii="SimSun" w:hAnsi="SimSun" w:eastAsia="SimSun" w:cs="SimSun"/>
        </w:rPr>
        <w:t>、</w:t>
      </w:r>
      <w:r>
        <w:rPr/>
        <w:t>位于我国大陆南端的雷州半岛，其植被类型为季雨林</w:t>
      </w:r>
    </w:p>
    <w:p>
      <w:pPr>
        <w:pStyle w:val="BodyText"/>
        <w:ind w:left="1130"/>
        <w:spacing w:before="57" w:line="221" w:lineRule="auto"/>
        <w:rPr/>
      </w:pPr>
      <w:r>
        <w:rPr>
          <w:rFonts w:ascii="SimSun" w:hAnsi="SimSun" w:eastAsia="SimSun" w:cs="SimSun"/>
          <w:spacing w:val="2"/>
        </w:rPr>
        <w:t>B、</w:t>
      </w:r>
      <w:r>
        <w:rPr>
          <w:spacing w:val="2"/>
        </w:rPr>
        <w:t>夏绿阔叶林经常在具有温带海洋性气候特</w:t>
      </w:r>
      <w:r>
        <w:rPr>
          <w:spacing w:val="1"/>
        </w:rPr>
        <w:t>征的地区分布</w:t>
      </w:r>
    </w:p>
    <w:p>
      <w:pPr>
        <w:pStyle w:val="BodyText"/>
        <w:ind w:left="1130"/>
        <w:spacing w:before="48" w:line="221" w:lineRule="auto"/>
        <w:rPr/>
      </w:pPr>
      <w:r>
        <w:rPr>
          <w:rFonts w:ascii="Times New Roman" w:hAnsi="Times New Roman" w:eastAsia="Times New Roman" w:cs="Times New Roman"/>
        </w:rPr>
        <w:t>C</w:t>
      </w:r>
      <w:r>
        <w:rPr>
          <w:rFonts w:ascii="Times New Roman" w:hAnsi="Times New Roman" w:eastAsia="Times New Roman" w:cs="Times New Roman"/>
          <w:spacing w:val="-27"/>
        </w:rPr>
        <w:t xml:space="preserve"> </w:t>
      </w:r>
      <w:r>
        <w:rPr>
          <w:rFonts w:ascii="SimSun" w:hAnsi="SimSun" w:eastAsia="SimSun" w:cs="SimSun"/>
        </w:rPr>
        <w:t>、</w:t>
      </w:r>
      <w:r>
        <w:rPr/>
        <w:t>水生植被普遍分布在世界各地的湖泊、河流等淡水水域</w:t>
      </w:r>
    </w:p>
    <w:p>
      <w:pPr>
        <w:pStyle w:val="BodyText"/>
        <w:ind w:left="1130"/>
        <w:spacing w:before="50" w:line="213" w:lineRule="auto"/>
        <w:rPr/>
      </w:pPr>
      <w:r>
        <w:rPr>
          <w:rFonts w:ascii="SimSun" w:hAnsi="SimSun" w:eastAsia="SimSun" w:cs="SimSun"/>
          <w:spacing w:val="-3"/>
        </w:rPr>
        <w:t>D、</w:t>
      </w:r>
      <w:r>
        <w:rPr>
          <w:rFonts w:ascii="SimSun" w:hAnsi="SimSun" w:eastAsia="SimSun" w:cs="SimSun"/>
          <w:spacing w:val="-43"/>
        </w:rPr>
        <w:t xml:space="preserve"> </w:t>
      </w:r>
      <w:r>
        <w:rPr>
          <w:spacing w:val="-3"/>
        </w:rPr>
        <w:t>内蒙古由东向西降水量减少，其植被呈森林-草原-半荒漠-荒漠分布</w:t>
      </w:r>
    </w:p>
    <w:p>
      <w:pPr>
        <w:pStyle w:val="BodyText"/>
        <w:ind w:left="920" w:right="765" w:hanging="610"/>
        <w:spacing w:before="69" w:line="322" w:lineRule="auto"/>
        <w:rPr/>
      </w:pPr>
      <w:r>
        <w:rPr>
          <w:rFonts w:ascii="SimSun" w:hAnsi="SimSun" w:eastAsia="SimSun" w:cs="SimSun"/>
          <w:spacing w:val="1"/>
        </w:rPr>
        <w:t>61</w:t>
      </w:r>
      <w:r>
        <w:rPr>
          <w:rFonts w:ascii="SimSun" w:hAnsi="SimSun" w:eastAsia="SimSun" w:cs="SimSun"/>
          <w:spacing w:val="28"/>
        </w:rPr>
        <w:t xml:space="preserve">   </w:t>
      </w:r>
      <w:r>
        <w:rPr>
          <w:spacing w:val="1"/>
        </w:rPr>
        <w:t>矛盾关系指的是两个命题之间既不能同真也不能同假的关系</w:t>
      </w:r>
      <w:r>
        <w:rPr/>
        <w:t>；上反对关系指的是两个命题之间不能同</w:t>
      </w:r>
      <w:r>
        <w:rPr>
          <w:spacing w:val="1"/>
        </w:rPr>
        <w:t xml:space="preserve"> </w:t>
      </w:r>
      <w:r>
        <w:rPr/>
        <w:t>真但可以同假的关系；下反对关系指的是两个命</w:t>
      </w:r>
      <w:r>
        <w:rPr>
          <w:spacing w:val="-1"/>
        </w:rPr>
        <w:t>题之间可以同真但不能同假的关系。</w:t>
      </w:r>
    </w:p>
    <w:p>
      <w:pPr>
        <w:pStyle w:val="BodyText"/>
        <w:ind w:left="920"/>
        <w:spacing w:before="6" w:line="213" w:lineRule="auto"/>
        <w:rPr/>
      </w:pPr>
      <w:r>
        <w:rPr/>
        <w:t>根据上述定义，以下哪项中的两个命题是下反对关系?</w:t>
      </w:r>
      <w:r>
        <w:rPr/>
        <w:t xml:space="preserve">  </w:t>
      </w:r>
      <w:r>
        <w:rPr/>
        <w:t>()</w:t>
      </w:r>
    </w:p>
    <w:p>
      <w:pPr>
        <w:pStyle w:val="BodyText"/>
        <w:ind w:left="1130"/>
        <w:spacing w:before="228" w:line="213" w:lineRule="auto"/>
        <w:rPr/>
      </w:pPr>
      <w:r>
        <w:rPr>
          <w:rFonts w:ascii="SimSun" w:hAnsi="SimSun" w:eastAsia="SimSun" w:cs="SimSun"/>
        </w:rPr>
        <w:t>A、</w:t>
      </w:r>
      <w:r>
        <w:rPr>
          <w:rFonts w:ascii="SimSun" w:hAnsi="SimSun" w:eastAsia="SimSun" w:cs="SimSun"/>
          <w:spacing w:val="-40"/>
        </w:rPr>
        <w:t xml:space="preserve"> </w:t>
      </w:r>
      <w:r>
        <w:rPr/>
        <w:t>花园里的郁金香都开了；花园里的郁金香都没开</w:t>
      </w:r>
    </w:p>
    <w:p>
      <w:pPr>
        <w:pStyle w:val="BodyText"/>
        <w:ind w:left="1130"/>
        <w:spacing w:before="58" w:line="213" w:lineRule="auto"/>
        <w:rPr/>
      </w:pPr>
      <w:r>
        <w:rPr>
          <w:rFonts w:ascii="SimSun" w:hAnsi="SimSun" w:eastAsia="SimSun" w:cs="SimSun"/>
          <w:spacing w:val="2"/>
        </w:rPr>
        <w:t>B、</w:t>
      </w:r>
      <w:r>
        <w:rPr>
          <w:spacing w:val="2"/>
        </w:rPr>
        <w:t>花园里的郁金香有些开了；花园里的郁金香</w:t>
      </w:r>
      <w:r>
        <w:rPr>
          <w:spacing w:val="1"/>
        </w:rPr>
        <w:t>都没开</w:t>
      </w:r>
    </w:p>
    <w:p>
      <w:pPr>
        <w:pStyle w:val="BodyText"/>
        <w:ind w:left="1130"/>
        <w:spacing w:before="47" w:line="213" w:lineRule="auto"/>
        <w:rPr/>
      </w:pPr>
      <w:r>
        <w:rPr>
          <w:rFonts w:ascii="SimSun" w:hAnsi="SimSun" w:eastAsia="SimSun" w:cs="SimSun"/>
        </w:rPr>
        <w:t>C、</w:t>
      </w:r>
      <w:r>
        <w:rPr>
          <w:rFonts w:ascii="SimSun" w:hAnsi="SimSun" w:eastAsia="SimSun" w:cs="SimSun"/>
          <w:spacing w:val="-45"/>
        </w:rPr>
        <w:t xml:space="preserve"> </w:t>
      </w:r>
      <w:r>
        <w:rPr/>
        <w:t>花园里的郁金香有些没开；花园里的郁金香都开了</w:t>
      </w:r>
    </w:p>
    <w:p>
      <w:pPr>
        <w:pStyle w:val="BodyText"/>
        <w:ind w:left="1130"/>
        <w:spacing w:before="68" w:line="213" w:lineRule="auto"/>
        <w:rPr/>
      </w:pPr>
      <w:r>
        <w:rPr>
          <w:rFonts w:ascii="SimSun" w:hAnsi="SimSun" w:eastAsia="SimSun" w:cs="SimSun"/>
        </w:rPr>
        <w:t>D、</w:t>
      </w:r>
      <w:r>
        <w:rPr>
          <w:rFonts w:ascii="SimSun" w:hAnsi="SimSun" w:eastAsia="SimSun" w:cs="SimSun"/>
          <w:spacing w:val="-50"/>
        </w:rPr>
        <w:t xml:space="preserve"> </w:t>
      </w:r>
      <w:r>
        <w:rPr/>
        <w:t>花园里的郁金香有些开了；花园里的郁金香有些没开</w:t>
      </w:r>
    </w:p>
    <w:p>
      <w:pPr>
        <w:pStyle w:val="BodyText"/>
        <w:ind w:left="310"/>
        <w:spacing w:before="35" w:line="213" w:lineRule="auto"/>
        <w:rPr/>
      </w:pPr>
      <w:r>
        <w:rPr>
          <w:rFonts w:ascii="SimSun" w:hAnsi="SimSun" w:eastAsia="SimSun" w:cs="SimSun"/>
          <w:spacing w:val="-2"/>
        </w:rPr>
        <w:t>62</w:t>
      </w:r>
      <w:r>
        <w:rPr>
          <w:rFonts w:ascii="SimSun" w:hAnsi="SimSun" w:eastAsia="SimSun" w:cs="SimSun"/>
          <w:spacing w:val="30"/>
        </w:rPr>
        <w:t xml:space="preserve">   </w:t>
      </w:r>
      <w:r>
        <w:rPr>
          <w:b/>
          <w:bCs/>
          <w:spacing w:val="-2"/>
        </w:rPr>
        <w:t>释语是修辞格的一种，指借用释义的方式，对词语的含义加以临时的引申、发挥，或做形象化的说</w:t>
      </w:r>
    </w:p>
    <w:p>
      <w:pPr>
        <w:pStyle w:val="BodyText"/>
        <w:ind w:left="920" w:right="770"/>
        <w:spacing w:before="70" w:line="270" w:lineRule="auto"/>
        <w:rPr/>
      </w:pPr>
      <w:r>
        <w:rPr>
          <w:spacing w:val="1"/>
        </w:rPr>
        <w:t>明。其中：义界释语是用下定义的方式对某一词语作</w:t>
      </w:r>
      <w:r>
        <w:rPr/>
        <w:t>主观性界定；特指释语是在具体语境中对某一词</w:t>
      </w:r>
      <w:r>
        <w:rPr/>
        <w:t xml:space="preserve"> </w:t>
      </w:r>
      <w:r>
        <w:rPr/>
        <w:t>语进行解释，离开了语境其意义就会发生改变；探源释语是对词语的来历作寻根</w:t>
      </w:r>
      <w:r>
        <w:rPr>
          <w:spacing w:val="-1"/>
        </w:rPr>
        <w:t>探源的解释。</w:t>
      </w:r>
    </w:p>
    <w:p>
      <w:pPr>
        <w:pStyle w:val="BodyText"/>
        <w:ind w:left="920"/>
        <w:spacing w:before="126" w:line="213" w:lineRule="auto"/>
        <w:rPr/>
      </w:pPr>
      <w:r>
        <w:rPr>
          <w:spacing w:val="7"/>
        </w:rPr>
        <w:t>根据上述定义，下列属于探源释语的是()。</w:t>
      </w:r>
    </w:p>
    <w:p>
      <w:pPr>
        <w:spacing w:line="213" w:lineRule="auto"/>
        <w:sectPr>
          <w:footerReference w:type="default" r:id="rId111"/>
          <w:pgSz w:w="11910" w:h="16840"/>
          <w:pgMar w:top="292" w:right="485" w:bottom="479" w:left="469" w:header="0" w:footer="261" w:gutter="0"/>
        </w:sectPr>
        <w:rPr/>
      </w:pPr>
    </w:p>
    <w:p>
      <w:pPr>
        <w:pStyle w:val="BodyText"/>
        <w:spacing w:line="205" w:lineRule="auto"/>
        <w:jc w:val="right"/>
        <w:rPr>
          <w:sz w:val="15"/>
          <w:szCs w:val="15"/>
        </w:rPr>
      </w:pPr>
      <w:r>
        <w:rPr>
          <w:rFonts w:ascii="Times New Roman" w:hAnsi="Times New Roman" w:eastAsia="Times New Roman" w:cs="Times New Roman"/>
          <w:spacing w:val="2"/>
          <w:position w:val="3"/>
        </w:rPr>
        <w:t>2025/7/2314:49           </w:t>
      </w:r>
      <w:r>
        <w:rPr>
          <w:sz w:val="15"/>
          <w:szCs w:val="15"/>
          <w:spacing w:val="2"/>
        </w:rPr>
        <w:t>2024年11月2日全国事业单位联考A</w:t>
      </w:r>
      <w:r>
        <w:rPr>
          <w:sz w:val="15"/>
          <w:szCs w:val="15"/>
          <w:spacing w:val="-28"/>
        </w:rPr>
        <w:t xml:space="preserve"> </w:t>
      </w:r>
      <w:r>
        <w:rPr>
          <w:sz w:val="15"/>
          <w:szCs w:val="15"/>
          <w:spacing w:val="2"/>
        </w:rPr>
        <w:t>类《职业能力倾向测验》笔</w:t>
      </w:r>
      <w:r>
        <w:rPr>
          <w:sz w:val="15"/>
          <w:szCs w:val="15"/>
          <w:spacing w:val="1"/>
        </w:rPr>
        <w:t>试试题(黑龙江/云南/甘肃/吉林/海南/四川/天津/辽宁/湖北/新疆/重.…</w:t>
      </w:r>
    </w:p>
    <w:p>
      <w:pPr>
        <w:pStyle w:val="BodyText"/>
        <w:ind w:left="539"/>
        <w:spacing w:before="83" w:line="213" w:lineRule="auto"/>
        <w:rPr/>
      </w:pPr>
      <w:r>
        <w:rPr>
          <w:rFonts w:ascii="Times New Roman" w:hAnsi="Times New Roman" w:eastAsia="Times New Roman" w:cs="Times New Roman"/>
          <w:spacing w:val="-7"/>
        </w:rPr>
        <w:t>A</w:t>
      </w:r>
      <w:r>
        <w:rPr>
          <w:rFonts w:ascii="SimSun" w:hAnsi="SimSun" w:eastAsia="SimSun" w:cs="SimSun"/>
          <w:spacing w:val="-7"/>
        </w:rPr>
        <w:t>、</w:t>
      </w:r>
      <w:r>
        <w:rPr>
          <w:spacing w:val="-7"/>
        </w:rPr>
        <w:t>社工小杨长相平平，却被居民们亲切地称为“帅哥”,因为他叫“杨帅”</w:t>
      </w:r>
    </w:p>
    <w:p>
      <w:pPr>
        <w:pStyle w:val="BodyText"/>
        <w:ind w:left="539"/>
        <w:spacing w:before="47" w:line="213" w:lineRule="auto"/>
        <w:rPr/>
      </w:pPr>
      <w:r>
        <w:rPr>
          <w:rFonts w:ascii="SimSun" w:hAnsi="SimSun" w:eastAsia="SimSun" w:cs="SimSun"/>
          <w:spacing w:val="-6"/>
        </w:rPr>
        <w:t>B、</w:t>
      </w:r>
      <w:r>
        <w:rPr>
          <w:spacing w:val="-6"/>
        </w:rPr>
        <w:t>“贱”字古字形从贝，戈声，贝表示与财务相关，贱本义指价格低、引申为地位卑下</w:t>
      </w:r>
    </w:p>
    <w:p>
      <w:pPr>
        <w:pStyle w:val="BodyText"/>
        <w:ind w:left="539"/>
        <w:spacing w:before="57" w:line="213" w:lineRule="auto"/>
        <w:rPr/>
      </w:pPr>
      <w:r>
        <w:rPr>
          <w:rFonts w:ascii="SimSun" w:hAnsi="SimSun" w:eastAsia="SimSun" w:cs="SimSun"/>
          <w:spacing w:val="-16"/>
        </w:rPr>
        <w:t>C、</w:t>
      </w:r>
      <w:r>
        <w:rPr>
          <w:spacing w:val="-16"/>
        </w:rPr>
        <w:t>“情”和“感”两个字都有“心”,就是说，情感应该是发自内心的，没有心就没有情感</w:t>
      </w:r>
    </w:p>
    <w:p>
      <w:pPr>
        <w:pStyle w:val="BodyText"/>
        <w:ind w:left="539" w:right="1497"/>
        <w:spacing w:before="57" w:line="242" w:lineRule="auto"/>
        <w:rPr/>
      </w:pPr>
      <w:r>
        <w:rPr>
          <w:rFonts w:ascii="SimSun" w:hAnsi="SimSun" w:eastAsia="SimSun" w:cs="SimSun"/>
          <w:spacing w:val="-5"/>
        </w:rPr>
        <w:t>D、</w:t>
      </w:r>
      <w:r>
        <w:rPr>
          <w:spacing w:val="-5"/>
        </w:rPr>
        <w:t>“朋”字中两个月亮，并排发光、肝胆相照、但也始终保持着必要的距离，不比高竞低，也不过</w:t>
      </w:r>
      <w:r>
        <w:rPr>
          <w:spacing w:val="2"/>
        </w:rPr>
        <w:t xml:space="preserve"> </w:t>
      </w:r>
      <w:r>
        <w:rPr>
          <w:spacing w:val="-3"/>
        </w:rPr>
        <w:t>分越界</w:t>
      </w:r>
    </w:p>
    <w:p>
      <w:pPr>
        <w:pStyle w:val="BodyText"/>
        <w:ind w:left="910" w:right="775" w:hanging="600"/>
        <w:spacing w:before="61" w:line="260" w:lineRule="auto"/>
        <w:rPr/>
      </w:pPr>
      <w:r>
        <w:rPr>
          <w:rFonts w:ascii="SimSun" w:hAnsi="SimSun" w:eastAsia="SimSun" w:cs="SimSun"/>
        </w:rPr>
        <w:t>63</w:t>
      </w:r>
      <w:r>
        <w:rPr>
          <w:rFonts w:ascii="SimSun" w:hAnsi="SimSun" w:eastAsia="SimSun" w:cs="SimSun"/>
          <w:spacing w:val="34"/>
        </w:rPr>
        <w:t xml:space="preserve">   </w:t>
      </w:r>
      <w:r>
        <w:rPr/>
        <w:t>差等差数列指的是数列的后项与前项之差组成的新数列是等差数列；比等差数列指的是数列的后项与</w:t>
      </w:r>
      <w:r>
        <w:rPr>
          <w:spacing w:val="2"/>
        </w:rPr>
        <w:t xml:space="preserve"> </w:t>
      </w:r>
      <w:r>
        <w:rPr>
          <w:spacing w:val="1"/>
        </w:rPr>
        <w:t>前项之比组成的新数列是等差数列；差等比数列</w:t>
      </w:r>
      <w:r>
        <w:rPr/>
        <w:t>指的是数列的后项与前项之差组成的新数列是等比数</w:t>
      </w:r>
      <w:r>
        <w:rPr/>
        <w:t xml:space="preserve"> </w:t>
      </w:r>
      <w:r>
        <w:rPr>
          <w:spacing w:val="-4"/>
        </w:rPr>
        <w:t>列。</w:t>
      </w:r>
    </w:p>
    <w:p>
      <w:pPr>
        <w:pStyle w:val="BodyText"/>
        <w:ind w:left="910"/>
        <w:spacing w:before="162" w:line="213" w:lineRule="auto"/>
        <w:rPr/>
      </w:pPr>
      <w:r>
        <w:rPr>
          <w:spacing w:val="9"/>
        </w:rPr>
        <w:t>根据上述定义，以下两项属于()。</w:t>
      </w:r>
    </w:p>
    <w:p>
      <w:pPr>
        <w:ind w:left="1039"/>
        <w:spacing w:before="17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(1)1.25,1.5,2,3,5,9,17</w:t>
      </w:r>
    </w:p>
    <w:p>
      <w:pPr>
        <w:ind w:left="1049"/>
        <w:spacing w:before="21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(2)1,5,15,15,-15,45,-225</w:t>
      </w:r>
    </w:p>
    <w:p>
      <w:pPr>
        <w:pStyle w:val="BodyText"/>
        <w:ind w:left="1130"/>
        <w:spacing w:before="245" w:line="226" w:lineRule="auto"/>
        <w:rPr/>
      </w:pPr>
      <w:r>
        <w:rPr>
          <w:rFonts w:ascii="Times New Roman" w:hAnsi="Times New Roman" w:eastAsia="Times New Roman" w:cs="Times New Roman"/>
        </w:rPr>
        <w:t>A</w:t>
      </w:r>
      <w:r>
        <w:rPr>
          <w:rFonts w:ascii="SimSun" w:hAnsi="SimSun" w:eastAsia="SimSun" w:cs="SimSun"/>
        </w:rPr>
        <w:t>、</w:t>
      </w:r>
      <w:r>
        <w:rPr/>
        <w:t>差等差、比等差</w:t>
      </w:r>
      <w:r>
        <w:rPr/>
        <w:t xml:space="preserve">     </w:t>
      </w:r>
      <w:r>
        <w:rPr>
          <w:rFonts w:ascii="SimSun" w:hAnsi="SimSun" w:eastAsia="SimSun" w:cs="SimSun"/>
          <w:b/>
          <w:bCs/>
        </w:rPr>
        <w:t>B、</w:t>
      </w:r>
      <w:r>
        <w:rPr>
          <w:rFonts w:ascii="SimSun" w:hAnsi="SimSun" w:eastAsia="SimSun" w:cs="SimSun"/>
          <w:spacing w:val="-56"/>
        </w:rPr>
        <w:t xml:space="preserve"> </w:t>
      </w:r>
      <w:r>
        <w:rPr>
          <w:b/>
          <w:bCs/>
        </w:rPr>
        <w:t>差等比、比等差</w:t>
      </w:r>
      <w:r>
        <w:rPr/>
        <w:t xml:space="preserve">   </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差等差、差等比</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差等比、差等差</w:t>
      </w:r>
    </w:p>
    <w:p>
      <w:pPr>
        <w:pStyle w:val="BodyText"/>
        <w:ind w:left="313"/>
        <w:spacing w:before="32" w:line="213" w:lineRule="auto"/>
        <w:outlineLvl w:val="4"/>
        <w:rPr/>
      </w:pPr>
      <w:r>
        <w:rPr>
          <w:rFonts w:ascii="SimSun" w:hAnsi="SimSun" w:eastAsia="SimSun" w:cs="SimSun"/>
          <w:b/>
          <w:bCs/>
          <w:spacing w:val="-2"/>
        </w:rPr>
        <w:t>64</w:t>
      </w:r>
      <w:r>
        <w:rPr>
          <w:rFonts w:ascii="SimSun" w:hAnsi="SimSun" w:eastAsia="SimSun" w:cs="SimSun"/>
          <w:spacing w:val="28"/>
        </w:rPr>
        <w:t xml:space="preserve">   </w:t>
      </w:r>
      <w:r>
        <w:rPr>
          <w:b/>
          <w:bCs/>
          <w:spacing w:val="-2"/>
        </w:rPr>
        <w:t>由于交际环境的制约、限制和影响，语言意义发生了一定变化，这些变化称之为语流义变。</w:t>
      </w:r>
      <w:r>
        <w:rPr>
          <w:b/>
          <w:bCs/>
          <w:spacing w:val="-3"/>
        </w:rPr>
        <w:t>语流义变</w:t>
      </w:r>
    </w:p>
    <w:p>
      <w:pPr>
        <w:pStyle w:val="BodyText"/>
        <w:ind w:left="913" w:right="783"/>
        <w:spacing w:before="59" w:line="262" w:lineRule="auto"/>
        <w:jc w:val="both"/>
        <w:rPr/>
      </w:pPr>
      <w:r>
        <w:rPr>
          <w:b/>
          <w:bCs/>
        </w:rPr>
        <w:t>包括四种类型：(1)语义具指化，即语义原本具有普遍性、概括性，具指化后在言语中和特定的具体</w:t>
      </w:r>
      <w:r>
        <w:rPr>
          <w:spacing w:val="7"/>
        </w:rPr>
        <w:t xml:space="preserve">  </w:t>
      </w:r>
      <w:r>
        <w:rPr>
          <w:b/>
          <w:bCs/>
          <w:spacing w:val="1"/>
        </w:rPr>
        <w:t>事物相联系。(2)语义空灵化，即语义原本内容清晰</w:t>
      </w:r>
      <w:r>
        <w:rPr>
          <w:b/>
          <w:bCs/>
        </w:rPr>
        <w:t>明确，但进入言语交际时语义内容空洞无物，只</w:t>
      </w:r>
      <w:r>
        <w:rPr/>
        <w:t xml:space="preserve"> </w:t>
      </w:r>
      <w:r>
        <w:rPr>
          <w:b/>
          <w:bCs/>
          <w:spacing w:val="1"/>
        </w:rPr>
        <w:t>剩下词语的形式。(3)动态性的语义扩大</w:t>
      </w:r>
      <w:r>
        <w:rPr>
          <w:b/>
          <w:bCs/>
        </w:rPr>
        <w:t>或缩小，即在言语交际时语义指称的范围扩大或缩小成小类</w:t>
      </w:r>
      <w:r>
        <w:rPr/>
        <w:t xml:space="preserve"> </w:t>
      </w:r>
      <w:r>
        <w:rPr>
          <w:b/>
          <w:bCs/>
          <w:spacing w:val="1"/>
        </w:rPr>
        <w:t>或个体事物。(4)动态性的语义转移，即在言语交际时语义临时改变。</w:t>
      </w:r>
    </w:p>
    <w:p>
      <w:pPr>
        <w:pStyle w:val="BodyText"/>
        <w:ind w:left="913"/>
        <w:spacing w:before="157" w:line="213" w:lineRule="auto"/>
        <w:rPr/>
      </w:pPr>
      <w:r>
        <w:rPr>
          <w:b/>
          <w:bCs/>
          <w:spacing w:val="2"/>
        </w:rPr>
        <w:t>根据上述定义，下列黑体部分与其语流义变类型对应错误的是()。</w:t>
      </w:r>
    </w:p>
    <w:p>
      <w:pPr>
        <w:pStyle w:val="BodyText"/>
        <w:ind w:left="1133"/>
        <w:spacing w:before="207" w:line="213" w:lineRule="auto"/>
        <w:rPr/>
      </w:pPr>
      <w:r>
        <w:rPr>
          <w:rFonts w:ascii="SimSun" w:hAnsi="SimSun" w:eastAsia="SimSun" w:cs="SimSun"/>
          <w:b/>
          <w:bCs/>
          <w:spacing w:val="-6"/>
        </w:rPr>
        <w:t>A、</w:t>
      </w:r>
      <w:r>
        <w:rPr>
          <w:b/>
          <w:bCs/>
          <w:spacing w:val="-6"/>
        </w:rPr>
        <w:t>“此去泉台招旧部，旌旗十万斩阎罗”——(1)</w:t>
      </w:r>
    </w:p>
    <w:p>
      <w:pPr>
        <w:pStyle w:val="BodyText"/>
        <w:ind w:left="1130"/>
        <w:spacing w:before="69" w:line="222" w:lineRule="auto"/>
        <w:rPr/>
      </w:pPr>
      <w:r>
        <w:rPr>
          <w:rFonts w:ascii="Times New Roman" w:hAnsi="Times New Roman" w:eastAsia="Times New Roman" w:cs="Times New Roman"/>
          <w:b/>
          <w:bCs/>
          <w:spacing w:val="-12"/>
        </w:rPr>
        <w:t>B</w:t>
      </w:r>
      <w:r>
        <w:rPr>
          <w:rFonts w:ascii="SimSun" w:hAnsi="SimSun" w:eastAsia="SimSun" w:cs="SimSun"/>
          <w:b/>
          <w:bCs/>
          <w:spacing w:val="-12"/>
        </w:rPr>
        <w:t>、</w:t>
      </w:r>
      <w:r>
        <w:rPr>
          <w:b/>
          <w:bCs/>
          <w:spacing w:val="-12"/>
        </w:rPr>
        <w:t>“来他一碗汤”——(2)</w:t>
      </w:r>
    </w:p>
    <w:p>
      <w:pPr>
        <w:pStyle w:val="BodyText"/>
        <w:ind w:left="1133"/>
        <w:spacing w:before="55" w:line="221" w:lineRule="auto"/>
        <w:rPr/>
      </w:pPr>
      <w:r>
        <w:rPr>
          <w:rFonts w:ascii="SimSun" w:hAnsi="SimSun" w:eastAsia="SimSun" w:cs="SimSun"/>
          <w:b/>
          <w:bCs/>
          <w:spacing w:val="-9"/>
        </w:rPr>
        <w:t>C、</w:t>
      </w:r>
      <w:r>
        <w:rPr>
          <w:b/>
          <w:bCs/>
          <w:spacing w:val="-9"/>
        </w:rPr>
        <w:t>“我的手机没有网了”——(3)</w:t>
      </w:r>
    </w:p>
    <w:p>
      <w:pPr>
        <w:pStyle w:val="BodyText"/>
        <w:ind w:left="1133"/>
        <w:spacing w:before="30" w:line="213" w:lineRule="auto"/>
        <w:rPr>
          <w:rFonts w:ascii="SimSun" w:hAnsi="SimSun" w:eastAsia="SimSun" w:cs="SimSun"/>
        </w:rPr>
      </w:pPr>
      <w:r>
        <w:rPr>
          <w:rFonts w:ascii="SimSun" w:hAnsi="SimSun" w:eastAsia="SimSun" w:cs="SimSun"/>
          <w:b/>
          <w:bCs/>
          <w:spacing w:val="-12"/>
        </w:rPr>
        <w:t>D、</w:t>
      </w:r>
      <w:r>
        <w:rPr>
          <w:b/>
          <w:bCs/>
          <w:spacing w:val="-12"/>
        </w:rPr>
        <w:t>“有什么消息公开，别自个贪污了。”——(</w:t>
      </w:r>
      <w:r>
        <w:rPr>
          <w:rFonts w:ascii="SimSun" w:hAnsi="SimSun" w:eastAsia="SimSun" w:cs="SimSun"/>
          <w:spacing w:val="-12"/>
        </w:rPr>
        <w:t>4)</w:t>
      </w:r>
    </w:p>
    <w:p>
      <w:pPr>
        <w:pStyle w:val="BodyText"/>
        <w:ind w:left="313"/>
        <w:spacing w:before="58" w:line="213" w:lineRule="auto"/>
        <w:outlineLvl w:val="4"/>
        <w:rPr/>
      </w:pPr>
      <w:r>
        <w:rPr>
          <w:rFonts w:ascii="SimSun" w:hAnsi="SimSun" w:eastAsia="SimSun" w:cs="SimSun"/>
          <w:b/>
          <w:bCs/>
          <w:spacing w:val="4"/>
        </w:rPr>
        <w:t>65</w:t>
      </w:r>
      <w:r>
        <w:rPr>
          <w:rFonts w:ascii="SimSun" w:hAnsi="SimSun" w:eastAsia="SimSun" w:cs="SimSun"/>
          <w:spacing w:val="4"/>
        </w:rPr>
        <w:t xml:space="preserve">   </w:t>
      </w:r>
      <w:r>
        <w:rPr>
          <w:b/>
          <w:bCs/>
          <w:spacing w:val="4"/>
        </w:rPr>
        <w:t>地质学是研究地球的科学，它研究地球(主要是地球的壳层)的物质成分、内部构造、表面特征</w:t>
      </w:r>
      <w:r>
        <w:rPr>
          <w:b/>
          <w:bCs/>
          <w:spacing w:val="3"/>
        </w:rPr>
        <w:t>，地</w:t>
      </w:r>
    </w:p>
    <w:p>
      <w:pPr>
        <w:pStyle w:val="BodyText"/>
        <w:ind w:left="912" w:right="720"/>
        <w:spacing w:before="57" w:line="267" w:lineRule="auto"/>
        <w:jc w:val="both"/>
        <w:rPr/>
      </w:pPr>
      <w:r>
        <w:rPr>
          <w:b/>
          <w:bCs/>
          <w:spacing w:val="-2"/>
        </w:rPr>
        <w:t>球发展历史中的各种地质作用和曾经生活于其上的生命的形式及其演变。其中，静力地质学主要研究</w:t>
      </w:r>
      <w:r>
        <w:rPr/>
        <w:t xml:space="preserve">  </w:t>
      </w:r>
      <w:r>
        <w:rPr>
          <w:b/>
          <w:bCs/>
          <w:spacing w:val="-9"/>
        </w:rPr>
        <w:t>地壳的物质组成，研究“元素-矿物-岩石”等物质分类连续</w:t>
      </w:r>
      <w:r>
        <w:rPr>
          <w:b/>
          <w:bCs/>
          <w:spacing w:val="-10"/>
        </w:rPr>
        <w:t>系列的不同层次；动力地质学主要研究地壳结</w:t>
      </w:r>
      <w:r>
        <w:rPr/>
        <w:t xml:space="preserve"> </w:t>
      </w:r>
      <w:r>
        <w:rPr>
          <w:b/>
          <w:bCs/>
          <w:spacing w:val="-2"/>
        </w:rPr>
        <w:t>构构造，地表形态的形成及其发展变化的地质作用的原理、机制、条件等；历史地质学主要研究地壳</w:t>
      </w:r>
      <w:r>
        <w:rPr>
          <w:spacing w:val="3"/>
        </w:rPr>
        <w:t xml:space="preserve">  </w:t>
      </w:r>
      <w:r>
        <w:rPr>
          <w:b/>
          <w:bCs/>
          <w:spacing w:val="5"/>
        </w:rPr>
        <w:t>和地球外三圈(水圈、大气圈、生物圈)的演化发展历史。</w:t>
      </w:r>
    </w:p>
    <w:p>
      <w:pPr>
        <w:pStyle w:val="BodyText"/>
        <w:ind w:left="913"/>
        <w:spacing w:before="136" w:line="213" w:lineRule="auto"/>
        <w:rPr/>
      </w:pPr>
      <w:r>
        <w:rPr>
          <w:b/>
          <w:bCs/>
          <w:spacing w:val="2"/>
        </w:rPr>
        <w:t>根据上述定义，下列不属于地质学上述三个分支学科的研究范畴的是()。</w:t>
      </w:r>
    </w:p>
    <w:p>
      <w:pPr>
        <w:pStyle w:val="BodyText"/>
        <w:ind w:left="1130"/>
        <w:spacing w:before="220" w:line="213" w:lineRule="auto"/>
        <w:rPr/>
      </w:pPr>
      <w:r>
        <w:rPr>
          <w:rFonts w:ascii="SimSun" w:hAnsi="SimSun" w:eastAsia="SimSun" w:cs="SimSun"/>
          <w:spacing w:val="2"/>
        </w:rPr>
        <w:t>A、</w:t>
      </w:r>
      <w:r>
        <w:rPr>
          <w:spacing w:val="2"/>
        </w:rPr>
        <w:t>研究人类活动和地质环境相互作用，自然和</w:t>
      </w:r>
      <w:r>
        <w:rPr>
          <w:spacing w:val="1"/>
        </w:rPr>
        <w:t>人为引起的环境地质问题</w:t>
      </w:r>
    </w:p>
    <w:p>
      <w:pPr>
        <w:pStyle w:val="BodyText"/>
        <w:ind w:left="1130"/>
        <w:spacing w:before="57" w:line="221" w:lineRule="auto"/>
        <w:rPr/>
      </w:pPr>
      <w:r>
        <w:rPr>
          <w:rFonts w:ascii="SimSun" w:hAnsi="SimSun" w:eastAsia="SimSun" w:cs="SimSun"/>
          <w:spacing w:val="2"/>
        </w:rPr>
        <w:t>B、</w:t>
      </w:r>
      <w:r>
        <w:rPr>
          <w:spacing w:val="2"/>
        </w:rPr>
        <w:t>研究自然界中生长的矿物晶体的发生、生长</w:t>
      </w:r>
      <w:r>
        <w:rPr>
          <w:spacing w:val="1"/>
        </w:rPr>
        <w:t>、外部形态、内部结构及物理性质</w:t>
      </w:r>
    </w:p>
    <w:p>
      <w:pPr>
        <w:pStyle w:val="BodyText"/>
        <w:ind w:left="1130" w:right="825"/>
        <w:spacing w:before="50" w:line="243" w:lineRule="auto"/>
        <w:rPr/>
      </w:pPr>
      <w:r>
        <w:rPr>
          <w:rFonts w:ascii="SimSun" w:hAnsi="SimSun" w:eastAsia="SimSun" w:cs="SimSun"/>
        </w:rPr>
        <w:t>C、</w:t>
      </w:r>
      <w:r>
        <w:rPr>
          <w:rFonts w:ascii="SimSun" w:hAnsi="SimSun" w:eastAsia="SimSun" w:cs="SimSun"/>
          <w:spacing w:val="-32"/>
        </w:rPr>
        <w:t xml:space="preserve"> </w:t>
      </w:r>
      <w:r>
        <w:rPr/>
        <w:t>研究古代气候形成、分布特征及变化，根据地质学的证据，研究时间尺度在万年以上的冰期与</w:t>
      </w:r>
      <w:r>
        <w:rPr/>
        <w:t xml:space="preserve"> </w:t>
      </w:r>
      <w:r>
        <w:rPr>
          <w:spacing w:val="-3"/>
        </w:rPr>
        <w:t>间冰期气候</w:t>
      </w:r>
    </w:p>
    <w:p>
      <w:pPr>
        <w:pStyle w:val="BodyText"/>
        <w:ind w:left="1130" w:right="836"/>
        <w:spacing w:before="46" w:line="243"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研究地球表面的形态特征及其形成的动力，地球表面形态的发生、发展的规律</w:t>
      </w:r>
      <w:r>
        <w:rPr>
          <w:spacing w:val="-1"/>
        </w:rPr>
        <w:t>和分布，以及组</w:t>
      </w:r>
      <w:r>
        <w:rPr/>
        <w:t xml:space="preserve"> </w:t>
      </w:r>
      <w:r>
        <w:rPr>
          <w:spacing w:val="-1"/>
        </w:rPr>
        <w:t>成堆积地貌的沉积物研究</w:t>
      </w:r>
    </w:p>
    <w:p>
      <w:pPr>
        <w:pStyle w:val="BodyText"/>
        <w:ind w:left="313"/>
        <w:spacing w:before="48" w:line="222" w:lineRule="auto"/>
        <w:rPr/>
      </w:pPr>
      <w:r>
        <w:rPr>
          <w:rFonts w:ascii="SimSun" w:hAnsi="SimSun" w:eastAsia="SimSun" w:cs="SimSun"/>
          <w:b/>
          <w:bCs/>
          <w:spacing w:val="-2"/>
        </w:rPr>
        <w:t>66</w:t>
      </w:r>
      <w:r>
        <w:rPr>
          <w:rFonts w:ascii="SimSun" w:hAnsi="SimSun" w:eastAsia="SimSun" w:cs="SimSun"/>
          <w:spacing w:val="-2"/>
        </w:rPr>
        <w:t xml:space="preserve">    </w:t>
      </w:r>
      <w:r>
        <w:rPr>
          <w:spacing w:val="-2"/>
        </w:rPr>
        <w:t>专家：院士</w:t>
      </w:r>
    </w:p>
    <w:p>
      <w:pPr>
        <w:pStyle w:val="BodyText"/>
        <w:ind w:left="1130"/>
        <w:spacing w:before="200" w:line="237" w:lineRule="auto"/>
        <w:rPr/>
      </w:pPr>
      <w:r>
        <w:rPr>
          <w:rFonts w:ascii="Arial" w:hAnsi="Arial" w:eastAsia="Arial" w:cs="Arial"/>
          <w:spacing w:val="1"/>
        </w:rPr>
        <w:t>A</w:t>
      </w:r>
      <w:r>
        <w:rPr>
          <w:rFonts w:ascii="SimSun" w:hAnsi="SimSun" w:eastAsia="SimSun" w:cs="SimSun"/>
          <w:spacing w:val="1"/>
        </w:rPr>
        <w:t>、</w:t>
      </w:r>
      <w:r>
        <w:rPr>
          <w:spacing w:val="1"/>
        </w:rPr>
        <w:t>军人：将军</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开车：超车</w:t>
      </w:r>
      <w:r>
        <w:rPr>
          <w:spacing w:val="1"/>
        </w:rPr>
        <w:t xml:space="preserve">         </w:t>
      </w:r>
      <w:r>
        <w:rPr>
          <w:rFonts w:ascii="SimSun" w:hAnsi="SimSun" w:eastAsia="SimSun" w:cs="SimSun"/>
          <w:spacing w:val="1"/>
        </w:rPr>
        <w:t>C、</w:t>
      </w:r>
      <w:r>
        <w:rPr>
          <w:spacing w:val="1"/>
        </w:rPr>
        <w:t>画展：展览</w:t>
      </w:r>
      <w:r>
        <w:rPr>
          <w:spacing w:val="1"/>
        </w:rPr>
        <w:t xml:space="preserve">      </w:t>
      </w:r>
      <w:r>
        <w:rPr/>
        <w:t xml:space="preserve">   </w:t>
      </w: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游轮：航母</w:t>
      </w:r>
    </w:p>
    <w:p>
      <w:pPr>
        <w:pStyle w:val="BodyText"/>
        <w:ind w:left="313"/>
        <w:spacing w:before="39" w:line="222" w:lineRule="auto"/>
        <w:rPr/>
      </w:pPr>
      <w:r>
        <w:rPr>
          <w:rFonts w:ascii="SimSun" w:hAnsi="SimSun" w:eastAsia="SimSun" w:cs="SimSun"/>
          <w:b/>
          <w:bCs/>
          <w:spacing w:val="-3"/>
        </w:rPr>
        <w:t>67</w:t>
      </w:r>
      <w:r>
        <w:rPr>
          <w:rFonts w:ascii="SimSun" w:hAnsi="SimSun" w:eastAsia="SimSun" w:cs="SimSun"/>
          <w:spacing w:val="30"/>
        </w:rPr>
        <w:t xml:space="preserve">   </w:t>
      </w:r>
      <w:r>
        <w:rPr>
          <w:spacing w:val="-3"/>
        </w:rPr>
        <w:t>柱子：支撑</w:t>
      </w:r>
    </w:p>
    <w:p>
      <w:pPr>
        <w:pStyle w:val="BodyText"/>
        <w:ind w:left="1130"/>
        <w:spacing w:before="185" w:line="231" w:lineRule="auto"/>
        <w:rPr/>
      </w:pPr>
      <w:r>
        <w:rPr>
          <w:rFonts w:ascii="SimSun" w:hAnsi="SimSun" w:eastAsia="SimSun" w:cs="SimSun"/>
          <w:spacing w:val="2"/>
        </w:rPr>
        <w:t>A、</w:t>
      </w:r>
      <w:r>
        <w:rPr>
          <w:rFonts w:ascii="SimSun" w:hAnsi="SimSun" w:eastAsia="SimSun" w:cs="SimSun"/>
          <w:spacing w:val="-58"/>
        </w:rPr>
        <w:t xml:space="preserve"> </w:t>
      </w:r>
      <w:r>
        <w:rPr>
          <w:spacing w:val="2"/>
        </w:rPr>
        <w:t>扳手：敲打</w:t>
      </w:r>
      <w:r>
        <w:rPr>
          <w:spacing w:val="2"/>
        </w:rPr>
        <w:t xml:space="preserve">         </w:t>
      </w:r>
      <w:r>
        <w:rPr>
          <w:rFonts w:ascii="SimSun" w:hAnsi="SimSun" w:eastAsia="SimSun" w:cs="SimSun"/>
          <w:spacing w:val="2"/>
        </w:rPr>
        <w:t>B、</w:t>
      </w:r>
      <w:r>
        <w:rPr>
          <w:spacing w:val="2"/>
        </w:rPr>
        <w:t>炊具：烹饪</w:t>
      </w:r>
      <w:r>
        <w:rPr>
          <w:spacing w:val="2"/>
        </w:rPr>
        <w:t xml:space="preserve">         </w:t>
      </w:r>
      <w:r>
        <w:rPr>
          <w:rFonts w:ascii="SimSun" w:hAnsi="SimSun" w:eastAsia="SimSun" w:cs="SimSun"/>
          <w:spacing w:val="2"/>
        </w:rPr>
        <w:t>C、</w:t>
      </w:r>
      <w:r>
        <w:rPr>
          <w:spacing w:val="2"/>
        </w:rPr>
        <w:t>镜头：</w:t>
      </w:r>
      <w:r>
        <w:rPr>
          <w:spacing w:val="1"/>
        </w:rPr>
        <w:t>曝光</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跑道：散步</w:t>
      </w:r>
    </w:p>
    <w:p>
      <w:pPr>
        <w:pStyle w:val="BodyText"/>
        <w:ind w:left="310"/>
        <w:spacing w:before="48" w:line="222" w:lineRule="auto"/>
        <w:rPr/>
      </w:pPr>
      <w:r>
        <w:rPr>
          <w:rFonts w:ascii="SimSun" w:hAnsi="SimSun" w:eastAsia="SimSun" w:cs="SimSun"/>
        </w:rPr>
        <w:t>68</w:t>
      </w:r>
      <w:r>
        <w:rPr>
          <w:rFonts w:ascii="SimSun" w:hAnsi="SimSun" w:eastAsia="SimSun" w:cs="SimSun"/>
          <w:spacing w:val="31"/>
        </w:rPr>
        <w:t xml:space="preserve">   </w:t>
      </w:r>
      <w:r>
        <w:rPr/>
        <w:t>水果：果篮：商店</w:t>
      </w:r>
    </w:p>
    <w:p>
      <w:pPr>
        <w:pStyle w:val="BodyText"/>
        <w:ind w:left="1130"/>
        <w:spacing w:before="197" w:line="222" w:lineRule="auto"/>
        <w:rPr/>
      </w:pPr>
      <w:r>
        <w:rPr>
          <w:rFonts w:ascii="SimSun" w:hAnsi="SimSun" w:eastAsia="SimSun" w:cs="SimSun"/>
          <w:spacing w:val="2"/>
        </w:rPr>
        <w:t>A、</w:t>
      </w:r>
      <w:r>
        <w:rPr>
          <w:rFonts w:ascii="SimSun" w:hAnsi="SimSun" w:eastAsia="SimSun" w:cs="SimSun"/>
          <w:spacing w:val="-58"/>
        </w:rPr>
        <w:t xml:space="preserve"> </w:t>
      </w:r>
      <w:r>
        <w:rPr>
          <w:spacing w:val="2"/>
        </w:rPr>
        <w:t>鲜花：花瓶：客厅</w:t>
      </w:r>
      <w:r>
        <w:rPr>
          <w:spacing w:val="2"/>
        </w:rPr>
        <w:t xml:space="preserve">                  </w:t>
      </w:r>
      <w:r>
        <w:rPr>
          <w:spacing w:val="1"/>
        </w:rPr>
        <w:t xml:space="preserve">       </w:t>
      </w:r>
      <w:r>
        <w:rPr>
          <w:rFonts w:ascii="SimSun" w:hAnsi="SimSun" w:eastAsia="SimSun" w:cs="SimSun"/>
          <w:spacing w:val="1"/>
        </w:rPr>
        <w:t>B、</w:t>
      </w:r>
      <w:r>
        <w:rPr>
          <w:rFonts w:ascii="SimSun" w:hAnsi="SimSun" w:eastAsia="SimSun" w:cs="SimSun"/>
          <w:spacing w:val="-57"/>
        </w:rPr>
        <w:t xml:space="preserve"> </w:t>
      </w:r>
      <w:r>
        <w:rPr>
          <w:spacing w:val="1"/>
        </w:rPr>
        <w:t>香炉：香客：寺庙</w:t>
      </w:r>
    </w:p>
    <w:p>
      <w:pPr>
        <w:pStyle w:val="BodyText"/>
        <w:ind w:left="1130"/>
        <w:spacing w:before="48" w:line="223" w:lineRule="auto"/>
        <w:rPr/>
      </w:pPr>
      <w:r>
        <w:rPr>
          <w:rFonts w:ascii="SimSun" w:hAnsi="SimSun" w:eastAsia="SimSun" w:cs="SimSun"/>
          <w:spacing w:val="2"/>
        </w:rPr>
        <w:t>C、</w:t>
      </w:r>
      <w:r>
        <w:rPr>
          <w:spacing w:val="2"/>
        </w:rPr>
        <w:t>抽屉：墙壁：柜子</w:t>
      </w:r>
      <w:r>
        <w:rPr>
          <w:spacing w:val="2"/>
        </w:rPr>
        <w:t xml:space="preserve">                      </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蛋清：蛋壳：鸡蛋</w:t>
      </w:r>
    </w:p>
    <w:p>
      <w:pPr>
        <w:pStyle w:val="BodyText"/>
        <w:ind w:left="310"/>
        <w:spacing w:before="46" w:line="221" w:lineRule="auto"/>
        <w:rPr/>
      </w:pPr>
      <w:r>
        <w:rPr>
          <w:rFonts w:ascii="SimSun" w:hAnsi="SimSun" w:eastAsia="SimSun" w:cs="SimSun"/>
          <w:spacing w:val="-2"/>
        </w:rPr>
        <w:t>69</w:t>
      </w:r>
      <w:r>
        <w:rPr>
          <w:rFonts w:ascii="SimSun" w:hAnsi="SimSun" w:eastAsia="SimSun" w:cs="SimSun"/>
          <w:spacing w:val="31"/>
        </w:rPr>
        <w:t xml:space="preserve">   </w:t>
      </w:r>
      <w:r>
        <w:rPr>
          <w:spacing w:val="-2"/>
        </w:rPr>
        <w:t>量体：裁剪：缝制</w:t>
      </w:r>
    </w:p>
    <w:p>
      <w:pPr>
        <w:spacing w:line="199" w:lineRule="exact"/>
        <w:rPr/>
      </w:pPr>
      <w:r/>
    </w:p>
    <w:p>
      <w:pPr>
        <w:spacing w:line="199" w:lineRule="exact"/>
        <w:sectPr>
          <w:footerReference w:type="default" r:id="rId5"/>
          <w:pgSz w:w="11910" w:h="16840"/>
          <w:pgMar w:top="289" w:right="484" w:bottom="262" w:left="469" w:header="0" w:footer="0" w:gutter="0"/>
          <w:cols w:equalWidth="0" w:num="1">
            <w:col w:w="10956" w:space="0"/>
          </w:cols>
        </w:sectPr>
        <w:rPr/>
      </w:pPr>
    </w:p>
    <w:p>
      <w:pPr>
        <w:pStyle w:val="BodyText"/>
        <w:ind w:left="1130"/>
        <w:spacing w:before="1" w:line="220" w:lineRule="auto"/>
        <w:rPr/>
      </w:pPr>
      <w:r>
        <w:rPr>
          <w:rFonts w:ascii="SimSun" w:hAnsi="SimSun" w:eastAsia="SimSun" w:cs="SimSun"/>
        </w:rPr>
        <w:t>A、</w:t>
      </w:r>
      <w:r>
        <w:rPr>
          <w:rFonts w:ascii="SimSun" w:hAnsi="SimSun" w:eastAsia="SimSun" w:cs="SimSun"/>
          <w:spacing w:val="-55"/>
        </w:rPr>
        <w:t xml:space="preserve"> </w:t>
      </w:r>
      <w:r>
        <w:rPr/>
        <w:t>装裱：欣赏：悬挂</w:t>
      </w:r>
    </w:p>
    <w:p>
      <w:pPr>
        <w:pStyle w:val="BodyText"/>
        <w:ind w:left="1130"/>
        <w:spacing w:before="49" w:line="222" w:lineRule="auto"/>
        <w:rPr/>
      </w:pPr>
      <w:r>
        <w:rPr>
          <w:rFonts w:ascii="SimSun" w:hAnsi="SimSun" w:eastAsia="SimSun" w:cs="SimSun"/>
          <w:spacing w:val="-2"/>
        </w:rPr>
        <w:t>C、</w:t>
      </w:r>
      <w:r>
        <w:rPr>
          <w:rFonts w:ascii="SimSun" w:hAnsi="SimSun" w:eastAsia="SimSun" w:cs="SimSun"/>
          <w:spacing w:val="-52"/>
        </w:rPr>
        <w:t xml:space="preserve"> </w:t>
      </w:r>
      <w:r>
        <w:rPr>
          <w:spacing w:val="-2"/>
        </w:rPr>
        <w:t>选材：焖煮：上菜</w:t>
      </w:r>
    </w:p>
    <w:p>
      <w:pPr>
        <w:pStyle w:val="BodyText"/>
        <w:ind w:left="310"/>
        <w:spacing w:before="44" w:line="219" w:lineRule="auto"/>
        <w:rPr/>
      </w:pPr>
      <w:r>
        <w:rPr>
          <w:rFonts w:ascii="SimSun" w:hAnsi="SimSun" w:eastAsia="SimSun" w:cs="SimSun"/>
        </w:rPr>
        <w:t>70</w:t>
      </w:r>
      <w:r>
        <w:rPr>
          <w:rFonts w:ascii="SimSun" w:hAnsi="SimSun" w:eastAsia="SimSun" w:cs="SimSun"/>
          <w:spacing w:val="27"/>
        </w:rPr>
        <w:t xml:space="preserve">   </w:t>
      </w:r>
      <w:r>
        <w:rPr/>
        <w:t>学识：目不识丁：博古通今</w:t>
      </w:r>
    </w:p>
    <w:p>
      <w:pPr>
        <w:spacing w:line="7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开户：存钱：贷款</w:t>
      </w:r>
    </w:p>
    <w:p>
      <w:pPr>
        <w:pStyle w:val="BodyText"/>
        <w:spacing w:before="51" w:line="222" w:lineRule="auto"/>
        <w:rPr/>
      </w:pPr>
      <w:r>
        <w:rPr>
          <w:rFonts w:ascii="Times New Roman" w:hAnsi="Times New Roman" w:eastAsia="Times New Roman" w:cs="Times New Roman"/>
          <w:spacing w:val="-2"/>
        </w:rPr>
        <w:t>D</w:t>
      </w:r>
      <w:r>
        <w:rPr>
          <w:rFonts w:ascii="Times New Roman" w:hAnsi="Times New Roman" w:eastAsia="Times New Roman" w:cs="Times New Roman"/>
          <w:spacing w:val="-22"/>
        </w:rPr>
        <w:t xml:space="preserve"> </w:t>
      </w:r>
      <w:r>
        <w:rPr>
          <w:rFonts w:ascii="SimSun" w:hAnsi="SimSun" w:eastAsia="SimSun" w:cs="SimSun"/>
          <w:spacing w:val="-2"/>
        </w:rPr>
        <w:t>、</w:t>
      </w:r>
      <w:r>
        <w:rPr>
          <w:spacing w:val="-2"/>
        </w:rPr>
        <w:t>镶嵌：测量：安装</w:t>
      </w:r>
    </w:p>
    <w:p>
      <w:pPr>
        <w:spacing w:line="222" w:lineRule="auto"/>
        <w:sectPr>
          <w:type w:val="continuous"/>
          <w:pgSz w:w="11910" w:h="16840"/>
          <w:pgMar w:top="289" w:right="484" w:bottom="262" w:left="469" w:header="0" w:footer="0" w:gutter="0"/>
          <w:cols w:equalWidth="0" w:num="2">
            <w:col w:w="5761" w:space="100"/>
            <w:col w:w="5096" w:space="0"/>
          </w:cols>
        </w:sectPr>
        <w:rPr/>
      </w:pPr>
    </w:p>
    <w:p>
      <w:pPr>
        <w:spacing w:line="456" w:lineRule="auto"/>
        <w:rPr>
          <w:rFonts w:ascii="Arial"/>
          <w:sz w:val="21"/>
        </w:rPr>
      </w:pPr>
      <w:r/>
    </w:p>
    <w:p>
      <w:pPr>
        <w:spacing w:before="43" w:line="195" w:lineRule="exact"/>
        <w:rPr>
          <w:rFonts w:ascii="Times New Roman" w:hAnsi="Times New Roman" w:eastAsia="Times New Roman" w:cs="Times New Roman"/>
          <w:sz w:val="15"/>
          <w:szCs w:val="15"/>
        </w:rPr>
      </w:pPr>
      <w:hyperlink w:history="true" r:id="rId112">
        <w:r>
          <w:rPr>
            <w:rFonts w:ascii="Arial" w:hAnsi="Arial" w:eastAsia="Arial" w:cs="Arial"/>
            <w:sz w:val="15"/>
            <w:szCs w:val="15"/>
            <w:position w:val="2"/>
          </w:rPr>
          <w:t>https://www.gkzenti.cn/paper/1749566127485#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11/18</w:t>
        </w:r>
      </w:hyperlink>
    </w:p>
    <w:p>
      <w:pPr>
        <w:spacing w:line="195" w:lineRule="exact"/>
        <w:sectPr>
          <w:type w:val="continuous"/>
          <w:pgSz w:w="11910" w:h="16840"/>
          <w:pgMar w:top="289" w:right="484" w:bottom="262" w:left="469" w:header="0" w:footer="0" w:gutter="0"/>
          <w:cols w:equalWidth="0" w:num="1">
            <w:col w:w="10956" w:space="0"/>
          </w:cols>
        </w:sectPr>
        <w:rPr>
          <w:rFonts w:ascii="Times New Roman" w:hAnsi="Times New Roman" w:eastAsia="Times New Roman" w:cs="Times New Roman"/>
          <w:sz w:val="15"/>
          <w:szCs w:val="15"/>
        </w:rPr>
      </w:pPr>
    </w:p>
    <w:p>
      <w:pPr>
        <w:pStyle w:val="BodyText"/>
        <w:spacing w:line="204" w:lineRule="auto"/>
        <w:jc w:val="right"/>
        <w:rPr>
          <w:sz w:val="16"/>
          <w:szCs w:val="16"/>
        </w:rPr>
      </w:pPr>
      <w:r>
        <w:rPr>
          <w:rFonts w:ascii="Times New Roman" w:hAnsi="Times New Roman" w:eastAsia="Times New Roman" w:cs="Times New Roman"/>
          <w:spacing w:val="-4"/>
          <w:position w:val="3"/>
        </w:rPr>
        <w:t>2025/7/2314:49           </w:t>
      </w:r>
      <w:r>
        <w:rPr>
          <w:sz w:val="16"/>
          <w:szCs w:val="16"/>
          <w:spacing w:val="-4"/>
        </w:rPr>
        <w:t>2024年11月2日</w:t>
      </w:r>
      <w:r>
        <w:rPr>
          <w:sz w:val="16"/>
          <w:szCs w:val="16"/>
          <w:spacing w:val="-5"/>
        </w:rPr>
        <w:t>全国事业单位联考A</w:t>
      </w:r>
      <w:r>
        <w:rPr>
          <w:sz w:val="16"/>
          <w:szCs w:val="16"/>
          <w:spacing w:val="-38"/>
        </w:rPr>
        <w:t xml:space="preserve"> </w:t>
      </w:r>
      <w:r>
        <w:rPr>
          <w:sz w:val="16"/>
          <w:szCs w:val="16"/>
          <w:spacing w:val="-5"/>
        </w:rPr>
        <w:t>类《职业能力倾向测验》笔试试题(黑龙江/云南/甘肃/吉林/海南/四川/天津/辽宁/湖北/新疆/重.…</w:t>
      </w:r>
    </w:p>
    <w:p>
      <w:pPr>
        <w:pStyle w:val="BodyText"/>
        <w:ind w:left="550"/>
        <w:spacing w:before="70" w:line="221" w:lineRule="auto"/>
        <w:rPr/>
      </w:pPr>
      <w:r>
        <w:rPr>
          <w:rFonts w:ascii="SimSun" w:hAnsi="SimSun" w:eastAsia="SimSun" w:cs="SimSun"/>
          <w:spacing w:val="3"/>
        </w:rPr>
        <w:t>A、</w:t>
      </w:r>
      <w:r>
        <w:rPr>
          <w:spacing w:val="3"/>
        </w:rPr>
        <w:t>情感：心旷神怡：心灰意冷</w:t>
      </w:r>
      <w:r>
        <w:rPr>
          <w:spacing w:val="3"/>
        </w:rPr>
        <w:t xml:space="preserve">                 </w:t>
      </w:r>
      <w:r>
        <w:rPr>
          <w:rFonts w:ascii="SimSun" w:hAnsi="SimSun" w:eastAsia="SimSun" w:cs="SimSun"/>
          <w:spacing w:val="3"/>
        </w:rPr>
        <w:t>B、</w:t>
      </w:r>
      <w:r>
        <w:rPr>
          <w:spacing w:val="3"/>
        </w:rPr>
        <w:t>阅历：</w:t>
      </w:r>
      <w:r>
        <w:rPr>
          <w:spacing w:val="2"/>
        </w:rPr>
        <w:t>少不更事：见多识广</w:t>
      </w:r>
    </w:p>
    <w:p>
      <w:pPr>
        <w:pStyle w:val="BodyText"/>
        <w:ind w:left="539"/>
        <w:spacing w:before="49" w:line="230" w:lineRule="auto"/>
        <w:rPr/>
      </w:pPr>
      <w:r>
        <w:rPr>
          <w:rFonts w:ascii="SimSun" w:hAnsi="SimSun" w:eastAsia="SimSun" w:cs="SimSun"/>
          <w:spacing w:val="3"/>
        </w:rPr>
        <w:t>C、</w:t>
      </w:r>
      <w:r>
        <w:rPr>
          <w:spacing w:val="3"/>
        </w:rPr>
        <w:t>相貌：仪表堂堂：其貌不扬</w:t>
      </w:r>
      <w:r>
        <w:rPr>
          <w:spacing w:val="3"/>
        </w:rPr>
        <w:t xml:space="preserve">                 </w:t>
      </w:r>
      <w:r>
        <w:rPr>
          <w:rFonts w:ascii="SimSun" w:hAnsi="SimSun" w:eastAsia="SimSun" w:cs="SimSun"/>
          <w:spacing w:val="3"/>
        </w:rPr>
        <w:t>D、</w:t>
      </w:r>
      <w:r>
        <w:rPr>
          <w:spacing w:val="3"/>
        </w:rPr>
        <w:t>努力：不劳而获：好逸恶劳</w:t>
      </w:r>
    </w:p>
    <w:p>
      <w:pPr>
        <w:pStyle w:val="BodyText"/>
        <w:ind w:left="310"/>
        <w:spacing w:before="47" w:line="222" w:lineRule="auto"/>
        <w:rPr/>
      </w:pPr>
      <w:r>
        <w:rPr>
          <w:rFonts w:ascii="SimSun" w:hAnsi="SimSun" w:eastAsia="SimSun" w:cs="SimSun"/>
        </w:rPr>
        <w:t>71</w:t>
      </w:r>
      <w:r>
        <w:rPr>
          <w:rFonts w:ascii="SimSun" w:hAnsi="SimSun" w:eastAsia="SimSun" w:cs="SimSun"/>
          <w:spacing w:val="26"/>
        </w:rPr>
        <w:t xml:space="preserve">   </w:t>
      </w:r>
      <w:r>
        <w:rPr/>
        <w:t>融雪剂：灭火器：去污液</w:t>
      </w:r>
    </w:p>
    <w:p>
      <w:pPr>
        <w:pStyle w:val="BodyText"/>
        <w:ind w:left="1130"/>
        <w:spacing w:before="197" w:line="221" w:lineRule="auto"/>
        <w:rPr/>
      </w:pPr>
      <w:r>
        <w:rPr>
          <w:rFonts w:ascii="SimSun" w:hAnsi="SimSun" w:eastAsia="SimSun" w:cs="SimSun"/>
          <w:spacing w:val="3"/>
        </w:rPr>
        <w:t>A、</w:t>
      </w:r>
      <w:r>
        <w:rPr>
          <w:spacing w:val="3"/>
        </w:rPr>
        <w:t>漂白剂：防腐剂：橡皮擦</w:t>
      </w:r>
      <w:r>
        <w:rPr>
          <w:spacing w:val="3"/>
        </w:rPr>
        <w:t xml:space="preserve">                   </w:t>
      </w:r>
      <w:r>
        <w:rPr>
          <w:rFonts w:ascii="SimSun" w:hAnsi="SimSun" w:eastAsia="SimSun" w:cs="SimSun"/>
          <w:spacing w:val="3"/>
        </w:rPr>
        <w:t>B、</w:t>
      </w:r>
      <w:r>
        <w:rPr>
          <w:spacing w:val="3"/>
        </w:rPr>
        <w:t>润滑油：防蚊液：隔离霜</w:t>
      </w:r>
    </w:p>
    <w:p>
      <w:pPr>
        <w:pStyle w:val="BodyText"/>
        <w:ind w:left="1130"/>
        <w:spacing w:before="39" w:line="222" w:lineRule="auto"/>
        <w:rPr/>
      </w:pPr>
      <w:r>
        <w:rPr>
          <w:rFonts w:ascii="SimSun" w:hAnsi="SimSun" w:eastAsia="SimSun" w:cs="SimSun"/>
          <w:spacing w:val="3"/>
        </w:rPr>
        <w:t>C、</w:t>
      </w:r>
      <w:r>
        <w:rPr>
          <w:rFonts w:ascii="SimSun" w:hAnsi="SimSun" w:eastAsia="SimSun" w:cs="SimSun"/>
          <w:spacing w:val="-53"/>
        </w:rPr>
        <w:t xml:space="preserve"> </w:t>
      </w:r>
      <w:r>
        <w:rPr>
          <w:spacing w:val="3"/>
        </w:rPr>
        <w:t>腐蚀剂：玻璃水：涂改液</w:t>
      </w:r>
      <w:r>
        <w:rPr>
          <w:spacing w:val="3"/>
        </w:rPr>
        <w:t xml:space="preserve">                  </w:t>
      </w:r>
      <w:r>
        <w:rPr>
          <w:spacing w:val="2"/>
        </w:rPr>
        <w:t xml:space="preserve"> </w:t>
      </w:r>
      <w:r>
        <w:rPr>
          <w:rFonts w:ascii="SimSun" w:hAnsi="SimSun" w:eastAsia="SimSun" w:cs="SimSun"/>
          <w:spacing w:val="2"/>
        </w:rPr>
        <w:t>D、</w:t>
      </w:r>
      <w:r>
        <w:rPr>
          <w:spacing w:val="2"/>
        </w:rPr>
        <w:t>杀虫药：除臭剂：祛斑油</w:t>
      </w:r>
    </w:p>
    <w:p>
      <w:pPr>
        <w:pStyle w:val="BodyText"/>
        <w:ind w:left="310"/>
        <w:spacing w:before="48" w:line="222" w:lineRule="auto"/>
        <w:rPr/>
      </w:pPr>
      <w:r>
        <w:rPr>
          <w:rFonts w:ascii="SimSun" w:hAnsi="SimSun" w:eastAsia="SimSun" w:cs="SimSun"/>
          <w:spacing w:val="1"/>
        </w:rPr>
        <w:t>72</w:t>
      </w:r>
      <w:r>
        <w:rPr>
          <w:rFonts w:ascii="SimSun" w:hAnsi="SimSun" w:eastAsia="SimSun" w:cs="SimSun"/>
          <w:spacing w:val="28"/>
        </w:rPr>
        <w:t xml:space="preserve">   </w:t>
      </w:r>
      <w:r>
        <w:rPr>
          <w:spacing w:val="1"/>
        </w:rPr>
        <w:t>竹子：笛子：筷子</w:t>
      </w:r>
    </w:p>
    <w:p>
      <w:pPr>
        <w:pStyle w:val="BodyText"/>
        <w:ind w:left="1130"/>
        <w:spacing w:before="197" w:line="221" w:lineRule="auto"/>
        <w:rPr/>
      </w:pPr>
      <w:r>
        <w:rPr>
          <w:rFonts w:ascii="SimSun" w:hAnsi="SimSun" w:eastAsia="SimSun" w:cs="SimSun"/>
          <w:spacing w:val="1"/>
        </w:rPr>
        <w:t>A、</w:t>
      </w:r>
      <w:r>
        <w:rPr>
          <w:rFonts w:ascii="SimSun" w:hAnsi="SimSun" w:eastAsia="SimSun" w:cs="SimSun"/>
          <w:spacing w:val="-51"/>
        </w:rPr>
        <w:t xml:space="preserve"> </w:t>
      </w:r>
      <w:r>
        <w:rPr>
          <w:spacing w:val="1"/>
        </w:rPr>
        <w:t>柴油：汽油：石油</w:t>
      </w:r>
      <w:r>
        <w:rPr>
          <w:spacing w:val="1"/>
        </w:rPr>
        <w:t xml:space="preserve">                         </w:t>
      </w:r>
      <w:r>
        <w:rPr>
          <w:rFonts w:ascii="SimSun" w:hAnsi="SimSun" w:eastAsia="SimSun" w:cs="SimSun"/>
          <w:spacing w:val="1"/>
        </w:rPr>
        <w:t>B、</w:t>
      </w:r>
      <w:r>
        <w:rPr>
          <w:rFonts w:ascii="SimSun" w:hAnsi="SimSun" w:eastAsia="SimSun" w:cs="SimSun"/>
          <w:spacing w:val="-57"/>
        </w:rPr>
        <w:t xml:space="preserve"> </w:t>
      </w:r>
      <w:r>
        <w:rPr>
          <w:spacing w:val="1"/>
        </w:rPr>
        <w:t>橡树：橡胶：橡皮</w:t>
      </w:r>
    </w:p>
    <w:p>
      <w:pPr>
        <w:pStyle w:val="BodyText"/>
        <w:ind w:left="1130"/>
        <w:spacing w:before="48" w:line="222" w:lineRule="auto"/>
        <w:rPr/>
      </w:pPr>
      <w:r>
        <w:rPr>
          <w:rFonts w:ascii="SimSun" w:hAnsi="SimSun" w:eastAsia="SimSun" w:cs="SimSun"/>
          <w:spacing w:val="3"/>
        </w:rPr>
        <w:t>C、</w:t>
      </w:r>
      <w:r>
        <w:rPr>
          <w:rFonts w:ascii="SimSun" w:hAnsi="SimSun" w:eastAsia="SimSun" w:cs="SimSun"/>
          <w:spacing w:val="-53"/>
        </w:rPr>
        <w:t xml:space="preserve"> </w:t>
      </w:r>
      <w:r>
        <w:rPr>
          <w:spacing w:val="3"/>
        </w:rPr>
        <w:t>木板：床板：门板</w:t>
      </w:r>
      <w:r>
        <w:rPr>
          <w:spacing w:val="3"/>
        </w:rPr>
        <w:t xml:space="preserve">              </w:t>
      </w:r>
      <w:r>
        <w:rPr>
          <w:spacing w:val="2"/>
        </w:rPr>
        <w:t xml:space="preserve">           </w:t>
      </w:r>
      <w:r>
        <w:rPr>
          <w:rFonts w:ascii="SimSun" w:hAnsi="SimSun" w:eastAsia="SimSun" w:cs="SimSun"/>
          <w:spacing w:val="2"/>
        </w:rPr>
        <w:t>D、</w:t>
      </w:r>
      <w:r>
        <w:rPr>
          <w:spacing w:val="2"/>
        </w:rPr>
        <w:t>棉布：花布：绸布</w:t>
      </w:r>
    </w:p>
    <w:p>
      <w:pPr>
        <w:pStyle w:val="BodyText"/>
        <w:ind w:left="310"/>
        <w:spacing w:before="58" w:line="222" w:lineRule="auto"/>
        <w:rPr/>
      </w:pPr>
      <w:r>
        <w:rPr>
          <w:rFonts w:ascii="SimSun" w:hAnsi="SimSun" w:eastAsia="SimSun" w:cs="SimSun"/>
          <w:spacing w:val="-3"/>
        </w:rPr>
        <w:t>73</w:t>
      </w:r>
      <w:r>
        <w:rPr>
          <w:rFonts w:ascii="SimSun" w:hAnsi="SimSun" w:eastAsia="SimSun" w:cs="SimSun"/>
          <w:spacing w:val="36"/>
        </w:rPr>
        <w:t xml:space="preserve">   </w:t>
      </w:r>
      <w:r>
        <w:rPr>
          <w:spacing w:val="-3"/>
        </w:rPr>
        <w:t>罗盘：计程仪：航海工具</w:t>
      </w:r>
    </w:p>
    <w:p>
      <w:pPr>
        <w:pStyle w:val="BodyText"/>
        <w:ind w:left="1130"/>
        <w:spacing w:before="197" w:line="221" w:lineRule="auto"/>
        <w:rPr/>
      </w:pPr>
      <w:r>
        <w:rPr>
          <w:rFonts w:ascii="Arial" w:hAnsi="Arial" w:eastAsia="Arial" w:cs="Arial"/>
          <w:spacing w:val="-1"/>
        </w:rPr>
        <w:t>A</w:t>
      </w:r>
      <w:r>
        <w:rPr>
          <w:rFonts w:ascii="SimSun" w:hAnsi="SimSun" w:eastAsia="SimSun" w:cs="SimSun"/>
          <w:spacing w:val="-1"/>
        </w:rPr>
        <w:t>、</w:t>
      </w:r>
      <w:r>
        <w:rPr>
          <w:spacing w:val="-1"/>
        </w:rPr>
        <w:t>吊车：安全帽：建筑工地</w:t>
      </w:r>
      <w:r>
        <w:rPr>
          <w:spacing w:val="3"/>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钻机：取土器：勘察设备</w:t>
      </w:r>
    </w:p>
    <w:p>
      <w:pPr>
        <w:pStyle w:val="BodyText"/>
        <w:ind w:left="1130"/>
        <w:spacing w:before="48" w:line="220" w:lineRule="auto"/>
        <w:rPr/>
      </w:pPr>
      <w:r>
        <w:rPr>
          <w:rFonts w:ascii="SimSun" w:hAnsi="SimSun" w:eastAsia="SimSun" w:cs="SimSun"/>
          <w:spacing w:val="4"/>
        </w:rPr>
        <w:t>C、</w:t>
      </w:r>
      <w:r>
        <w:rPr>
          <w:spacing w:val="4"/>
        </w:rPr>
        <w:t>盆地：陨石坑：火星探测</w:t>
      </w:r>
      <w:r>
        <w:rPr>
          <w:spacing w:val="4"/>
        </w:rPr>
        <w:t xml:space="preserve">            </w:t>
      </w:r>
      <w:r>
        <w:rPr>
          <w:spacing w:val="3"/>
        </w:rPr>
        <w:t xml:space="preserve">       </w:t>
      </w:r>
      <w:r>
        <w:rPr>
          <w:rFonts w:ascii="SimSun" w:hAnsi="SimSun" w:eastAsia="SimSun" w:cs="SimSun"/>
          <w:spacing w:val="3"/>
        </w:rPr>
        <w:t>D、</w:t>
      </w:r>
      <w:r>
        <w:rPr>
          <w:spacing w:val="3"/>
        </w:rPr>
        <w:t>干冰：催化剂：二氧化碳</w:t>
      </w:r>
    </w:p>
    <w:p>
      <w:pPr>
        <w:pStyle w:val="BodyText"/>
        <w:ind w:left="310"/>
        <w:spacing w:before="60" w:line="221" w:lineRule="auto"/>
        <w:rPr/>
      </w:pPr>
      <w:r>
        <w:rPr>
          <w:rFonts w:ascii="SimSun" w:hAnsi="SimSun" w:eastAsia="SimSun" w:cs="SimSun"/>
          <w:spacing w:val="28"/>
        </w:rPr>
        <w:t>74</w:t>
      </w:r>
      <w:r>
        <w:rPr>
          <w:rFonts w:ascii="SimSun" w:hAnsi="SimSun" w:eastAsia="SimSun" w:cs="SimSun"/>
          <w:spacing w:val="31"/>
        </w:rPr>
        <w:t xml:space="preserve">   </w:t>
      </w:r>
      <w:r>
        <w:rPr>
          <w:spacing w:val="28"/>
        </w:rPr>
        <w:t>方言对于()相当于()对于货币。</w:t>
      </w:r>
    </w:p>
    <w:p>
      <w:pPr>
        <w:pStyle w:val="BodyText"/>
        <w:ind w:left="1130"/>
        <w:spacing w:before="200" w:line="213" w:lineRule="auto"/>
        <w:rPr/>
      </w:pPr>
      <w:r>
        <w:rPr>
          <w:rFonts w:ascii="SimSun" w:hAnsi="SimSun" w:eastAsia="SimSun" w:cs="SimSun"/>
          <w:spacing w:val="8"/>
        </w:rPr>
        <w:t>A、</w:t>
      </w:r>
      <w:r>
        <w:rPr>
          <w:spacing w:val="8"/>
        </w:rPr>
        <w:t>语言；商品经济</w:t>
      </w:r>
      <w:r>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7"/>
        </w:rPr>
        <w:t xml:space="preserve"> </w:t>
      </w:r>
      <w:r>
        <w:rPr>
          <w:rFonts w:ascii="SimSun" w:hAnsi="SimSun" w:eastAsia="SimSun" w:cs="SimSun"/>
          <w:spacing w:val="8"/>
        </w:rPr>
        <w:t>、</w:t>
      </w:r>
      <w:r>
        <w:rPr>
          <w:spacing w:val="8"/>
        </w:rPr>
        <w:t>粤语；金属货币</w:t>
      </w:r>
    </w:p>
    <w:p>
      <w:pPr>
        <w:pStyle w:val="BodyText"/>
        <w:ind w:left="1130"/>
        <w:spacing w:before="38" w:line="213" w:lineRule="auto"/>
        <w:rPr/>
      </w:pPr>
      <w:r>
        <w:rPr>
          <w:rFonts w:ascii="SimSun" w:hAnsi="SimSun" w:eastAsia="SimSun" w:cs="SimSun"/>
          <w:spacing w:val="5"/>
        </w:rPr>
        <w:t>C、</w:t>
      </w:r>
      <w:r>
        <w:rPr>
          <w:rFonts w:ascii="SimSun" w:hAnsi="SimSun" w:eastAsia="SimSun" w:cs="SimSun"/>
          <w:spacing w:val="-54"/>
        </w:rPr>
        <w:t xml:space="preserve"> </w:t>
      </w:r>
      <w:r>
        <w:rPr>
          <w:spacing w:val="5"/>
        </w:rPr>
        <w:t>符号；一般等价物</w:t>
      </w:r>
      <w:r>
        <w:rPr>
          <w:spacing w:val="5"/>
        </w:rPr>
        <w:t xml:space="preserve">                  </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9"/>
        </w:rPr>
        <w:t xml:space="preserve"> </w:t>
      </w:r>
      <w:r>
        <w:rPr>
          <w:rFonts w:ascii="SimSun" w:hAnsi="SimSun" w:eastAsia="SimSun" w:cs="SimSun"/>
          <w:spacing w:val="4"/>
        </w:rPr>
        <w:t>、</w:t>
      </w:r>
      <w:r>
        <w:rPr>
          <w:spacing w:val="4"/>
        </w:rPr>
        <w:t>地方文化；数字货币</w:t>
      </w:r>
    </w:p>
    <w:p>
      <w:pPr>
        <w:pStyle w:val="BodyText"/>
        <w:ind w:left="310"/>
        <w:spacing w:before="66" w:line="220" w:lineRule="auto"/>
        <w:rPr/>
      </w:pPr>
      <w:r>
        <w:rPr>
          <w:rFonts w:ascii="SimSun" w:hAnsi="SimSun" w:eastAsia="SimSun" w:cs="SimSun"/>
          <w:spacing w:val="27"/>
        </w:rPr>
        <w:t>75</w:t>
      </w:r>
      <w:r>
        <w:rPr>
          <w:rFonts w:ascii="SimSun" w:hAnsi="SimSun" w:eastAsia="SimSun" w:cs="SimSun"/>
          <w:spacing w:val="37"/>
        </w:rPr>
        <w:t xml:space="preserve">   </w:t>
      </w:r>
      <w:r>
        <w:rPr>
          <w:spacing w:val="27"/>
        </w:rPr>
        <w:t>粉笔对于()相当于()对于硅胶。</w:t>
      </w:r>
    </w:p>
    <w:p>
      <w:pPr>
        <w:pStyle w:val="BodyText"/>
        <w:ind w:left="1130"/>
        <w:spacing w:before="211" w:line="213" w:lineRule="auto"/>
        <w:rPr/>
      </w:pPr>
      <w:r>
        <w:rPr>
          <w:rFonts w:ascii="SimSun" w:hAnsi="SimSun" w:eastAsia="SimSun" w:cs="SimSun"/>
          <w:spacing w:val="16"/>
        </w:rPr>
        <w:t>A、</w:t>
      </w:r>
      <w:r>
        <w:rPr>
          <w:spacing w:val="16"/>
        </w:rPr>
        <w:t>钢笔；橡胶</w:t>
      </w:r>
      <w:r>
        <w:rPr>
          <w:spacing w:val="3"/>
        </w:rPr>
        <w:t xml:space="preserve">                              </w:t>
      </w:r>
      <w:r>
        <w:rPr>
          <w:rFonts w:ascii="SimSun" w:hAnsi="SimSun" w:eastAsia="SimSun" w:cs="SimSun"/>
          <w:spacing w:val="16"/>
        </w:rPr>
        <w:t>B、</w:t>
      </w:r>
      <w:r>
        <w:rPr>
          <w:spacing w:val="16"/>
        </w:rPr>
        <w:t>柱状；固态</w:t>
      </w:r>
    </w:p>
    <w:p>
      <w:pPr>
        <w:pStyle w:val="BodyText"/>
        <w:ind w:left="1130"/>
        <w:spacing w:before="58" w:line="213" w:lineRule="auto"/>
        <w:rPr/>
      </w:pPr>
      <w:r>
        <w:rPr>
          <w:rFonts w:ascii="SimSun" w:hAnsi="SimSun" w:eastAsia="SimSun" w:cs="SimSun"/>
          <w:spacing w:val="5"/>
        </w:rPr>
        <w:t>C、</w:t>
      </w:r>
      <w:r>
        <w:rPr>
          <w:rFonts w:ascii="SimSun" w:hAnsi="SimSun" w:eastAsia="SimSun" w:cs="SimSun"/>
          <w:spacing w:val="-50"/>
        </w:rPr>
        <w:t xml:space="preserve"> </w:t>
      </w:r>
      <w:r>
        <w:rPr>
          <w:spacing w:val="5"/>
        </w:rPr>
        <w:t>文具；二氧化硅</w:t>
      </w:r>
      <w:r>
        <w:rPr>
          <w:spacing w:val="5"/>
        </w:rPr>
        <w:t xml:space="preserve">                          </w:t>
      </w:r>
      <w:r>
        <w:rPr>
          <w:rFonts w:ascii="Arial" w:hAnsi="Arial" w:eastAsia="Arial" w:cs="Arial"/>
          <w:spacing w:val="5"/>
        </w:rPr>
        <w:t>D</w:t>
      </w:r>
      <w:r>
        <w:rPr>
          <w:rFonts w:ascii="SimSun" w:hAnsi="SimSun" w:eastAsia="SimSun" w:cs="SimSun"/>
          <w:spacing w:val="5"/>
        </w:rPr>
        <w:t>、</w:t>
      </w:r>
      <w:r>
        <w:rPr>
          <w:spacing w:val="5"/>
        </w:rPr>
        <w:t>石灰石；厨房用品</w:t>
      </w:r>
    </w:p>
    <w:p>
      <w:pPr>
        <w:pStyle w:val="BodyText"/>
        <w:ind w:left="920" w:right="785" w:hanging="610"/>
        <w:spacing w:before="27" w:line="306" w:lineRule="auto"/>
        <w:rPr/>
      </w:pPr>
      <w:r>
        <w:rPr>
          <w:rFonts w:ascii="SimSun" w:hAnsi="SimSun" w:eastAsia="SimSun" w:cs="SimSun"/>
        </w:rPr>
        <w:t>76</w:t>
      </w:r>
      <w:r>
        <w:rPr>
          <w:rFonts w:ascii="SimSun" w:hAnsi="SimSun" w:eastAsia="SimSun" w:cs="SimSun"/>
          <w:spacing w:val="32"/>
        </w:rPr>
        <w:t xml:space="preserve">   </w:t>
      </w:r>
      <w:r>
        <w:rPr/>
        <w:t>人所特有的道德需要是人之所以为人的重要原因，如果主体能自觉地意识到这一点，就能够</w:t>
      </w:r>
      <w:r>
        <w:rPr>
          <w:spacing w:val="-1"/>
        </w:rPr>
        <w:t>为道德信</w:t>
      </w:r>
      <w:r>
        <w:rPr>
          <w:spacing w:val="2"/>
        </w:rPr>
        <w:t xml:space="preserve"> </w:t>
      </w:r>
      <w:r>
        <w:rPr/>
        <w:t>仰的生成提供内驱力。人拥有道德的属性，或者获得了社会与他人的道德认</w:t>
      </w:r>
      <w:r>
        <w:rPr>
          <w:spacing w:val="-1"/>
        </w:rPr>
        <w:t>可，才能使人体验到做人</w:t>
      </w:r>
      <w:r>
        <w:rPr/>
        <w:t xml:space="preserve"> </w:t>
      </w:r>
      <w:r>
        <w:rPr/>
        <w:t>的尊严与幸福。人要成为真正意义上的人，且成为有作为和幸福的人，不能</w:t>
      </w:r>
      <w:r>
        <w:rPr>
          <w:spacing w:val="-1"/>
        </w:rPr>
        <w:t>不需要道德。</w:t>
      </w:r>
    </w:p>
    <w:p>
      <w:pPr>
        <w:pStyle w:val="BodyText"/>
        <w:ind w:left="920"/>
        <w:spacing w:before="15" w:line="221" w:lineRule="auto"/>
        <w:rPr/>
      </w:pPr>
      <w:r>
        <w:rPr>
          <w:spacing w:val="17"/>
        </w:rPr>
        <w:t>由此可以推出()。</w:t>
      </w:r>
    </w:p>
    <w:p>
      <w:pPr>
        <w:pStyle w:val="BodyText"/>
        <w:ind w:left="1130"/>
        <w:spacing w:before="210" w:line="213" w:lineRule="auto"/>
        <w:rPr/>
      </w:pPr>
      <w:r>
        <w:rPr>
          <w:rFonts w:ascii="SimSun" w:hAnsi="SimSun" w:eastAsia="SimSun" w:cs="SimSun"/>
          <w:spacing w:val="2"/>
        </w:rPr>
        <w:t>A、</w:t>
      </w:r>
      <w:r>
        <w:rPr>
          <w:spacing w:val="2"/>
        </w:rPr>
        <w:t>人一旦有了道德，就能成为真正意义上的人、有作</w:t>
      </w:r>
      <w:r>
        <w:rPr>
          <w:spacing w:val="1"/>
        </w:rPr>
        <w:t>为和幸福的人</w:t>
      </w:r>
    </w:p>
    <w:p>
      <w:pPr>
        <w:pStyle w:val="BodyText"/>
        <w:ind w:left="1130"/>
        <w:spacing w:before="58" w:line="213" w:lineRule="auto"/>
        <w:rPr/>
      </w:pPr>
      <w:r>
        <w:rPr>
          <w:rFonts w:ascii="SimSun" w:hAnsi="SimSun" w:eastAsia="SimSun" w:cs="SimSun"/>
          <w:spacing w:val="2"/>
        </w:rPr>
        <w:t>B、</w:t>
      </w:r>
      <w:r>
        <w:rPr>
          <w:spacing w:val="2"/>
        </w:rPr>
        <w:t>如果成为了真正意义上的人、有作为和幸福的</w:t>
      </w:r>
      <w:r>
        <w:rPr>
          <w:spacing w:val="1"/>
        </w:rPr>
        <w:t>人，也可能没有道德</w:t>
      </w:r>
    </w:p>
    <w:p>
      <w:pPr>
        <w:pStyle w:val="BodyText"/>
        <w:ind w:left="1130"/>
        <w:spacing w:before="47" w:line="213" w:lineRule="auto"/>
        <w:rPr/>
      </w:pPr>
      <w:r>
        <w:rPr>
          <w:rFonts w:ascii="Arial" w:hAnsi="Arial" w:eastAsia="Arial" w:cs="Arial"/>
        </w:rPr>
        <w:t>C</w:t>
      </w:r>
      <w:r>
        <w:rPr>
          <w:rFonts w:ascii="SimSun" w:hAnsi="SimSun" w:eastAsia="SimSun" w:cs="SimSun"/>
        </w:rPr>
        <w:t>、</w:t>
      </w:r>
      <w:r>
        <w:rPr/>
        <w:t>如果某人不能为道德信仰的生成提供内驱力，说明他没有形成人所特有的道德需要</w:t>
      </w:r>
    </w:p>
    <w:p>
      <w:pPr>
        <w:pStyle w:val="BodyText"/>
        <w:ind w:left="1130" w:right="828"/>
        <w:spacing w:before="68" w:line="244" w:lineRule="auto"/>
        <w:rPr/>
      </w:pPr>
      <w:r>
        <w:rPr>
          <w:rFonts w:ascii="SimSun" w:hAnsi="SimSun" w:eastAsia="SimSun" w:cs="SimSun"/>
          <w:spacing w:val="1"/>
        </w:rPr>
        <w:t>D、</w:t>
      </w:r>
      <w:r>
        <w:rPr>
          <w:rFonts w:ascii="SimSun" w:hAnsi="SimSun" w:eastAsia="SimSun" w:cs="SimSun"/>
          <w:spacing w:val="-55"/>
        </w:rPr>
        <w:t xml:space="preserve"> </w:t>
      </w:r>
      <w:r>
        <w:rPr>
          <w:spacing w:val="1"/>
        </w:rPr>
        <w:t>如果某人没有获得社会与他人的道德认可，</w:t>
      </w:r>
      <w:r>
        <w:rPr/>
        <w:t>但体验到了做人的尊严与幸福，则他拥有道德的属</w:t>
      </w:r>
      <w:r>
        <w:rPr/>
        <w:t xml:space="preserve"> </w:t>
      </w:r>
      <w:r>
        <w:rPr/>
        <w:t>性</w:t>
      </w:r>
    </w:p>
    <w:p>
      <w:pPr>
        <w:pStyle w:val="BodyText"/>
        <w:ind w:left="923" w:right="631" w:hanging="613"/>
        <w:spacing w:before="34" w:line="262" w:lineRule="auto"/>
        <w:rPr/>
      </w:pPr>
      <w:r>
        <w:rPr>
          <w:rFonts w:ascii="SimSun" w:hAnsi="SimSun" w:eastAsia="SimSun" w:cs="SimSun"/>
          <w:spacing w:val="-7"/>
        </w:rPr>
        <w:t>77</w:t>
      </w:r>
      <w:r>
        <w:rPr>
          <w:rFonts w:ascii="SimSun" w:hAnsi="SimSun" w:eastAsia="SimSun" w:cs="SimSun"/>
          <w:spacing w:val="29"/>
        </w:rPr>
        <w:t xml:space="preserve">   </w:t>
      </w:r>
      <w:r>
        <w:rPr>
          <w:spacing w:val="-7"/>
        </w:rPr>
        <w:t>移</w:t>
      </w:r>
      <w:r>
        <w:rPr>
          <w:b/>
          <w:bCs/>
          <w:spacing w:val="-7"/>
        </w:rPr>
        <w:t>动支付时代，人们的购物行为开始受到社交媒体的</w:t>
      </w:r>
      <w:r>
        <w:rPr>
          <w:b/>
          <w:bCs/>
          <w:spacing w:val="-8"/>
        </w:rPr>
        <w:t>影响，“种草”的人扩展到了社交媒体上素未谋面的</w:t>
      </w:r>
      <w:r>
        <w:rPr>
          <w:spacing w:val="1"/>
        </w:rPr>
        <w:t xml:space="preserve"> </w:t>
      </w:r>
      <w:r>
        <w:rPr>
          <w:b/>
          <w:bCs/>
          <w:spacing w:val="-2"/>
        </w:rPr>
        <w:t>用户，为引起消费者注意，将社交平台上的用户转</w:t>
      </w:r>
      <w:r>
        <w:rPr>
          <w:b/>
          <w:bCs/>
          <w:spacing w:val="-3"/>
        </w:rPr>
        <w:t>化为消费者，商家往往会利用平台的算法工具，根</w:t>
      </w:r>
      <w:r>
        <w:rPr/>
        <w:t xml:space="preserve">   </w:t>
      </w:r>
      <w:r>
        <w:rPr>
          <w:b/>
          <w:bCs/>
          <w:spacing w:val="-2"/>
        </w:rPr>
        <w:t>据用户在社交媒体上的偏好，向用户推送产品信息。有</w:t>
      </w:r>
      <w:r>
        <w:rPr>
          <w:b/>
          <w:bCs/>
          <w:spacing w:val="-3"/>
        </w:rPr>
        <w:t>人认为平台这样做可以使我们很方便、集中地</w:t>
      </w:r>
      <w:r>
        <w:rPr/>
        <w:t xml:space="preserve">   </w:t>
      </w:r>
      <w:r>
        <w:rPr>
          <w:b/>
          <w:bCs/>
          <w:spacing w:val="-2"/>
        </w:rPr>
        <w:t>看到自己关注的信息，提升了效率；而反对者认为，这种数</w:t>
      </w:r>
      <w:r>
        <w:rPr>
          <w:b/>
          <w:bCs/>
          <w:spacing w:val="-3"/>
        </w:rPr>
        <w:t>据分析变相剥夺了消费者关注其他产品的</w:t>
      </w:r>
    </w:p>
    <w:p>
      <w:pPr>
        <w:pStyle w:val="BodyText"/>
        <w:ind w:left="920"/>
        <w:spacing w:before="68" w:line="222" w:lineRule="auto"/>
        <w:rPr>
          <w:sz w:val="16"/>
          <w:szCs w:val="16"/>
        </w:rPr>
      </w:pPr>
      <w:r>
        <w:rPr>
          <w:sz w:val="16"/>
          <w:szCs w:val="16"/>
          <w:spacing w:val="-4"/>
        </w:rPr>
        <w:t>机</w:t>
      </w:r>
      <w:r>
        <w:rPr>
          <w:sz w:val="16"/>
          <w:szCs w:val="16"/>
          <w:spacing w:val="-7"/>
        </w:rPr>
        <w:t xml:space="preserve"> </w:t>
      </w:r>
      <w:r>
        <w:rPr>
          <w:sz w:val="16"/>
          <w:szCs w:val="16"/>
          <w:spacing w:val="-4"/>
        </w:rPr>
        <w:t>会</w:t>
      </w:r>
      <w:r>
        <w:rPr>
          <w:sz w:val="16"/>
          <w:szCs w:val="16"/>
          <w:spacing w:val="-12"/>
        </w:rPr>
        <w:t xml:space="preserve"> </w:t>
      </w:r>
      <w:r>
        <w:rPr>
          <w:sz w:val="16"/>
          <w:szCs w:val="16"/>
          <w:spacing w:val="-4"/>
        </w:rPr>
        <w:t>。</w:t>
      </w:r>
    </w:p>
    <w:p>
      <w:pPr>
        <w:pStyle w:val="BodyText"/>
        <w:ind w:left="920"/>
        <w:spacing w:before="209" w:line="213" w:lineRule="auto"/>
        <w:rPr/>
      </w:pPr>
      <w:r>
        <w:rPr/>
        <w:t>以下哪项如果为真，最能支持反对者的观点?</w:t>
      </w:r>
      <w:r>
        <w:rPr/>
        <w:t xml:space="preserve">  </w:t>
      </w:r>
      <w:r>
        <w:rPr/>
        <w:t>()</w:t>
      </w:r>
    </w:p>
    <w:p>
      <w:pPr>
        <w:pStyle w:val="BodyText"/>
        <w:ind w:left="1130"/>
        <w:spacing w:before="216" w:line="221" w:lineRule="auto"/>
        <w:rPr/>
      </w:pPr>
      <w:r>
        <w:rPr>
          <w:rFonts w:ascii="SimSun" w:hAnsi="SimSun" w:eastAsia="SimSun" w:cs="SimSun"/>
          <w:spacing w:val="-5"/>
        </w:rPr>
        <w:t>A、</w:t>
      </w:r>
      <w:r>
        <w:rPr>
          <w:spacing w:val="-5"/>
        </w:rPr>
        <w:t>超过50%的用户表示对所购买的“种草”商品基本满意</w:t>
      </w:r>
    </w:p>
    <w:p>
      <w:pPr>
        <w:pStyle w:val="BodyText"/>
        <w:ind w:left="1130"/>
        <w:spacing w:before="40" w:line="213" w:lineRule="auto"/>
        <w:rPr/>
      </w:pPr>
      <w:r>
        <w:rPr>
          <w:rFonts w:ascii="SimSun" w:hAnsi="SimSun" w:eastAsia="SimSun" w:cs="SimSun"/>
          <w:spacing w:val="2"/>
        </w:rPr>
        <w:t>B、</w:t>
      </w:r>
      <w:r>
        <w:rPr>
          <w:spacing w:val="2"/>
        </w:rPr>
        <w:t>推送的信息往往伴随着相关密集的广告，吸引消费</w:t>
      </w:r>
      <w:r>
        <w:rPr>
          <w:spacing w:val="1"/>
        </w:rPr>
        <w:t>者的注意力</w:t>
      </w:r>
    </w:p>
    <w:p>
      <w:pPr>
        <w:pStyle w:val="BodyText"/>
        <w:ind w:left="1130"/>
        <w:spacing w:before="68" w:line="213" w:lineRule="auto"/>
        <w:rPr/>
      </w:pP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即使平台不使用算法工具，消费者也会按照自身的喜好购买商品</w:t>
      </w:r>
    </w:p>
    <w:p>
      <w:pPr>
        <w:pStyle w:val="BodyText"/>
        <w:ind w:left="1130"/>
        <w:spacing w:before="47"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17"/>
        </w:rPr>
        <w:t xml:space="preserve"> </w:t>
      </w:r>
      <w:r>
        <w:rPr>
          <w:rFonts w:ascii="SimSun" w:hAnsi="SimSun" w:eastAsia="SimSun" w:cs="SimSun"/>
          <w:spacing w:val="-1"/>
        </w:rPr>
        <w:t>、</w:t>
      </w:r>
      <w:r>
        <w:rPr>
          <w:spacing w:val="-1"/>
        </w:rPr>
        <w:t>分散关注点，推送的内容就会更加多元化，就能避开大数据的支配</w:t>
      </w:r>
    </w:p>
    <w:p>
      <w:pPr>
        <w:pStyle w:val="BodyText"/>
        <w:ind w:left="920" w:right="665" w:hanging="610"/>
        <w:spacing w:before="46" w:line="263" w:lineRule="auto"/>
        <w:rPr/>
      </w:pPr>
      <w:r>
        <w:rPr>
          <w:rFonts w:ascii="SimSun" w:hAnsi="SimSun" w:eastAsia="SimSun" w:cs="SimSun"/>
        </w:rPr>
        <w:t>78</w:t>
      </w:r>
      <w:r>
        <w:rPr>
          <w:rFonts w:ascii="SimSun" w:hAnsi="SimSun" w:eastAsia="SimSun" w:cs="SimSun"/>
          <w:spacing w:val="29"/>
        </w:rPr>
        <w:t xml:space="preserve">   </w:t>
      </w:r>
      <w:r>
        <w:rPr>
          <w:rFonts w:ascii="SimSun" w:hAnsi="SimSun" w:eastAsia="SimSun" w:cs="SimSun"/>
        </w:rPr>
        <w:t>H</w:t>
      </w:r>
      <w:r>
        <w:rPr>
          <w:rFonts w:ascii="SimSun" w:hAnsi="SimSun" w:eastAsia="SimSun" w:cs="SimSun"/>
          <w:spacing w:val="-55"/>
        </w:rPr>
        <w:t xml:space="preserve"> </w:t>
      </w:r>
      <w:r>
        <w:rPr/>
        <w:t>国的科研能力一直处于世界领先水平。但近年来，该国的科研产出却呈现出乏力态势，</w:t>
      </w:r>
      <w:r>
        <w:rPr>
          <w:rFonts w:ascii="SimSun" w:hAnsi="SimSun" w:eastAsia="SimSun" w:cs="SimSun"/>
          <w:spacing w:val="-1"/>
        </w:rPr>
        <w:t>H</w:t>
      </w:r>
      <w:r>
        <w:rPr>
          <w:rFonts w:ascii="SimSun" w:hAnsi="SimSun" w:eastAsia="SimSun" w:cs="SimSun"/>
          <w:spacing w:val="-27"/>
        </w:rPr>
        <w:t xml:space="preserve"> </w:t>
      </w:r>
      <w:r>
        <w:rPr>
          <w:spacing w:val="-1"/>
        </w:rPr>
        <w:t>国科研产出</w:t>
      </w:r>
      <w:r>
        <w:rPr/>
        <w:t xml:space="preserve"> </w:t>
      </w:r>
      <w:r>
        <w:rPr>
          <w:spacing w:val="5"/>
        </w:rPr>
        <w:t>停滞和倒退的原因何在?研究人员认为，根源在于科研人员质量的下降。自2005年以来，该国攻读硕</w:t>
      </w:r>
      <w:r>
        <w:rPr>
          <w:spacing w:val="4"/>
        </w:rPr>
        <w:t xml:space="preserve"> </w:t>
      </w:r>
      <w:r>
        <w:rPr/>
        <w:t>士和博士课程的学生人数就一直停滞不前或下降。追溯到更早的教育阶段，该国攻读理工科的大学生</w:t>
      </w:r>
      <w:r>
        <w:rPr>
          <w:spacing w:val="7"/>
        </w:rPr>
        <w:t xml:space="preserve">  </w:t>
      </w:r>
      <w:r>
        <w:rPr>
          <w:spacing w:val="4"/>
        </w:rPr>
        <w:t>人数在20世纪90年代后期达到顶峰并呈下降趋势，近年来已比其峰值水平低约15%。出</w:t>
      </w:r>
      <w:r>
        <w:rPr>
          <w:spacing w:val="3"/>
        </w:rPr>
        <w:t>现这种趋势的</w:t>
      </w:r>
      <w:r>
        <w:rPr/>
        <w:t xml:space="preserve"> </w:t>
      </w:r>
      <w:r>
        <w:rPr>
          <w:spacing w:val="1"/>
        </w:rPr>
        <w:t>原因，则在于该国在90年代后期为减轻学生学业负</w:t>
      </w:r>
      <w:r>
        <w:rPr/>
        <w:t>担，实施了减少初中理科课时的教学改革。</w:t>
      </w:r>
    </w:p>
    <w:p>
      <w:pPr>
        <w:pStyle w:val="BodyText"/>
        <w:ind w:left="920"/>
        <w:spacing w:before="166" w:line="213" w:lineRule="auto"/>
        <w:rPr/>
      </w:pPr>
      <w:r>
        <w:rPr>
          <w:spacing w:val="14"/>
        </w:rPr>
        <w:t>以下哪项如果为真，不能支持上述论证?()</w:t>
      </w:r>
    </w:p>
    <w:p>
      <w:pPr>
        <w:pStyle w:val="BodyText"/>
        <w:ind w:left="1133"/>
        <w:spacing w:before="215" w:line="213" w:lineRule="auto"/>
        <w:rPr/>
      </w:pPr>
      <w:r>
        <w:rPr>
          <w:rFonts w:ascii="SimSun" w:hAnsi="SimSun" w:eastAsia="SimSun" w:cs="SimSun"/>
          <w:b/>
          <w:bCs/>
          <w:spacing w:val="1"/>
        </w:rPr>
        <w:t>A、H</w:t>
      </w:r>
      <w:r>
        <w:rPr>
          <w:rFonts w:ascii="SimSun" w:hAnsi="SimSun" w:eastAsia="SimSun" w:cs="SimSun"/>
          <w:spacing w:val="1"/>
        </w:rPr>
        <w:t xml:space="preserve"> </w:t>
      </w:r>
      <w:r>
        <w:rPr>
          <w:b/>
          <w:bCs/>
          <w:spacing w:val="1"/>
        </w:rPr>
        <w:t>国的科研人员在科研产出减少的同时，</w:t>
      </w:r>
      <w:r>
        <w:rPr>
          <w:b/>
          <w:bCs/>
        </w:rPr>
        <w:t>其花费在科研上的时间也减少了25%左右</w:t>
      </w:r>
    </w:p>
    <w:p>
      <w:pPr>
        <w:pStyle w:val="BodyText"/>
        <w:ind w:left="1133" w:right="1946"/>
        <w:spacing w:before="48" w:line="238" w:lineRule="auto"/>
        <w:rPr/>
      </w:pPr>
      <w:r>
        <w:rPr>
          <w:rFonts w:ascii="SimSun" w:hAnsi="SimSun" w:eastAsia="SimSun" w:cs="SimSun"/>
          <w:b/>
          <w:bCs/>
          <w:spacing w:val="-2"/>
        </w:rPr>
        <w:t>B、H</w:t>
      </w:r>
      <w:r>
        <w:rPr>
          <w:rFonts w:ascii="SimSun" w:hAnsi="SimSun" w:eastAsia="SimSun" w:cs="SimSun"/>
          <w:spacing w:val="-9"/>
        </w:rPr>
        <w:t xml:space="preserve"> </w:t>
      </w:r>
      <w:r>
        <w:rPr>
          <w:b/>
          <w:bCs/>
          <w:spacing w:val="-2"/>
        </w:rPr>
        <w:t>国近三十年间接受初中教育的人，其专利申请数量明显低于改革前受教育的一代</w:t>
      </w:r>
      <w:r>
        <w:rPr/>
        <w:t xml:space="preserve"> </w:t>
      </w:r>
      <w:r>
        <w:rPr>
          <w:rFonts w:ascii="SimSun" w:hAnsi="SimSun" w:eastAsia="SimSun" w:cs="SimSun"/>
          <w:b/>
          <w:bCs/>
          <w:spacing w:val="-2"/>
        </w:rPr>
        <w:t>C、H</w:t>
      </w:r>
      <w:r>
        <w:rPr>
          <w:rFonts w:ascii="SimSun" w:hAnsi="SimSun" w:eastAsia="SimSun" w:cs="SimSun"/>
          <w:spacing w:val="-2"/>
        </w:rPr>
        <w:t xml:space="preserve"> </w:t>
      </w:r>
      <w:r>
        <w:rPr>
          <w:b/>
          <w:bCs/>
          <w:spacing w:val="-2"/>
        </w:rPr>
        <w:t>国能申请到奖学金的博士研究生数量下降，其在读期间发表的论文</w:t>
      </w:r>
      <w:r>
        <w:rPr>
          <w:b/>
          <w:bCs/>
          <w:spacing w:val="-3"/>
        </w:rPr>
        <w:t>数量也在减少</w:t>
      </w:r>
    </w:p>
    <w:p>
      <w:pPr>
        <w:pStyle w:val="BodyText"/>
        <w:ind w:left="1133"/>
        <w:spacing w:before="68" w:line="213" w:lineRule="auto"/>
        <w:rPr/>
      </w:pPr>
      <w:r>
        <w:rPr>
          <w:rFonts w:ascii="SimSun" w:hAnsi="SimSun" w:eastAsia="SimSun" w:cs="SimSun"/>
          <w:b/>
          <w:bCs/>
        </w:rPr>
        <w:t>D、</w:t>
      </w:r>
      <w:r>
        <w:rPr>
          <w:b/>
          <w:bCs/>
        </w:rPr>
        <w:t>初中阶段减少理科课时，会减少学生在理</w:t>
      </w:r>
      <w:r>
        <w:rPr>
          <w:b/>
          <w:bCs/>
          <w:spacing w:val="-1"/>
        </w:rPr>
        <w:t>科投入的精力，进而影响未来的科研能力</w:t>
      </w:r>
    </w:p>
    <w:p>
      <w:pPr>
        <w:spacing w:line="213" w:lineRule="auto"/>
        <w:sectPr>
          <w:footerReference w:type="default" r:id="rId113"/>
          <w:pgSz w:w="11910" w:h="16840"/>
          <w:pgMar w:top="289" w:right="484" w:bottom="479" w:left="469" w:header="0" w:footer="261" w:gutter="0"/>
        </w:sectPr>
        <w:rPr/>
      </w:pPr>
    </w:p>
    <w:p>
      <w:pPr>
        <w:pStyle w:val="BodyText"/>
        <w:ind w:left="920" w:right="607" w:hanging="610"/>
        <w:spacing w:before="71" w:line="257" w:lineRule="auto"/>
        <w:rPr/>
      </w:pPr>
      <w:r>
        <w:rPr>
          <w:rFonts w:ascii="SimSun" w:hAnsi="SimSun" w:eastAsia="SimSun" w:cs="SimSun"/>
          <w:spacing w:val="2"/>
        </w:rPr>
        <w:t>79</w:t>
      </w:r>
      <w:r>
        <w:rPr>
          <w:rFonts w:ascii="SimSun" w:hAnsi="SimSun" w:eastAsia="SimSun" w:cs="SimSun"/>
          <w:spacing w:val="29"/>
        </w:rPr>
        <w:t xml:space="preserve">   </w:t>
      </w:r>
      <w:r>
        <w:rPr>
          <w:spacing w:val="2"/>
        </w:rPr>
        <w:t>2001年，科学家在印度洋的某热液口区</w:t>
      </w:r>
      <w:r>
        <w:rPr>
          <w:spacing w:val="1"/>
        </w:rPr>
        <w:t>首次发现了鳞角腹足蜗牛。鳞角腹足蜗牛目前只被发现生活在</w:t>
      </w:r>
      <w:r>
        <w:rPr/>
        <w:t xml:space="preserve">  </w:t>
      </w:r>
      <w:r>
        <w:rPr>
          <w:spacing w:val="2"/>
        </w:rPr>
        <w:t>印度洋的三处深海热液喷口，生存面积相当于两个足球</w:t>
      </w:r>
      <w:r>
        <w:rPr>
          <w:spacing w:val="1"/>
        </w:rPr>
        <w:t>场。然而，直到2019年7月，世界自然保护联盟</w:t>
      </w:r>
      <w:r>
        <w:rPr/>
        <w:t xml:space="preserve"> </w:t>
      </w:r>
      <w:r>
        <w:rPr>
          <w:spacing w:val="-1"/>
        </w:rPr>
        <w:t>才突然宣布，鳞角腹足蜗牛进入濒危物种名单。</w:t>
      </w:r>
    </w:p>
    <w:p>
      <w:pPr>
        <w:pStyle w:val="BodyText"/>
        <w:ind w:left="923"/>
        <w:spacing w:before="158" w:line="213" w:lineRule="auto"/>
        <w:rPr/>
      </w:pPr>
      <w:r>
        <w:rPr>
          <w:b/>
          <w:bCs/>
          <w:spacing w:val="-2"/>
        </w:rPr>
        <w:t>以下哪项如果为真，最可能是世界自然保护联盟突然</w:t>
      </w:r>
      <w:r>
        <w:rPr>
          <w:b/>
          <w:bCs/>
          <w:spacing w:val="-3"/>
        </w:rPr>
        <w:t>作出上述决定的原因?</w:t>
      </w:r>
      <w:r>
        <w:rPr>
          <w:spacing w:val="-3"/>
        </w:rPr>
        <w:t xml:space="preserve">  </w:t>
      </w:r>
      <w:r>
        <w:rPr>
          <w:b/>
          <w:bCs/>
          <w:spacing w:val="-3"/>
        </w:rPr>
        <w:t>()</w:t>
      </w:r>
    </w:p>
    <w:p>
      <w:pPr>
        <w:pStyle w:val="BodyText"/>
        <w:ind w:left="1130"/>
        <w:spacing w:before="210" w:line="213" w:lineRule="auto"/>
        <w:rPr/>
      </w:pPr>
      <w:r>
        <w:rPr>
          <w:rFonts w:ascii="SimSun" w:hAnsi="SimSun" w:eastAsia="SimSun" w:cs="SimSun"/>
        </w:rPr>
        <w:t>A、</w:t>
      </w:r>
      <w:r>
        <w:rPr>
          <w:rFonts w:ascii="SimSun" w:hAnsi="SimSun" w:eastAsia="SimSun" w:cs="SimSun"/>
          <w:spacing w:val="-49"/>
        </w:rPr>
        <w:t xml:space="preserve"> </w:t>
      </w:r>
      <w:r>
        <w:rPr/>
        <w:t>热液口喷出的液体通常具有很高的酸性，并含有多种金属和碳化氢，对生物体具有毒性</w:t>
      </w:r>
    </w:p>
    <w:p>
      <w:pPr>
        <w:pStyle w:val="BodyText"/>
        <w:ind w:left="1130"/>
        <w:spacing w:before="57" w:line="213" w:lineRule="auto"/>
        <w:rPr/>
      </w:pPr>
      <w:r>
        <w:rPr>
          <w:rFonts w:ascii="SimSun" w:hAnsi="SimSun" w:eastAsia="SimSun" w:cs="SimSun"/>
          <w:spacing w:val="2"/>
        </w:rPr>
        <w:t>B、</w:t>
      </w:r>
      <w:r>
        <w:rPr>
          <w:spacing w:val="2"/>
        </w:rPr>
        <w:t>在已知的现存动物中，没有其他物种能像鳞角腹</w:t>
      </w:r>
      <w:r>
        <w:rPr>
          <w:spacing w:val="1"/>
        </w:rPr>
        <w:t>足蜗牛这样，利用铁的硫化物形成磁性保护壳</w:t>
      </w:r>
    </w:p>
    <w:p>
      <w:pPr>
        <w:pStyle w:val="BodyText"/>
        <w:ind w:left="1130" w:right="819"/>
        <w:spacing w:before="58" w:line="250" w:lineRule="auto"/>
        <w:rPr/>
      </w:pPr>
      <w:r>
        <w:rPr>
          <w:rFonts w:ascii="SimSun" w:hAnsi="SimSun" w:eastAsia="SimSun" w:cs="SimSun"/>
        </w:rPr>
        <w:t>C、</w:t>
      </w:r>
      <w:r>
        <w:rPr>
          <w:rFonts w:ascii="SimSun" w:hAnsi="SimSun" w:eastAsia="SimSun" w:cs="SimSun"/>
          <w:spacing w:val="-37"/>
        </w:rPr>
        <w:t xml:space="preserve"> </w:t>
      </w:r>
      <w:r>
        <w:rPr/>
        <w:t>鳞角腹足蜗牛的铁质鳞片具有抵挡天敌攻击的作用，不但能自卫还能给攻击自己的敌人造成伤</w:t>
      </w:r>
      <w:r>
        <w:rPr/>
        <w:t xml:space="preserve"> </w:t>
      </w:r>
      <w:r>
        <w:rPr/>
        <w:t>害</w:t>
      </w:r>
    </w:p>
    <w:p>
      <w:pPr>
        <w:pStyle w:val="BodyText"/>
        <w:ind w:left="1130" w:right="827"/>
        <w:spacing w:before="30" w:line="248" w:lineRule="auto"/>
        <w:rPr/>
      </w:pP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发现鳞角腹足蜗牛的三处热液喷口中，有两处正面临着深海采矿活动，这</w:t>
      </w:r>
      <w:r>
        <w:rPr>
          <w:spacing w:val="-1"/>
        </w:rPr>
        <w:t>会对附近生物带来潜</w:t>
      </w:r>
      <w:r>
        <w:rPr/>
        <w:t xml:space="preserve"> </w:t>
      </w:r>
      <w:r>
        <w:rPr>
          <w:spacing w:val="-2"/>
        </w:rPr>
        <w:t>在威胁</w:t>
      </w:r>
    </w:p>
    <w:p>
      <w:pPr>
        <w:pStyle w:val="BodyText"/>
        <w:ind w:left="920" w:right="761" w:hanging="610"/>
        <w:spacing w:before="57" w:line="241" w:lineRule="auto"/>
        <w:rPr/>
      </w:pPr>
      <w:r>
        <w:rPr>
          <w:rFonts w:ascii="SimSun" w:hAnsi="SimSun" w:eastAsia="SimSun" w:cs="SimSun"/>
          <w:spacing w:val="2"/>
        </w:rPr>
        <w:t>80   </w:t>
      </w:r>
      <w:r>
        <w:rPr>
          <w:spacing w:val="2"/>
        </w:rPr>
        <w:t>38亿年前，地球火山活动频繁，构造运动强烈。原始海洋处于高温甚至沸腾的状态，原始大气充斥着</w:t>
      </w:r>
      <w:r>
        <w:rPr>
          <w:spacing w:val="4"/>
        </w:rPr>
        <w:t xml:space="preserve"> </w:t>
      </w:r>
      <w:r>
        <w:rPr>
          <w:spacing w:val="1"/>
        </w:rPr>
        <w:t>甲烷、硫化氢、二氧化碳等物质，极度缺乏氧气</w:t>
      </w:r>
      <w:r>
        <w:rPr/>
        <w:t>，由于真核生物需要进行有丝分裂才能繁衍生存，有</w:t>
      </w:r>
      <w:r>
        <w:rPr/>
        <w:t xml:space="preserve"> </w:t>
      </w:r>
      <w:r>
        <w:rPr/>
        <w:t>关人士据此推测，在38亿年前的早期地球，真核生物是无法存活的。</w:t>
      </w:r>
    </w:p>
    <w:p>
      <w:pPr>
        <w:pStyle w:val="BodyText"/>
        <w:ind w:left="920"/>
        <w:spacing w:before="218" w:line="222" w:lineRule="auto"/>
        <w:rPr/>
      </w:pPr>
      <w:r>
        <w:rPr>
          <w:spacing w:val="8"/>
        </w:rPr>
        <w:t>上述论证的成立需要补充的前提是()。</w:t>
      </w:r>
    </w:p>
    <w:p>
      <w:pPr>
        <w:pStyle w:val="BodyText"/>
        <w:ind w:left="1130"/>
        <w:spacing w:before="196" w:line="221" w:lineRule="auto"/>
        <w:rPr/>
      </w:pPr>
      <w:r>
        <w:rPr>
          <w:rFonts w:ascii="SimSun" w:hAnsi="SimSun" w:eastAsia="SimSun" w:cs="SimSun"/>
        </w:rPr>
        <w:t>A、</w:t>
      </w:r>
      <w:r>
        <w:rPr>
          <w:rFonts w:ascii="SimSun" w:hAnsi="SimSun" w:eastAsia="SimSun" w:cs="SimSun"/>
          <w:spacing w:val="-50"/>
        </w:rPr>
        <w:t xml:space="preserve"> </w:t>
      </w:r>
      <w:r>
        <w:rPr/>
        <w:t>真核生物是地球物种的祖先</w:t>
      </w:r>
    </w:p>
    <w:p>
      <w:pPr>
        <w:pStyle w:val="BodyText"/>
        <w:ind w:left="1130"/>
        <w:spacing w:before="48" w:line="220" w:lineRule="auto"/>
        <w:rPr/>
      </w:pP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真核生物进行的有丝分裂是需氧过程</w:t>
      </w:r>
    </w:p>
    <w:p>
      <w:pPr>
        <w:pStyle w:val="BodyText"/>
        <w:ind w:left="1130"/>
        <w:spacing w:before="50" w:line="221" w:lineRule="auto"/>
        <w:rPr/>
      </w:pPr>
      <w:r>
        <w:rPr>
          <w:rFonts w:ascii="SimSun" w:hAnsi="SimSun" w:eastAsia="SimSun" w:cs="SimSun"/>
          <w:spacing w:val="2"/>
        </w:rPr>
        <w:t>C、</w:t>
      </w:r>
      <w:r>
        <w:rPr>
          <w:spacing w:val="2"/>
        </w:rPr>
        <w:t>所有的真核生物都必须通过有丝分裂繁衍生息</w:t>
      </w:r>
    </w:p>
    <w:p>
      <w:pPr>
        <w:pStyle w:val="BodyText"/>
        <w:ind w:left="1130"/>
        <w:spacing w:before="58" w:line="220" w:lineRule="auto"/>
        <w:rPr/>
      </w:pPr>
      <w:r>
        <w:rPr>
          <w:rFonts w:ascii="SimSun" w:hAnsi="SimSun" w:eastAsia="SimSun" w:cs="SimSun"/>
        </w:rPr>
        <w:t>D、</w:t>
      </w:r>
      <w:r>
        <w:rPr>
          <w:rFonts w:ascii="SimSun" w:hAnsi="SimSun" w:eastAsia="SimSun" w:cs="SimSun"/>
          <w:spacing w:val="-50"/>
        </w:rPr>
        <w:t xml:space="preserve"> </w:t>
      </w:r>
      <w:r>
        <w:rPr/>
        <w:t>火山活动频繁使得当时地球上的氧气不可能充足</w:t>
      </w:r>
    </w:p>
    <w:p>
      <w:pPr>
        <w:pStyle w:val="BodyText"/>
        <w:ind w:left="920" w:right="736" w:hanging="610"/>
        <w:spacing w:before="32" w:line="267" w:lineRule="auto"/>
        <w:rPr/>
      </w:pPr>
      <w:r>
        <w:rPr>
          <w:rFonts w:ascii="SimSun" w:hAnsi="SimSun" w:eastAsia="SimSun" w:cs="SimSun"/>
          <w:spacing w:val="1"/>
        </w:rPr>
        <w:t>81</w:t>
      </w:r>
      <w:r>
        <w:rPr>
          <w:rFonts w:ascii="SimSun" w:hAnsi="SimSun" w:eastAsia="SimSun" w:cs="SimSun"/>
          <w:spacing w:val="31"/>
        </w:rPr>
        <w:t xml:space="preserve">   </w:t>
      </w:r>
      <w:r>
        <w:rPr>
          <w:spacing w:val="1"/>
        </w:rPr>
        <w:t>某研究团队检索了用16种语言发表的涉及生物多样性保护的40万篇论文，其</w:t>
      </w:r>
      <w:r>
        <w:rPr/>
        <w:t>中有数以千计的论文因未</w:t>
      </w:r>
      <w:r>
        <w:rPr>
          <w:spacing w:val="1"/>
        </w:rPr>
        <w:t xml:space="preserve"> </w:t>
      </w:r>
      <w:r>
        <w:rPr>
          <w:spacing w:val="1"/>
        </w:rPr>
        <w:t>使用英语发表而被学术界忽略。可见，在整个科学研究和学</w:t>
      </w:r>
      <w:r>
        <w:rPr/>
        <w:t>术探讨领域，语言障碍造成的负面影响巨</w:t>
      </w:r>
      <w:r>
        <w:rPr/>
        <w:t xml:space="preserve"> </w:t>
      </w:r>
      <w:r>
        <w:rPr/>
        <w:t>大。据此有学者提出，科学研究应采用一门全球通用的语言以解决语言障碍问题，最终促进科学研究</w:t>
      </w:r>
      <w:r>
        <w:rPr>
          <w:spacing w:val="16"/>
        </w:rPr>
        <w:t xml:space="preserve"> </w:t>
      </w:r>
      <w:r>
        <w:rPr>
          <w:spacing w:val="-5"/>
        </w:rPr>
        <w:t>的发展。</w:t>
      </w:r>
    </w:p>
    <w:p>
      <w:pPr>
        <w:pStyle w:val="BodyText"/>
        <w:ind w:left="923"/>
        <w:spacing w:before="132" w:line="213" w:lineRule="auto"/>
        <w:rPr/>
      </w:pPr>
      <w:r>
        <w:rPr>
          <w:b/>
          <w:bCs/>
          <w:spacing w:val="10"/>
        </w:rPr>
        <w:t>以下哪项如果为真，最能削弱上述学者的观点</w:t>
      </w:r>
      <w:r>
        <w:rPr>
          <w:b/>
          <w:bCs/>
          <w:spacing w:val="9"/>
        </w:rPr>
        <w:t>?()</w:t>
      </w:r>
    </w:p>
    <w:p>
      <w:pPr>
        <w:pStyle w:val="BodyText"/>
        <w:ind w:left="1130"/>
        <w:spacing w:before="230" w:line="221" w:lineRule="auto"/>
        <w:rPr/>
      </w:pPr>
      <w:r>
        <w:rPr>
          <w:rFonts w:ascii="SimSun" w:hAnsi="SimSun" w:eastAsia="SimSun" w:cs="SimSun"/>
        </w:rPr>
        <w:t>A、19</w:t>
      </w:r>
      <w:r>
        <w:rPr>
          <w:rFonts w:ascii="SimSun" w:hAnsi="SimSun" w:eastAsia="SimSun" w:cs="SimSun"/>
          <w:spacing w:val="-38"/>
        </w:rPr>
        <w:t xml:space="preserve"> </w:t>
      </w:r>
      <w:r>
        <w:rPr/>
        <w:t>世纪欧洲学术界曾经存在过英语、法语</w:t>
      </w:r>
      <w:r>
        <w:rPr>
          <w:spacing w:val="-1"/>
        </w:rPr>
        <w:t>和德语三大语言并存的局面</w:t>
      </w:r>
    </w:p>
    <w:p>
      <w:pPr>
        <w:pStyle w:val="BodyText"/>
        <w:ind w:left="1130"/>
        <w:spacing w:before="48" w:line="221" w:lineRule="auto"/>
        <w:rPr/>
      </w:pPr>
      <w:r>
        <w:rPr>
          <w:rFonts w:ascii="SimSun" w:hAnsi="SimSun" w:eastAsia="SimSun" w:cs="SimSun"/>
          <w:spacing w:val="2"/>
        </w:rPr>
        <w:t>B、</w:t>
      </w:r>
      <w:r>
        <w:rPr>
          <w:spacing w:val="2"/>
        </w:rPr>
        <w:t>一些科学家为顺利发表科研成果而只能与其</w:t>
      </w:r>
      <w:r>
        <w:rPr>
          <w:spacing w:val="1"/>
        </w:rPr>
        <w:t>他研究者合作或雇佣翻译人员</w:t>
      </w:r>
    </w:p>
    <w:p>
      <w:pPr>
        <w:pStyle w:val="BodyText"/>
        <w:ind w:left="1130"/>
        <w:spacing w:before="30" w:line="213" w:lineRule="auto"/>
        <w:rPr/>
      </w:pPr>
      <w:r>
        <w:rPr>
          <w:rFonts w:ascii="Times New Roman" w:hAnsi="Times New Roman" w:eastAsia="Times New Roman" w:cs="Times New Roman"/>
          <w:spacing w:val="-1"/>
        </w:rPr>
        <w:t>C</w:t>
      </w:r>
      <w:r>
        <w:rPr>
          <w:rFonts w:ascii="Times New Roman" w:hAnsi="Times New Roman" w:eastAsia="Times New Roman" w:cs="Times New Roman"/>
          <w:spacing w:val="-18"/>
        </w:rPr>
        <w:t xml:space="preserve"> </w:t>
      </w:r>
      <w:r>
        <w:rPr>
          <w:rFonts w:ascii="SimSun" w:hAnsi="SimSun" w:eastAsia="SimSun" w:cs="SimSun"/>
          <w:spacing w:val="-1"/>
        </w:rPr>
        <w:t>、</w:t>
      </w:r>
      <w:r>
        <w:rPr>
          <w:spacing w:val="-1"/>
        </w:rPr>
        <w:t>现阶段科学家只有使用母语才能准确表达自身观点，产出更好的科研成果</w:t>
      </w:r>
    </w:p>
    <w:p>
      <w:pPr>
        <w:pStyle w:val="BodyText"/>
        <w:ind w:left="1130"/>
        <w:spacing w:before="58" w:line="213" w:lineRule="auto"/>
        <w:rPr/>
      </w:pPr>
      <w:r>
        <w:rPr>
          <w:rFonts w:ascii="SimSun" w:hAnsi="SimSun" w:eastAsia="SimSun" w:cs="SimSun"/>
        </w:rPr>
        <w:t>D、</w:t>
      </w:r>
      <w:r>
        <w:rPr>
          <w:rFonts w:ascii="SimSun" w:hAnsi="SimSun" w:eastAsia="SimSun" w:cs="SimSun"/>
          <w:spacing w:val="-56"/>
        </w:rPr>
        <w:t xml:space="preserve"> </w:t>
      </w:r>
      <w:r>
        <w:rPr/>
        <w:t>大量研究成果的原意在翻译过程中易被曲解</w:t>
      </w:r>
      <w:r>
        <w:rPr>
          <w:spacing w:val="-1"/>
        </w:rPr>
        <w:t>，甚至很多成果从未被翻译过</w:t>
      </w:r>
    </w:p>
    <w:p>
      <w:pPr>
        <w:pStyle w:val="BodyText"/>
        <w:ind w:left="313"/>
        <w:spacing w:before="54" w:line="213" w:lineRule="auto"/>
        <w:outlineLvl w:val="4"/>
        <w:rPr/>
      </w:pPr>
      <w:r>
        <w:rPr>
          <w:rFonts w:ascii="SimSun" w:hAnsi="SimSun" w:eastAsia="SimSun" w:cs="SimSun"/>
          <w:b/>
          <w:bCs/>
          <w:spacing w:val="-2"/>
        </w:rPr>
        <w:t>82</w:t>
      </w:r>
      <w:r>
        <w:rPr>
          <w:rFonts w:ascii="SimSun" w:hAnsi="SimSun" w:eastAsia="SimSun" w:cs="SimSun"/>
          <w:spacing w:val="28"/>
        </w:rPr>
        <w:t xml:space="preserve">   </w:t>
      </w:r>
      <w:r>
        <w:rPr>
          <w:b/>
          <w:bCs/>
          <w:spacing w:val="-2"/>
        </w:rPr>
        <w:t>龙、凤、象、龟、雀、鹿是某国历史传说中的6个朝代。关于其时间顺序，学界存在3种观点：</w:t>
      </w:r>
    </w:p>
    <w:p>
      <w:pPr>
        <w:pStyle w:val="BodyText"/>
        <w:ind w:left="1049"/>
        <w:spacing w:before="231" w:line="213" w:lineRule="auto"/>
        <w:rPr/>
      </w:pPr>
      <w:r>
        <w:rPr>
          <w:spacing w:val="5"/>
        </w:rPr>
        <w:t>(1)凤、鹿、龟、雀、象、龙；</w:t>
      </w:r>
    </w:p>
    <w:p>
      <w:pPr>
        <w:pStyle w:val="BodyText"/>
        <w:ind w:left="1049"/>
        <w:spacing w:before="208" w:line="213" w:lineRule="auto"/>
        <w:rPr/>
      </w:pPr>
      <w:r>
        <w:rPr>
          <w:spacing w:val="5"/>
        </w:rPr>
        <w:t>(2)龟、象、龙、雀、凤、鹿；</w:t>
      </w:r>
    </w:p>
    <w:p>
      <w:pPr>
        <w:pStyle w:val="BodyText"/>
        <w:ind w:left="1049"/>
        <w:spacing w:before="196" w:line="221" w:lineRule="auto"/>
        <w:rPr/>
      </w:pPr>
      <w:r>
        <w:rPr>
          <w:spacing w:val="5"/>
        </w:rPr>
        <w:t>(3)象、鹿、凤、龙、雀、龟。</w:t>
      </w:r>
    </w:p>
    <w:p>
      <w:pPr>
        <w:pStyle w:val="BodyText"/>
        <w:ind w:left="920" w:right="604"/>
        <w:spacing w:before="201" w:line="331" w:lineRule="auto"/>
        <w:rPr/>
      </w:pPr>
      <w:r>
        <w:rPr>
          <w:spacing w:val="2"/>
        </w:rPr>
        <w:t>该国近期的一项考古研究发现，上述6个朝代在历史上确实</w:t>
      </w:r>
      <w:r>
        <w:rPr>
          <w:spacing w:val="1"/>
        </w:rPr>
        <w:t>存在。关于先后顺序，上述3种说法中，(1)</w:t>
      </w:r>
      <w:r>
        <w:rPr/>
        <w:t xml:space="preserve"> </w:t>
      </w:r>
      <w:r>
        <w:rPr>
          <w:spacing w:val="6"/>
        </w:rPr>
        <w:t>中的朝代顺序完全错误，没有一项与史实相符</w:t>
      </w:r>
      <w:r>
        <w:rPr>
          <w:spacing w:val="5"/>
        </w:rPr>
        <w:t>，(2)(3)中各有3个朝代的顺序和史实一致。</w:t>
      </w:r>
    </w:p>
    <w:p>
      <w:pPr>
        <w:pStyle w:val="BodyText"/>
        <w:ind w:left="920"/>
        <w:spacing w:before="6" w:line="213" w:lineRule="auto"/>
        <w:rPr/>
      </w:pPr>
      <w:r>
        <w:rPr>
          <w:spacing w:val="6"/>
        </w:rPr>
        <w:t>根据上述信息，可知6个朝代的最后两个朝代依序是()。</w:t>
      </w:r>
    </w:p>
    <w:p>
      <w:pPr>
        <w:pStyle w:val="BodyText"/>
        <w:ind w:left="1133"/>
        <w:spacing w:before="204" w:line="225" w:lineRule="auto"/>
        <w:rPr/>
      </w:pPr>
      <w:r>
        <w:rPr>
          <w:rFonts w:ascii="SimSun" w:hAnsi="SimSun" w:eastAsia="SimSun" w:cs="SimSun"/>
          <w:b/>
          <w:bCs/>
          <w:spacing w:val="-2"/>
        </w:rPr>
        <w:t>A、</w:t>
      </w:r>
      <w:r>
        <w:rPr>
          <w:b/>
          <w:bCs/>
          <w:spacing w:val="-2"/>
        </w:rPr>
        <w:t>雀、鹿</w:t>
      </w:r>
      <w:r>
        <w:rPr>
          <w:spacing w:val="4"/>
        </w:rPr>
        <w:t xml:space="preserve">             </w:t>
      </w:r>
      <w:r>
        <w:rPr>
          <w:rFonts w:ascii="Arial" w:hAnsi="Arial" w:eastAsia="Arial" w:cs="Arial"/>
          <w:b/>
          <w:bCs/>
          <w:spacing w:val="-2"/>
        </w:rPr>
        <w:t>B</w:t>
      </w:r>
      <w:r>
        <w:rPr>
          <w:rFonts w:ascii="SimSun" w:hAnsi="SimSun" w:eastAsia="SimSun" w:cs="SimSun"/>
          <w:b/>
          <w:bCs/>
          <w:spacing w:val="-2"/>
        </w:rPr>
        <w:t>、</w:t>
      </w:r>
      <w:r>
        <w:rPr>
          <w:b/>
          <w:bCs/>
          <w:spacing w:val="-2"/>
        </w:rPr>
        <w:t>凤、龟</w:t>
      </w:r>
      <w:r>
        <w:rPr>
          <w:spacing w:val="2"/>
        </w:rPr>
        <w:t xml:space="preserve">             </w:t>
      </w:r>
      <w:r>
        <w:rPr>
          <w:rFonts w:ascii="SimSun" w:hAnsi="SimSun" w:eastAsia="SimSun" w:cs="SimSun"/>
          <w:spacing w:val="-2"/>
        </w:rPr>
        <w:t>C、</w:t>
      </w:r>
      <w:r>
        <w:rPr>
          <w:rFonts w:ascii="SimSun" w:hAnsi="SimSun" w:eastAsia="SimSun" w:cs="SimSun"/>
          <w:spacing w:val="-44"/>
        </w:rPr>
        <w:t xml:space="preserve"> </w:t>
      </w:r>
      <w:r>
        <w:rPr>
          <w:spacing w:val="-2"/>
        </w:rPr>
        <w:t>象、龙</w:t>
      </w:r>
      <w:r>
        <w:rPr>
          <w:spacing w:val="-2"/>
        </w:rPr>
        <w:t xml:space="preserve">             </w:t>
      </w:r>
      <w:r>
        <w:rPr>
          <w:rFonts w:ascii="Times New Roman" w:hAnsi="Times New Roman" w:eastAsia="Times New Roman" w:cs="Times New Roman"/>
          <w:b/>
          <w:bCs/>
          <w:spacing w:val="-2"/>
        </w:rPr>
        <w:t>D</w:t>
      </w:r>
      <w:r>
        <w:rPr>
          <w:rFonts w:ascii="Times New Roman" w:hAnsi="Times New Roman" w:eastAsia="Times New Roman" w:cs="Times New Roman"/>
          <w:b/>
          <w:bCs/>
          <w:spacing w:val="-30"/>
        </w:rPr>
        <w:t xml:space="preserve"> </w:t>
      </w:r>
      <w:r>
        <w:rPr>
          <w:rFonts w:ascii="SimSun" w:hAnsi="SimSun" w:eastAsia="SimSun" w:cs="SimSun"/>
          <w:b/>
          <w:bCs/>
          <w:spacing w:val="-2"/>
        </w:rPr>
        <w:t>、</w:t>
      </w:r>
      <w:r>
        <w:rPr>
          <w:b/>
          <w:bCs/>
          <w:spacing w:val="-2"/>
        </w:rPr>
        <w:t>象、龟</w:t>
      </w:r>
    </w:p>
    <w:p>
      <w:pPr>
        <w:pStyle w:val="BodyText"/>
        <w:ind w:left="5283"/>
        <w:spacing w:before="34" w:line="227" w:lineRule="auto"/>
        <w:outlineLvl w:val="0"/>
        <w:rPr>
          <w:sz w:val="25"/>
          <w:szCs w:val="25"/>
        </w:rPr>
      </w:pPr>
      <w:r>
        <w:rPr>
          <w:sz w:val="25"/>
          <w:szCs w:val="25"/>
          <w:b/>
          <w:bCs/>
          <w:spacing w:val="-12"/>
        </w:rPr>
        <w:t>(一)</w:t>
      </w:r>
    </w:p>
    <w:p>
      <w:pPr>
        <w:pStyle w:val="BodyText"/>
        <w:ind w:left="310" w:right="380"/>
        <w:spacing w:before="66" w:line="235" w:lineRule="auto"/>
        <w:rPr/>
      </w:pPr>
      <w:r>
        <w:rPr>
          <w:spacing w:val="5"/>
        </w:rPr>
        <w:t>目前大多数人工智能生成内容(以下简称</w:t>
      </w:r>
      <w:r>
        <w:rPr>
          <w:rFonts w:ascii="Arial" w:hAnsi="Arial" w:eastAsia="Arial" w:cs="Arial"/>
        </w:rPr>
        <w:t>AI</w:t>
      </w:r>
      <w:r>
        <w:rPr>
          <w:spacing w:val="5"/>
        </w:rPr>
        <w:t>生成物)是</w:t>
      </w:r>
      <w:r>
        <w:rPr>
          <w:rFonts w:ascii="Arial" w:hAnsi="Arial" w:eastAsia="Arial" w:cs="Arial"/>
        </w:rPr>
        <w:t>AI</w:t>
      </w:r>
      <w:r>
        <w:rPr>
          <w:spacing w:val="5"/>
        </w:rPr>
        <w:t>工具在人类智力劳动参与</w:t>
      </w:r>
      <w:r>
        <w:rPr>
          <w:spacing w:val="4"/>
        </w:rPr>
        <w:t>下生成的。对于</w:t>
      </w:r>
      <w:r>
        <w:rPr>
          <w:rFonts w:ascii="Arial" w:hAnsi="Arial" w:eastAsia="Arial" w:cs="Arial"/>
        </w:rPr>
        <w:t>Al</w:t>
      </w:r>
      <w:r>
        <w:rPr>
          <w:spacing w:val="4"/>
        </w:rPr>
        <w:t>生成物的著</w:t>
      </w:r>
      <w:r>
        <w:rPr/>
        <w:t xml:space="preserve"> </w:t>
      </w:r>
      <w:r>
        <w:rPr>
          <w:spacing w:val="-1"/>
        </w:rPr>
        <w:t>作权归属问题，存在着极大的争议，下面是一些与此有关的看法：</w:t>
      </w:r>
    </w:p>
    <w:p>
      <w:pPr>
        <w:pStyle w:val="BodyText"/>
        <w:ind w:left="310" w:right="360"/>
        <w:spacing w:before="195" w:line="270" w:lineRule="auto"/>
        <w:rPr/>
      </w:pPr>
      <w:r>
        <w:rPr/>
        <w:t>赵教授：</w:t>
      </w:r>
      <w:r>
        <w:rPr>
          <w:rFonts w:ascii="SimSun" w:hAnsi="SimSun" w:eastAsia="SimSun" w:cs="SimSun"/>
        </w:rPr>
        <w:t>AI</w:t>
      </w:r>
      <w:r>
        <w:rPr/>
        <w:t>生成物的著作权应当属于</w:t>
      </w:r>
      <w:r>
        <w:rPr>
          <w:rFonts w:ascii="SimSun" w:hAnsi="SimSun" w:eastAsia="SimSun" w:cs="SimSun"/>
        </w:rPr>
        <w:t>AI</w:t>
      </w:r>
      <w:r>
        <w:rPr/>
        <w:t>使用者。实施了创作行为的自然人</w:t>
      </w:r>
      <w:r>
        <w:rPr>
          <w:spacing w:val="-1"/>
        </w:rPr>
        <w:t>是原本意义上的著作权主体。</w:t>
      </w:r>
      <w:r>
        <w:rPr>
          <w:rFonts w:ascii="SimSun" w:hAnsi="SimSun" w:eastAsia="SimSun" w:cs="SimSun"/>
          <w:spacing w:val="-1"/>
        </w:rPr>
        <w:t>Al</w:t>
      </w:r>
      <w:r>
        <w:rPr>
          <w:spacing w:val="-1"/>
        </w:rPr>
        <w:t>生成物</w:t>
      </w:r>
      <w:r>
        <w:rPr/>
        <w:t xml:space="preserve"> </w:t>
      </w:r>
      <w:r>
        <w:rPr/>
        <w:t>是使用者实施创作行为形成的作品，作为一般规则，使用者基于创作事实成为作者，取得</w:t>
      </w:r>
      <w:r>
        <w:rPr>
          <w:spacing w:val="-1"/>
        </w:rPr>
        <w:t>作品著作权。</w:t>
      </w:r>
    </w:p>
    <w:p>
      <w:pPr>
        <w:pStyle w:val="BodyText"/>
        <w:ind w:left="310" w:right="316"/>
        <w:spacing w:before="126" w:line="270" w:lineRule="auto"/>
        <w:rPr/>
      </w:pPr>
      <w:r>
        <w:rPr>
          <w:spacing w:val="1"/>
        </w:rPr>
        <w:t>钱研究员：我不同意赵教授的观点。只有作品才有著作权的归</w:t>
      </w:r>
      <w:r>
        <w:rPr/>
        <w:t>属问题，作品应当是人类的智力成果，也只有人的</w:t>
      </w:r>
      <w:r>
        <w:rPr/>
        <w:t xml:space="preserve"> </w:t>
      </w:r>
      <w:r>
        <w:rPr>
          <w:spacing w:val="1"/>
        </w:rPr>
        <w:t>智力活动才能被称为创作。</w:t>
      </w:r>
      <w:r>
        <w:rPr>
          <w:rFonts w:ascii="SimSun" w:hAnsi="SimSun" w:eastAsia="SimSun" w:cs="SimSun"/>
        </w:rPr>
        <w:t>Al</w:t>
      </w:r>
      <w:r>
        <w:rPr>
          <w:spacing w:val="1"/>
        </w:rPr>
        <w:t>生成物并非人类</w:t>
      </w:r>
      <w:r>
        <w:rPr/>
        <w:t>作者的智力成果，本就不属于作品，何来著作权归属问题?</w:t>
      </w:r>
    </w:p>
    <w:p>
      <w:pPr>
        <w:spacing w:line="270" w:lineRule="auto"/>
        <w:sectPr>
          <w:headerReference w:type="default" r:id="rId114"/>
          <w:footerReference w:type="default" r:id="rId115"/>
          <w:pgSz w:w="11910" w:h="16840"/>
          <w:pgMar w:top="537" w:right="495" w:bottom="479" w:left="469" w:header="214" w:footer="261" w:gutter="0"/>
        </w:sectPr>
        <w:rPr/>
      </w:pPr>
    </w:p>
    <w:p>
      <w:pPr>
        <w:pStyle w:val="BodyText"/>
        <w:ind w:left="313"/>
        <w:spacing w:before="47" w:line="213" w:lineRule="auto"/>
        <w:rPr/>
      </w:pPr>
      <w:r>
        <w:rPr>
          <w:b/>
          <w:bCs/>
          <w:spacing w:val="-3"/>
        </w:rPr>
        <w:t>李工程师：我认为</w:t>
      </w:r>
      <w:r>
        <w:rPr>
          <w:rFonts w:ascii="SimSun" w:hAnsi="SimSun" w:eastAsia="SimSun" w:cs="SimSun"/>
          <w:b/>
          <w:bCs/>
          <w:spacing w:val="-3"/>
        </w:rPr>
        <w:t>Al</w:t>
      </w:r>
      <w:r>
        <w:rPr>
          <w:b/>
          <w:bCs/>
          <w:spacing w:val="-3"/>
        </w:rPr>
        <w:t>生成物的著作权应当属于</w:t>
      </w:r>
      <w:r>
        <w:rPr>
          <w:rFonts w:ascii="SimSun" w:hAnsi="SimSun" w:eastAsia="SimSun" w:cs="SimSun"/>
          <w:b/>
          <w:bCs/>
          <w:spacing w:val="-3"/>
        </w:rPr>
        <w:t>AI</w:t>
      </w:r>
      <w:r>
        <w:rPr>
          <w:b/>
          <w:bCs/>
          <w:spacing w:val="-3"/>
        </w:rPr>
        <w:t>开发者。因为</w:t>
      </w:r>
      <w:r>
        <w:rPr>
          <w:rFonts w:ascii="SimSun" w:hAnsi="SimSun" w:eastAsia="SimSun" w:cs="SimSun"/>
          <w:b/>
          <w:bCs/>
          <w:spacing w:val="-3"/>
        </w:rPr>
        <w:t>AI</w:t>
      </w:r>
      <w:r>
        <w:rPr>
          <w:b/>
          <w:bCs/>
          <w:spacing w:val="-3"/>
        </w:rPr>
        <w:t>开发者负责设计和开发智</w:t>
      </w:r>
      <w:r>
        <w:rPr>
          <w:b/>
          <w:bCs/>
          <w:spacing w:val="-4"/>
        </w:rPr>
        <w:t>能系统的算法和模型，</w:t>
      </w:r>
    </w:p>
    <w:p>
      <w:pPr>
        <w:pStyle w:val="BodyText"/>
        <w:ind w:left="310" w:right="314"/>
        <w:spacing w:before="70" w:line="273" w:lineRule="auto"/>
        <w:rPr/>
      </w:pPr>
      <w:r>
        <w:rPr>
          <w:spacing w:val="1"/>
        </w:rPr>
        <w:t>这需要其具备机器学习、深度学习和自然语言处理等领域的知识，还需要与他人合作，比如</w:t>
      </w:r>
      <w:r>
        <w:rPr/>
        <w:t>与产品经理合作确定</w:t>
      </w:r>
      <w:r>
        <w:rPr/>
        <w:t xml:space="preserve"> </w:t>
      </w:r>
      <w:r>
        <w:rPr>
          <w:spacing w:val="-1"/>
        </w:rPr>
        <w:t>需求、与软件工程师合作实现系统功能等。应用</w:t>
      </w:r>
      <w:r>
        <w:rPr>
          <w:rFonts w:ascii="SimSun" w:hAnsi="SimSun" w:eastAsia="SimSun" w:cs="SimSun"/>
          <w:spacing w:val="-1"/>
        </w:rPr>
        <w:t>AI</w:t>
      </w:r>
      <w:r>
        <w:rPr>
          <w:spacing w:val="-1"/>
        </w:rPr>
        <w:t>之后的生成物自然也属于</w:t>
      </w:r>
      <w:r>
        <w:rPr>
          <w:rFonts w:ascii="SimSun" w:hAnsi="SimSun" w:eastAsia="SimSun" w:cs="SimSun"/>
          <w:spacing w:val="-1"/>
        </w:rPr>
        <w:t>AI</w:t>
      </w:r>
      <w:r>
        <w:rPr>
          <w:spacing w:val="-1"/>
        </w:rPr>
        <w:t>开发者。</w:t>
      </w:r>
    </w:p>
    <w:p>
      <w:pPr>
        <w:pStyle w:val="BodyText"/>
        <w:ind w:left="310" w:right="350"/>
        <w:spacing w:before="128" w:line="270" w:lineRule="auto"/>
        <w:rPr/>
      </w:pPr>
      <w:r>
        <w:rPr>
          <w:spacing w:val="1"/>
        </w:rPr>
        <w:t>孙博士：有些人赞成</w:t>
      </w:r>
      <w:r>
        <w:rPr>
          <w:rFonts w:ascii="Arial" w:hAnsi="Arial" w:eastAsia="Arial" w:cs="Arial"/>
        </w:rPr>
        <w:t>Al</w:t>
      </w:r>
      <w:r>
        <w:rPr>
          <w:spacing w:val="1"/>
        </w:rPr>
        <w:t>生成物的著作权归属于某一主体，是因为</w:t>
      </w:r>
      <w:r>
        <w:rPr/>
        <w:t>他们认为该主体付出了创造性的劳动，如果付出</w:t>
      </w:r>
      <w:r>
        <w:rPr/>
        <w:t xml:space="preserve"> </w:t>
      </w:r>
      <w:r>
        <w:rPr>
          <w:spacing w:val="1"/>
        </w:rPr>
        <w:t>了劳动就要获得权利的话，那么为何参与楼房施工的劳动者没有获</w:t>
      </w:r>
      <w:r>
        <w:rPr/>
        <w:t>得楼房的所有权呢?</w:t>
      </w:r>
    </w:p>
    <w:p>
      <w:pPr>
        <w:pStyle w:val="BodyText"/>
        <w:ind w:left="313"/>
        <w:spacing w:before="145" w:line="221" w:lineRule="auto"/>
        <w:rPr/>
      </w:pPr>
      <w:r>
        <w:rPr>
          <w:rFonts w:ascii="SimSun" w:hAnsi="SimSun" w:eastAsia="SimSun" w:cs="SimSun"/>
          <w:b/>
          <w:bCs/>
          <w:spacing w:val="9"/>
        </w:rPr>
        <w:t>83</w:t>
      </w:r>
      <w:r>
        <w:rPr>
          <w:rFonts w:ascii="SimSun" w:hAnsi="SimSun" w:eastAsia="SimSun" w:cs="SimSun"/>
          <w:spacing w:val="39"/>
        </w:rPr>
        <w:t xml:space="preserve">   </w:t>
      </w:r>
      <w:r>
        <w:rPr>
          <w:spacing w:val="9"/>
        </w:rPr>
        <w:t>以下哪项最为恰当地评价了钱研究员对赵教授的反驳?()</w:t>
      </w:r>
    </w:p>
    <w:p>
      <w:pPr>
        <w:pStyle w:val="BodyText"/>
        <w:ind w:left="1130"/>
        <w:spacing w:before="198" w:line="221" w:lineRule="auto"/>
        <w:rPr/>
      </w:pPr>
      <w:r>
        <w:rPr>
          <w:rFonts w:ascii="Times New Roman" w:hAnsi="Times New Roman" w:eastAsia="Times New Roman" w:cs="Times New Roman"/>
          <w:spacing w:val="-3"/>
        </w:rPr>
        <w:t>A</w:t>
      </w:r>
      <w:r>
        <w:rPr>
          <w:rFonts w:ascii="SimSun" w:hAnsi="SimSun" w:eastAsia="SimSun" w:cs="SimSun"/>
          <w:spacing w:val="-3"/>
        </w:rPr>
        <w:t>、</w:t>
      </w:r>
      <w:r>
        <w:rPr>
          <w:spacing w:val="-3"/>
        </w:rPr>
        <w:t>转移了对方的论题</w:t>
      </w:r>
    </w:p>
    <w:p>
      <w:pPr>
        <w:pStyle w:val="BodyText"/>
        <w:ind w:left="1130"/>
        <w:spacing w:before="38" w:line="221" w:lineRule="auto"/>
        <w:rPr/>
      </w:pPr>
      <w:r>
        <w:rPr>
          <w:rFonts w:ascii="Times New Roman" w:hAnsi="Times New Roman" w:eastAsia="Times New Roman" w:cs="Times New Roman"/>
          <w:spacing w:val="-2"/>
        </w:rPr>
        <w:t>B</w:t>
      </w:r>
      <w:r>
        <w:rPr>
          <w:rFonts w:ascii="Times New Roman" w:hAnsi="Times New Roman" w:eastAsia="Times New Roman" w:cs="Times New Roman"/>
          <w:spacing w:val="-19"/>
        </w:rPr>
        <w:t xml:space="preserve"> </w:t>
      </w:r>
      <w:r>
        <w:rPr>
          <w:rFonts w:ascii="SimSun" w:hAnsi="SimSun" w:eastAsia="SimSun" w:cs="SimSun"/>
          <w:spacing w:val="-2"/>
        </w:rPr>
        <w:t>、</w:t>
      </w:r>
      <w:r>
        <w:rPr>
          <w:spacing w:val="-2"/>
        </w:rPr>
        <w:t>直接驳斥了对方的论点</w:t>
      </w:r>
    </w:p>
    <w:p>
      <w:pPr>
        <w:pStyle w:val="BodyText"/>
        <w:ind w:left="1130"/>
        <w:spacing w:before="49"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27"/>
        </w:rPr>
        <w:t xml:space="preserve"> </w:t>
      </w:r>
      <w:r>
        <w:rPr>
          <w:rFonts w:ascii="SimSun" w:hAnsi="SimSun" w:eastAsia="SimSun" w:cs="SimSun"/>
          <w:spacing w:val="-1"/>
        </w:rPr>
        <w:t>、</w:t>
      </w:r>
      <w:r>
        <w:rPr>
          <w:spacing w:val="-1"/>
        </w:rPr>
        <w:t>反驳了对方观点赖以成立的论据</w:t>
      </w:r>
    </w:p>
    <w:p>
      <w:pPr>
        <w:pStyle w:val="BodyText"/>
        <w:ind w:left="1130"/>
        <w:spacing w:before="59" w:line="221" w:lineRule="auto"/>
        <w:rPr/>
      </w:pPr>
      <w:r>
        <w:rPr>
          <w:rFonts w:ascii="SimSun" w:hAnsi="SimSun" w:eastAsia="SimSun" w:cs="SimSun"/>
          <w:spacing w:val="1"/>
        </w:rPr>
        <w:t>D、</w:t>
      </w:r>
      <w:r>
        <w:rPr>
          <w:spacing w:val="1"/>
        </w:rPr>
        <w:t>指出对方的论据并不足以支持其论点</w:t>
      </w:r>
    </w:p>
    <w:p>
      <w:pPr>
        <w:pStyle w:val="BodyText"/>
        <w:ind w:left="313"/>
        <w:spacing w:before="48" w:line="221" w:lineRule="auto"/>
        <w:rPr/>
      </w:pPr>
      <w:r>
        <w:rPr>
          <w:rFonts w:ascii="SimSun" w:hAnsi="SimSun" w:eastAsia="SimSun" w:cs="SimSun"/>
          <w:b/>
          <w:bCs/>
          <w:spacing w:val="11"/>
        </w:rPr>
        <w:t>84</w:t>
      </w:r>
      <w:r>
        <w:rPr>
          <w:rFonts w:ascii="SimSun" w:hAnsi="SimSun" w:eastAsia="SimSun" w:cs="SimSun"/>
          <w:spacing w:val="36"/>
        </w:rPr>
        <w:t xml:space="preserve">   </w:t>
      </w:r>
      <w:r>
        <w:rPr>
          <w:spacing w:val="11"/>
        </w:rPr>
        <w:t>以下哪项是李工程师的论证中存在的问题?()</w:t>
      </w:r>
    </w:p>
    <w:p>
      <w:pPr>
        <w:pStyle w:val="BodyText"/>
        <w:ind w:left="1130"/>
        <w:spacing w:before="199" w:line="221" w:lineRule="auto"/>
        <w:rPr/>
      </w:pPr>
      <w:r>
        <w:rPr>
          <w:rFonts w:ascii="Times New Roman" w:hAnsi="Times New Roman" w:eastAsia="Times New Roman" w:cs="Times New Roman"/>
          <w:spacing w:val="-1"/>
        </w:rPr>
        <w:t>A</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没有对论证中的关键概念作出明确解释</w:t>
      </w:r>
    </w:p>
    <w:p>
      <w:pPr>
        <w:pStyle w:val="BodyText"/>
        <w:ind w:left="1130"/>
        <w:spacing w:before="49" w:line="222" w:lineRule="auto"/>
        <w:rPr/>
      </w:pPr>
      <w:r>
        <w:rPr>
          <w:rFonts w:ascii="SimSun" w:hAnsi="SimSun" w:eastAsia="SimSun" w:cs="SimSun"/>
          <w:spacing w:val="2"/>
        </w:rPr>
        <w:t>B、</w:t>
      </w:r>
      <w:r>
        <w:rPr>
          <w:spacing w:val="2"/>
        </w:rPr>
        <w:t>没有对著作权的归属问题作出正面回答</w:t>
      </w:r>
    </w:p>
    <w:p>
      <w:pPr>
        <w:pStyle w:val="BodyText"/>
        <w:ind w:left="1130"/>
        <w:spacing w:before="57" w:line="221" w:lineRule="auto"/>
        <w:rPr/>
      </w:pPr>
      <w:r>
        <w:rPr>
          <w:rFonts w:ascii="SimSun" w:hAnsi="SimSun" w:eastAsia="SimSun" w:cs="SimSun"/>
          <w:spacing w:val="-2"/>
        </w:rPr>
        <w:t>C、</w:t>
      </w:r>
      <w:r>
        <w:rPr>
          <w:rFonts w:ascii="SimSun" w:hAnsi="SimSun" w:eastAsia="SimSun" w:cs="SimSun"/>
          <w:spacing w:val="-39"/>
        </w:rPr>
        <w:t xml:space="preserve"> </w:t>
      </w:r>
      <w:r>
        <w:rPr>
          <w:spacing w:val="-2"/>
        </w:rPr>
        <w:t>夸大了</w:t>
      </w:r>
      <w:r>
        <w:rPr>
          <w:rFonts w:ascii="SimSun" w:hAnsi="SimSun" w:eastAsia="SimSun" w:cs="SimSun"/>
          <w:spacing w:val="-2"/>
        </w:rPr>
        <w:t>AI</w:t>
      </w:r>
      <w:r>
        <w:rPr>
          <w:spacing w:val="-2"/>
        </w:rPr>
        <w:t>开发者在</w:t>
      </w:r>
      <w:r>
        <w:rPr>
          <w:rFonts w:ascii="SimSun" w:hAnsi="SimSun" w:eastAsia="SimSun" w:cs="SimSun"/>
          <w:spacing w:val="-2"/>
        </w:rPr>
        <w:t>AI</w:t>
      </w:r>
      <w:r>
        <w:rPr>
          <w:spacing w:val="-2"/>
        </w:rPr>
        <w:t>设计开发工作中作出的贡献</w:t>
      </w:r>
    </w:p>
    <w:p>
      <w:pPr>
        <w:pStyle w:val="BodyText"/>
        <w:ind w:left="1130"/>
        <w:spacing w:before="39" w:line="221" w:lineRule="auto"/>
        <w:rPr/>
      </w:pPr>
      <w:r>
        <w:rPr>
          <w:rFonts w:ascii="Times New Roman" w:hAnsi="Times New Roman" w:eastAsia="Times New Roman" w:cs="Times New Roman"/>
          <w:spacing w:val="-3"/>
        </w:rPr>
        <w:t>D</w:t>
      </w:r>
      <w:r>
        <w:rPr>
          <w:rFonts w:ascii="Times New Roman" w:hAnsi="Times New Roman" w:eastAsia="Times New Roman" w:cs="Times New Roman"/>
          <w:spacing w:val="-19"/>
        </w:rPr>
        <w:t xml:space="preserve"> </w:t>
      </w:r>
      <w:r>
        <w:rPr>
          <w:rFonts w:ascii="SimSun" w:hAnsi="SimSun" w:eastAsia="SimSun" w:cs="SimSun"/>
          <w:spacing w:val="-3"/>
        </w:rPr>
        <w:t>、</w:t>
      </w:r>
      <w:r>
        <w:rPr>
          <w:spacing w:val="-3"/>
        </w:rPr>
        <w:t>混淆了</w:t>
      </w:r>
      <w:r>
        <w:rPr>
          <w:rFonts w:ascii="Times New Roman" w:hAnsi="Times New Roman" w:eastAsia="Times New Roman" w:cs="Times New Roman"/>
          <w:spacing w:val="-3"/>
        </w:rPr>
        <w:t>AI</w:t>
      </w:r>
      <w:r>
        <w:rPr>
          <w:spacing w:val="-3"/>
        </w:rPr>
        <w:t>开发者职责与</w:t>
      </w:r>
      <w:r>
        <w:rPr>
          <w:rFonts w:ascii="Times New Roman" w:hAnsi="Times New Roman" w:eastAsia="Times New Roman" w:cs="Times New Roman"/>
          <w:spacing w:val="-3"/>
        </w:rPr>
        <w:t>AI</w:t>
      </w:r>
      <w:r>
        <w:rPr>
          <w:spacing w:val="-3"/>
        </w:rPr>
        <w:t>生成物著作权归属问题</w:t>
      </w:r>
    </w:p>
    <w:p>
      <w:pPr>
        <w:pStyle w:val="BodyText"/>
        <w:ind w:left="310"/>
        <w:spacing w:before="39" w:line="213" w:lineRule="auto"/>
        <w:rPr/>
      </w:pPr>
      <w:r>
        <w:rPr>
          <w:rFonts w:ascii="SimSun" w:hAnsi="SimSun" w:eastAsia="SimSun" w:cs="SimSun"/>
          <w:spacing w:val="4"/>
        </w:rPr>
        <w:t>85</w:t>
      </w:r>
      <w:r>
        <w:rPr>
          <w:rFonts w:ascii="SimSun" w:hAnsi="SimSun" w:eastAsia="SimSun" w:cs="SimSun"/>
          <w:spacing w:val="36"/>
        </w:rPr>
        <w:t xml:space="preserve">   </w:t>
      </w:r>
      <w:r>
        <w:rPr>
          <w:spacing w:val="4"/>
        </w:rPr>
        <w:t>下列选项中，与孙博士犯了类似论证错误但观点相反的是()。</w:t>
      </w:r>
    </w:p>
    <w:p>
      <w:pPr>
        <w:pStyle w:val="BodyText"/>
        <w:ind w:left="1130" w:right="848"/>
        <w:spacing w:before="207" w:line="245" w:lineRule="auto"/>
        <w:rPr/>
      </w:pPr>
      <w:r>
        <w:rPr>
          <w:rFonts w:ascii="Arial" w:hAnsi="Arial" w:eastAsia="Arial" w:cs="Arial"/>
          <w:spacing w:val="1"/>
        </w:rPr>
        <w:t>A</w:t>
      </w:r>
      <w:r>
        <w:rPr>
          <w:rFonts w:ascii="SimSun" w:hAnsi="SimSun" w:eastAsia="SimSun" w:cs="SimSun"/>
          <w:spacing w:val="1"/>
        </w:rPr>
        <w:t>、</w:t>
      </w:r>
      <w:r>
        <w:rPr>
          <w:spacing w:val="1"/>
        </w:rPr>
        <w:t>如果</w:t>
      </w:r>
      <w:r>
        <w:rPr>
          <w:rFonts w:ascii="Arial" w:hAnsi="Arial" w:eastAsia="Arial" w:cs="Arial"/>
        </w:rPr>
        <w:t>AI</w:t>
      </w:r>
      <w:r>
        <w:rPr>
          <w:spacing w:val="1"/>
        </w:rPr>
        <w:t>生成付出创造性流动的主体不止一个主体，那么这些人是否都应当获得</w:t>
      </w:r>
      <w:r>
        <w:rPr>
          <w:rFonts w:ascii="Arial" w:hAnsi="Arial" w:eastAsia="Arial" w:cs="Arial"/>
        </w:rPr>
        <w:t>AI</w:t>
      </w:r>
      <w:r>
        <w:rPr>
          <w:spacing w:val="1"/>
        </w:rPr>
        <w:t>生成的著</w:t>
      </w:r>
      <w:r>
        <w:rPr/>
        <w:t>作权</w:t>
      </w:r>
      <w:r>
        <w:rPr/>
        <w:t xml:space="preserve"> </w:t>
      </w:r>
      <w:r>
        <w:rPr>
          <w:spacing w:val="10"/>
        </w:rPr>
        <w:t>呢?</w:t>
      </w:r>
    </w:p>
    <w:p>
      <w:pPr>
        <w:pStyle w:val="BodyText"/>
        <w:ind w:left="1130" w:right="872"/>
        <w:spacing w:before="63" w:line="243" w:lineRule="auto"/>
        <w:rPr/>
      </w:pPr>
      <w:r>
        <w:rPr>
          <w:rFonts w:ascii="SimSun" w:hAnsi="SimSun" w:eastAsia="SimSun" w:cs="SimSun"/>
          <w:spacing w:val="1"/>
        </w:rPr>
        <w:t>B、</w:t>
      </w:r>
      <w:r>
        <w:rPr>
          <w:spacing w:val="1"/>
        </w:rPr>
        <w:t>假如付出创造性的劳动却还不能获得</w:t>
      </w:r>
      <w:r>
        <w:rPr>
          <w:rFonts w:ascii="SimSun" w:hAnsi="SimSun" w:eastAsia="SimSun" w:cs="SimSun"/>
        </w:rPr>
        <w:t>Al</w:t>
      </w:r>
      <w:r>
        <w:rPr>
          <w:spacing w:val="1"/>
        </w:rPr>
        <w:t>生成物的著作权，那</w:t>
      </w:r>
      <w:r>
        <w:rPr/>
        <w:t>么为什么辛勤耕作的农民可以享有</w:t>
      </w:r>
      <w:r>
        <w:rPr/>
        <w:t xml:space="preserve"> </w:t>
      </w:r>
      <w:r>
        <w:rPr>
          <w:spacing w:val="2"/>
        </w:rPr>
        <w:t>农作物的收获呢?</w:t>
      </w:r>
    </w:p>
    <w:p>
      <w:pPr>
        <w:pStyle w:val="BodyText"/>
        <w:ind w:left="1130" w:right="842"/>
        <w:spacing w:before="28" w:line="247" w:lineRule="auto"/>
        <w:rPr/>
      </w:pPr>
      <w:r>
        <w:rPr>
          <w:rFonts w:ascii="SimSun" w:hAnsi="SimSun" w:eastAsia="SimSun" w:cs="SimSun"/>
        </w:rPr>
        <w:t>C、</w:t>
      </w:r>
      <w:r>
        <w:rPr>
          <w:rFonts w:ascii="SimSun" w:hAnsi="SimSun" w:eastAsia="SimSun" w:cs="SimSun"/>
          <w:spacing w:val="-43"/>
        </w:rPr>
        <w:t xml:space="preserve"> </w:t>
      </w:r>
      <w:r>
        <w:rPr/>
        <w:t>国家颁布了很多法律法规来规范小说、电影等著作权的归属，为什么不能同样来规范</w:t>
      </w:r>
      <w:r>
        <w:rPr>
          <w:rFonts w:ascii="SimSun" w:hAnsi="SimSun" w:eastAsia="SimSun" w:cs="SimSun"/>
          <w:spacing w:val="-1"/>
        </w:rPr>
        <w:t>AI</w:t>
      </w:r>
      <w:r>
        <w:rPr>
          <w:spacing w:val="-1"/>
        </w:rPr>
        <w:t>生成物</w:t>
      </w:r>
      <w:r>
        <w:rPr/>
        <w:t xml:space="preserve"> </w:t>
      </w:r>
      <w:r>
        <w:rPr>
          <w:spacing w:val="2"/>
        </w:rPr>
        <w:t>的著作权归属呢?</w:t>
      </w:r>
    </w:p>
    <w:p>
      <w:pPr>
        <w:pStyle w:val="BodyText"/>
        <w:ind w:left="1130" w:right="852"/>
        <w:spacing w:before="39" w:line="251" w:lineRule="auto"/>
        <w:rPr/>
      </w:pPr>
      <w:r>
        <w:rPr>
          <w:rFonts w:ascii="SimSun" w:hAnsi="SimSun" w:eastAsia="SimSun" w:cs="SimSun"/>
        </w:rPr>
        <w:t>D、</w:t>
      </w:r>
      <w:r>
        <w:rPr>
          <w:rFonts w:ascii="SimSun" w:hAnsi="SimSun" w:eastAsia="SimSun" w:cs="SimSun"/>
          <w:spacing w:val="-56"/>
        </w:rPr>
        <w:t xml:space="preserve"> </w:t>
      </w:r>
      <w:r>
        <w:rPr/>
        <w:t>其他著作权拥有者都因付出创造性劳动获得了著作权，为什么对</w:t>
      </w:r>
      <w:r>
        <w:rPr>
          <w:rFonts w:ascii="SimSun" w:hAnsi="SimSun" w:eastAsia="SimSun" w:cs="SimSun"/>
        </w:rPr>
        <w:t>Al</w:t>
      </w:r>
      <w:r>
        <w:rPr/>
        <w:t>生成物付出创造性劳动</w:t>
      </w:r>
      <w:r>
        <w:rPr>
          <w:spacing w:val="-1"/>
        </w:rPr>
        <w:t>的主</w:t>
      </w:r>
      <w:r>
        <w:rPr/>
        <w:t xml:space="preserve"> </w:t>
      </w:r>
      <w:r>
        <w:rPr>
          <w:spacing w:val="2"/>
        </w:rPr>
        <w:t>体不能获得著作权呢?</w:t>
      </w:r>
    </w:p>
    <w:p>
      <w:pPr>
        <w:pStyle w:val="BodyText"/>
        <w:ind w:left="313" w:right="343" w:hanging="3"/>
        <w:spacing w:before="35" w:line="318" w:lineRule="auto"/>
        <w:rPr/>
      </w:pPr>
      <w:r>
        <w:rPr>
          <w:spacing w:val="26"/>
        </w:rPr>
        <w:t>五</w:t>
      </w:r>
      <w:r>
        <w:rPr>
          <w:spacing w:val="-17"/>
        </w:rPr>
        <w:t xml:space="preserve"> </w:t>
      </w:r>
      <w:r>
        <w:rPr>
          <w:spacing w:val="26"/>
        </w:rPr>
        <w:t>、</w:t>
      </w:r>
      <w:r>
        <w:rPr>
          <w:b/>
          <w:bCs/>
          <w:spacing w:val="26"/>
        </w:rPr>
        <w:t>资料分析。所给出的图、表、文字或综合</w:t>
      </w:r>
      <w:r>
        <w:rPr>
          <w:b/>
          <w:bCs/>
          <w:spacing w:val="25"/>
        </w:rPr>
        <w:t>性资料均有若干个问题要你回答。你应根据资料提</w:t>
      </w:r>
      <w:r>
        <w:rPr>
          <w:spacing w:val="25"/>
        </w:rPr>
        <w:t>供</w:t>
      </w:r>
      <w:r>
        <w:rPr/>
        <w:t xml:space="preserve"> </w:t>
      </w:r>
      <w:r>
        <w:rPr>
          <w:b/>
          <w:bCs/>
          <w:spacing w:val="24"/>
        </w:rPr>
        <w:t>的信息进行分析、比较、计算和判断处理。</w:t>
      </w:r>
    </w:p>
    <w:p>
      <w:pPr>
        <w:pStyle w:val="BodyText"/>
        <w:ind w:left="5293"/>
        <w:spacing w:before="3" w:line="227" w:lineRule="auto"/>
        <w:outlineLvl w:val="1"/>
        <w:rPr/>
      </w:pPr>
      <w:r>
        <w:rPr>
          <w:b/>
          <w:bCs/>
          <w:spacing w:val="9"/>
        </w:rPr>
        <w:t>(二)</w:t>
      </w:r>
    </w:p>
    <w:p>
      <w:pPr>
        <w:spacing w:line="227" w:lineRule="auto"/>
        <w:sectPr>
          <w:headerReference w:type="default" r:id="rId7"/>
          <w:footerReference w:type="default" r:id="rId116"/>
          <w:pgSz w:w="11910" w:h="16840"/>
          <w:pgMar w:top="537" w:right="484" w:bottom="479" w:left="469" w:header="214" w:footer="261" w:gutter="0"/>
        </w:sectPr>
        <w:rPr/>
      </w:pPr>
    </w:p>
    <w:p>
      <w:pPr>
        <w:ind w:left="3113"/>
        <w:spacing w:before="66" w:line="219" w:lineRule="auto"/>
        <w:rPr>
          <w:rFonts w:ascii="SimSun" w:hAnsi="SimSun" w:eastAsia="SimSun" w:cs="SimSun"/>
          <w:sz w:val="26"/>
          <w:szCs w:val="26"/>
        </w:rPr>
      </w:pPr>
      <w:r>
        <w:rPr>
          <w:rFonts w:ascii="SimSun" w:hAnsi="SimSun" w:eastAsia="SimSun" w:cs="SimSun"/>
          <w:sz w:val="26"/>
          <w:szCs w:val="26"/>
          <w:b/>
          <w:bCs/>
          <w:spacing w:val="-4"/>
        </w:rPr>
        <w:t>2022~2023年全国茶园面积及干毛茶产量</w:t>
      </w:r>
    </w:p>
    <w:p>
      <w:pPr>
        <w:spacing w:line="111" w:lineRule="exact"/>
        <w:rPr/>
      </w:pPr>
      <w:r/>
    </w:p>
    <w:tbl>
      <w:tblPr>
        <w:tblStyle w:val="TableNormal"/>
        <w:tblW w:w="10110"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0"/>
        <w:gridCol w:w="2050"/>
        <w:gridCol w:w="2030"/>
        <w:gridCol w:w="2020"/>
        <w:gridCol w:w="2020"/>
      </w:tblGrid>
      <w:tr>
        <w:trPr>
          <w:trHeight w:val="564" w:hRule="atLeast"/>
        </w:trPr>
        <w:tc>
          <w:tcPr>
            <w:tcW w:w="1990" w:type="dxa"/>
            <w:vAlign w:val="top"/>
            <w:vMerge w:val="restart"/>
            <w:tcBorders>
              <w:left w:val="nil"/>
              <w:bottom w:val="nil"/>
            </w:tcBorders>
          </w:tcPr>
          <w:p>
            <w:pPr>
              <w:pStyle w:val="TableText"/>
              <w:rPr/>
            </w:pPr>
            <w:r/>
          </w:p>
        </w:tc>
        <w:tc>
          <w:tcPr>
            <w:tcW w:w="4080" w:type="dxa"/>
            <w:vAlign w:val="top"/>
            <w:gridSpan w:val="2"/>
          </w:tcPr>
          <w:p>
            <w:pPr>
              <w:ind w:left="1278"/>
              <w:spacing w:before="153" w:line="220" w:lineRule="auto"/>
              <w:rPr>
                <w:rFonts w:ascii="SimSun" w:hAnsi="SimSun" w:eastAsia="SimSun" w:cs="SimSun"/>
                <w:sz w:val="27"/>
                <w:szCs w:val="27"/>
              </w:rPr>
            </w:pPr>
            <w:r>
              <w:rPr>
                <w:rFonts w:ascii="SimSun" w:hAnsi="SimSun" w:eastAsia="SimSun" w:cs="SimSun"/>
                <w:sz w:val="27"/>
                <w:szCs w:val="27"/>
                <w:b/>
                <w:bCs/>
                <w:spacing w:val="5"/>
              </w:rPr>
              <w:t>面积(万亩)</w:t>
            </w:r>
          </w:p>
        </w:tc>
        <w:tc>
          <w:tcPr>
            <w:tcW w:w="4040" w:type="dxa"/>
            <w:vAlign w:val="top"/>
            <w:gridSpan w:val="2"/>
            <w:tcBorders>
              <w:right w:val="nil"/>
            </w:tcBorders>
          </w:tcPr>
          <w:p>
            <w:pPr>
              <w:ind w:left="1238"/>
              <w:spacing w:before="152" w:line="219" w:lineRule="auto"/>
              <w:rPr>
                <w:rFonts w:ascii="SimSun" w:hAnsi="SimSun" w:eastAsia="SimSun" w:cs="SimSun"/>
                <w:sz w:val="27"/>
                <w:szCs w:val="27"/>
              </w:rPr>
            </w:pPr>
            <w:r>
              <w:rPr>
                <w:rFonts w:ascii="SimSun" w:hAnsi="SimSun" w:eastAsia="SimSun" w:cs="SimSun"/>
                <w:sz w:val="27"/>
                <w:szCs w:val="27"/>
                <w:b/>
                <w:bCs/>
                <w:spacing w:val="5"/>
              </w:rPr>
              <w:t>产量(万吨)</w:t>
            </w:r>
          </w:p>
        </w:tc>
      </w:tr>
      <w:tr>
        <w:trPr>
          <w:trHeight w:val="559" w:hRule="atLeast"/>
        </w:trPr>
        <w:tc>
          <w:tcPr>
            <w:tcW w:w="1990" w:type="dxa"/>
            <w:vAlign w:val="top"/>
            <w:vMerge w:val="continue"/>
            <w:tcBorders>
              <w:left w:val="nil"/>
              <w:top w:val="nil"/>
            </w:tcBorders>
          </w:tcPr>
          <w:p>
            <w:pPr>
              <w:pStyle w:val="TableText"/>
              <w:rPr/>
            </w:pPr>
            <w:r/>
          </w:p>
        </w:tc>
        <w:tc>
          <w:tcPr>
            <w:tcW w:w="2050" w:type="dxa"/>
            <w:vAlign w:val="top"/>
          </w:tcPr>
          <w:p>
            <w:pPr>
              <w:ind w:left="618"/>
              <w:spacing w:before="148" w:line="219" w:lineRule="auto"/>
              <w:rPr>
                <w:rFonts w:ascii="SimSun" w:hAnsi="SimSun" w:eastAsia="SimSun" w:cs="SimSun"/>
                <w:sz w:val="27"/>
                <w:szCs w:val="27"/>
              </w:rPr>
            </w:pPr>
            <w:r>
              <w:rPr>
                <w:rFonts w:ascii="SimSun" w:hAnsi="SimSun" w:eastAsia="SimSun" w:cs="SimSun"/>
                <w:sz w:val="27"/>
                <w:szCs w:val="27"/>
                <w:b/>
                <w:bCs/>
                <w:spacing w:val="-5"/>
              </w:rPr>
              <w:t>2023年</w:t>
            </w:r>
          </w:p>
        </w:tc>
        <w:tc>
          <w:tcPr>
            <w:tcW w:w="2030" w:type="dxa"/>
            <w:vAlign w:val="top"/>
          </w:tcPr>
          <w:p>
            <w:pPr>
              <w:ind w:left="608"/>
              <w:spacing w:before="148" w:line="219" w:lineRule="auto"/>
              <w:rPr>
                <w:rFonts w:ascii="SimSun" w:hAnsi="SimSun" w:eastAsia="SimSun" w:cs="SimSun"/>
                <w:sz w:val="27"/>
                <w:szCs w:val="27"/>
              </w:rPr>
            </w:pPr>
            <w:r>
              <w:rPr>
                <w:rFonts w:ascii="SimSun" w:hAnsi="SimSun" w:eastAsia="SimSun" w:cs="SimSun"/>
                <w:sz w:val="27"/>
                <w:szCs w:val="27"/>
                <w:b/>
                <w:bCs/>
                <w:spacing w:val="-5"/>
              </w:rPr>
              <w:t>2022年</w:t>
            </w:r>
          </w:p>
        </w:tc>
        <w:tc>
          <w:tcPr>
            <w:tcW w:w="2020" w:type="dxa"/>
            <w:vAlign w:val="top"/>
          </w:tcPr>
          <w:p>
            <w:pPr>
              <w:ind w:left="598"/>
              <w:spacing w:before="148" w:line="219" w:lineRule="auto"/>
              <w:rPr>
                <w:rFonts w:ascii="SimSun" w:hAnsi="SimSun" w:eastAsia="SimSun" w:cs="SimSun"/>
                <w:sz w:val="27"/>
                <w:szCs w:val="27"/>
              </w:rPr>
            </w:pPr>
            <w:r>
              <w:rPr>
                <w:rFonts w:ascii="SimSun" w:hAnsi="SimSun" w:eastAsia="SimSun" w:cs="SimSun"/>
                <w:sz w:val="27"/>
                <w:szCs w:val="27"/>
                <w:b/>
                <w:bCs/>
                <w:spacing w:val="-5"/>
              </w:rPr>
              <w:t>2023年</w:t>
            </w:r>
          </w:p>
        </w:tc>
        <w:tc>
          <w:tcPr>
            <w:tcW w:w="2020" w:type="dxa"/>
            <w:vAlign w:val="top"/>
            <w:tcBorders>
              <w:right w:val="nil"/>
            </w:tcBorders>
          </w:tcPr>
          <w:p>
            <w:pPr>
              <w:ind w:left="598"/>
              <w:spacing w:before="148" w:line="219" w:lineRule="auto"/>
              <w:rPr>
                <w:rFonts w:ascii="SimSun" w:hAnsi="SimSun" w:eastAsia="SimSun" w:cs="SimSun"/>
                <w:sz w:val="27"/>
                <w:szCs w:val="27"/>
              </w:rPr>
            </w:pPr>
            <w:r>
              <w:rPr>
                <w:rFonts w:ascii="SimSun" w:hAnsi="SimSun" w:eastAsia="SimSun" w:cs="SimSun"/>
                <w:sz w:val="27"/>
                <w:szCs w:val="27"/>
                <w:b/>
                <w:bCs/>
                <w:spacing w:val="-5"/>
              </w:rPr>
              <w:t>2022年</w:t>
            </w:r>
          </w:p>
        </w:tc>
      </w:tr>
      <w:tr>
        <w:trPr>
          <w:trHeight w:val="549" w:hRule="atLeast"/>
        </w:trPr>
        <w:tc>
          <w:tcPr>
            <w:tcW w:w="1990" w:type="dxa"/>
            <w:vAlign w:val="top"/>
            <w:tcBorders>
              <w:left w:val="nil"/>
            </w:tcBorders>
          </w:tcPr>
          <w:p>
            <w:pPr>
              <w:ind w:left="719"/>
              <w:spacing w:before="147" w:line="222" w:lineRule="auto"/>
              <w:rPr>
                <w:rFonts w:ascii="SimSun" w:hAnsi="SimSun" w:eastAsia="SimSun" w:cs="SimSun"/>
                <w:sz w:val="27"/>
                <w:szCs w:val="27"/>
              </w:rPr>
            </w:pPr>
            <w:r>
              <w:rPr>
                <w:rFonts w:ascii="SimSun" w:hAnsi="SimSun" w:eastAsia="SimSun" w:cs="SimSun"/>
                <w:sz w:val="27"/>
                <w:szCs w:val="27"/>
                <w:spacing w:val="13"/>
              </w:rPr>
              <w:t>全国</w:t>
            </w:r>
          </w:p>
        </w:tc>
        <w:tc>
          <w:tcPr>
            <w:tcW w:w="2050" w:type="dxa"/>
            <w:vAlign w:val="top"/>
          </w:tcPr>
          <w:p>
            <w:pPr>
              <w:ind w:left="548"/>
              <w:spacing w:before="166" w:line="239" w:lineRule="auto"/>
              <w:rPr>
                <w:rFonts w:ascii="SimSun" w:hAnsi="SimSun" w:eastAsia="SimSun" w:cs="SimSun"/>
                <w:sz w:val="27"/>
                <w:szCs w:val="27"/>
              </w:rPr>
            </w:pPr>
            <w:r>
              <w:rPr>
                <w:rFonts w:ascii="SimSun" w:hAnsi="SimSun" w:eastAsia="SimSun" w:cs="SimSun"/>
                <w:sz w:val="27"/>
                <w:szCs w:val="27"/>
                <w:b/>
                <w:bCs/>
                <w:spacing w:val="-5"/>
              </w:rPr>
              <w:t>5149.76</w:t>
            </w:r>
          </w:p>
        </w:tc>
        <w:tc>
          <w:tcPr>
            <w:tcW w:w="2030" w:type="dxa"/>
            <w:vAlign w:val="top"/>
          </w:tcPr>
          <w:p>
            <w:pPr>
              <w:ind w:left="538"/>
              <w:spacing w:before="166" w:line="239" w:lineRule="auto"/>
              <w:rPr>
                <w:rFonts w:ascii="SimSun" w:hAnsi="SimSun" w:eastAsia="SimSun" w:cs="SimSun"/>
                <w:sz w:val="27"/>
                <w:szCs w:val="27"/>
              </w:rPr>
            </w:pPr>
            <w:r>
              <w:rPr>
                <w:rFonts w:ascii="SimSun" w:hAnsi="SimSun" w:eastAsia="SimSun" w:cs="SimSun"/>
                <w:sz w:val="27"/>
                <w:szCs w:val="27"/>
                <w:b/>
                <w:bCs/>
                <w:spacing w:val="-4"/>
              </w:rPr>
              <w:t>4995.40</w:t>
            </w:r>
          </w:p>
        </w:tc>
        <w:tc>
          <w:tcPr>
            <w:tcW w:w="2020" w:type="dxa"/>
            <w:vAlign w:val="top"/>
          </w:tcPr>
          <w:p>
            <w:pPr>
              <w:ind w:left="598"/>
              <w:spacing w:before="166" w:line="239" w:lineRule="auto"/>
              <w:rPr>
                <w:rFonts w:ascii="SimSun" w:hAnsi="SimSun" w:eastAsia="SimSun" w:cs="SimSun"/>
                <w:sz w:val="27"/>
                <w:szCs w:val="27"/>
              </w:rPr>
            </w:pPr>
            <w:r>
              <w:rPr>
                <w:rFonts w:ascii="SimSun" w:hAnsi="SimSun" w:eastAsia="SimSun" w:cs="SimSun"/>
                <w:sz w:val="27"/>
                <w:szCs w:val="27"/>
                <w:b/>
                <w:bCs/>
                <w:spacing w:val="-6"/>
              </w:rPr>
              <w:t>333.95</w:t>
            </w:r>
          </w:p>
        </w:tc>
        <w:tc>
          <w:tcPr>
            <w:tcW w:w="2020" w:type="dxa"/>
            <w:vAlign w:val="top"/>
            <w:tcBorders>
              <w:right w:val="nil"/>
            </w:tcBorders>
          </w:tcPr>
          <w:p>
            <w:pPr>
              <w:ind w:left="598"/>
              <w:spacing w:before="166" w:line="239" w:lineRule="auto"/>
              <w:rPr>
                <w:rFonts w:ascii="SimSun" w:hAnsi="SimSun" w:eastAsia="SimSun" w:cs="SimSun"/>
                <w:sz w:val="27"/>
                <w:szCs w:val="27"/>
              </w:rPr>
            </w:pPr>
            <w:r>
              <w:rPr>
                <w:rFonts w:ascii="SimSun" w:hAnsi="SimSun" w:eastAsia="SimSun" w:cs="SimSun"/>
                <w:sz w:val="27"/>
                <w:szCs w:val="27"/>
                <w:b/>
                <w:bCs/>
                <w:spacing w:val="-6"/>
              </w:rPr>
              <w:t>318.10</w:t>
            </w:r>
          </w:p>
        </w:tc>
      </w:tr>
      <w:tr>
        <w:trPr>
          <w:trHeight w:val="560" w:hRule="atLeast"/>
        </w:trPr>
        <w:tc>
          <w:tcPr>
            <w:tcW w:w="1990" w:type="dxa"/>
            <w:vAlign w:val="top"/>
            <w:tcBorders>
              <w:left w:val="nil"/>
            </w:tcBorders>
          </w:tcPr>
          <w:p>
            <w:pPr>
              <w:ind w:left="719"/>
              <w:spacing w:before="154" w:line="220" w:lineRule="auto"/>
              <w:rPr>
                <w:rFonts w:ascii="SimSun" w:hAnsi="SimSun" w:eastAsia="SimSun" w:cs="SimSun"/>
                <w:sz w:val="27"/>
                <w:szCs w:val="27"/>
              </w:rPr>
            </w:pPr>
            <w:r>
              <w:rPr>
                <w:rFonts w:ascii="SimSun" w:hAnsi="SimSun" w:eastAsia="SimSun" w:cs="SimSun"/>
                <w:sz w:val="27"/>
                <w:szCs w:val="27"/>
                <w:spacing w:val="7"/>
              </w:rPr>
              <w:t>江苏</w:t>
            </w:r>
          </w:p>
        </w:tc>
        <w:tc>
          <w:tcPr>
            <w:tcW w:w="2050" w:type="dxa"/>
            <w:vAlign w:val="top"/>
          </w:tcPr>
          <w:p>
            <w:pPr>
              <w:ind w:left="678"/>
              <w:spacing w:before="177" w:line="239" w:lineRule="auto"/>
              <w:rPr>
                <w:rFonts w:ascii="SimSun" w:hAnsi="SimSun" w:eastAsia="SimSun" w:cs="SimSun"/>
                <w:sz w:val="27"/>
                <w:szCs w:val="27"/>
              </w:rPr>
            </w:pPr>
            <w:r>
              <w:rPr>
                <w:rFonts w:ascii="SimSun" w:hAnsi="SimSun" w:eastAsia="SimSun" w:cs="SimSun"/>
                <w:sz w:val="27"/>
                <w:szCs w:val="27"/>
                <w:b/>
                <w:bCs/>
                <w:spacing w:val="-5"/>
              </w:rPr>
              <w:t>49.26</w:t>
            </w:r>
          </w:p>
        </w:tc>
        <w:tc>
          <w:tcPr>
            <w:tcW w:w="2030" w:type="dxa"/>
            <w:vAlign w:val="top"/>
          </w:tcPr>
          <w:p>
            <w:pPr>
              <w:ind w:left="665"/>
              <w:spacing w:before="180" w:line="239" w:lineRule="auto"/>
              <w:rPr>
                <w:rFonts w:ascii="SimSun" w:hAnsi="SimSun" w:eastAsia="SimSun" w:cs="SimSun"/>
                <w:sz w:val="27"/>
                <w:szCs w:val="27"/>
              </w:rPr>
            </w:pPr>
            <w:r>
              <w:rPr>
                <w:rFonts w:ascii="SimSun" w:hAnsi="SimSun" w:eastAsia="SimSun" w:cs="SimSun"/>
                <w:sz w:val="27"/>
                <w:szCs w:val="27"/>
                <w:spacing w:val="-3"/>
              </w:rPr>
              <w:t>51.00</w:t>
            </w:r>
          </w:p>
        </w:tc>
        <w:tc>
          <w:tcPr>
            <w:tcW w:w="2020" w:type="dxa"/>
            <w:vAlign w:val="top"/>
          </w:tcPr>
          <w:p>
            <w:pPr>
              <w:ind w:left="738"/>
              <w:spacing w:before="177" w:line="239" w:lineRule="auto"/>
              <w:rPr>
                <w:rFonts w:ascii="SimSun" w:hAnsi="SimSun" w:eastAsia="SimSun" w:cs="SimSun"/>
                <w:sz w:val="27"/>
                <w:szCs w:val="27"/>
              </w:rPr>
            </w:pPr>
            <w:r>
              <w:rPr>
                <w:rFonts w:ascii="SimSun" w:hAnsi="SimSun" w:eastAsia="SimSun" w:cs="SimSun"/>
                <w:sz w:val="27"/>
                <w:szCs w:val="27"/>
                <w:b/>
                <w:bCs/>
                <w:spacing w:val="-9"/>
              </w:rPr>
              <w:t>1.05</w:t>
            </w:r>
          </w:p>
        </w:tc>
        <w:tc>
          <w:tcPr>
            <w:tcW w:w="2020" w:type="dxa"/>
            <w:vAlign w:val="top"/>
            <w:tcBorders>
              <w:right w:val="nil"/>
            </w:tcBorders>
          </w:tcPr>
          <w:p>
            <w:pPr>
              <w:ind w:left="738"/>
              <w:spacing w:before="177" w:line="239" w:lineRule="auto"/>
              <w:rPr>
                <w:rFonts w:ascii="SimSun" w:hAnsi="SimSun" w:eastAsia="SimSun" w:cs="SimSun"/>
                <w:sz w:val="27"/>
                <w:szCs w:val="27"/>
              </w:rPr>
            </w:pPr>
            <w:r>
              <w:rPr>
                <w:rFonts w:ascii="SimSun" w:hAnsi="SimSun" w:eastAsia="SimSun" w:cs="SimSun"/>
                <w:sz w:val="27"/>
                <w:szCs w:val="27"/>
                <w:b/>
                <w:bCs/>
                <w:spacing w:val="-9"/>
              </w:rPr>
              <w:t>1.04</w:t>
            </w:r>
          </w:p>
        </w:tc>
      </w:tr>
      <w:tr>
        <w:trPr>
          <w:trHeight w:val="559" w:hRule="atLeast"/>
        </w:trPr>
        <w:tc>
          <w:tcPr>
            <w:tcW w:w="1990" w:type="dxa"/>
            <w:vAlign w:val="top"/>
            <w:tcBorders>
              <w:left w:val="nil"/>
            </w:tcBorders>
          </w:tcPr>
          <w:p>
            <w:pPr>
              <w:ind w:left="719"/>
              <w:spacing w:before="158" w:line="222" w:lineRule="auto"/>
              <w:rPr>
                <w:rFonts w:ascii="SimSun" w:hAnsi="SimSun" w:eastAsia="SimSun" w:cs="SimSun"/>
                <w:sz w:val="27"/>
                <w:szCs w:val="27"/>
              </w:rPr>
            </w:pPr>
            <w:r>
              <w:rPr>
                <w:rFonts w:ascii="SimSun" w:hAnsi="SimSun" w:eastAsia="SimSun" w:cs="SimSun"/>
                <w:sz w:val="27"/>
                <w:szCs w:val="27"/>
                <w:spacing w:val="5"/>
              </w:rPr>
              <w:t>浙江</w:t>
            </w:r>
          </w:p>
        </w:tc>
        <w:tc>
          <w:tcPr>
            <w:tcW w:w="2050" w:type="dxa"/>
            <w:vAlign w:val="top"/>
          </w:tcPr>
          <w:p>
            <w:pPr>
              <w:ind w:left="618"/>
              <w:spacing w:before="178" w:line="239" w:lineRule="auto"/>
              <w:rPr>
                <w:rFonts w:ascii="SimSun" w:hAnsi="SimSun" w:eastAsia="SimSun" w:cs="SimSun"/>
                <w:sz w:val="27"/>
                <w:szCs w:val="27"/>
              </w:rPr>
            </w:pPr>
            <w:r>
              <w:rPr>
                <w:rFonts w:ascii="SimSun" w:hAnsi="SimSun" w:eastAsia="SimSun" w:cs="SimSun"/>
                <w:sz w:val="27"/>
                <w:szCs w:val="27"/>
                <w:b/>
                <w:bCs/>
                <w:spacing w:val="-6"/>
              </w:rPr>
              <w:t>311.70</w:t>
            </w:r>
          </w:p>
        </w:tc>
        <w:tc>
          <w:tcPr>
            <w:tcW w:w="2030" w:type="dxa"/>
            <w:vAlign w:val="top"/>
          </w:tcPr>
          <w:p>
            <w:pPr>
              <w:ind w:left="605"/>
              <w:spacing w:before="180" w:line="239" w:lineRule="auto"/>
              <w:rPr>
                <w:rFonts w:ascii="SimSun" w:hAnsi="SimSun" w:eastAsia="SimSun" w:cs="SimSun"/>
                <w:sz w:val="27"/>
                <w:szCs w:val="27"/>
              </w:rPr>
            </w:pPr>
            <w:r>
              <w:rPr>
                <w:rFonts w:ascii="SimSun" w:hAnsi="SimSun" w:eastAsia="SimSun" w:cs="SimSun"/>
                <w:sz w:val="27"/>
                <w:szCs w:val="27"/>
                <w:spacing w:val="-3"/>
              </w:rPr>
              <w:t>310.50</w:t>
            </w:r>
          </w:p>
        </w:tc>
        <w:tc>
          <w:tcPr>
            <w:tcW w:w="2020" w:type="dxa"/>
            <w:vAlign w:val="top"/>
          </w:tcPr>
          <w:p>
            <w:pPr>
              <w:ind w:left="668"/>
              <w:spacing w:before="178" w:line="239" w:lineRule="auto"/>
              <w:rPr>
                <w:rFonts w:ascii="SimSun" w:hAnsi="SimSun" w:eastAsia="SimSun" w:cs="SimSun"/>
                <w:sz w:val="27"/>
                <w:szCs w:val="27"/>
              </w:rPr>
            </w:pPr>
            <w:r>
              <w:rPr>
                <w:rFonts w:ascii="SimSun" w:hAnsi="SimSun" w:eastAsia="SimSun" w:cs="SimSun"/>
                <w:sz w:val="27"/>
                <w:szCs w:val="27"/>
                <w:b/>
                <w:bCs/>
                <w:spacing w:val="-6"/>
              </w:rPr>
              <w:t>20.17</w:t>
            </w:r>
          </w:p>
        </w:tc>
        <w:tc>
          <w:tcPr>
            <w:tcW w:w="2020" w:type="dxa"/>
            <w:vAlign w:val="top"/>
            <w:tcBorders>
              <w:right w:val="nil"/>
            </w:tcBorders>
          </w:tcPr>
          <w:p>
            <w:pPr>
              <w:ind w:left="668"/>
              <w:spacing w:before="178" w:line="239" w:lineRule="auto"/>
              <w:rPr>
                <w:rFonts w:ascii="SimSun" w:hAnsi="SimSun" w:eastAsia="SimSun" w:cs="SimSun"/>
                <w:sz w:val="27"/>
                <w:szCs w:val="27"/>
              </w:rPr>
            </w:pPr>
            <w:r>
              <w:rPr>
                <w:rFonts w:ascii="SimSun" w:hAnsi="SimSun" w:eastAsia="SimSun" w:cs="SimSun"/>
                <w:sz w:val="27"/>
                <w:szCs w:val="27"/>
                <w:b/>
                <w:bCs/>
                <w:spacing w:val="-8"/>
              </w:rPr>
              <w:t>19.35</w:t>
            </w:r>
          </w:p>
        </w:tc>
      </w:tr>
      <w:tr>
        <w:trPr>
          <w:trHeight w:val="560" w:hRule="atLeast"/>
        </w:trPr>
        <w:tc>
          <w:tcPr>
            <w:tcW w:w="1990" w:type="dxa"/>
            <w:vAlign w:val="top"/>
            <w:tcBorders>
              <w:left w:val="nil"/>
            </w:tcBorders>
          </w:tcPr>
          <w:p>
            <w:pPr>
              <w:ind w:left="723"/>
              <w:spacing w:before="152" w:line="220" w:lineRule="auto"/>
              <w:rPr>
                <w:rFonts w:ascii="SimSun" w:hAnsi="SimSun" w:eastAsia="SimSun" w:cs="SimSun"/>
                <w:sz w:val="27"/>
                <w:szCs w:val="27"/>
              </w:rPr>
            </w:pPr>
            <w:r>
              <w:rPr>
                <w:rFonts w:ascii="SimSun" w:hAnsi="SimSun" w:eastAsia="SimSun" w:cs="SimSun"/>
                <w:sz w:val="27"/>
                <w:szCs w:val="27"/>
                <w:b/>
                <w:bCs/>
              </w:rPr>
              <w:t>安徽</w:t>
            </w:r>
          </w:p>
        </w:tc>
        <w:tc>
          <w:tcPr>
            <w:tcW w:w="2050" w:type="dxa"/>
            <w:vAlign w:val="top"/>
          </w:tcPr>
          <w:p>
            <w:pPr>
              <w:ind w:left="618"/>
              <w:spacing w:before="179" w:line="239" w:lineRule="auto"/>
              <w:rPr>
                <w:rFonts w:ascii="SimSun" w:hAnsi="SimSun" w:eastAsia="SimSun" w:cs="SimSun"/>
                <w:sz w:val="27"/>
                <w:szCs w:val="27"/>
              </w:rPr>
            </w:pPr>
            <w:r>
              <w:rPr>
                <w:rFonts w:ascii="SimSun" w:hAnsi="SimSun" w:eastAsia="SimSun" w:cs="SimSun"/>
                <w:sz w:val="27"/>
                <w:szCs w:val="27"/>
                <w:b/>
                <w:bCs/>
                <w:spacing w:val="-6"/>
              </w:rPr>
              <w:t>320.00</w:t>
            </w:r>
          </w:p>
        </w:tc>
        <w:tc>
          <w:tcPr>
            <w:tcW w:w="2030" w:type="dxa"/>
            <w:vAlign w:val="top"/>
          </w:tcPr>
          <w:p>
            <w:pPr>
              <w:ind w:left="605"/>
              <w:spacing w:before="181" w:line="239" w:lineRule="auto"/>
              <w:rPr>
                <w:rFonts w:ascii="SimSun" w:hAnsi="SimSun" w:eastAsia="SimSun" w:cs="SimSun"/>
                <w:sz w:val="27"/>
                <w:szCs w:val="27"/>
              </w:rPr>
            </w:pPr>
            <w:r>
              <w:rPr>
                <w:rFonts w:ascii="SimSun" w:hAnsi="SimSun" w:eastAsia="SimSun" w:cs="SimSun"/>
                <w:sz w:val="27"/>
                <w:szCs w:val="27"/>
                <w:spacing w:val="-3"/>
              </w:rPr>
              <w:t>307.52</w:t>
            </w:r>
          </w:p>
        </w:tc>
        <w:tc>
          <w:tcPr>
            <w:tcW w:w="2020" w:type="dxa"/>
            <w:vAlign w:val="top"/>
          </w:tcPr>
          <w:p>
            <w:pPr>
              <w:ind w:left="668"/>
              <w:spacing w:before="179" w:line="239" w:lineRule="auto"/>
              <w:rPr>
                <w:rFonts w:ascii="SimSun" w:hAnsi="SimSun" w:eastAsia="SimSun" w:cs="SimSun"/>
                <w:sz w:val="27"/>
                <w:szCs w:val="27"/>
              </w:rPr>
            </w:pPr>
            <w:r>
              <w:rPr>
                <w:rFonts w:ascii="SimSun" w:hAnsi="SimSun" w:eastAsia="SimSun" w:cs="SimSun"/>
                <w:sz w:val="27"/>
                <w:szCs w:val="27"/>
                <w:b/>
                <w:bCs/>
                <w:spacing w:val="-8"/>
              </w:rPr>
              <w:t>17.32</w:t>
            </w:r>
          </w:p>
        </w:tc>
        <w:tc>
          <w:tcPr>
            <w:tcW w:w="2020" w:type="dxa"/>
            <w:vAlign w:val="top"/>
            <w:tcBorders>
              <w:right w:val="nil"/>
            </w:tcBorders>
          </w:tcPr>
          <w:p>
            <w:pPr>
              <w:ind w:left="668"/>
              <w:spacing w:before="179" w:line="239" w:lineRule="auto"/>
              <w:rPr>
                <w:rFonts w:ascii="SimSun" w:hAnsi="SimSun" w:eastAsia="SimSun" w:cs="SimSun"/>
                <w:sz w:val="27"/>
                <w:szCs w:val="27"/>
              </w:rPr>
            </w:pPr>
            <w:r>
              <w:rPr>
                <w:rFonts w:ascii="SimSun" w:hAnsi="SimSun" w:eastAsia="SimSun" w:cs="SimSun"/>
                <w:sz w:val="27"/>
                <w:szCs w:val="27"/>
                <w:b/>
                <w:bCs/>
                <w:spacing w:val="-8"/>
              </w:rPr>
              <w:t>15.41</w:t>
            </w:r>
          </w:p>
        </w:tc>
      </w:tr>
      <w:tr>
        <w:trPr>
          <w:trHeight w:val="549" w:hRule="atLeast"/>
        </w:trPr>
        <w:tc>
          <w:tcPr>
            <w:tcW w:w="1990" w:type="dxa"/>
            <w:vAlign w:val="top"/>
            <w:tcBorders>
              <w:left w:val="nil"/>
            </w:tcBorders>
          </w:tcPr>
          <w:p>
            <w:pPr>
              <w:ind w:left="723"/>
              <w:spacing w:before="142" w:line="221" w:lineRule="auto"/>
              <w:rPr>
                <w:rFonts w:ascii="SimSun" w:hAnsi="SimSun" w:eastAsia="SimSun" w:cs="SimSun"/>
                <w:sz w:val="27"/>
                <w:szCs w:val="27"/>
              </w:rPr>
            </w:pPr>
            <w:r>
              <w:rPr>
                <w:rFonts w:ascii="SimSun" w:hAnsi="SimSun" w:eastAsia="SimSun" w:cs="SimSun"/>
                <w:sz w:val="27"/>
                <w:szCs w:val="27"/>
                <w:b/>
                <w:bCs/>
                <w:spacing w:val="-6"/>
              </w:rPr>
              <w:t>福建</w:t>
            </w:r>
          </w:p>
        </w:tc>
        <w:tc>
          <w:tcPr>
            <w:tcW w:w="2050" w:type="dxa"/>
            <w:vAlign w:val="top"/>
          </w:tcPr>
          <w:p>
            <w:pPr>
              <w:ind w:left="618"/>
              <w:spacing w:before="168" w:line="239" w:lineRule="auto"/>
              <w:rPr>
                <w:rFonts w:ascii="SimSun" w:hAnsi="SimSun" w:eastAsia="SimSun" w:cs="SimSun"/>
                <w:sz w:val="27"/>
                <w:szCs w:val="27"/>
              </w:rPr>
            </w:pPr>
            <w:r>
              <w:rPr>
                <w:rFonts w:ascii="SimSun" w:hAnsi="SimSun" w:eastAsia="SimSun" w:cs="SimSun"/>
                <w:sz w:val="27"/>
                <w:szCs w:val="27"/>
                <w:b/>
                <w:bCs/>
                <w:spacing w:val="-6"/>
              </w:rPr>
              <w:t>368.00</w:t>
            </w:r>
          </w:p>
        </w:tc>
        <w:tc>
          <w:tcPr>
            <w:tcW w:w="2030" w:type="dxa"/>
            <w:vAlign w:val="top"/>
          </w:tcPr>
          <w:p>
            <w:pPr>
              <w:ind w:left="608"/>
              <w:spacing w:before="168" w:line="239" w:lineRule="auto"/>
              <w:rPr>
                <w:rFonts w:ascii="SimSun" w:hAnsi="SimSun" w:eastAsia="SimSun" w:cs="SimSun"/>
                <w:sz w:val="27"/>
                <w:szCs w:val="27"/>
              </w:rPr>
            </w:pPr>
            <w:r>
              <w:rPr>
                <w:rFonts w:ascii="SimSun" w:hAnsi="SimSun" w:eastAsia="SimSun" w:cs="SimSun"/>
                <w:sz w:val="27"/>
                <w:szCs w:val="27"/>
                <w:b/>
                <w:bCs/>
                <w:spacing w:val="-6"/>
              </w:rPr>
              <w:t>352.05</w:t>
            </w:r>
          </w:p>
        </w:tc>
        <w:tc>
          <w:tcPr>
            <w:tcW w:w="2020" w:type="dxa"/>
            <w:vAlign w:val="top"/>
          </w:tcPr>
          <w:p>
            <w:pPr>
              <w:ind w:left="668"/>
              <w:spacing w:before="168" w:line="239" w:lineRule="auto"/>
              <w:rPr>
                <w:rFonts w:ascii="SimSun" w:hAnsi="SimSun" w:eastAsia="SimSun" w:cs="SimSun"/>
                <w:sz w:val="27"/>
                <w:szCs w:val="27"/>
              </w:rPr>
            </w:pPr>
            <w:r>
              <w:rPr>
                <w:rFonts w:ascii="SimSun" w:hAnsi="SimSun" w:eastAsia="SimSun" w:cs="SimSun"/>
                <w:sz w:val="27"/>
                <w:szCs w:val="27"/>
                <w:b/>
                <w:bCs/>
                <w:spacing w:val="-5"/>
              </w:rPr>
              <w:t>48.32</w:t>
            </w:r>
          </w:p>
        </w:tc>
        <w:tc>
          <w:tcPr>
            <w:tcW w:w="2020" w:type="dxa"/>
            <w:vAlign w:val="top"/>
            <w:tcBorders>
              <w:right w:val="nil"/>
            </w:tcBorders>
          </w:tcPr>
          <w:p>
            <w:pPr>
              <w:ind w:left="668"/>
              <w:spacing w:before="168" w:line="239" w:lineRule="auto"/>
              <w:rPr>
                <w:rFonts w:ascii="SimSun" w:hAnsi="SimSun" w:eastAsia="SimSun" w:cs="SimSun"/>
                <w:sz w:val="27"/>
                <w:szCs w:val="27"/>
              </w:rPr>
            </w:pPr>
            <w:r>
              <w:rPr>
                <w:rFonts w:ascii="SimSun" w:hAnsi="SimSun" w:eastAsia="SimSun" w:cs="SimSun"/>
                <w:sz w:val="27"/>
                <w:szCs w:val="27"/>
                <w:b/>
                <w:bCs/>
                <w:spacing w:val="-5"/>
              </w:rPr>
              <w:t>45.97</w:t>
            </w:r>
          </w:p>
        </w:tc>
      </w:tr>
      <w:tr>
        <w:trPr>
          <w:trHeight w:val="560" w:hRule="atLeast"/>
        </w:trPr>
        <w:tc>
          <w:tcPr>
            <w:tcW w:w="1990" w:type="dxa"/>
            <w:vAlign w:val="top"/>
            <w:tcBorders>
              <w:left w:val="nil"/>
            </w:tcBorders>
          </w:tcPr>
          <w:p>
            <w:pPr>
              <w:ind w:left="723"/>
              <w:spacing w:before="157" w:line="223" w:lineRule="auto"/>
              <w:rPr>
                <w:rFonts w:ascii="SimSun" w:hAnsi="SimSun" w:eastAsia="SimSun" w:cs="SimSun"/>
                <w:sz w:val="27"/>
                <w:szCs w:val="27"/>
              </w:rPr>
            </w:pPr>
            <w:r>
              <w:rPr>
                <w:rFonts w:ascii="SimSun" w:hAnsi="SimSun" w:eastAsia="SimSun" w:cs="SimSun"/>
                <w:sz w:val="27"/>
                <w:szCs w:val="27"/>
                <w:b/>
                <w:bCs/>
                <w:spacing w:val="3"/>
              </w:rPr>
              <w:t>江西</w:t>
            </w:r>
          </w:p>
        </w:tc>
        <w:tc>
          <w:tcPr>
            <w:tcW w:w="2050" w:type="dxa"/>
            <w:vAlign w:val="top"/>
          </w:tcPr>
          <w:p>
            <w:pPr>
              <w:ind w:left="618"/>
              <w:spacing w:before="180" w:line="239" w:lineRule="auto"/>
              <w:rPr>
                <w:rFonts w:ascii="SimSun" w:hAnsi="SimSun" w:eastAsia="SimSun" w:cs="SimSun"/>
                <w:sz w:val="27"/>
                <w:szCs w:val="27"/>
              </w:rPr>
            </w:pPr>
            <w:r>
              <w:rPr>
                <w:rFonts w:ascii="SimSun" w:hAnsi="SimSun" w:eastAsia="SimSun" w:cs="SimSun"/>
                <w:sz w:val="27"/>
                <w:szCs w:val="27"/>
                <w:b/>
                <w:bCs/>
                <w:spacing w:val="-8"/>
              </w:rPr>
              <w:t>185.00</w:t>
            </w:r>
          </w:p>
        </w:tc>
        <w:tc>
          <w:tcPr>
            <w:tcW w:w="2030" w:type="dxa"/>
            <w:vAlign w:val="top"/>
          </w:tcPr>
          <w:p>
            <w:pPr>
              <w:ind w:left="605"/>
              <w:spacing w:before="182" w:line="239" w:lineRule="auto"/>
              <w:rPr>
                <w:rFonts w:ascii="SimSun" w:hAnsi="SimSun" w:eastAsia="SimSun" w:cs="SimSun"/>
                <w:sz w:val="27"/>
                <w:szCs w:val="27"/>
              </w:rPr>
            </w:pPr>
            <w:r>
              <w:rPr>
                <w:rFonts w:ascii="SimSun" w:hAnsi="SimSun" w:eastAsia="SimSun" w:cs="SimSun"/>
                <w:sz w:val="27"/>
                <w:szCs w:val="27"/>
                <w:spacing w:val="-5"/>
              </w:rPr>
              <w:t>175.70</w:t>
            </w:r>
          </w:p>
        </w:tc>
        <w:tc>
          <w:tcPr>
            <w:tcW w:w="2020" w:type="dxa"/>
            <w:vAlign w:val="top"/>
          </w:tcPr>
          <w:p>
            <w:pPr>
              <w:ind w:left="738"/>
              <w:spacing w:before="180" w:line="239" w:lineRule="auto"/>
              <w:rPr>
                <w:rFonts w:ascii="SimSun" w:hAnsi="SimSun" w:eastAsia="SimSun" w:cs="SimSun"/>
                <w:sz w:val="27"/>
                <w:szCs w:val="27"/>
              </w:rPr>
            </w:pPr>
            <w:r>
              <w:rPr>
                <w:rFonts w:ascii="SimSun" w:hAnsi="SimSun" w:eastAsia="SimSun" w:cs="SimSun"/>
                <w:sz w:val="27"/>
                <w:szCs w:val="27"/>
                <w:b/>
                <w:bCs/>
                <w:spacing w:val="-7"/>
              </w:rPr>
              <w:t>7.69</w:t>
            </w:r>
          </w:p>
        </w:tc>
        <w:tc>
          <w:tcPr>
            <w:tcW w:w="2020" w:type="dxa"/>
            <w:vAlign w:val="top"/>
            <w:tcBorders>
              <w:right w:val="nil"/>
            </w:tcBorders>
          </w:tcPr>
          <w:p>
            <w:pPr>
              <w:ind w:left="738"/>
              <w:spacing w:before="180" w:line="239" w:lineRule="auto"/>
              <w:rPr>
                <w:rFonts w:ascii="SimSun" w:hAnsi="SimSun" w:eastAsia="SimSun" w:cs="SimSun"/>
                <w:sz w:val="27"/>
                <w:szCs w:val="27"/>
              </w:rPr>
            </w:pPr>
            <w:r>
              <w:rPr>
                <w:rFonts w:ascii="SimSun" w:hAnsi="SimSun" w:eastAsia="SimSun" w:cs="SimSun"/>
                <w:sz w:val="27"/>
                <w:szCs w:val="27"/>
                <w:b/>
                <w:bCs/>
                <w:spacing w:val="-6"/>
              </w:rPr>
              <w:t>8.37</w:t>
            </w:r>
          </w:p>
        </w:tc>
      </w:tr>
      <w:tr>
        <w:trPr>
          <w:trHeight w:val="560" w:hRule="atLeast"/>
        </w:trPr>
        <w:tc>
          <w:tcPr>
            <w:tcW w:w="1990" w:type="dxa"/>
            <w:vAlign w:val="top"/>
            <w:tcBorders>
              <w:left w:val="nil"/>
            </w:tcBorders>
          </w:tcPr>
          <w:p>
            <w:pPr>
              <w:ind w:left="723"/>
              <w:spacing w:before="152" w:line="219" w:lineRule="auto"/>
              <w:rPr>
                <w:rFonts w:ascii="SimSun" w:hAnsi="SimSun" w:eastAsia="SimSun" w:cs="SimSun"/>
                <w:sz w:val="27"/>
                <w:szCs w:val="27"/>
              </w:rPr>
            </w:pPr>
            <w:r>
              <w:rPr>
                <w:rFonts w:ascii="SimSun" w:hAnsi="SimSun" w:eastAsia="SimSun" w:cs="SimSun"/>
                <w:sz w:val="27"/>
                <w:szCs w:val="27"/>
                <w:b/>
                <w:bCs/>
                <w:spacing w:val="5"/>
              </w:rPr>
              <w:t>山东</w:t>
            </w:r>
          </w:p>
        </w:tc>
        <w:tc>
          <w:tcPr>
            <w:tcW w:w="2050" w:type="dxa"/>
            <w:vAlign w:val="top"/>
          </w:tcPr>
          <w:p>
            <w:pPr>
              <w:ind w:left="678"/>
              <w:spacing w:before="180" w:line="239" w:lineRule="auto"/>
              <w:rPr>
                <w:rFonts w:ascii="SimSun" w:hAnsi="SimSun" w:eastAsia="SimSun" w:cs="SimSun"/>
                <w:sz w:val="27"/>
                <w:szCs w:val="27"/>
              </w:rPr>
            </w:pPr>
            <w:r>
              <w:rPr>
                <w:rFonts w:ascii="SimSun" w:hAnsi="SimSun" w:eastAsia="SimSun" w:cs="SimSun"/>
                <w:sz w:val="27"/>
                <w:szCs w:val="27"/>
                <w:b/>
                <w:bCs/>
                <w:spacing w:val="-6"/>
              </w:rPr>
              <w:t>53.10</w:t>
            </w:r>
          </w:p>
        </w:tc>
        <w:tc>
          <w:tcPr>
            <w:tcW w:w="2030" w:type="dxa"/>
            <w:vAlign w:val="top"/>
          </w:tcPr>
          <w:p>
            <w:pPr>
              <w:ind w:left="665"/>
              <w:spacing w:before="182" w:line="239" w:lineRule="auto"/>
              <w:rPr>
                <w:rFonts w:ascii="SimSun" w:hAnsi="SimSun" w:eastAsia="SimSun" w:cs="SimSun"/>
                <w:sz w:val="27"/>
                <w:szCs w:val="27"/>
              </w:rPr>
            </w:pPr>
            <w:r>
              <w:rPr>
                <w:rFonts w:ascii="SimSun" w:hAnsi="SimSun" w:eastAsia="SimSun" w:cs="SimSun"/>
                <w:sz w:val="27"/>
                <w:szCs w:val="27"/>
                <w:spacing w:val="-2"/>
              </w:rPr>
              <w:t>40.51</w:t>
            </w:r>
          </w:p>
        </w:tc>
        <w:tc>
          <w:tcPr>
            <w:tcW w:w="2020" w:type="dxa"/>
            <w:vAlign w:val="top"/>
          </w:tcPr>
          <w:p>
            <w:pPr>
              <w:ind w:left="738"/>
              <w:spacing w:before="180" w:line="239" w:lineRule="auto"/>
              <w:rPr>
                <w:rFonts w:ascii="SimSun" w:hAnsi="SimSun" w:eastAsia="SimSun" w:cs="SimSun"/>
                <w:sz w:val="27"/>
                <w:szCs w:val="27"/>
              </w:rPr>
            </w:pPr>
            <w:r>
              <w:rPr>
                <w:rFonts w:ascii="SimSun" w:hAnsi="SimSun" w:eastAsia="SimSun" w:cs="SimSun"/>
                <w:sz w:val="27"/>
                <w:szCs w:val="27"/>
                <w:b/>
                <w:bCs/>
                <w:spacing w:val="-5"/>
              </w:rPr>
              <w:t>4.07</w:t>
            </w:r>
          </w:p>
        </w:tc>
        <w:tc>
          <w:tcPr>
            <w:tcW w:w="2020" w:type="dxa"/>
            <w:vAlign w:val="top"/>
            <w:tcBorders>
              <w:right w:val="nil"/>
            </w:tcBorders>
          </w:tcPr>
          <w:p>
            <w:pPr>
              <w:ind w:left="738"/>
              <w:spacing w:before="180" w:line="239" w:lineRule="auto"/>
              <w:rPr>
                <w:rFonts w:ascii="SimSun" w:hAnsi="SimSun" w:eastAsia="SimSun" w:cs="SimSun"/>
                <w:sz w:val="27"/>
                <w:szCs w:val="27"/>
              </w:rPr>
            </w:pPr>
            <w:r>
              <w:rPr>
                <w:rFonts w:ascii="SimSun" w:hAnsi="SimSun" w:eastAsia="SimSun" w:cs="SimSun"/>
                <w:sz w:val="27"/>
                <w:szCs w:val="27"/>
                <w:b/>
                <w:bCs/>
                <w:spacing w:val="-6"/>
              </w:rPr>
              <w:t>3.16</w:t>
            </w:r>
          </w:p>
        </w:tc>
      </w:tr>
      <w:tr>
        <w:trPr>
          <w:trHeight w:val="559" w:hRule="atLeast"/>
        </w:trPr>
        <w:tc>
          <w:tcPr>
            <w:tcW w:w="1990" w:type="dxa"/>
            <w:vAlign w:val="top"/>
            <w:tcBorders>
              <w:left w:val="nil"/>
            </w:tcBorders>
          </w:tcPr>
          <w:p>
            <w:pPr>
              <w:ind w:left="723"/>
              <w:spacing w:before="155" w:line="221" w:lineRule="auto"/>
              <w:rPr>
                <w:rFonts w:ascii="SimSun" w:hAnsi="SimSun" w:eastAsia="SimSun" w:cs="SimSun"/>
                <w:sz w:val="27"/>
                <w:szCs w:val="27"/>
              </w:rPr>
            </w:pPr>
            <w:r>
              <w:rPr>
                <w:rFonts w:ascii="SimSun" w:hAnsi="SimSun" w:eastAsia="SimSun" w:cs="SimSun"/>
                <w:sz w:val="27"/>
                <w:szCs w:val="27"/>
                <w:b/>
                <w:bCs/>
                <w:spacing w:val="-6"/>
              </w:rPr>
              <w:t>河南</w:t>
            </w:r>
          </w:p>
        </w:tc>
        <w:tc>
          <w:tcPr>
            <w:tcW w:w="2050" w:type="dxa"/>
            <w:vAlign w:val="top"/>
          </w:tcPr>
          <w:p>
            <w:pPr>
              <w:ind w:left="618"/>
              <w:spacing w:before="180" w:line="239" w:lineRule="auto"/>
              <w:rPr>
                <w:rFonts w:ascii="SimSun" w:hAnsi="SimSun" w:eastAsia="SimSun" w:cs="SimSun"/>
                <w:sz w:val="27"/>
                <w:szCs w:val="27"/>
              </w:rPr>
            </w:pPr>
            <w:r>
              <w:rPr>
                <w:rFonts w:ascii="SimSun" w:hAnsi="SimSun" w:eastAsia="SimSun" w:cs="SimSun"/>
                <w:sz w:val="27"/>
                <w:szCs w:val="27"/>
                <w:b/>
                <w:bCs/>
                <w:spacing w:val="-5"/>
              </w:rPr>
              <w:t>215.00</w:t>
            </w:r>
          </w:p>
        </w:tc>
        <w:tc>
          <w:tcPr>
            <w:tcW w:w="2030" w:type="dxa"/>
            <w:vAlign w:val="top"/>
          </w:tcPr>
          <w:p>
            <w:pPr>
              <w:ind w:left="605"/>
              <w:spacing w:before="182" w:line="239" w:lineRule="auto"/>
              <w:rPr>
                <w:rFonts w:ascii="SimSun" w:hAnsi="SimSun" w:eastAsia="SimSun" w:cs="SimSun"/>
                <w:sz w:val="27"/>
                <w:szCs w:val="27"/>
              </w:rPr>
            </w:pPr>
            <w:r>
              <w:rPr>
                <w:rFonts w:ascii="SimSun" w:hAnsi="SimSun" w:eastAsia="SimSun" w:cs="SimSun"/>
                <w:sz w:val="27"/>
                <w:szCs w:val="27"/>
                <w:spacing w:val="-5"/>
              </w:rPr>
              <w:t>175.11</w:t>
            </w:r>
          </w:p>
        </w:tc>
        <w:tc>
          <w:tcPr>
            <w:tcW w:w="2020" w:type="dxa"/>
            <w:vAlign w:val="top"/>
          </w:tcPr>
          <w:p>
            <w:pPr>
              <w:ind w:left="668"/>
              <w:spacing w:before="180" w:line="239" w:lineRule="auto"/>
              <w:rPr>
                <w:rFonts w:ascii="SimSun" w:hAnsi="SimSun" w:eastAsia="SimSun" w:cs="SimSun"/>
                <w:sz w:val="27"/>
                <w:szCs w:val="27"/>
              </w:rPr>
            </w:pPr>
            <w:r>
              <w:rPr>
                <w:rFonts w:ascii="SimSun" w:hAnsi="SimSun" w:eastAsia="SimSun" w:cs="SimSun"/>
                <w:sz w:val="27"/>
                <w:szCs w:val="27"/>
                <w:b/>
                <w:bCs/>
                <w:spacing w:val="-8"/>
              </w:rPr>
              <w:t>10.20</w:t>
            </w:r>
          </w:p>
        </w:tc>
        <w:tc>
          <w:tcPr>
            <w:tcW w:w="2020" w:type="dxa"/>
            <w:vAlign w:val="top"/>
            <w:tcBorders>
              <w:right w:val="nil"/>
            </w:tcBorders>
          </w:tcPr>
          <w:p>
            <w:pPr>
              <w:ind w:left="738"/>
              <w:spacing w:before="180" w:line="239" w:lineRule="auto"/>
              <w:rPr>
                <w:rFonts w:ascii="SimSun" w:hAnsi="SimSun" w:eastAsia="SimSun" w:cs="SimSun"/>
                <w:sz w:val="27"/>
                <w:szCs w:val="27"/>
              </w:rPr>
            </w:pPr>
            <w:r>
              <w:rPr>
                <w:rFonts w:ascii="SimSun" w:hAnsi="SimSun" w:eastAsia="SimSun" w:cs="SimSun"/>
                <w:sz w:val="27"/>
                <w:szCs w:val="27"/>
                <w:b/>
                <w:bCs/>
                <w:spacing w:val="-6"/>
              </w:rPr>
              <w:t>9.43</w:t>
            </w:r>
          </w:p>
        </w:tc>
      </w:tr>
      <w:tr>
        <w:trPr>
          <w:trHeight w:val="550" w:hRule="atLeast"/>
        </w:trPr>
        <w:tc>
          <w:tcPr>
            <w:tcW w:w="1990" w:type="dxa"/>
            <w:vAlign w:val="top"/>
            <w:tcBorders>
              <w:left w:val="nil"/>
            </w:tcBorders>
          </w:tcPr>
          <w:p>
            <w:pPr>
              <w:ind w:left="719"/>
              <w:spacing w:before="150" w:line="221" w:lineRule="auto"/>
              <w:rPr>
                <w:rFonts w:ascii="SimSun" w:hAnsi="SimSun" w:eastAsia="SimSun" w:cs="SimSun"/>
                <w:sz w:val="27"/>
                <w:szCs w:val="27"/>
              </w:rPr>
            </w:pPr>
            <w:r>
              <w:rPr>
                <w:rFonts w:ascii="SimSun" w:hAnsi="SimSun" w:eastAsia="SimSun" w:cs="SimSun"/>
                <w:sz w:val="27"/>
                <w:szCs w:val="27"/>
                <w:spacing w:val="6"/>
              </w:rPr>
              <w:t>湖北</w:t>
            </w:r>
          </w:p>
        </w:tc>
        <w:tc>
          <w:tcPr>
            <w:tcW w:w="2050" w:type="dxa"/>
            <w:vAlign w:val="top"/>
          </w:tcPr>
          <w:p>
            <w:pPr>
              <w:ind w:left="618"/>
              <w:spacing w:before="171" w:line="239" w:lineRule="auto"/>
              <w:rPr>
                <w:rFonts w:ascii="SimSun" w:hAnsi="SimSun" w:eastAsia="SimSun" w:cs="SimSun"/>
                <w:sz w:val="27"/>
                <w:szCs w:val="27"/>
              </w:rPr>
            </w:pPr>
            <w:r>
              <w:rPr>
                <w:rFonts w:ascii="SimSun" w:hAnsi="SimSun" w:eastAsia="SimSun" w:cs="SimSun"/>
                <w:sz w:val="27"/>
                <w:szCs w:val="27"/>
                <w:b/>
                <w:bCs/>
                <w:spacing w:val="-6"/>
              </w:rPr>
              <w:t>564.00</w:t>
            </w:r>
          </w:p>
        </w:tc>
        <w:tc>
          <w:tcPr>
            <w:tcW w:w="2030" w:type="dxa"/>
            <w:vAlign w:val="top"/>
          </w:tcPr>
          <w:p>
            <w:pPr>
              <w:ind w:left="608"/>
              <w:spacing w:before="171" w:line="239" w:lineRule="auto"/>
              <w:rPr>
                <w:rFonts w:ascii="SimSun" w:hAnsi="SimSun" w:eastAsia="SimSun" w:cs="SimSun"/>
                <w:sz w:val="27"/>
                <w:szCs w:val="27"/>
              </w:rPr>
            </w:pPr>
            <w:r>
              <w:rPr>
                <w:rFonts w:ascii="SimSun" w:hAnsi="SimSun" w:eastAsia="SimSun" w:cs="SimSun"/>
                <w:sz w:val="27"/>
                <w:szCs w:val="27"/>
                <w:b/>
                <w:bCs/>
                <w:spacing w:val="-6"/>
              </w:rPr>
              <w:t>558.03</w:t>
            </w:r>
          </w:p>
        </w:tc>
        <w:tc>
          <w:tcPr>
            <w:tcW w:w="2020" w:type="dxa"/>
            <w:vAlign w:val="top"/>
          </w:tcPr>
          <w:p>
            <w:pPr>
              <w:ind w:left="668"/>
              <w:spacing w:before="171" w:line="239" w:lineRule="auto"/>
              <w:rPr>
                <w:rFonts w:ascii="SimSun" w:hAnsi="SimSun" w:eastAsia="SimSun" w:cs="SimSun"/>
                <w:sz w:val="27"/>
                <w:szCs w:val="27"/>
              </w:rPr>
            </w:pPr>
            <w:r>
              <w:rPr>
                <w:rFonts w:ascii="SimSun" w:hAnsi="SimSun" w:eastAsia="SimSun" w:cs="SimSun"/>
                <w:sz w:val="27"/>
                <w:szCs w:val="27"/>
                <w:b/>
                <w:bCs/>
                <w:spacing w:val="-6"/>
              </w:rPr>
              <w:t>34.77</w:t>
            </w:r>
          </w:p>
        </w:tc>
        <w:tc>
          <w:tcPr>
            <w:tcW w:w="2020" w:type="dxa"/>
            <w:vAlign w:val="top"/>
            <w:tcBorders>
              <w:right w:val="nil"/>
            </w:tcBorders>
          </w:tcPr>
          <w:p>
            <w:pPr>
              <w:ind w:left="668"/>
              <w:spacing w:before="171" w:line="239" w:lineRule="auto"/>
              <w:rPr>
                <w:rFonts w:ascii="SimSun" w:hAnsi="SimSun" w:eastAsia="SimSun" w:cs="SimSun"/>
                <w:sz w:val="27"/>
                <w:szCs w:val="27"/>
              </w:rPr>
            </w:pPr>
            <w:r>
              <w:rPr>
                <w:rFonts w:ascii="SimSun" w:hAnsi="SimSun" w:eastAsia="SimSun" w:cs="SimSun"/>
                <w:sz w:val="27"/>
                <w:szCs w:val="27"/>
                <w:b/>
                <w:bCs/>
                <w:spacing w:val="-6"/>
              </w:rPr>
              <w:t>31.45</w:t>
            </w:r>
          </w:p>
        </w:tc>
      </w:tr>
      <w:tr>
        <w:trPr>
          <w:trHeight w:val="560" w:hRule="atLeast"/>
        </w:trPr>
        <w:tc>
          <w:tcPr>
            <w:tcW w:w="1990" w:type="dxa"/>
            <w:vAlign w:val="top"/>
            <w:tcBorders>
              <w:left w:val="nil"/>
            </w:tcBorders>
          </w:tcPr>
          <w:p>
            <w:pPr>
              <w:ind w:left="719"/>
              <w:spacing w:before="160" w:line="221" w:lineRule="auto"/>
              <w:rPr>
                <w:rFonts w:ascii="SimSun" w:hAnsi="SimSun" w:eastAsia="SimSun" w:cs="SimSun"/>
                <w:sz w:val="27"/>
                <w:szCs w:val="27"/>
              </w:rPr>
            </w:pPr>
            <w:r>
              <w:rPr>
                <w:rFonts w:ascii="SimSun" w:hAnsi="SimSun" w:eastAsia="SimSun" w:cs="SimSun"/>
                <w:sz w:val="27"/>
                <w:szCs w:val="27"/>
                <w:spacing w:val="6"/>
              </w:rPr>
              <w:t>湖南</w:t>
            </w:r>
          </w:p>
        </w:tc>
        <w:tc>
          <w:tcPr>
            <w:tcW w:w="2050" w:type="dxa"/>
            <w:vAlign w:val="top"/>
          </w:tcPr>
          <w:p>
            <w:pPr>
              <w:ind w:left="618"/>
              <w:spacing w:before="181" w:line="239" w:lineRule="auto"/>
              <w:rPr>
                <w:rFonts w:ascii="SimSun" w:hAnsi="SimSun" w:eastAsia="SimSun" w:cs="SimSun"/>
                <w:sz w:val="27"/>
                <w:szCs w:val="27"/>
              </w:rPr>
            </w:pPr>
            <w:r>
              <w:rPr>
                <w:rFonts w:ascii="SimSun" w:hAnsi="SimSun" w:eastAsia="SimSun" w:cs="SimSun"/>
                <w:sz w:val="27"/>
                <w:szCs w:val="27"/>
                <w:b/>
                <w:bCs/>
                <w:spacing w:val="-6"/>
              </w:rPr>
              <w:t>330.00</w:t>
            </w:r>
          </w:p>
        </w:tc>
        <w:tc>
          <w:tcPr>
            <w:tcW w:w="2030" w:type="dxa"/>
            <w:vAlign w:val="top"/>
          </w:tcPr>
          <w:p>
            <w:pPr>
              <w:ind w:left="608"/>
              <w:spacing w:before="181" w:line="239" w:lineRule="auto"/>
              <w:rPr>
                <w:rFonts w:ascii="SimSun" w:hAnsi="SimSun" w:eastAsia="SimSun" w:cs="SimSun"/>
                <w:sz w:val="27"/>
                <w:szCs w:val="27"/>
              </w:rPr>
            </w:pPr>
            <w:r>
              <w:rPr>
                <w:rFonts w:ascii="SimSun" w:hAnsi="SimSun" w:eastAsia="SimSun" w:cs="SimSun"/>
                <w:sz w:val="27"/>
                <w:szCs w:val="27"/>
                <w:b/>
                <w:bCs/>
                <w:spacing w:val="-6"/>
              </w:rPr>
              <w:t>310.82</w:t>
            </w:r>
          </w:p>
        </w:tc>
        <w:tc>
          <w:tcPr>
            <w:tcW w:w="2020" w:type="dxa"/>
            <w:vAlign w:val="top"/>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6"/>
              </w:rPr>
              <w:t>26.84</w:t>
            </w:r>
          </w:p>
        </w:tc>
        <w:tc>
          <w:tcPr>
            <w:tcW w:w="2020" w:type="dxa"/>
            <w:vAlign w:val="top"/>
            <w:tcBorders>
              <w:right w:val="nil"/>
            </w:tcBorders>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6"/>
              </w:rPr>
              <w:t>24.75</w:t>
            </w:r>
          </w:p>
        </w:tc>
      </w:tr>
      <w:tr>
        <w:trPr>
          <w:trHeight w:val="559" w:hRule="atLeast"/>
        </w:trPr>
        <w:tc>
          <w:tcPr>
            <w:tcW w:w="1990" w:type="dxa"/>
            <w:vAlign w:val="top"/>
            <w:tcBorders>
              <w:left w:val="nil"/>
            </w:tcBorders>
          </w:tcPr>
          <w:p>
            <w:pPr>
              <w:ind w:left="719"/>
              <w:spacing w:before="157" w:line="219" w:lineRule="auto"/>
              <w:rPr>
                <w:rFonts w:ascii="SimSun" w:hAnsi="SimSun" w:eastAsia="SimSun" w:cs="SimSun"/>
                <w:sz w:val="27"/>
                <w:szCs w:val="27"/>
              </w:rPr>
            </w:pPr>
            <w:r>
              <w:rPr>
                <w:rFonts w:ascii="SimSun" w:hAnsi="SimSun" w:eastAsia="SimSun" w:cs="SimSun"/>
                <w:sz w:val="27"/>
                <w:szCs w:val="27"/>
                <w:spacing w:val="12"/>
              </w:rPr>
              <w:t>广东</w:t>
            </w:r>
          </w:p>
        </w:tc>
        <w:tc>
          <w:tcPr>
            <w:tcW w:w="2050" w:type="dxa"/>
            <w:vAlign w:val="top"/>
          </w:tcPr>
          <w:p>
            <w:pPr>
              <w:ind w:left="618"/>
              <w:spacing w:before="181" w:line="239" w:lineRule="auto"/>
              <w:rPr>
                <w:rFonts w:ascii="SimSun" w:hAnsi="SimSun" w:eastAsia="SimSun" w:cs="SimSun"/>
                <w:sz w:val="27"/>
                <w:szCs w:val="27"/>
              </w:rPr>
            </w:pPr>
            <w:r>
              <w:rPr>
                <w:rFonts w:ascii="SimSun" w:hAnsi="SimSun" w:eastAsia="SimSun" w:cs="SimSun"/>
                <w:sz w:val="27"/>
                <w:szCs w:val="27"/>
                <w:b/>
                <w:bCs/>
                <w:spacing w:val="-8"/>
              </w:rPr>
              <w:t>149.52</w:t>
            </w:r>
          </w:p>
        </w:tc>
        <w:tc>
          <w:tcPr>
            <w:tcW w:w="2030" w:type="dxa"/>
            <w:vAlign w:val="top"/>
          </w:tcPr>
          <w:p>
            <w:pPr>
              <w:ind w:left="605"/>
              <w:spacing w:before="183" w:line="239" w:lineRule="auto"/>
              <w:rPr>
                <w:rFonts w:ascii="SimSun" w:hAnsi="SimSun" w:eastAsia="SimSun" w:cs="SimSun"/>
                <w:sz w:val="27"/>
                <w:szCs w:val="27"/>
              </w:rPr>
            </w:pPr>
            <w:r>
              <w:rPr>
                <w:rFonts w:ascii="SimSun" w:hAnsi="SimSun" w:eastAsia="SimSun" w:cs="SimSun"/>
                <w:sz w:val="27"/>
                <w:szCs w:val="27"/>
                <w:spacing w:val="-5"/>
              </w:rPr>
              <w:t>149.30</w:t>
            </w:r>
          </w:p>
        </w:tc>
        <w:tc>
          <w:tcPr>
            <w:tcW w:w="2020" w:type="dxa"/>
            <w:vAlign w:val="top"/>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8"/>
              </w:rPr>
              <w:t>15.00</w:t>
            </w:r>
          </w:p>
        </w:tc>
        <w:tc>
          <w:tcPr>
            <w:tcW w:w="2020" w:type="dxa"/>
            <w:vAlign w:val="top"/>
            <w:tcBorders>
              <w:right w:val="nil"/>
            </w:tcBorders>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8"/>
              </w:rPr>
              <w:t>14.80</w:t>
            </w:r>
          </w:p>
        </w:tc>
      </w:tr>
      <w:tr>
        <w:trPr>
          <w:trHeight w:val="560" w:hRule="atLeast"/>
        </w:trPr>
        <w:tc>
          <w:tcPr>
            <w:tcW w:w="1990" w:type="dxa"/>
            <w:vAlign w:val="top"/>
            <w:tcBorders>
              <w:left w:val="nil"/>
            </w:tcBorders>
          </w:tcPr>
          <w:p>
            <w:pPr>
              <w:ind w:left="719"/>
              <w:spacing w:before="159" w:line="221" w:lineRule="auto"/>
              <w:rPr>
                <w:rFonts w:ascii="SimSun" w:hAnsi="SimSun" w:eastAsia="SimSun" w:cs="SimSun"/>
                <w:sz w:val="27"/>
                <w:szCs w:val="27"/>
              </w:rPr>
            </w:pPr>
            <w:r>
              <w:rPr>
                <w:rFonts w:ascii="SimSun" w:hAnsi="SimSun" w:eastAsia="SimSun" w:cs="SimSun"/>
                <w:sz w:val="27"/>
                <w:szCs w:val="27"/>
                <w:spacing w:val="10"/>
              </w:rPr>
              <w:t>广西</w:t>
            </w:r>
          </w:p>
        </w:tc>
        <w:tc>
          <w:tcPr>
            <w:tcW w:w="2050" w:type="dxa"/>
            <w:vAlign w:val="top"/>
          </w:tcPr>
          <w:p>
            <w:pPr>
              <w:ind w:left="618"/>
              <w:spacing w:before="181" w:line="239" w:lineRule="auto"/>
              <w:rPr>
                <w:rFonts w:ascii="SimSun" w:hAnsi="SimSun" w:eastAsia="SimSun" w:cs="SimSun"/>
                <w:sz w:val="27"/>
                <w:szCs w:val="27"/>
              </w:rPr>
            </w:pPr>
            <w:r>
              <w:rPr>
                <w:rFonts w:ascii="SimSun" w:hAnsi="SimSun" w:eastAsia="SimSun" w:cs="SimSun"/>
                <w:sz w:val="27"/>
                <w:szCs w:val="27"/>
                <w:b/>
                <w:bCs/>
                <w:spacing w:val="-8"/>
              </w:rPr>
              <w:t>155.20</w:t>
            </w:r>
          </w:p>
        </w:tc>
        <w:tc>
          <w:tcPr>
            <w:tcW w:w="2030" w:type="dxa"/>
            <w:vAlign w:val="top"/>
          </w:tcPr>
          <w:p>
            <w:pPr>
              <w:ind w:left="608"/>
              <w:spacing w:before="181" w:line="239" w:lineRule="auto"/>
              <w:rPr>
                <w:rFonts w:ascii="SimSun" w:hAnsi="SimSun" w:eastAsia="SimSun" w:cs="SimSun"/>
                <w:sz w:val="27"/>
                <w:szCs w:val="27"/>
              </w:rPr>
            </w:pPr>
            <w:r>
              <w:rPr>
                <w:rFonts w:ascii="SimSun" w:hAnsi="SimSun" w:eastAsia="SimSun" w:cs="SimSun"/>
                <w:sz w:val="27"/>
                <w:szCs w:val="27"/>
                <w:b/>
                <w:bCs/>
                <w:spacing w:val="-8"/>
              </w:rPr>
              <w:t>151.73</w:t>
            </w:r>
          </w:p>
        </w:tc>
        <w:tc>
          <w:tcPr>
            <w:tcW w:w="2020" w:type="dxa"/>
            <w:vAlign w:val="top"/>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8"/>
              </w:rPr>
              <w:t>12.39</w:t>
            </w:r>
          </w:p>
        </w:tc>
        <w:tc>
          <w:tcPr>
            <w:tcW w:w="2020" w:type="dxa"/>
            <w:vAlign w:val="top"/>
            <w:tcBorders>
              <w:right w:val="nil"/>
            </w:tcBorders>
          </w:tcPr>
          <w:p>
            <w:pPr>
              <w:ind w:left="668"/>
              <w:spacing w:before="181" w:line="239" w:lineRule="auto"/>
              <w:rPr>
                <w:rFonts w:ascii="SimSun" w:hAnsi="SimSun" w:eastAsia="SimSun" w:cs="SimSun"/>
                <w:sz w:val="27"/>
                <w:szCs w:val="27"/>
              </w:rPr>
            </w:pPr>
            <w:r>
              <w:rPr>
                <w:rFonts w:ascii="SimSun" w:hAnsi="SimSun" w:eastAsia="SimSun" w:cs="SimSun"/>
                <w:sz w:val="27"/>
                <w:szCs w:val="27"/>
                <w:b/>
                <w:bCs/>
                <w:spacing w:val="-8"/>
              </w:rPr>
              <w:t>13.03</w:t>
            </w:r>
          </w:p>
        </w:tc>
      </w:tr>
      <w:tr>
        <w:trPr>
          <w:trHeight w:val="560" w:hRule="atLeast"/>
        </w:trPr>
        <w:tc>
          <w:tcPr>
            <w:tcW w:w="1990" w:type="dxa"/>
            <w:vAlign w:val="top"/>
            <w:tcBorders>
              <w:left w:val="nil"/>
            </w:tcBorders>
          </w:tcPr>
          <w:p>
            <w:pPr>
              <w:ind w:left="719"/>
              <w:spacing w:before="159" w:line="221" w:lineRule="auto"/>
              <w:rPr>
                <w:rFonts w:ascii="SimSun" w:hAnsi="SimSun" w:eastAsia="SimSun" w:cs="SimSun"/>
                <w:sz w:val="27"/>
                <w:szCs w:val="27"/>
              </w:rPr>
            </w:pPr>
            <w:r>
              <w:rPr>
                <w:rFonts w:ascii="SimSun" w:hAnsi="SimSun" w:eastAsia="SimSun" w:cs="SimSun"/>
                <w:sz w:val="27"/>
                <w:szCs w:val="27"/>
                <w:spacing w:val="6"/>
              </w:rPr>
              <w:t>海南</w:t>
            </w:r>
          </w:p>
        </w:tc>
        <w:tc>
          <w:tcPr>
            <w:tcW w:w="2050" w:type="dxa"/>
            <w:vAlign w:val="top"/>
          </w:tcPr>
          <w:p>
            <w:pPr>
              <w:ind w:left="748"/>
              <w:spacing w:before="181" w:line="239" w:lineRule="auto"/>
              <w:rPr>
                <w:rFonts w:ascii="SimSun" w:hAnsi="SimSun" w:eastAsia="SimSun" w:cs="SimSun"/>
                <w:sz w:val="27"/>
                <w:szCs w:val="27"/>
              </w:rPr>
            </w:pPr>
            <w:r>
              <w:rPr>
                <w:rFonts w:ascii="SimSun" w:hAnsi="SimSun" w:eastAsia="SimSun" w:cs="SimSun"/>
                <w:sz w:val="27"/>
                <w:szCs w:val="27"/>
                <w:b/>
                <w:bCs/>
                <w:spacing w:val="-6"/>
              </w:rPr>
              <w:t>3.62</w:t>
            </w:r>
          </w:p>
        </w:tc>
        <w:tc>
          <w:tcPr>
            <w:tcW w:w="2030" w:type="dxa"/>
            <w:vAlign w:val="top"/>
          </w:tcPr>
          <w:p>
            <w:pPr>
              <w:ind w:left="734"/>
              <w:spacing w:before="184" w:line="239" w:lineRule="auto"/>
              <w:rPr>
                <w:rFonts w:ascii="SimSun" w:hAnsi="SimSun" w:eastAsia="SimSun" w:cs="SimSun"/>
                <w:sz w:val="27"/>
                <w:szCs w:val="27"/>
              </w:rPr>
            </w:pPr>
            <w:r>
              <w:rPr>
                <w:rFonts w:ascii="SimSun" w:hAnsi="SimSun" w:eastAsia="SimSun" w:cs="SimSun"/>
                <w:sz w:val="27"/>
                <w:szCs w:val="27"/>
                <w:spacing w:val="-3"/>
              </w:rPr>
              <w:t>3.56</w:t>
            </w:r>
          </w:p>
        </w:tc>
        <w:tc>
          <w:tcPr>
            <w:tcW w:w="2020" w:type="dxa"/>
            <w:vAlign w:val="top"/>
          </w:tcPr>
          <w:p>
            <w:pPr>
              <w:ind w:left="738"/>
              <w:spacing w:before="181" w:line="239" w:lineRule="auto"/>
              <w:rPr>
                <w:rFonts w:ascii="SimSun" w:hAnsi="SimSun" w:eastAsia="SimSun" w:cs="SimSun"/>
                <w:sz w:val="27"/>
                <w:szCs w:val="27"/>
              </w:rPr>
            </w:pPr>
            <w:r>
              <w:rPr>
                <w:rFonts w:ascii="SimSun" w:hAnsi="SimSun" w:eastAsia="SimSun" w:cs="SimSun"/>
                <w:sz w:val="27"/>
                <w:szCs w:val="27"/>
                <w:b/>
                <w:bCs/>
                <w:spacing w:val="-6"/>
              </w:rPr>
              <w:t>0.08</w:t>
            </w:r>
          </w:p>
        </w:tc>
        <w:tc>
          <w:tcPr>
            <w:tcW w:w="2020" w:type="dxa"/>
            <w:vAlign w:val="top"/>
            <w:tcBorders>
              <w:right w:val="nil"/>
            </w:tcBorders>
          </w:tcPr>
          <w:p>
            <w:pPr>
              <w:ind w:left="738"/>
              <w:spacing w:before="181" w:line="239" w:lineRule="auto"/>
              <w:rPr>
                <w:rFonts w:ascii="SimSun" w:hAnsi="SimSun" w:eastAsia="SimSun" w:cs="SimSun"/>
                <w:sz w:val="27"/>
                <w:szCs w:val="27"/>
              </w:rPr>
            </w:pPr>
            <w:r>
              <w:rPr>
                <w:rFonts w:ascii="SimSun" w:hAnsi="SimSun" w:eastAsia="SimSun" w:cs="SimSun"/>
                <w:sz w:val="27"/>
                <w:szCs w:val="27"/>
                <w:b/>
                <w:bCs/>
                <w:spacing w:val="-6"/>
              </w:rPr>
              <w:t>0.08</w:t>
            </w:r>
          </w:p>
        </w:tc>
      </w:tr>
      <w:tr>
        <w:trPr>
          <w:trHeight w:val="549" w:hRule="atLeast"/>
        </w:trPr>
        <w:tc>
          <w:tcPr>
            <w:tcW w:w="1990" w:type="dxa"/>
            <w:vAlign w:val="top"/>
            <w:tcBorders>
              <w:left w:val="nil"/>
            </w:tcBorders>
          </w:tcPr>
          <w:p>
            <w:pPr>
              <w:ind w:left="719"/>
              <w:spacing w:before="149" w:line="220" w:lineRule="auto"/>
              <w:rPr>
                <w:rFonts w:ascii="SimSun" w:hAnsi="SimSun" w:eastAsia="SimSun" w:cs="SimSun"/>
                <w:sz w:val="27"/>
                <w:szCs w:val="27"/>
              </w:rPr>
            </w:pPr>
            <w:r>
              <w:rPr>
                <w:rFonts w:ascii="SimSun" w:hAnsi="SimSun" w:eastAsia="SimSun" w:cs="SimSun"/>
                <w:sz w:val="27"/>
                <w:szCs w:val="27"/>
                <w:spacing w:val="6"/>
              </w:rPr>
              <w:t>重庆</w:t>
            </w:r>
          </w:p>
        </w:tc>
        <w:tc>
          <w:tcPr>
            <w:tcW w:w="2050" w:type="dxa"/>
            <w:vAlign w:val="top"/>
          </w:tcPr>
          <w:p>
            <w:pPr>
              <w:ind w:left="618"/>
              <w:spacing w:before="172" w:line="239" w:lineRule="auto"/>
              <w:rPr>
                <w:rFonts w:ascii="SimSun" w:hAnsi="SimSun" w:eastAsia="SimSun" w:cs="SimSun"/>
                <w:sz w:val="27"/>
                <w:szCs w:val="27"/>
              </w:rPr>
            </w:pPr>
            <w:r>
              <w:rPr>
                <w:rFonts w:ascii="SimSun" w:hAnsi="SimSun" w:eastAsia="SimSun" w:cs="SimSun"/>
                <w:sz w:val="27"/>
                <w:szCs w:val="27"/>
                <w:b/>
                <w:bCs/>
                <w:spacing w:val="-8"/>
              </w:rPr>
              <w:t>108.50</w:t>
            </w:r>
          </w:p>
        </w:tc>
        <w:tc>
          <w:tcPr>
            <w:tcW w:w="2030" w:type="dxa"/>
            <w:vAlign w:val="top"/>
          </w:tcPr>
          <w:p>
            <w:pPr>
              <w:ind w:left="665"/>
              <w:spacing w:before="174" w:line="239" w:lineRule="auto"/>
              <w:rPr>
                <w:rFonts w:ascii="SimSun" w:hAnsi="SimSun" w:eastAsia="SimSun" w:cs="SimSun"/>
                <w:sz w:val="27"/>
                <w:szCs w:val="27"/>
              </w:rPr>
            </w:pPr>
            <w:r>
              <w:rPr>
                <w:rFonts w:ascii="SimSun" w:hAnsi="SimSun" w:eastAsia="SimSun" w:cs="SimSun"/>
                <w:sz w:val="27"/>
                <w:szCs w:val="27"/>
                <w:spacing w:val="-2"/>
              </w:rPr>
              <w:t>85.20</w:t>
            </w:r>
          </w:p>
        </w:tc>
        <w:tc>
          <w:tcPr>
            <w:tcW w:w="2020" w:type="dxa"/>
            <w:vAlign w:val="top"/>
          </w:tcPr>
          <w:p>
            <w:pPr>
              <w:ind w:left="738"/>
              <w:spacing w:before="172" w:line="239" w:lineRule="auto"/>
              <w:rPr>
                <w:rFonts w:ascii="SimSun" w:hAnsi="SimSun" w:eastAsia="SimSun" w:cs="SimSun"/>
                <w:sz w:val="27"/>
                <w:szCs w:val="27"/>
              </w:rPr>
            </w:pPr>
            <w:r>
              <w:rPr>
                <w:rFonts w:ascii="SimSun" w:hAnsi="SimSun" w:eastAsia="SimSun" w:cs="SimSun"/>
                <w:sz w:val="27"/>
                <w:szCs w:val="27"/>
                <w:b/>
                <w:bCs/>
                <w:spacing w:val="-6"/>
              </w:rPr>
              <w:t>5.20</w:t>
            </w:r>
          </w:p>
        </w:tc>
        <w:tc>
          <w:tcPr>
            <w:tcW w:w="2020" w:type="dxa"/>
            <w:vAlign w:val="top"/>
            <w:tcBorders>
              <w:right w:val="nil"/>
            </w:tcBorders>
          </w:tcPr>
          <w:p>
            <w:pPr>
              <w:ind w:left="738"/>
              <w:spacing w:before="172" w:line="239" w:lineRule="auto"/>
              <w:rPr>
                <w:rFonts w:ascii="SimSun" w:hAnsi="SimSun" w:eastAsia="SimSun" w:cs="SimSun"/>
                <w:sz w:val="27"/>
                <w:szCs w:val="27"/>
              </w:rPr>
            </w:pPr>
            <w:r>
              <w:rPr>
                <w:rFonts w:ascii="SimSun" w:hAnsi="SimSun" w:eastAsia="SimSun" w:cs="SimSun"/>
                <w:sz w:val="27"/>
                <w:szCs w:val="27"/>
                <w:b/>
                <w:bCs/>
                <w:spacing w:val="-5"/>
              </w:rPr>
              <w:t>4.73</w:t>
            </w:r>
          </w:p>
        </w:tc>
      </w:tr>
      <w:tr>
        <w:trPr>
          <w:trHeight w:val="560" w:hRule="atLeast"/>
        </w:trPr>
        <w:tc>
          <w:tcPr>
            <w:tcW w:w="1990" w:type="dxa"/>
            <w:vAlign w:val="top"/>
            <w:tcBorders>
              <w:left w:val="nil"/>
            </w:tcBorders>
          </w:tcPr>
          <w:p>
            <w:pPr>
              <w:ind w:left="719"/>
              <w:spacing w:before="159" w:line="219" w:lineRule="auto"/>
              <w:rPr>
                <w:rFonts w:ascii="SimSun" w:hAnsi="SimSun" w:eastAsia="SimSun" w:cs="SimSun"/>
                <w:sz w:val="27"/>
                <w:szCs w:val="27"/>
              </w:rPr>
            </w:pPr>
            <w:r>
              <w:rPr>
                <w:rFonts w:ascii="SimSun" w:hAnsi="SimSun" w:eastAsia="SimSun" w:cs="SimSun"/>
                <w:sz w:val="27"/>
                <w:szCs w:val="27"/>
                <w:spacing w:val="24"/>
              </w:rPr>
              <w:t>四川</w:t>
            </w:r>
          </w:p>
        </w:tc>
        <w:tc>
          <w:tcPr>
            <w:tcW w:w="2050" w:type="dxa"/>
            <w:vAlign w:val="top"/>
          </w:tcPr>
          <w:p>
            <w:pPr>
              <w:ind w:left="618"/>
              <w:spacing w:before="182" w:line="239" w:lineRule="auto"/>
              <w:rPr>
                <w:rFonts w:ascii="SimSun" w:hAnsi="SimSun" w:eastAsia="SimSun" w:cs="SimSun"/>
                <w:sz w:val="27"/>
                <w:szCs w:val="27"/>
              </w:rPr>
            </w:pPr>
            <w:r>
              <w:rPr>
                <w:rFonts w:ascii="SimSun" w:hAnsi="SimSun" w:eastAsia="SimSun" w:cs="SimSun"/>
                <w:sz w:val="27"/>
                <w:szCs w:val="27"/>
                <w:b/>
                <w:bCs/>
                <w:spacing w:val="-6"/>
              </w:rPr>
              <w:t>598.00</w:t>
            </w:r>
          </w:p>
        </w:tc>
        <w:tc>
          <w:tcPr>
            <w:tcW w:w="2030" w:type="dxa"/>
            <w:vAlign w:val="top"/>
          </w:tcPr>
          <w:p>
            <w:pPr>
              <w:ind w:left="605"/>
              <w:spacing w:before="185" w:line="239" w:lineRule="auto"/>
              <w:rPr>
                <w:rFonts w:ascii="SimSun" w:hAnsi="SimSun" w:eastAsia="SimSun" w:cs="SimSun"/>
                <w:sz w:val="27"/>
                <w:szCs w:val="27"/>
              </w:rPr>
            </w:pPr>
            <w:r>
              <w:rPr>
                <w:rFonts w:ascii="SimSun" w:hAnsi="SimSun" w:eastAsia="SimSun" w:cs="SimSun"/>
                <w:sz w:val="27"/>
                <w:szCs w:val="27"/>
                <w:spacing w:val="-2"/>
              </w:rPr>
              <w:t>605.38</w:t>
            </w:r>
          </w:p>
        </w:tc>
        <w:tc>
          <w:tcPr>
            <w:tcW w:w="2020" w:type="dxa"/>
            <w:vAlign w:val="top"/>
          </w:tcPr>
          <w:p>
            <w:pPr>
              <w:ind w:left="668"/>
              <w:spacing w:before="182" w:line="239" w:lineRule="auto"/>
              <w:rPr>
                <w:rFonts w:ascii="SimSun" w:hAnsi="SimSun" w:eastAsia="SimSun" w:cs="SimSun"/>
                <w:sz w:val="27"/>
                <w:szCs w:val="27"/>
              </w:rPr>
            </w:pPr>
            <w:r>
              <w:rPr>
                <w:rFonts w:ascii="SimSun" w:hAnsi="SimSun" w:eastAsia="SimSun" w:cs="SimSun"/>
                <w:sz w:val="27"/>
                <w:szCs w:val="27"/>
                <w:b/>
                <w:bCs/>
                <w:spacing w:val="-6"/>
              </w:rPr>
              <w:t>37.93</w:t>
            </w:r>
          </w:p>
        </w:tc>
        <w:tc>
          <w:tcPr>
            <w:tcW w:w="2020" w:type="dxa"/>
            <w:vAlign w:val="top"/>
            <w:tcBorders>
              <w:right w:val="nil"/>
            </w:tcBorders>
          </w:tcPr>
          <w:p>
            <w:pPr>
              <w:ind w:left="668"/>
              <w:spacing w:before="182" w:line="239" w:lineRule="auto"/>
              <w:rPr>
                <w:rFonts w:ascii="SimSun" w:hAnsi="SimSun" w:eastAsia="SimSun" w:cs="SimSun"/>
                <w:sz w:val="27"/>
                <w:szCs w:val="27"/>
              </w:rPr>
            </w:pPr>
            <w:r>
              <w:rPr>
                <w:rFonts w:ascii="SimSun" w:hAnsi="SimSun" w:eastAsia="SimSun" w:cs="SimSun"/>
                <w:sz w:val="27"/>
                <w:szCs w:val="27"/>
                <w:b/>
                <w:bCs/>
                <w:spacing w:val="-6"/>
              </w:rPr>
              <w:t>36.63</w:t>
            </w:r>
          </w:p>
        </w:tc>
      </w:tr>
      <w:tr>
        <w:trPr>
          <w:trHeight w:val="560" w:hRule="atLeast"/>
        </w:trPr>
        <w:tc>
          <w:tcPr>
            <w:tcW w:w="1990" w:type="dxa"/>
            <w:vAlign w:val="top"/>
            <w:tcBorders>
              <w:left w:val="nil"/>
            </w:tcBorders>
          </w:tcPr>
          <w:p>
            <w:pPr>
              <w:ind w:left="719"/>
              <w:spacing w:before="157" w:line="219" w:lineRule="auto"/>
              <w:rPr>
                <w:rFonts w:ascii="SimSun" w:hAnsi="SimSun" w:eastAsia="SimSun" w:cs="SimSun"/>
                <w:sz w:val="27"/>
                <w:szCs w:val="27"/>
              </w:rPr>
            </w:pPr>
            <w:r>
              <w:rPr>
                <w:rFonts w:ascii="SimSun" w:hAnsi="SimSun" w:eastAsia="SimSun" w:cs="SimSun"/>
                <w:sz w:val="27"/>
                <w:szCs w:val="27"/>
                <w:spacing w:val="15"/>
              </w:rPr>
              <w:t>贵州</w:t>
            </w:r>
          </w:p>
        </w:tc>
        <w:tc>
          <w:tcPr>
            <w:tcW w:w="2050" w:type="dxa"/>
            <w:vAlign w:val="top"/>
          </w:tcPr>
          <w:p>
            <w:pPr>
              <w:ind w:left="618"/>
              <w:spacing w:before="182" w:line="239" w:lineRule="auto"/>
              <w:rPr>
                <w:rFonts w:ascii="SimSun" w:hAnsi="SimSun" w:eastAsia="SimSun" w:cs="SimSun"/>
                <w:sz w:val="27"/>
                <w:szCs w:val="27"/>
              </w:rPr>
            </w:pPr>
            <w:r>
              <w:rPr>
                <w:rFonts w:ascii="SimSun" w:hAnsi="SimSun" w:eastAsia="SimSun" w:cs="SimSun"/>
                <w:sz w:val="27"/>
                <w:szCs w:val="27"/>
                <w:b/>
                <w:bCs/>
                <w:spacing w:val="-6"/>
              </w:rPr>
              <w:t>700.00</w:t>
            </w:r>
          </w:p>
        </w:tc>
        <w:tc>
          <w:tcPr>
            <w:tcW w:w="2030" w:type="dxa"/>
            <w:vAlign w:val="top"/>
          </w:tcPr>
          <w:p>
            <w:pPr>
              <w:ind w:left="605"/>
              <w:spacing w:before="185" w:line="239" w:lineRule="auto"/>
              <w:rPr>
                <w:rFonts w:ascii="SimSun" w:hAnsi="SimSun" w:eastAsia="SimSun" w:cs="SimSun"/>
                <w:sz w:val="27"/>
                <w:szCs w:val="27"/>
              </w:rPr>
            </w:pPr>
            <w:r>
              <w:rPr>
                <w:rFonts w:ascii="SimSun" w:hAnsi="SimSun" w:eastAsia="SimSun" w:cs="SimSun"/>
                <w:sz w:val="27"/>
                <w:szCs w:val="27"/>
                <w:spacing w:val="-3"/>
              </w:rPr>
              <w:t>708.34</w:t>
            </w:r>
          </w:p>
        </w:tc>
        <w:tc>
          <w:tcPr>
            <w:tcW w:w="2020" w:type="dxa"/>
            <w:vAlign w:val="top"/>
          </w:tcPr>
          <w:p>
            <w:pPr>
              <w:ind w:left="668"/>
              <w:spacing w:before="182" w:line="239" w:lineRule="auto"/>
              <w:rPr>
                <w:rFonts w:ascii="SimSun" w:hAnsi="SimSun" w:eastAsia="SimSun" w:cs="SimSun"/>
                <w:sz w:val="27"/>
                <w:szCs w:val="27"/>
              </w:rPr>
            </w:pPr>
            <w:r>
              <w:rPr>
                <w:rFonts w:ascii="SimSun" w:hAnsi="SimSun" w:eastAsia="SimSun" w:cs="SimSun"/>
                <w:sz w:val="27"/>
                <w:szCs w:val="27"/>
                <w:b/>
                <w:bCs/>
                <w:spacing w:val="-6"/>
              </w:rPr>
              <w:t>36.19</w:t>
            </w:r>
          </w:p>
        </w:tc>
        <w:tc>
          <w:tcPr>
            <w:tcW w:w="2020" w:type="dxa"/>
            <w:vAlign w:val="top"/>
            <w:tcBorders>
              <w:right w:val="nil"/>
            </w:tcBorders>
          </w:tcPr>
          <w:p>
            <w:pPr>
              <w:ind w:left="668"/>
              <w:spacing w:before="182" w:line="239" w:lineRule="auto"/>
              <w:rPr>
                <w:rFonts w:ascii="SimSun" w:hAnsi="SimSun" w:eastAsia="SimSun" w:cs="SimSun"/>
                <w:sz w:val="27"/>
                <w:szCs w:val="27"/>
              </w:rPr>
            </w:pPr>
            <w:r>
              <w:rPr>
                <w:rFonts w:ascii="SimSun" w:hAnsi="SimSun" w:eastAsia="SimSun" w:cs="SimSun"/>
                <w:sz w:val="27"/>
                <w:szCs w:val="27"/>
                <w:b/>
                <w:bCs/>
                <w:spacing w:val="-6"/>
              </w:rPr>
              <w:t>34.49</w:t>
            </w:r>
          </w:p>
        </w:tc>
      </w:tr>
      <w:tr>
        <w:trPr>
          <w:trHeight w:val="560" w:hRule="atLeast"/>
        </w:trPr>
        <w:tc>
          <w:tcPr>
            <w:tcW w:w="1990" w:type="dxa"/>
            <w:vAlign w:val="top"/>
            <w:tcBorders>
              <w:left w:val="nil"/>
            </w:tcBorders>
          </w:tcPr>
          <w:p>
            <w:pPr>
              <w:ind w:left="719"/>
              <w:spacing w:before="162" w:line="221" w:lineRule="auto"/>
              <w:rPr>
                <w:rFonts w:ascii="SimSun" w:hAnsi="SimSun" w:eastAsia="SimSun" w:cs="SimSun"/>
                <w:sz w:val="27"/>
                <w:szCs w:val="27"/>
              </w:rPr>
            </w:pPr>
            <w:r>
              <w:rPr>
                <w:rFonts w:ascii="SimSun" w:hAnsi="SimSun" w:eastAsia="SimSun" w:cs="SimSun"/>
                <w:sz w:val="27"/>
                <w:szCs w:val="27"/>
                <w:spacing w:val="6"/>
              </w:rPr>
              <w:t>云南</w:t>
            </w:r>
          </w:p>
        </w:tc>
        <w:tc>
          <w:tcPr>
            <w:tcW w:w="2050" w:type="dxa"/>
            <w:vAlign w:val="top"/>
          </w:tcPr>
          <w:p>
            <w:pPr>
              <w:ind w:left="618"/>
              <w:spacing w:before="183" w:line="239" w:lineRule="auto"/>
              <w:rPr>
                <w:rFonts w:ascii="SimSun" w:hAnsi="SimSun" w:eastAsia="SimSun" w:cs="SimSun"/>
                <w:sz w:val="27"/>
                <w:szCs w:val="27"/>
              </w:rPr>
            </w:pPr>
            <w:r>
              <w:rPr>
                <w:rFonts w:ascii="SimSun" w:hAnsi="SimSun" w:eastAsia="SimSun" w:cs="SimSun"/>
                <w:sz w:val="27"/>
                <w:szCs w:val="27"/>
                <w:b/>
                <w:bCs/>
                <w:spacing w:val="-6"/>
              </w:rPr>
              <w:t>770.27</w:t>
            </w:r>
          </w:p>
        </w:tc>
        <w:tc>
          <w:tcPr>
            <w:tcW w:w="2030" w:type="dxa"/>
            <w:vAlign w:val="top"/>
          </w:tcPr>
          <w:p>
            <w:pPr>
              <w:ind w:left="605"/>
              <w:spacing w:before="185" w:line="239" w:lineRule="auto"/>
              <w:rPr>
                <w:rFonts w:ascii="SimSun" w:hAnsi="SimSun" w:eastAsia="SimSun" w:cs="SimSun"/>
                <w:sz w:val="27"/>
                <w:szCs w:val="27"/>
              </w:rPr>
            </w:pPr>
            <w:r>
              <w:rPr>
                <w:rFonts w:ascii="SimSun" w:hAnsi="SimSun" w:eastAsia="SimSun" w:cs="SimSun"/>
                <w:sz w:val="27"/>
                <w:szCs w:val="27"/>
                <w:spacing w:val="-3"/>
              </w:rPr>
              <w:t>756.92</w:t>
            </w:r>
          </w:p>
        </w:tc>
        <w:tc>
          <w:tcPr>
            <w:tcW w:w="2020" w:type="dxa"/>
            <w:vAlign w:val="top"/>
          </w:tcPr>
          <w:p>
            <w:pPr>
              <w:ind w:left="668"/>
              <w:spacing w:before="183" w:line="239" w:lineRule="auto"/>
              <w:rPr>
                <w:rFonts w:ascii="SimSun" w:hAnsi="SimSun" w:eastAsia="SimSun" w:cs="SimSun"/>
                <w:sz w:val="27"/>
                <w:szCs w:val="27"/>
              </w:rPr>
            </w:pPr>
            <w:r>
              <w:rPr>
                <w:rFonts w:ascii="SimSun" w:hAnsi="SimSun" w:eastAsia="SimSun" w:cs="SimSun"/>
                <w:sz w:val="27"/>
                <w:szCs w:val="27"/>
                <w:b/>
                <w:bCs/>
                <w:spacing w:val="-5"/>
              </w:rPr>
              <w:t>43.92</w:t>
            </w:r>
          </w:p>
        </w:tc>
        <w:tc>
          <w:tcPr>
            <w:tcW w:w="2020" w:type="dxa"/>
            <w:vAlign w:val="top"/>
            <w:tcBorders>
              <w:right w:val="nil"/>
            </w:tcBorders>
          </w:tcPr>
          <w:p>
            <w:pPr>
              <w:ind w:left="668"/>
              <w:spacing w:before="183" w:line="239" w:lineRule="auto"/>
              <w:rPr>
                <w:rFonts w:ascii="SimSun" w:hAnsi="SimSun" w:eastAsia="SimSun" w:cs="SimSun"/>
                <w:sz w:val="27"/>
                <w:szCs w:val="27"/>
              </w:rPr>
            </w:pPr>
            <w:r>
              <w:rPr>
                <w:rFonts w:ascii="SimSun" w:hAnsi="SimSun" w:eastAsia="SimSun" w:cs="SimSun"/>
                <w:sz w:val="27"/>
                <w:szCs w:val="27"/>
                <w:b/>
                <w:bCs/>
                <w:spacing w:val="-5"/>
              </w:rPr>
              <w:t>43.29</w:t>
            </w:r>
          </w:p>
        </w:tc>
      </w:tr>
      <w:tr>
        <w:trPr>
          <w:trHeight w:val="549" w:hRule="atLeast"/>
        </w:trPr>
        <w:tc>
          <w:tcPr>
            <w:tcW w:w="1990" w:type="dxa"/>
            <w:vAlign w:val="top"/>
            <w:tcBorders>
              <w:left w:val="nil"/>
            </w:tcBorders>
          </w:tcPr>
          <w:p>
            <w:pPr>
              <w:ind w:left="719"/>
              <w:spacing w:before="149" w:line="219" w:lineRule="auto"/>
              <w:rPr>
                <w:rFonts w:ascii="SimSun" w:hAnsi="SimSun" w:eastAsia="SimSun" w:cs="SimSun"/>
                <w:sz w:val="27"/>
                <w:szCs w:val="27"/>
              </w:rPr>
            </w:pPr>
            <w:r>
              <w:rPr>
                <w:rFonts w:ascii="SimSun" w:hAnsi="SimSun" w:eastAsia="SimSun" w:cs="SimSun"/>
                <w:sz w:val="27"/>
                <w:szCs w:val="27"/>
                <w:spacing w:val="10"/>
              </w:rPr>
              <w:t>陕西</w:t>
            </w:r>
          </w:p>
        </w:tc>
        <w:tc>
          <w:tcPr>
            <w:tcW w:w="2050" w:type="dxa"/>
            <w:vAlign w:val="top"/>
          </w:tcPr>
          <w:p>
            <w:pPr>
              <w:ind w:left="618"/>
              <w:spacing w:before="172" w:line="239" w:lineRule="auto"/>
              <w:rPr>
                <w:rFonts w:ascii="SimSun" w:hAnsi="SimSun" w:eastAsia="SimSun" w:cs="SimSun"/>
                <w:sz w:val="27"/>
                <w:szCs w:val="27"/>
              </w:rPr>
            </w:pPr>
            <w:r>
              <w:rPr>
                <w:rFonts w:ascii="SimSun" w:hAnsi="SimSun" w:eastAsia="SimSun" w:cs="SimSun"/>
                <w:sz w:val="27"/>
                <w:szCs w:val="27"/>
                <w:b/>
                <w:bCs/>
                <w:spacing w:val="-5"/>
              </w:rPr>
              <w:t>250.59</w:t>
            </w:r>
          </w:p>
        </w:tc>
        <w:tc>
          <w:tcPr>
            <w:tcW w:w="2030" w:type="dxa"/>
            <w:vAlign w:val="top"/>
          </w:tcPr>
          <w:p>
            <w:pPr>
              <w:ind w:left="605"/>
              <w:spacing w:before="175" w:line="239" w:lineRule="auto"/>
              <w:rPr>
                <w:rFonts w:ascii="SimSun" w:hAnsi="SimSun" w:eastAsia="SimSun" w:cs="SimSun"/>
                <w:sz w:val="27"/>
                <w:szCs w:val="27"/>
              </w:rPr>
            </w:pPr>
            <w:r>
              <w:rPr>
                <w:rFonts w:ascii="SimSun" w:hAnsi="SimSun" w:eastAsia="SimSun" w:cs="SimSun"/>
                <w:sz w:val="27"/>
                <w:szCs w:val="27"/>
                <w:spacing w:val="-2"/>
              </w:rPr>
              <w:t>235.73</w:t>
            </w:r>
          </w:p>
        </w:tc>
        <w:tc>
          <w:tcPr>
            <w:tcW w:w="2020" w:type="dxa"/>
            <w:vAlign w:val="top"/>
          </w:tcPr>
          <w:p>
            <w:pPr>
              <w:ind w:left="668"/>
              <w:spacing w:before="172" w:line="239" w:lineRule="auto"/>
              <w:rPr>
                <w:rFonts w:ascii="SimSun" w:hAnsi="SimSun" w:eastAsia="SimSun" w:cs="SimSun"/>
                <w:sz w:val="27"/>
                <w:szCs w:val="27"/>
              </w:rPr>
            </w:pPr>
            <w:r>
              <w:rPr>
                <w:rFonts w:ascii="SimSun" w:hAnsi="SimSun" w:eastAsia="SimSun" w:cs="SimSun"/>
                <w:sz w:val="27"/>
                <w:szCs w:val="27"/>
                <w:b/>
                <w:bCs/>
                <w:spacing w:val="-8"/>
              </w:rPr>
              <w:t>12.58</w:t>
            </w:r>
          </w:p>
        </w:tc>
        <w:tc>
          <w:tcPr>
            <w:tcW w:w="2020" w:type="dxa"/>
            <w:vAlign w:val="top"/>
            <w:tcBorders>
              <w:right w:val="nil"/>
            </w:tcBorders>
          </w:tcPr>
          <w:p>
            <w:pPr>
              <w:ind w:left="668"/>
              <w:spacing w:before="172" w:line="239" w:lineRule="auto"/>
              <w:rPr>
                <w:rFonts w:ascii="SimSun" w:hAnsi="SimSun" w:eastAsia="SimSun" w:cs="SimSun"/>
                <w:sz w:val="27"/>
                <w:szCs w:val="27"/>
              </w:rPr>
            </w:pPr>
            <w:r>
              <w:rPr>
                <w:rFonts w:ascii="SimSun" w:hAnsi="SimSun" w:eastAsia="SimSun" w:cs="SimSun"/>
                <w:sz w:val="27"/>
                <w:szCs w:val="27"/>
                <w:b/>
                <w:bCs/>
                <w:spacing w:val="-8"/>
              </w:rPr>
              <w:t>11.97</w:t>
            </w:r>
          </w:p>
        </w:tc>
      </w:tr>
      <w:tr>
        <w:trPr>
          <w:trHeight w:val="564" w:hRule="atLeast"/>
        </w:trPr>
        <w:tc>
          <w:tcPr>
            <w:tcW w:w="1990" w:type="dxa"/>
            <w:vAlign w:val="top"/>
            <w:tcBorders>
              <w:left w:val="nil"/>
            </w:tcBorders>
          </w:tcPr>
          <w:p>
            <w:pPr>
              <w:ind w:left="719"/>
              <w:spacing w:before="158" w:line="219" w:lineRule="auto"/>
              <w:rPr>
                <w:rFonts w:ascii="SimSun" w:hAnsi="SimSun" w:eastAsia="SimSun" w:cs="SimSun"/>
                <w:sz w:val="27"/>
                <w:szCs w:val="27"/>
              </w:rPr>
            </w:pPr>
            <w:r>
              <w:rPr>
                <w:rFonts w:ascii="SimSun" w:hAnsi="SimSun" w:eastAsia="SimSun" w:cs="SimSun"/>
                <w:sz w:val="27"/>
                <w:szCs w:val="27"/>
                <w:spacing w:val="-3"/>
              </w:rPr>
              <w:t>甘肃</w:t>
            </w:r>
          </w:p>
        </w:tc>
        <w:tc>
          <w:tcPr>
            <w:tcW w:w="2050" w:type="dxa"/>
            <w:vAlign w:val="top"/>
          </w:tcPr>
          <w:p>
            <w:pPr>
              <w:ind w:left="678"/>
              <w:spacing w:before="183" w:line="239" w:lineRule="auto"/>
              <w:rPr>
                <w:rFonts w:ascii="SimSun" w:hAnsi="SimSun" w:eastAsia="SimSun" w:cs="SimSun"/>
                <w:sz w:val="27"/>
                <w:szCs w:val="27"/>
              </w:rPr>
            </w:pPr>
            <w:r>
              <w:rPr>
                <w:rFonts w:ascii="SimSun" w:hAnsi="SimSun" w:eastAsia="SimSun" w:cs="SimSun"/>
                <w:sz w:val="27"/>
                <w:szCs w:val="27"/>
                <w:b/>
                <w:bCs/>
                <w:spacing w:val="-8"/>
              </w:rPr>
              <w:t>18.00</w:t>
            </w:r>
          </w:p>
        </w:tc>
        <w:tc>
          <w:tcPr>
            <w:tcW w:w="2030" w:type="dxa"/>
            <w:vAlign w:val="top"/>
          </w:tcPr>
          <w:p>
            <w:pPr>
              <w:ind w:left="665"/>
              <w:spacing w:before="186" w:line="239" w:lineRule="auto"/>
              <w:rPr>
                <w:rFonts w:ascii="SimSun" w:hAnsi="SimSun" w:eastAsia="SimSun" w:cs="SimSun"/>
                <w:sz w:val="27"/>
                <w:szCs w:val="27"/>
              </w:rPr>
            </w:pPr>
            <w:r>
              <w:rPr>
                <w:rFonts w:ascii="SimSun" w:hAnsi="SimSun" w:eastAsia="SimSun" w:cs="SimSun"/>
                <w:sz w:val="27"/>
                <w:szCs w:val="27"/>
                <w:spacing w:val="-5"/>
              </w:rPr>
              <w:t>18.00</w:t>
            </w:r>
          </w:p>
        </w:tc>
        <w:tc>
          <w:tcPr>
            <w:tcW w:w="2020" w:type="dxa"/>
            <w:vAlign w:val="top"/>
          </w:tcPr>
          <w:p>
            <w:pPr>
              <w:ind w:left="738"/>
              <w:spacing w:before="183" w:line="239" w:lineRule="auto"/>
              <w:rPr>
                <w:rFonts w:ascii="SimSun" w:hAnsi="SimSun" w:eastAsia="SimSun" w:cs="SimSun"/>
                <w:sz w:val="27"/>
                <w:szCs w:val="27"/>
              </w:rPr>
            </w:pPr>
            <w:r>
              <w:rPr>
                <w:rFonts w:ascii="SimSun" w:hAnsi="SimSun" w:eastAsia="SimSun" w:cs="SimSun"/>
                <w:sz w:val="27"/>
                <w:szCs w:val="27"/>
                <w:b/>
                <w:bCs/>
                <w:spacing w:val="-6"/>
              </w:rPr>
              <w:t>0.23</w:t>
            </w:r>
          </w:p>
        </w:tc>
        <w:tc>
          <w:tcPr>
            <w:tcW w:w="2020" w:type="dxa"/>
            <w:vAlign w:val="top"/>
            <w:tcBorders>
              <w:right w:val="nil"/>
            </w:tcBorders>
          </w:tcPr>
          <w:p>
            <w:pPr>
              <w:ind w:left="738"/>
              <w:spacing w:before="183" w:line="239" w:lineRule="auto"/>
              <w:rPr>
                <w:rFonts w:ascii="SimSun" w:hAnsi="SimSun" w:eastAsia="SimSun" w:cs="SimSun"/>
                <w:sz w:val="27"/>
                <w:szCs w:val="27"/>
              </w:rPr>
            </w:pPr>
            <w:r>
              <w:rPr>
                <w:rFonts w:ascii="SimSun" w:hAnsi="SimSun" w:eastAsia="SimSun" w:cs="SimSun"/>
                <w:sz w:val="27"/>
                <w:szCs w:val="27"/>
                <w:b/>
                <w:bCs/>
                <w:spacing w:val="-6"/>
              </w:rPr>
              <w:t>0.15</w:t>
            </w:r>
          </w:p>
        </w:tc>
      </w:tr>
    </w:tbl>
    <w:p>
      <w:pPr>
        <w:pStyle w:val="BodyText"/>
        <w:ind w:left="310"/>
        <w:spacing w:before="262" w:line="213" w:lineRule="auto"/>
        <w:rPr>
          <w:sz w:val="22"/>
          <w:szCs w:val="22"/>
        </w:rPr>
      </w:pPr>
      <w:r>
        <w:rPr>
          <w:rFonts w:ascii="SimSun" w:hAnsi="SimSun" w:eastAsia="SimSun" w:cs="SimSun"/>
          <w:sz w:val="22"/>
          <w:szCs w:val="22"/>
          <w:spacing w:val="7"/>
        </w:rPr>
        <w:t>86   </w:t>
      </w:r>
      <w:r>
        <w:rPr>
          <w:sz w:val="22"/>
          <w:szCs w:val="22"/>
          <w:spacing w:val="7"/>
        </w:rPr>
        <w:t>2023年，表中省级行政区茶园面积占全国</w:t>
      </w:r>
      <w:r>
        <w:rPr>
          <w:sz w:val="22"/>
          <w:szCs w:val="22"/>
          <w:spacing w:val="6"/>
        </w:rPr>
        <w:t>5%以上的有几个?()</w:t>
      </w:r>
    </w:p>
    <w:p>
      <w:pPr>
        <w:ind w:left="1130"/>
        <w:spacing w:before="176" w:line="300" w:lineRule="exact"/>
        <w:rPr>
          <w:rFonts w:ascii="Arial" w:hAnsi="Arial" w:eastAsia="Arial" w:cs="Arial"/>
          <w:sz w:val="22"/>
          <w:szCs w:val="22"/>
        </w:rPr>
      </w:pPr>
      <w:r>
        <w:rPr>
          <w:rFonts w:ascii="Arial" w:hAnsi="Arial" w:eastAsia="Arial" w:cs="Arial"/>
          <w:sz w:val="22"/>
          <w:szCs w:val="22"/>
          <w:spacing w:val="-4"/>
          <w:position w:val="1"/>
        </w:rPr>
        <w:t>A</w:t>
      </w:r>
      <w:r>
        <w:rPr>
          <w:rFonts w:ascii="Arial" w:hAnsi="Arial" w:eastAsia="Arial" w:cs="Arial"/>
          <w:sz w:val="22"/>
          <w:szCs w:val="22"/>
          <w:spacing w:val="-38"/>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6                 </w:t>
      </w:r>
      <w:r>
        <w:rPr>
          <w:rFonts w:ascii="Arial" w:hAnsi="Arial" w:eastAsia="Arial" w:cs="Arial"/>
          <w:sz w:val="22"/>
          <w:szCs w:val="22"/>
          <w:spacing w:val="-5"/>
          <w:position w:val="1"/>
        </w:rPr>
        <w:t xml:space="preserve">                B</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7                                 C</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8                                 D</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9</w:t>
      </w:r>
    </w:p>
    <w:p>
      <w:pPr>
        <w:pStyle w:val="BodyText"/>
        <w:ind w:left="310"/>
        <w:spacing w:before="9" w:line="213" w:lineRule="auto"/>
        <w:rPr>
          <w:sz w:val="22"/>
          <w:szCs w:val="22"/>
        </w:rPr>
      </w:pPr>
      <w:r>
        <w:rPr>
          <w:rFonts w:ascii="SimSun" w:hAnsi="SimSun" w:eastAsia="SimSun" w:cs="SimSun"/>
          <w:sz w:val="22"/>
          <w:szCs w:val="22"/>
          <w:spacing w:val="-2"/>
        </w:rPr>
        <w:t>87   </w:t>
      </w:r>
      <w:r>
        <w:rPr>
          <w:sz w:val="22"/>
          <w:szCs w:val="22"/>
          <w:spacing w:val="-2"/>
        </w:rPr>
        <w:t>2022年，以下省级行政区中，平均每单位面积茶园干毛茶产量最高的是()。</w:t>
      </w:r>
    </w:p>
    <w:p>
      <w:pPr>
        <w:pStyle w:val="BodyText"/>
        <w:ind w:left="1130"/>
        <w:spacing w:before="205" w:line="223" w:lineRule="auto"/>
        <w:rPr>
          <w:sz w:val="22"/>
          <w:szCs w:val="22"/>
        </w:rPr>
      </w:pPr>
      <w:r>
        <w:rPr>
          <w:rFonts w:ascii="Arial" w:hAnsi="Arial" w:eastAsia="Arial" w:cs="Arial"/>
          <w:sz w:val="22"/>
          <w:szCs w:val="22"/>
          <w:spacing w:val="-5"/>
        </w:rPr>
        <w:t>A</w:t>
      </w:r>
      <w:r>
        <w:rPr>
          <w:rFonts w:ascii="SimSun" w:hAnsi="SimSun" w:eastAsia="SimSun" w:cs="SimSun"/>
          <w:sz w:val="22"/>
          <w:szCs w:val="22"/>
          <w:spacing w:val="-5"/>
        </w:rPr>
        <w:t>、</w:t>
      </w:r>
      <w:r>
        <w:rPr>
          <w:sz w:val="22"/>
          <w:szCs w:val="22"/>
          <w:spacing w:val="-5"/>
        </w:rPr>
        <w:t>湖北</w:t>
      </w:r>
      <w:r>
        <w:rPr>
          <w:sz w:val="22"/>
          <w:szCs w:val="22"/>
          <w:spacing w:val="3"/>
        </w:rPr>
        <w:t xml:space="preserve">              </w:t>
      </w:r>
      <w:r>
        <w:rPr>
          <w:rFonts w:ascii="SimSun" w:hAnsi="SimSun" w:eastAsia="SimSun" w:cs="SimSun"/>
          <w:sz w:val="22"/>
          <w:szCs w:val="22"/>
          <w:spacing w:val="-5"/>
        </w:rPr>
        <w:t>B、</w:t>
      </w:r>
      <w:r>
        <w:rPr>
          <w:sz w:val="22"/>
          <w:szCs w:val="22"/>
          <w:spacing w:val="-5"/>
        </w:rPr>
        <w:t>湖南</w:t>
      </w:r>
      <w:r>
        <w:rPr>
          <w:sz w:val="22"/>
          <w:szCs w:val="22"/>
          <w:spacing w:val="3"/>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w:t>
      </w:r>
      <w:r>
        <w:rPr>
          <w:sz w:val="22"/>
          <w:szCs w:val="22"/>
          <w:spacing w:val="-5"/>
        </w:rPr>
        <w:t>安徽</w:t>
      </w:r>
      <w:r>
        <w:rPr>
          <w:sz w:val="22"/>
          <w:szCs w:val="22"/>
          <w:spacing w:val="1"/>
        </w:rPr>
        <w:t xml:space="preserve">              </w:t>
      </w:r>
      <w:r>
        <w:rPr>
          <w:rFonts w:ascii="Times New Roman" w:hAnsi="Times New Roman" w:eastAsia="Times New Roman" w:cs="Times New Roman"/>
          <w:sz w:val="22"/>
          <w:szCs w:val="22"/>
          <w:spacing w:val="-5"/>
        </w:rPr>
        <w:t>D</w:t>
      </w:r>
      <w:r>
        <w:rPr>
          <w:rFonts w:ascii="SimSun" w:hAnsi="SimSun" w:eastAsia="SimSun" w:cs="SimSun"/>
          <w:sz w:val="22"/>
          <w:szCs w:val="22"/>
          <w:spacing w:val="-5"/>
        </w:rPr>
        <w:t>、</w:t>
      </w:r>
      <w:r>
        <w:rPr>
          <w:sz w:val="22"/>
          <w:szCs w:val="22"/>
          <w:spacing w:val="-5"/>
        </w:rPr>
        <w:t>江西</w:t>
      </w:r>
    </w:p>
    <w:p>
      <w:pPr>
        <w:pStyle w:val="BodyText"/>
        <w:ind w:left="1049" w:right="697" w:hanging="739"/>
        <w:spacing w:before="6" w:line="251" w:lineRule="auto"/>
        <w:rPr>
          <w:rFonts w:ascii="SimSun" w:hAnsi="SimSun" w:eastAsia="SimSun" w:cs="SimSun"/>
          <w:sz w:val="22"/>
          <w:szCs w:val="22"/>
        </w:rPr>
      </w:pPr>
      <w:r>
        <w:rPr>
          <w:rFonts w:ascii="SimSun" w:hAnsi="SimSun" w:eastAsia="SimSun" w:cs="SimSun"/>
          <w:sz w:val="22"/>
          <w:szCs w:val="22"/>
          <w:spacing w:val="-5"/>
        </w:rPr>
        <w:t>88   </w:t>
      </w:r>
      <w:r>
        <w:rPr>
          <w:sz w:val="22"/>
          <w:szCs w:val="22"/>
          <w:spacing w:val="-5"/>
        </w:rPr>
        <w:t>2023年，干毛茶产量超过10万吨的省级行政区中</w:t>
      </w:r>
      <w:r>
        <w:rPr>
          <w:sz w:val="22"/>
          <w:szCs w:val="22"/>
          <w:spacing w:val="-6"/>
        </w:rPr>
        <w:t>，当年干毛茶产量高于上年水平的省级行政区占比为</w:t>
      </w:r>
      <w:r>
        <w:rPr>
          <w:sz w:val="22"/>
          <w:szCs w:val="22"/>
        </w:rPr>
        <w:t xml:space="preserve"> </w:t>
      </w:r>
      <w:r>
        <w:rPr>
          <w:rFonts w:ascii="SimSun" w:hAnsi="SimSun" w:eastAsia="SimSun" w:cs="SimSun"/>
          <w:sz w:val="22"/>
          <w:szCs w:val="22"/>
          <w:spacing w:val="-14"/>
        </w:rPr>
        <w:t>()。</w:t>
      </w:r>
    </w:p>
    <w:p>
      <w:pPr>
        <w:pStyle w:val="BodyText"/>
        <w:ind w:left="1130"/>
        <w:spacing w:before="181" w:line="222" w:lineRule="auto"/>
        <w:rPr>
          <w:sz w:val="22"/>
          <w:szCs w:val="22"/>
        </w:rPr>
      </w:pPr>
      <w:r>
        <w:rPr>
          <w:rFonts w:ascii="SimSun" w:hAnsi="SimSun" w:eastAsia="SimSun" w:cs="SimSun"/>
          <w:sz w:val="22"/>
          <w:szCs w:val="22"/>
          <w:spacing w:val="12"/>
        </w:rPr>
        <w:t>A、</w:t>
      </w:r>
      <w:r>
        <w:rPr>
          <w:sz w:val="22"/>
          <w:szCs w:val="22"/>
          <w:spacing w:val="12"/>
        </w:rPr>
        <w:t>不到75%</w:t>
      </w:r>
      <w:r>
        <w:rPr>
          <w:sz w:val="22"/>
          <w:szCs w:val="22"/>
        </w:rPr>
        <w:t xml:space="preserve">                                </w:t>
      </w:r>
      <w:r>
        <w:rPr>
          <w:rFonts w:ascii="Arial" w:hAnsi="Arial" w:eastAsia="Arial" w:cs="Arial"/>
          <w:sz w:val="22"/>
          <w:szCs w:val="22"/>
          <w:spacing w:val="12"/>
        </w:rPr>
        <w:t>B</w:t>
      </w:r>
      <w:r>
        <w:rPr>
          <w:rFonts w:ascii="SimSun" w:hAnsi="SimSun" w:eastAsia="SimSun" w:cs="SimSun"/>
          <w:sz w:val="22"/>
          <w:szCs w:val="22"/>
          <w:spacing w:val="12"/>
        </w:rPr>
        <w:t>、</w:t>
      </w:r>
      <w:r>
        <w:rPr>
          <w:sz w:val="22"/>
          <w:szCs w:val="22"/>
          <w:spacing w:val="12"/>
        </w:rPr>
        <w:t>在75%-85%之间</w:t>
      </w:r>
    </w:p>
    <w:p>
      <w:pPr>
        <w:pStyle w:val="BodyText"/>
        <w:ind w:left="1130"/>
        <w:spacing w:before="47" w:line="222" w:lineRule="auto"/>
        <w:rPr>
          <w:sz w:val="22"/>
          <w:szCs w:val="22"/>
        </w:rPr>
      </w:pPr>
      <w:r>
        <w:rPr>
          <w:rFonts w:ascii="Arial" w:hAnsi="Arial" w:eastAsia="Arial" w:cs="Arial"/>
          <w:sz w:val="22"/>
          <w:szCs w:val="22"/>
          <w:spacing w:val="11"/>
        </w:rPr>
        <w:t>C</w:t>
      </w:r>
      <w:r>
        <w:rPr>
          <w:rFonts w:ascii="SimSun" w:hAnsi="SimSun" w:eastAsia="SimSun" w:cs="SimSun"/>
          <w:sz w:val="22"/>
          <w:szCs w:val="22"/>
          <w:spacing w:val="11"/>
        </w:rPr>
        <w:t>、</w:t>
      </w:r>
      <w:r>
        <w:rPr>
          <w:sz w:val="22"/>
          <w:szCs w:val="22"/>
          <w:spacing w:val="11"/>
        </w:rPr>
        <w:t>在85%-95%之间</w:t>
      </w:r>
      <w:r>
        <w:rPr>
          <w:sz w:val="22"/>
          <w:szCs w:val="22"/>
          <w:spacing w:val="3"/>
        </w:rPr>
        <w:t xml:space="preserve">                         </w:t>
      </w:r>
      <w:r>
        <w:rPr>
          <w:rFonts w:ascii="SimSun" w:hAnsi="SimSun" w:eastAsia="SimSun" w:cs="SimSun"/>
          <w:sz w:val="22"/>
          <w:szCs w:val="22"/>
          <w:spacing w:val="11"/>
        </w:rPr>
        <w:t>D、</w:t>
      </w:r>
      <w:r>
        <w:rPr>
          <w:sz w:val="22"/>
          <w:szCs w:val="22"/>
          <w:spacing w:val="11"/>
        </w:rPr>
        <w:t>超过95%</w:t>
      </w:r>
    </w:p>
    <w:p>
      <w:pPr>
        <w:spacing w:line="222" w:lineRule="auto"/>
        <w:sectPr>
          <w:headerReference w:type="default" r:id="rId117"/>
          <w:footerReference w:type="default" r:id="rId118"/>
          <w:pgSz w:w="11910" w:h="16840"/>
          <w:pgMar w:top="559" w:right="484" w:bottom="479" w:left="469" w:header="220" w:footer="261" w:gutter="0"/>
        </w:sectPr>
        <w:rPr>
          <w:sz w:val="22"/>
          <w:szCs w:val="22"/>
        </w:rPr>
      </w:pPr>
    </w:p>
    <w:p>
      <w:pPr>
        <w:pStyle w:val="BodyText"/>
        <w:spacing w:line="226" w:lineRule="auto"/>
        <w:jc w:val="right"/>
        <w:rPr>
          <w:sz w:val="16"/>
          <w:szCs w:val="16"/>
        </w:rPr>
      </w:pPr>
      <w:r>
        <w:rPr>
          <w:b/>
          <w:bCs/>
          <w:spacing w:val="-7"/>
          <w:position w:val="2"/>
        </w:rPr>
        <w:t>2025/7/2314:49</w:t>
      </w:r>
      <w:r>
        <w:rPr>
          <w:spacing w:val="-7"/>
          <w:position w:val="2"/>
        </w:rPr>
        <w:t xml:space="preserve">     </w:t>
      </w:r>
      <w:r>
        <w:rPr>
          <w:sz w:val="16"/>
          <w:szCs w:val="16"/>
          <w:b/>
          <w:bCs/>
          <w:spacing w:val="-7"/>
          <w:position w:val="-1"/>
        </w:rPr>
        <w:t>2024年11月2日全国事业单位联考A类《职业能力倾向测验》笔试试题(黑龙江/云南/甘</w:t>
      </w:r>
      <w:r>
        <w:rPr>
          <w:sz w:val="16"/>
          <w:szCs w:val="16"/>
          <w:b/>
          <w:bCs/>
          <w:spacing w:val="-8"/>
          <w:position w:val="-1"/>
        </w:rPr>
        <w:t>肃/吉林/海南/四川/天津/辽宁/湖北/新疆/重.…</w:t>
      </w:r>
    </w:p>
    <w:p>
      <w:pPr>
        <w:pStyle w:val="BodyText"/>
        <w:ind w:left="923" w:right="675" w:hanging="610"/>
        <w:spacing w:before="61" w:line="248" w:lineRule="auto"/>
        <w:rPr/>
      </w:pPr>
      <w:r>
        <w:rPr>
          <w:rFonts w:ascii="SimSun" w:hAnsi="SimSun" w:eastAsia="SimSun" w:cs="SimSun"/>
          <w:b/>
          <w:bCs/>
          <w:spacing w:val="2"/>
        </w:rPr>
        <w:t>89</w:t>
      </w:r>
      <w:r>
        <w:rPr>
          <w:rFonts w:ascii="SimSun" w:hAnsi="SimSun" w:eastAsia="SimSun" w:cs="SimSun"/>
          <w:spacing w:val="2"/>
        </w:rPr>
        <w:t xml:space="preserve">   </w:t>
      </w:r>
      <w:r>
        <w:rPr>
          <w:b/>
          <w:bCs/>
          <w:spacing w:val="2"/>
        </w:rPr>
        <w:t>如保持2023年同比增量不变，则2024</w:t>
      </w:r>
      <w:r>
        <w:rPr>
          <w:b/>
          <w:bCs/>
          <w:spacing w:val="1"/>
        </w:rPr>
        <w:t>年云南、贵州、四川、重庆四省市干毛茶总产量将在以下哪个范</w:t>
      </w:r>
      <w:r>
        <w:rPr/>
        <w:t xml:space="preserve">  </w:t>
      </w:r>
      <w:r>
        <w:rPr>
          <w:b/>
          <w:bCs/>
          <w:spacing w:val="-20"/>
        </w:rPr>
        <w:t>围</w:t>
      </w:r>
      <w:r>
        <w:rPr>
          <w:spacing w:val="-20"/>
        </w:rPr>
        <w:t xml:space="preserve"> </w:t>
      </w:r>
      <w:r>
        <w:rPr>
          <w:b/>
          <w:bCs/>
          <w:spacing w:val="-20"/>
        </w:rPr>
        <w:t>内</w:t>
      </w:r>
      <w:r>
        <w:rPr>
          <w:spacing w:val="-20"/>
        </w:rPr>
        <w:t xml:space="preserve"> </w:t>
      </w:r>
      <w:r>
        <w:rPr>
          <w:b/>
          <w:bCs/>
          <w:spacing w:val="-20"/>
        </w:rPr>
        <w:t>?</w:t>
      </w:r>
      <w:r>
        <w:rPr>
          <w:spacing w:val="17"/>
        </w:rPr>
        <w:t xml:space="preserve"> </w:t>
      </w:r>
      <w:r>
        <w:rPr>
          <w:b/>
          <w:bCs/>
          <w:spacing w:val="-20"/>
        </w:rPr>
        <w:t>(</w:t>
      </w:r>
      <w:r>
        <w:rPr>
          <w:spacing w:val="-26"/>
        </w:rPr>
        <w:t xml:space="preserve"> </w:t>
      </w:r>
      <w:r>
        <w:rPr>
          <w:b/>
          <w:bCs/>
          <w:spacing w:val="-20"/>
        </w:rPr>
        <w:t>)</w:t>
      </w:r>
    </w:p>
    <w:p>
      <w:pPr>
        <w:pStyle w:val="BodyText"/>
        <w:ind w:left="1140" w:right="2547" w:firstLine="3"/>
        <w:spacing w:before="204" w:line="243" w:lineRule="auto"/>
        <w:rPr/>
      </w:pPr>
      <w:r>
        <w:rPr>
          <w:rFonts w:ascii="SimSun" w:hAnsi="SimSun" w:eastAsia="SimSun" w:cs="SimSun"/>
          <w:b/>
          <w:bCs/>
          <w:spacing w:val="4"/>
        </w:rPr>
        <w:t>A、</w:t>
      </w:r>
      <w:r>
        <w:rPr>
          <w:b/>
          <w:bCs/>
          <w:spacing w:val="4"/>
        </w:rPr>
        <w:t>不到130万吨</w:t>
      </w:r>
      <w:r>
        <w:rPr>
          <w:spacing w:val="4"/>
        </w:rPr>
        <w:t xml:space="preserve">                  </w:t>
      </w:r>
      <w:r>
        <w:rPr>
          <w:spacing w:val="3"/>
        </w:rPr>
        <w:t xml:space="preserve">           </w:t>
      </w:r>
      <w:r>
        <w:rPr>
          <w:rFonts w:ascii="SimSun" w:hAnsi="SimSun" w:eastAsia="SimSun" w:cs="SimSun"/>
          <w:b/>
          <w:bCs/>
          <w:spacing w:val="3"/>
        </w:rPr>
        <w:t>B、130</w:t>
      </w:r>
      <w:r>
        <w:rPr>
          <w:rFonts w:ascii="SimSun" w:hAnsi="SimSun" w:eastAsia="SimSun" w:cs="SimSun"/>
          <w:spacing w:val="-22"/>
        </w:rPr>
        <w:t xml:space="preserve"> </w:t>
      </w:r>
      <w:r>
        <w:rPr>
          <w:b/>
          <w:bCs/>
          <w:spacing w:val="3"/>
        </w:rPr>
        <w:t>万吨到135万吨之间</w:t>
      </w:r>
      <w:r>
        <w:rPr/>
        <w:t xml:space="preserve"> </w:t>
      </w:r>
      <w:r>
        <w:rPr>
          <w:rFonts w:ascii="Arial" w:hAnsi="Arial" w:eastAsia="Arial" w:cs="Arial"/>
          <w:b/>
          <w:bCs/>
          <w:spacing w:val="4"/>
        </w:rPr>
        <w:t>C</w:t>
      </w:r>
      <w:r>
        <w:rPr>
          <w:rFonts w:ascii="SimSun" w:hAnsi="SimSun" w:eastAsia="SimSun" w:cs="SimSun"/>
          <w:b/>
          <w:bCs/>
          <w:spacing w:val="4"/>
        </w:rPr>
        <w:t>、</w:t>
      </w:r>
      <w:r>
        <w:rPr>
          <w:rFonts w:ascii="Arial" w:hAnsi="Arial" w:eastAsia="Arial" w:cs="Arial"/>
          <w:b/>
          <w:bCs/>
          <w:spacing w:val="4"/>
        </w:rPr>
        <w:t>135</w:t>
      </w:r>
      <w:r>
        <w:rPr>
          <w:b/>
          <w:bCs/>
          <w:spacing w:val="4"/>
        </w:rPr>
        <w:t>万吨到140万吨之间</w:t>
      </w:r>
      <w:r>
        <w:rPr>
          <w:spacing w:val="4"/>
        </w:rPr>
        <w:t xml:space="preserve">                    </w:t>
      </w:r>
      <w:r>
        <w:rPr>
          <w:rFonts w:ascii="SimSun" w:hAnsi="SimSun" w:eastAsia="SimSun" w:cs="SimSun"/>
          <w:b/>
          <w:bCs/>
          <w:spacing w:val="4"/>
        </w:rPr>
        <w:t>D、</w:t>
      </w:r>
      <w:r>
        <w:rPr>
          <w:b/>
          <w:bCs/>
          <w:spacing w:val="4"/>
        </w:rPr>
        <w:t>超过</w:t>
      </w:r>
      <w:r>
        <w:rPr>
          <w:b/>
          <w:bCs/>
          <w:spacing w:val="3"/>
        </w:rPr>
        <w:t>140万吨</w:t>
      </w:r>
    </w:p>
    <w:p>
      <w:pPr>
        <w:pStyle w:val="BodyText"/>
        <w:ind w:left="323"/>
        <w:spacing w:before="37" w:line="222" w:lineRule="auto"/>
        <w:outlineLvl w:val="4"/>
        <w:rPr/>
      </w:pPr>
      <w:r>
        <w:rPr>
          <w:rFonts w:ascii="SimSun" w:hAnsi="SimSun" w:eastAsia="SimSun" w:cs="SimSun"/>
          <w:b/>
          <w:bCs/>
          <w:spacing w:val="5"/>
        </w:rPr>
        <w:t>90</w:t>
      </w:r>
      <w:r>
        <w:rPr>
          <w:rFonts w:ascii="SimSun" w:hAnsi="SimSun" w:eastAsia="SimSun" w:cs="SimSun"/>
          <w:spacing w:val="33"/>
        </w:rPr>
        <w:t xml:space="preserve">   </w:t>
      </w:r>
      <w:r>
        <w:rPr>
          <w:b/>
          <w:bCs/>
          <w:spacing w:val="5"/>
        </w:rPr>
        <w:t>能够从上述资料中推出的是()。</w:t>
      </w:r>
    </w:p>
    <w:p>
      <w:pPr>
        <w:pStyle w:val="BodyText"/>
        <w:ind w:left="1140"/>
        <w:spacing w:before="207" w:line="222" w:lineRule="auto"/>
        <w:rPr/>
      </w:pPr>
      <w:r>
        <w:rPr>
          <w:rFonts w:ascii="Times New Roman" w:hAnsi="Times New Roman" w:eastAsia="Times New Roman" w:cs="Times New Roman"/>
          <w:b/>
          <w:bCs/>
          <w:spacing w:val="-2"/>
        </w:rPr>
        <w:t>A</w:t>
      </w:r>
      <w:r>
        <w:rPr>
          <w:rFonts w:ascii="Times New Roman" w:hAnsi="Times New Roman" w:eastAsia="Times New Roman" w:cs="Times New Roman"/>
          <w:b/>
          <w:bCs/>
          <w:spacing w:val="-29"/>
        </w:rPr>
        <w:t xml:space="preserve"> </w:t>
      </w:r>
      <w:r>
        <w:rPr>
          <w:rFonts w:ascii="SimSun" w:hAnsi="SimSun" w:eastAsia="SimSun" w:cs="SimSun"/>
          <w:b/>
          <w:bCs/>
          <w:spacing w:val="-2"/>
        </w:rPr>
        <w:t>、</w:t>
      </w:r>
      <w:r>
        <w:rPr>
          <w:rFonts w:ascii="Times New Roman" w:hAnsi="Times New Roman" w:eastAsia="Times New Roman" w:cs="Times New Roman"/>
          <w:b/>
          <w:bCs/>
          <w:spacing w:val="-2"/>
        </w:rPr>
        <w:t>2023</w:t>
      </w:r>
      <w:r>
        <w:rPr>
          <w:rFonts w:ascii="Times New Roman" w:hAnsi="Times New Roman" w:eastAsia="Times New Roman" w:cs="Times New Roman"/>
          <w:b/>
          <w:bCs/>
          <w:spacing w:val="-10"/>
        </w:rPr>
        <w:t xml:space="preserve"> </w:t>
      </w:r>
      <w:r>
        <w:rPr>
          <w:b/>
          <w:bCs/>
          <w:spacing w:val="-2"/>
        </w:rPr>
        <w:t>年浙江单位面积茶园干毛茶产量不到江苏同期</w:t>
      </w:r>
      <w:r>
        <w:rPr>
          <w:b/>
          <w:bCs/>
          <w:spacing w:val="-3"/>
        </w:rPr>
        <w:t>单产的两倍</w:t>
      </w:r>
    </w:p>
    <w:p>
      <w:pPr>
        <w:pStyle w:val="BodyText"/>
        <w:ind w:left="1143"/>
        <w:spacing w:before="37" w:line="222" w:lineRule="auto"/>
        <w:rPr/>
      </w:pPr>
      <w:r>
        <w:rPr>
          <w:rFonts w:ascii="SimSun" w:hAnsi="SimSun" w:eastAsia="SimSun" w:cs="SimSun"/>
          <w:b/>
          <w:bCs/>
          <w:spacing w:val="-3"/>
        </w:rPr>
        <w:t>B、2023</w:t>
      </w:r>
      <w:r>
        <w:rPr>
          <w:rFonts w:ascii="SimSun" w:hAnsi="SimSun" w:eastAsia="SimSun" w:cs="SimSun"/>
          <w:spacing w:val="-3"/>
        </w:rPr>
        <w:t xml:space="preserve"> </w:t>
      </w:r>
      <w:r>
        <w:rPr>
          <w:b/>
          <w:bCs/>
          <w:spacing w:val="-3"/>
        </w:rPr>
        <w:t>年福建茶园面积的同比增速快于江西茶园面积同</w:t>
      </w:r>
      <w:r>
        <w:rPr>
          <w:b/>
          <w:bCs/>
          <w:spacing w:val="-4"/>
        </w:rPr>
        <w:t>比增速</w:t>
      </w:r>
    </w:p>
    <w:p>
      <w:pPr>
        <w:pStyle w:val="BodyText"/>
        <w:ind w:left="1143" w:right="3719" w:hanging="3"/>
        <w:spacing w:before="57" w:line="243" w:lineRule="auto"/>
        <w:rPr/>
      </w:pPr>
      <w:r>
        <w:rPr>
          <w:rFonts w:ascii="Times New Roman" w:hAnsi="Times New Roman" w:eastAsia="Times New Roman" w:cs="Times New Roman"/>
          <w:b/>
          <w:bCs/>
          <w:spacing w:val="-3"/>
        </w:rPr>
        <w:t>C</w:t>
      </w:r>
      <w:r>
        <w:rPr>
          <w:rFonts w:ascii="Times New Roman" w:hAnsi="Times New Roman" w:eastAsia="Times New Roman" w:cs="Times New Roman"/>
          <w:b/>
          <w:bCs/>
          <w:spacing w:val="-30"/>
        </w:rPr>
        <w:t xml:space="preserve"> </w:t>
      </w:r>
      <w:r>
        <w:rPr>
          <w:rFonts w:ascii="SimSun" w:hAnsi="SimSun" w:eastAsia="SimSun" w:cs="SimSun"/>
          <w:b/>
          <w:bCs/>
          <w:spacing w:val="-3"/>
        </w:rPr>
        <w:t>、</w:t>
      </w:r>
      <w:r>
        <w:rPr>
          <w:rFonts w:ascii="Times New Roman" w:hAnsi="Times New Roman" w:eastAsia="Times New Roman" w:cs="Times New Roman"/>
          <w:b/>
          <w:bCs/>
          <w:spacing w:val="-3"/>
        </w:rPr>
        <w:t>2023</w:t>
      </w:r>
      <w:r>
        <w:rPr>
          <w:rFonts w:ascii="Times New Roman" w:hAnsi="Times New Roman" w:eastAsia="Times New Roman" w:cs="Times New Roman"/>
          <w:b/>
          <w:bCs/>
          <w:spacing w:val="17"/>
          <w:w w:val="101"/>
        </w:rPr>
        <w:t xml:space="preserve"> </w:t>
      </w:r>
      <w:r>
        <w:rPr>
          <w:b/>
          <w:bCs/>
          <w:spacing w:val="-3"/>
        </w:rPr>
        <w:t>年广东、广西单位面积茶园干毛茶产量之和</w:t>
      </w:r>
      <w:r>
        <w:rPr>
          <w:b/>
          <w:bCs/>
          <w:spacing w:val="-4"/>
        </w:rPr>
        <w:t>高于上年水平</w:t>
      </w:r>
      <w:r>
        <w:rPr/>
        <w:t xml:space="preserve"> </w:t>
      </w:r>
      <w:r>
        <w:rPr>
          <w:rFonts w:ascii="SimSun" w:hAnsi="SimSun" w:eastAsia="SimSun" w:cs="SimSun"/>
          <w:b/>
          <w:bCs/>
          <w:spacing w:val="-3"/>
        </w:rPr>
        <w:t>D、2023</w:t>
      </w:r>
      <w:r>
        <w:rPr>
          <w:rFonts w:ascii="SimSun" w:hAnsi="SimSun" w:eastAsia="SimSun" w:cs="SimSun"/>
          <w:spacing w:val="-3"/>
        </w:rPr>
        <w:t xml:space="preserve"> </w:t>
      </w:r>
      <w:r>
        <w:rPr>
          <w:b/>
          <w:bCs/>
          <w:spacing w:val="-3"/>
        </w:rPr>
        <w:t>年甘肃干毛茶总产量同比增速是表中行政区中最快的</w:t>
      </w:r>
    </w:p>
    <w:p>
      <w:pPr>
        <w:pStyle w:val="BodyText"/>
        <w:ind w:left="5283"/>
        <w:spacing w:before="75" w:line="227" w:lineRule="auto"/>
        <w:outlineLvl w:val="1"/>
        <w:rPr/>
      </w:pPr>
      <w:r>
        <w:rPr>
          <w:b/>
          <w:bCs/>
          <w:spacing w:val="12"/>
        </w:rPr>
        <w:t>(三)</w:t>
      </w:r>
    </w:p>
    <w:p>
      <w:pPr>
        <w:ind w:left="1859"/>
        <w:spacing w:before="203" w:line="219" w:lineRule="auto"/>
        <w:rPr>
          <w:rFonts w:ascii="SimSun" w:hAnsi="SimSun" w:eastAsia="SimSun" w:cs="SimSun"/>
          <w:sz w:val="32"/>
          <w:szCs w:val="32"/>
        </w:rPr>
      </w:pPr>
      <w:r>
        <w:rPr>
          <w:rFonts w:ascii="SimSun" w:hAnsi="SimSun" w:eastAsia="SimSun" w:cs="SimSun"/>
          <w:sz w:val="32"/>
          <w:szCs w:val="32"/>
          <w:spacing w:val="10"/>
        </w:rPr>
        <w:t>2023年</w:t>
      </w:r>
      <w:r>
        <w:rPr>
          <w:rFonts w:ascii="Times New Roman" w:hAnsi="Times New Roman" w:eastAsia="Times New Roman" w:cs="Times New Roman"/>
          <w:sz w:val="32"/>
          <w:szCs w:val="32"/>
          <w:spacing w:val="10"/>
        </w:rPr>
        <w:t>H</w:t>
      </w:r>
      <w:r>
        <w:rPr>
          <w:rFonts w:ascii="SimSun" w:hAnsi="SimSun" w:eastAsia="SimSun" w:cs="SimSun"/>
          <w:sz w:val="32"/>
          <w:szCs w:val="32"/>
          <w:spacing w:val="10"/>
        </w:rPr>
        <w:t>省成品糖当期产量及同比增速</w:t>
      </w:r>
    </w:p>
    <w:p>
      <w:pPr>
        <w:spacing w:line="103" w:lineRule="exact"/>
        <w:rPr/>
      </w:pPr>
      <w:r/>
    </w:p>
    <w:tbl>
      <w:tblPr>
        <w:tblStyle w:val="TableNormal"/>
        <w:tblW w:w="8310" w:type="dxa"/>
        <w:tblInd w:w="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0"/>
        <w:gridCol w:w="2780"/>
        <w:gridCol w:w="2780"/>
      </w:tblGrid>
      <w:tr>
        <w:trPr>
          <w:trHeight w:val="614" w:hRule="atLeast"/>
        </w:trPr>
        <w:tc>
          <w:tcPr>
            <w:tcW w:w="2750" w:type="dxa"/>
            <w:vAlign w:val="top"/>
            <w:tcBorders>
              <w:left w:val="nil"/>
            </w:tcBorders>
          </w:tcPr>
          <w:p>
            <w:pPr>
              <w:ind w:left="1070"/>
              <w:spacing w:before="171" w:line="221" w:lineRule="auto"/>
              <w:rPr>
                <w:rFonts w:ascii="SimSun" w:hAnsi="SimSun" w:eastAsia="SimSun" w:cs="SimSun"/>
                <w:sz w:val="30"/>
                <w:szCs w:val="30"/>
              </w:rPr>
            </w:pPr>
            <w:r>
              <w:rPr>
                <w:rFonts w:ascii="SimSun" w:hAnsi="SimSun" w:eastAsia="SimSun" w:cs="SimSun"/>
                <w:sz w:val="30"/>
                <w:szCs w:val="30"/>
                <w:spacing w:val="14"/>
              </w:rPr>
              <w:t>时间</w:t>
            </w:r>
          </w:p>
        </w:tc>
        <w:tc>
          <w:tcPr>
            <w:tcW w:w="2780" w:type="dxa"/>
            <w:vAlign w:val="top"/>
          </w:tcPr>
          <w:p>
            <w:pPr>
              <w:ind w:left="335"/>
              <w:spacing w:before="167" w:line="219" w:lineRule="auto"/>
              <w:rPr>
                <w:rFonts w:ascii="SimSun" w:hAnsi="SimSun" w:eastAsia="SimSun" w:cs="SimSun"/>
                <w:sz w:val="30"/>
                <w:szCs w:val="30"/>
              </w:rPr>
            </w:pPr>
            <w:r>
              <w:rPr>
                <w:rFonts w:ascii="SimSun" w:hAnsi="SimSun" w:eastAsia="SimSun" w:cs="SimSun"/>
                <w:sz w:val="30"/>
                <w:szCs w:val="30"/>
                <w:spacing w:val="8"/>
              </w:rPr>
              <w:t>当期产量(万吨)</w:t>
            </w:r>
          </w:p>
        </w:tc>
        <w:tc>
          <w:tcPr>
            <w:tcW w:w="2780" w:type="dxa"/>
            <w:vAlign w:val="top"/>
            <w:tcBorders>
              <w:right w:val="nil"/>
            </w:tcBorders>
          </w:tcPr>
          <w:p>
            <w:pPr>
              <w:ind w:left="555"/>
              <w:spacing w:before="169" w:line="221" w:lineRule="auto"/>
              <w:rPr>
                <w:rFonts w:ascii="SimSun" w:hAnsi="SimSun" w:eastAsia="SimSun" w:cs="SimSun"/>
                <w:sz w:val="30"/>
                <w:szCs w:val="30"/>
              </w:rPr>
            </w:pPr>
            <w:r>
              <w:rPr>
                <w:rFonts w:ascii="SimSun" w:hAnsi="SimSun" w:eastAsia="SimSun" w:cs="SimSun"/>
                <w:sz w:val="30"/>
                <w:szCs w:val="30"/>
                <w:spacing w:val="9"/>
              </w:rPr>
              <w:t>同比增速(%)</w:t>
            </w:r>
          </w:p>
        </w:tc>
      </w:tr>
      <w:tr>
        <w:trPr>
          <w:trHeight w:val="639" w:hRule="atLeast"/>
        </w:trPr>
        <w:tc>
          <w:tcPr>
            <w:tcW w:w="2750" w:type="dxa"/>
            <w:vAlign w:val="top"/>
            <w:tcBorders>
              <w:left w:val="nil"/>
            </w:tcBorders>
          </w:tcPr>
          <w:p>
            <w:pPr>
              <w:ind w:left="1000"/>
              <w:spacing w:before="173" w:line="219" w:lineRule="auto"/>
              <w:rPr>
                <w:rFonts w:ascii="SimSun" w:hAnsi="SimSun" w:eastAsia="SimSun" w:cs="SimSun"/>
                <w:sz w:val="30"/>
                <w:szCs w:val="30"/>
              </w:rPr>
            </w:pPr>
            <w:r>
              <w:rPr>
                <w:rFonts w:ascii="SimSun" w:hAnsi="SimSun" w:eastAsia="SimSun" w:cs="SimSun"/>
                <w:sz w:val="30"/>
                <w:szCs w:val="30"/>
                <w:spacing w:val="15"/>
              </w:rPr>
              <w:t>1-2月</w:t>
            </w:r>
          </w:p>
        </w:tc>
        <w:tc>
          <w:tcPr>
            <w:tcW w:w="2780" w:type="dxa"/>
            <w:vAlign w:val="top"/>
          </w:tcPr>
          <w:p>
            <w:pPr>
              <w:ind w:left="1155"/>
              <w:spacing w:before="203" w:line="239" w:lineRule="auto"/>
              <w:rPr>
                <w:rFonts w:ascii="SimSun" w:hAnsi="SimSun" w:eastAsia="SimSun" w:cs="SimSun"/>
                <w:sz w:val="30"/>
                <w:szCs w:val="30"/>
              </w:rPr>
            </w:pPr>
            <w:r>
              <w:rPr>
                <w:rFonts w:ascii="SimSun" w:hAnsi="SimSun" w:eastAsia="SimSun" w:cs="SimSun"/>
                <w:sz w:val="30"/>
                <w:szCs w:val="30"/>
                <w:spacing w:val="-8"/>
              </w:rPr>
              <w:t>1.6</w:t>
            </w:r>
          </w:p>
        </w:tc>
        <w:tc>
          <w:tcPr>
            <w:tcW w:w="2780" w:type="dxa"/>
            <w:vAlign w:val="top"/>
            <w:tcBorders>
              <w:right w:val="nil"/>
            </w:tcBorders>
          </w:tcPr>
          <w:p>
            <w:pPr>
              <w:ind w:left="1005"/>
              <w:spacing w:before="203" w:line="239" w:lineRule="auto"/>
              <w:rPr>
                <w:rFonts w:ascii="SimSun" w:hAnsi="SimSun" w:eastAsia="SimSun" w:cs="SimSun"/>
                <w:sz w:val="30"/>
                <w:szCs w:val="30"/>
              </w:rPr>
            </w:pPr>
            <w:r>
              <w:rPr>
                <w:rFonts w:ascii="SimSun" w:hAnsi="SimSun" w:eastAsia="SimSun" w:cs="SimSun"/>
                <w:sz w:val="30"/>
                <w:szCs w:val="30"/>
                <w:spacing w:val="-2"/>
              </w:rPr>
              <w:t>-79.7</w:t>
            </w:r>
          </w:p>
        </w:tc>
      </w:tr>
      <w:tr>
        <w:trPr>
          <w:trHeight w:val="619" w:hRule="atLeast"/>
        </w:trPr>
        <w:tc>
          <w:tcPr>
            <w:tcW w:w="2750" w:type="dxa"/>
            <w:vAlign w:val="top"/>
            <w:tcBorders>
              <w:left w:val="nil"/>
            </w:tcBorders>
          </w:tcPr>
          <w:p>
            <w:pPr>
              <w:ind w:left="1150"/>
              <w:spacing w:before="164" w:line="219" w:lineRule="auto"/>
              <w:rPr>
                <w:rFonts w:ascii="SimSun" w:hAnsi="SimSun" w:eastAsia="SimSun" w:cs="SimSun"/>
                <w:sz w:val="30"/>
                <w:szCs w:val="30"/>
              </w:rPr>
            </w:pPr>
            <w:r>
              <w:rPr>
                <w:rFonts w:ascii="SimSun" w:hAnsi="SimSun" w:eastAsia="SimSun" w:cs="SimSun"/>
                <w:sz w:val="30"/>
                <w:szCs w:val="30"/>
                <w:spacing w:val="-9"/>
              </w:rPr>
              <w:t>3</w:t>
            </w:r>
            <w:r>
              <w:rPr>
                <w:rFonts w:ascii="SimSun" w:hAnsi="SimSun" w:eastAsia="SimSun" w:cs="SimSun"/>
                <w:sz w:val="30"/>
                <w:szCs w:val="30"/>
                <w:spacing w:val="-53"/>
              </w:rPr>
              <w:t xml:space="preserve"> </w:t>
            </w:r>
            <w:r>
              <w:rPr>
                <w:rFonts w:ascii="SimSun" w:hAnsi="SimSun" w:eastAsia="SimSun" w:cs="SimSun"/>
                <w:sz w:val="30"/>
                <w:szCs w:val="30"/>
                <w:spacing w:val="-9"/>
              </w:rPr>
              <w:t>月</w:t>
            </w:r>
          </w:p>
        </w:tc>
        <w:tc>
          <w:tcPr>
            <w:tcW w:w="2780" w:type="dxa"/>
            <w:vAlign w:val="top"/>
          </w:tcPr>
          <w:p>
            <w:pPr>
              <w:ind w:left="1155"/>
              <w:spacing w:before="193" w:line="239" w:lineRule="auto"/>
              <w:rPr>
                <w:rFonts w:ascii="SimSun" w:hAnsi="SimSun" w:eastAsia="SimSun" w:cs="SimSun"/>
                <w:sz w:val="30"/>
                <w:szCs w:val="30"/>
              </w:rPr>
            </w:pPr>
            <w:r>
              <w:rPr>
                <w:rFonts w:ascii="SimSun" w:hAnsi="SimSun" w:eastAsia="SimSun" w:cs="SimSun"/>
                <w:sz w:val="30"/>
                <w:szCs w:val="30"/>
                <w:spacing w:val="-4"/>
              </w:rPr>
              <w:t>5.2</w:t>
            </w:r>
          </w:p>
        </w:tc>
        <w:tc>
          <w:tcPr>
            <w:tcW w:w="2780" w:type="dxa"/>
            <w:vAlign w:val="top"/>
            <w:tcBorders>
              <w:right w:val="nil"/>
            </w:tcBorders>
          </w:tcPr>
          <w:p>
            <w:pPr>
              <w:ind w:left="1005"/>
              <w:spacing w:before="193" w:line="239" w:lineRule="auto"/>
              <w:rPr>
                <w:rFonts w:ascii="SimSun" w:hAnsi="SimSun" w:eastAsia="SimSun" w:cs="SimSun"/>
                <w:sz w:val="30"/>
                <w:szCs w:val="30"/>
              </w:rPr>
            </w:pPr>
            <w:r>
              <w:rPr>
                <w:rFonts w:ascii="SimSun" w:hAnsi="SimSun" w:eastAsia="SimSun" w:cs="SimSun"/>
                <w:sz w:val="30"/>
                <w:szCs w:val="30"/>
                <w:spacing w:val="-6"/>
              </w:rPr>
              <w:t>166.0</w:t>
            </w:r>
          </w:p>
        </w:tc>
      </w:tr>
      <w:tr>
        <w:trPr>
          <w:trHeight w:val="619" w:hRule="atLeast"/>
        </w:trPr>
        <w:tc>
          <w:tcPr>
            <w:tcW w:w="2750" w:type="dxa"/>
            <w:vAlign w:val="top"/>
            <w:tcBorders>
              <w:left w:val="nil"/>
            </w:tcBorders>
          </w:tcPr>
          <w:p>
            <w:pPr>
              <w:ind w:left="1150"/>
              <w:spacing w:before="165" w:line="219" w:lineRule="auto"/>
              <w:rPr>
                <w:rFonts w:ascii="SimSun" w:hAnsi="SimSun" w:eastAsia="SimSun" w:cs="SimSun"/>
                <w:sz w:val="30"/>
                <w:szCs w:val="30"/>
              </w:rPr>
            </w:pPr>
            <w:r>
              <w:rPr>
                <w:rFonts w:ascii="SimSun" w:hAnsi="SimSun" w:eastAsia="SimSun" w:cs="SimSun"/>
                <w:sz w:val="30"/>
                <w:szCs w:val="30"/>
                <w:spacing w:val="-6"/>
              </w:rPr>
              <w:t>4</w:t>
            </w:r>
            <w:r>
              <w:rPr>
                <w:rFonts w:ascii="SimSun" w:hAnsi="SimSun" w:eastAsia="SimSun" w:cs="SimSun"/>
                <w:sz w:val="30"/>
                <w:szCs w:val="30"/>
                <w:spacing w:val="-60"/>
              </w:rPr>
              <w:t xml:space="preserve"> </w:t>
            </w:r>
            <w:r>
              <w:rPr>
                <w:rFonts w:ascii="SimSun" w:hAnsi="SimSun" w:eastAsia="SimSun" w:cs="SimSun"/>
                <w:sz w:val="30"/>
                <w:szCs w:val="30"/>
                <w:spacing w:val="-6"/>
              </w:rPr>
              <w:t>月</w:t>
            </w:r>
          </w:p>
        </w:tc>
        <w:tc>
          <w:tcPr>
            <w:tcW w:w="2780" w:type="dxa"/>
            <w:vAlign w:val="top"/>
          </w:tcPr>
          <w:p>
            <w:pPr>
              <w:ind w:left="1155"/>
              <w:spacing w:before="194" w:line="239" w:lineRule="auto"/>
              <w:rPr>
                <w:rFonts w:ascii="SimSun" w:hAnsi="SimSun" w:eastAsia="SimSun" w:cs="SimSun"/>
                <w:sz w:val="30"/>
                <w:szCs w:val="30"/>
              </w:rPr>
            </w:pPr>
            <w:r>
              <w:rPr>
                <w:rFonts w:ascii="SimSun" w:hAnsi="SimSun" w:eastAsia="SimSun" w:cs="SimSun"/>
                <w:sz w:val="30"/>
                <w:szCs w:val="30"/>
                <w:spacing w:val="-4"/>
              </w:rPr>
              <w:t>5.2</w:t>
            </w:r>
          </w:p>
        </w:tc>
        <w:tc>
          <w:tcPr>
            <w:tcW w:w="2780" w:type="dxa"/>
            <w:vAlign w:val="top"/>
            <w:tcBorders>
              <w:right w:val="nil"/>
            </w:tcBorders>
          </w:tcPr>
          <w:p>
            <w:pPr>
              <w:ind w:left="1005"/>
              <w:spacing w:before="194" w:line="239" w:lineRule="auto"/>
              <w:rPr>
                <w:rFonts w:ascii="SimSun" w:hAnsi="SimSun" w:eastAsia="SimSun" w:cs="SimSun"/>
                <w:sz w:val="30"/>
                <w:szCs w:val="30"/>
              </w:rPr>
            </w:pPr>
            <w:r>
              <w:rPr>
                <w:rFonts w:ascii="SimSun" w:hAnsi="SimSun" w:eastAsia="SimSun" w:cs="SimSun"/>
                <w:sz w:val="30"/>
                <w:szCs w:val="30"/>
                <w:spacing w:val="-6"/>
              </w:rPr>
              <w:t>152.9</w:t>
            </w:r>
          </w:p>
        </w:tc>
      </w:tr>
      <w:tr>
        <w:trPr>
          <w:trHeight w:val="629" w:hRule="atLeast"/>
        </w:trPr>
        <w:tc>
          <w:tcPr>
            <w:tcW w:w="2750" w:type="dxa"/>
            <w:vAlign w:val="top"/>
            <w:tcBorders>
              <w:left w:val="nil"/>
            </w:tcBorders>
          </w:tcPr>
          <w:p>
            <w:pPr>
              <w:ind w:left="1150"/>
              <w:spacing w:before="176" w:line="219" w:lineRule="auto"/>
              <w:rPr>
                <w:rFonts w:ascii="SimSun" w:hAnsi="SimSun" w:eastAsia="SimSun" w:cs="SimSun"/>
                <w:sz w:val="30"/>
                <w:szCs w:val="30"/>
              </w:rPr>
            </w:pPr>
            <w:r>
              <w:rPr>
                <w:rFonts w:ascii="SimSun" w:hAnsi="SimSun" w:eastAsia="SimSun" w:cs="SimSun"/>
                <w:sz w:val="30"/>
                <w:szCs w:val="30"/>
                <w:spacing w:val="-9"/>
              </w:rPr>
              <w:t>5</w:t>
            </w:r>
            <w:r>
              <w:rPr>
                <w:rFonts w:ascii="SimSun" w:hAnsi="SimSun" w:eastAsia="SimSun" w:cs="SimSun"/>
                <w:sz w:val="30"/>
                <w:szCs w:val="30"/>
                <w:spacing w:val="-53"/>
              </w:rPr>
              <w:t xml:space="preserve"> </w:t>
            </w:r>
            <w:r>
              <w:rPr>
                <w:rFonts w:ascii="SimSun" w:hAnsi="SimSun" w:eastAsia="SimSun" w:cs="SimSun"/>
                <w:sz w:val="30"/>
                <w:szCs w:val="30"/>
                <w:spacing w:val="-9"/>
              </w:rPr>
              <w:t>月</w:t>
            </w:r>
          </w:p>
        </w:tc>
        <w:tc>
          <w:tcPr>
            <w:tcW w:w="2780" w:type="dxa"/>
            <w:vAlign w:val="top"/>
          </w:tcPr>
          <w:p>
            <w:pPr>
              <w:ind w:left="1155"/>
              <w:spacing w:before="206" w:line="239" w:lineRule="auto"/>
              <w:rPr>
                <w:rFonts w:ascii="SimSun" w:hAnsi="SimSun" w:eastAsia="SimSun" w:cs="SimSun"/>
                <w:sz w:val="30"/>
                <w:szCs w:val="30"/>
              </w:rPr>
            </w:pPr>
            <w:r>
              <w:rPr>
                <w:rFonts w:ascii="SimSun" w:hAnsi="SimSun" w:eastAsia="SimSun" w:cs="SimSun"/>
                <w:sz w:val="30"/>
                <w:szCs w:val="30"/>
                <w:spacing w:val="-4"/>
              </w:rPr>
              <w:t>5.4</w:t>
            </w:r>
          </w:p>
        </w:tc>
        <w:tc>
          <w:tcPr>
            <w:tcW w:w="2780" w:type="dxa"/>
            <w:vAlign w:val="top"/>
            <w:tcBorders>
              <w:right w:val="nil"/>
            </w:tcBorders>
          </w:tcPr>
          <w:p>
            <w:pPr>
              <w:ind w:left="1085"/>
              <w:spacing w:before="206" w:line="239" w:lineRule="auto"/>
              <w:rPr>
                <w:rFonts w:ascii="SimSun" w:hAnsi="SimSun" w:eastAsia="SimSun" w:cs="SimSun"/>
                <w:sz w:val="30"/>
                <w:szCs w:val="30"/>
              </w:rPr>
            </w:pPr>
            <w:r>
              <w:rPr>
                <w:rFonts w:ascii="SimSun" w:hAnsi="SimSun" w:eastAsia="SimSun" w:cs="SimSun"/>
                <w:sz w:val="30"/>
                <w:szCs w:val="30"/>
                <w:spacing w:val="-4"/>
              </w:rPr>
              <w:t>32.8</w:t>
            </w:r>
          </w:p>
        </w:tc>
      </w:tr>
      <w:tr>
        <w:trPr>
          <w:trHeight w:val="619" w:hRule="atLeast"/>
        </w:trPr>
        <w:tc>
          <w:tcPr>
            <w:tcW w:w="2750" w:type="dxa"/>
            <w:vAlign w:val="top"/>
            <w:tcBorders>
              <w:left w:val="nil"/>
            </w:tcBorders>
          </w:tcPr>
          <w:p>
            <w:pPr>
              <w:ind w:left="1150"/>
              <w:spacing w:before="167" w:line="219" w:lineRule="auto"/>
              <w:rPr>
                <w:rFonts w:ascii="SimSun" w:hAnsi="SimSun" w:eastAsia="SimSun" w:cs="SimSun"/>
                <w:sz w:val="30"/>
                <w:szCs w:val="30"/>
              </w:rPr>
            </w:pPr>
            <w:r>
              <w:rPr>
                <w:rFonts w:ascii="SimSun" w:hAnsi="SimSun" w:eastAsia="SimSun" w:cs="SimSun"/>
                <w:sz w:val="30"/>
                <w:szCs w:val="30"/>
                <w:spacing w:val="-8"/>
              </w:rPr>
              <w:t>6</w:t>
            </w:r>
            <w:r>
              <w:rPr>
                <w:rFonts w:ascii="SimSun" w:hAnsi="SimSun" w:eastAsia="SimSun" w:cs="SimSun"/>
                <w:sz w:val="30"/>
                <w:szCs w:val="30"/>
                <w:spacing w:val="-56"/>
              </w:rPr>
              <w:t xml:space="preserve"> </w:t>
            </w:r>
            <w:r>
              <w:rPr>
                <w:rFonts w:ascii="SimSun" w:hAnsi="SimSun" w:eastAsia="SimSun" w:cs="SimSun"/>
                <w:sz w:val="30"/>
                <w:szCs w:val="30"/>
                <w:spacing w:val="-8"/>
              </w:rPr>
              <w:t>月</w:t>
            </w:r>
          </w:p>
        </w:tc>
        <w:tc>
          <w:tcPr>
            <w:tcW w:w="2780" w:type="dxa"/>
            <w:vAlign w:val="top"/>
          </w:tcPr>
          <w:p>
            <w:pPr>
              <w:ind w:left="1155"/>
              <w:spacing w:before="197" w:line="239" w:lineRule="auto"/>
              <w:rPr>
                <w:rFonts w:ascii="SimSun" w:hAnsi="SimSun" w:eastAsia="SimSun" w:cs="SimSun"/>
                <w:sz w:val="30"/>
                <w:szCs w:val="30"/>
              </w:rPr>
            </w:pPr>
            <w:r>
              <w:rPr>
                <w:rFonts w:ascii="SimSun" w:hAnsi="SimSun" w:eastAsia="SimSun" w:cs="SimSun"/>
                <w:sz w:val="30"/>
                <w:szCs w:val="30"/>
                <w:spacing w:val="-4"/>
              </w:rPr>
              <w:t>6.1</w:t>
            </w:r>
          </w:p>
        </w:tc>
        <w:tc>
          <w:tcPr>
            <w:tcW w:w="2780" w:type="dxa"/>
            <w:vAlign w:val="top"/>
            <w:tcBorders>
              <w:right w:val="nil"/>
            </w:tcBorders>
          </w:tcPr>
          <w:p>
            <w:pPr>
              <w:ind w:left="1005"/>
              <w:spacing w:before="197" w:line="239" w:lineRule="auto"/>
              <w:rPr>
                <w:rFonts w:ascii="SimSun" w:hAnsi="SimSun" w:eastAsia="SimSun" w:cs="SimSun"/>
                <w:sz w:val="30"/>
                <w:szCs w:val="30"/>
              </w:rPr>
            </w:pPr>
            <w:r>
              <w:rPr>
                <w:rFonts w:ascii="SimSun" w:hAnsi="SimSun" w:eastAsia="SimSun" w:cs="SimSun"/>
                <w:sz w:val="30"/>
                <w:szCs w:val="30"/>
                <w:spacing w:val="-3"/>
              </w:rPr>
              <w:t>241.1</w:t>
            </w:r>
          </w:p>
        </w:tc>
      </w:tr>
      <w:tr>
        <w:trPr>
          <w:trHeight w:val="630" w:hRule="atLeast"/>
        </w:trPr>
        <w:tc>
          <w:tcPr>
            <w:tcW w:w="2750" w:type="dxa"/>
            <w:vAlign w:val="top"/>
            <w:tcBorders>
              <w:left w:val="nil"/>
            </w:tcBorders>
          </w:tcPr>
          <w:p>
            <w:pPr>
              <w:ind w:left="1150"/>
              <w:spacing w:before="178" w:line="219" w:lineRule="auto"/>
              <w:rPr>
                <w:rFonts w:ascii="SimSun" w:hAnsi="SimSun" w:eastAsia="SimSun" w:cs="SimSun"/>
                <w:sz w:val="30"/>
                <w:szCs w:val="30"/>
              </w:rPr>
            </w:pPr>
            <w:r>
              <w:rPr>
                <w:rFonts w:ascii="SimSun" w:hAnsi="SimSun" w:eastAsia="SimSun" w:cs="SimSun"/>
                <w:sz w:val="30"/>
                <w:szCs w:val="30"/>
                <w:spacing w:val="-10"/>
              </w:rPr>
              <w:t>7</w:t>
            </w:r>
            <w:r>
              <w:rPr>
                <w:rFonts w:ascii="SimSun" w:hAnsi="SimSun" w:eastAsia="SimSun" w:cs="SimSun"/>
                <w:sz w:val="30"/>
                <w:szCs w:val="30"/>
                <w:spacing w:val="-52"/>
              </w:rPr>
              <w:t xml:space="preserve"> </w:t>
            </w:r>
            <w:r>
              <w:rPr>
                <w:rFonts w:ascii="SimSun" w:hAnsi="SimSun" w:eastAsia="SimSun" w:cs="SimSun"/>
                <w:sz w:val="30"/>
                <w:szCs w:val="30"/>
                <w:spacing w:val="-10"/>
              </w:rPr>
              <w:t>月</w:t>
            </w:r>
          </w:p>
        </w:tc>
        <w:tc>
          <w:tcPr>
            <w:tcW w:w="2780" w:type="dxa"/>
            <w:vAlign w:val="top"/>
          </w:tcPr>
          <w:p>
            <w:pPr>
              <w:ind w:left="1155"/>
              <w:spacing w:before="207" w:line="239" w:lineRule="auto"/>
              <w:rPr>
                <w:rFonts w:ascii="SimSun" w:hAnsi="SimSun" w:eastAsia="SimSun" w:cs="SimSun"/>
                <w:sz w:val="30"/>
                <w:szCs w:val="30"/>
              </w:rPr>
            </w:pPr>
            <w:r>
              <w:rPr>
                <w:rFonts w:ascii="SimSun" w:hAnsi="SimSun" w:eastAsia="SimSun" w:cs="SimSun"/>
                <w:sz w:val="30"/>
                <w:szCs w:val="30"/>
                <w:spacing w:val="-4"/>
              </w:rPr>
              <w:t>5.7</w:t>
            </w:r>
          </w:p>
        </w:tc>
        <w:tc>
          <w:tcPr>
            <w:tcW w:w="2780" w:type="dxa"/>
            <w:vAlign w:val="top"/>
            <w:tcBorders>
              <w:right w:val="nil"/>
            </w:tcBorders>
          </w:tcPr>
          <w:p>
            <w:pPr>
              <w:ind w:left="1085"/>
              <w:spacing w:before="207" w:line="239" w:lineRule="auto"/>
              <w:rPr>
                <w:rFonts w:ascii="SimSun" w:hAnsi="SimSun" w:eastAsia="SimSun" w:cs="SimSun"/>
                <w:sz w:val="30"/>
                <w:szCs w:val="30"/>
              </w:rPr>
            </w:pPr>
            <w:r>
              <w:rPr>
                <w:rFonts w:ascii="SimSun" w:hAnsi="SimSun" w:eastAsia="SimSun" w:cs="SimSun"/>
                <w:sz w:val="30"/>
                <w:szCs w:val="30"/>
                <w:spacing w:val="-4"/>
              </w:rPr>
              <w:t>36.2</w:t>
            </w:r>
          </w:p>
        </w:tc>
      </w:tr>
      <w:tr>
        <w:trPr>
          <w:trHeight w:val="629" w:hRule="atLeast"/>
        </w:trPr>
        <w:tc>
          <w:tcPr>
            <w:tcW w:w="2750" w:type="dxa"/>
            <w:vAlign w:val="top"/>
            <w:tcBorders>
              <w:left w:val="nil"/>
            </w:tcBorders>
          </w:tcPr>
          <w:p>
            <w:pPr>
              <w:ind w:left="1150"/>
              <w:spacing w:before="178" w:line="219" w:lineRule="auto"/>
              <w:rPr>
                <w:rFonts w:ascii="SimSun" w:hAnsi="SimSun" w:eastAsia="SimSun" w:cs="SimSun"/>
                <w:sz w:val="30"/>
                <w:szCs w:val="30"/>
              </w:rPr>
            </w:pPr>
            <w:r>
              <w:rPr>
                <w:rFonts w:ascii="SimSun" w:hAnsi="SimSun" w:eastAsia="SimSun" w:cs="SimSun"/>
                <w:sz w:val="30"/>
                <w:szCs w:val="30"/>
                <w:spacing w:val="-7"/>
              </w:rPr>
              <w:t>8</w:t>
            </w:r>
            <w:r>
              <w:rPr>
                <w:rFonts w:ascii="SimSun" w:hAnsi="SimSun" w:eastAsia="SimSun" w:cs="SimSun"/>
                <w:sz w:val="30"/>
                <w:szCs w:val="30"/>
                <w:spacing w:val="-58"/>
              </w:rPr>
              <w:t xml:space="preserve"> </w:t>
            </w:r>
            <w:r>
              <w:rPr>
                <w:rFonts w:ascii="SimSun" w:hAnsi="SimSun" w:eastAsia="SimSun" w:cs="SimSun"/>
                <w:sz w:val="30"/>
                <w:szCs w:val="30"/>
                <w:spacing w:val="-7"/>
              </w:rPr>
              <w:t>月</w:t>
            </w:r>
          </w:p>
        </w:tc>
        <w:tc>
          <w:tcPr>
            <w:tcW w:w="2780" w:type="dxa"/>
            <w:vAlign w:val="top"/>
          </w:tcPr>
          <w:p>
            <w:pPr>
              <w:ind w:left="1155"/>
              <w:spacing w:before="208" w:line="239" w:lineRule="auto"/>
              <w:rPr>
                <w:rFonts w:ascii="SimSun" w:hAnsi="SimSun" w:eastAsia="SimSun" w:cs="SimSun"/>
                <w:sz w:val="30"/>
                <w:szCs w:val="30"/>
              </w:rPr>
            </w:pPr>
            <w:r>
              <w:rPr>
                <w:rFonts w:ascii="SimSun" w:hAnsi="SimSun" w:eastAsia="SimSun" w:cs="SimSun"/>
                <w:sz w:val="30"/>
                <w:szCs w:val="30"/>
                <w:spacing w:val="-4"/>
              </w:rPr>
              <w:t>2.9</w:t>
            </w:r>
          </w:p>
        </w:tc>
        <w:tc>
          <w:tcPr>
            <w:tcW w:w="2780" w:type="dxa"/>
            <w:vAlign w:val="top"/>
            <w:tcBorders>
              <w:right w:val="nil"/>
            </w:tcBorders>
          </w:tcPr>
          <w:p>
            <w:pPr>
              <w:ind w:left="1085"/>
              <w:spacing w:before="208" w:line="239" w:lineRule="auto"/>
              <w:rPr>
                <w:rFonts w:ascii="SimSun" w:hAnsi="SimSun" w:eastAsia="SimSun" w:cs="SimSun"/>
                <w:sz w:val="30"/>
                <w:szCs w:val="30"/>
              </w:rPr>
            </w:pPr>
            <w:r>
              <w:rPr>
                <w:rFonts w:ascii="SimSun" w:hAnsi="SimSun" w:eastAsia="SimSun" w:cs="SimSun"/>
                <w:sz w:val="30"/>
                <w:szCs w:val="30"/>
                <w:spacing w:val="-2"/>
              </w:rPr>
              <w:t>-1.7</w:t>
            </w:r>
          </w:p>
        </w:tc>
      </w:tr>
      <w:tr>
        <w:trPr>
          <w:trHeight w:val="609" w:hRule="atLeast"/>
        </w:trPr>
        <w:tc>
          <w:tcPr>
            <w:tcW w:w="2750" w:type="dxa"/>
            <w:vAlign w:val="top"/>
            <w:tcBorders>
              <w:left w:val="nil"/>
            </w:tcBorders>
          </w:tcPr>
          <w:p>
            <w:pPr>
              <w:ind w:left="1150"/>
              <w:spacing w:before="169" w:line="219" w:lineRule="auto"/>
              <w:rPr>
                <w:rFonts w:ascii="SimSun" w:hAnsi="SimSun" w:eastAsia="SimSun" w:cs="SimSun"/>
                <w:sz w:val="30"/>
                <w:szCs w:val="30"/>
              </w:rPr>
            </w:pPr>
            <w:r>
              <w:rPr>
                <w:rFonts w:ascii="SimSun" w:hAnsi="SimSun" w:eastAsia="SimSun" w:cs="SimSun"/>
                <w:sz w:val="30"/>
                <w:szCs w:val="30"/>
                <w:spacing w:val="-7"/>
              </w:rPr>
              <w:t>9</w:t>
            </w:r>
            <w:r>
              <w:rPr>
                <w:rFonts w:ascii="SimSun" w:hAnsi="SimSun" w:eastAsia="SimSun" w:cs="SimSun"/>
                <w:sz w:val="30"/>
                <w:szCs w:val="30"/>
                <w:spacing w:val="-58"/>
              </w:rPr>
              <w:t xml:space="preserve"> </w:t>
            </w:r>
            <w:r>
              <w:rPr>
                <w:rFonts w:ascii="SimSun" w:hAnsi="SimSun" w:eastAsia="SimSun" w:cs="SimSun"/>
                <w:sz w:val="30"/>
                <w:szCs w:val="30"/>
                <w:spacing w:val="-7"/>
              </w:rPr>
              <w:t>月</w:t>
            </w:r>
          </w:p>
        </w:tc>
        <w:tc>
          <w:tcPr>
            <w:tcW w:w="2780" w:type="dxa"/>
            <w:vAlign w:val="top"/>
          </w:tcPr>
          <w:p>
            <w:pPr>
              <w:ind w:left="1155"/>
              <w:spacing w:before="199" w:line="239" w:lineRule="auto"/>
              <w:rPr>
                <w:rFonts w:ascii="SimSun" w:hAnsi="SimSun" w:eastAsia="SimSun" w:cs="SimSun"/>
                <w:sz w:val="30"/>
                <w:szCs w:val="30"/>
              </w:rPr>
            </w:pPr>
            <w:r>
              <w:rPr>
                <w:rFonts w:ascii="SimSun" w:hAnsi="SimSun" w:eastAsia="SimSun" w:cs="SimSun"/>
                <w:sz w:val="30"/>
                <w:szCs w:val="30"/>
                <w:spacing w:val="-4"/>
              </w:rPr>
              <w:t>5.0</w:t>
            </w:r>
          </w:p>
        </w:tc>
        <w:tc>
          <w:tcPr>
            <w:tcW w:w="2780" w:type="dxa"/>
            <w:vAlign w:val="top"/>
            <w:tcBorders>
              <w:right w:val="nil"/>
            </w:tcBorders>
          </w:tcPr>
          <w:p>
            <w:pPr>
              <w:ind w:left="1085"/>
              <w:spacing w:before="199" w:line="239" w:lineRule="auto"/>
              <w:rPr>
                <w:rFonts w:ascii="SimSun" w:hAnsi="SimSun" w:eastAsia="SimSun" w:cs="SimSun"/>
                <w:sz w:val="30"/>
                <w:szCs w:val="30"/>
              </w:rPr>
            </w:pPr>
            <w:r>
              <w:rPr>
                <w:rFonts w:ascii="SimSun" w:hAnsi="SimSun" w:eastAsia="SimSun" w:cs="SimSun"/>
                <w:sz w:val="30"/>
                <w:szCs w:val="30"/>
                <w:spacing w:val="-2"/>
              </w:rPr>
              <w:t>-5.4</w:t>
            </w:r>
          </w:p>
        </w:tc>
      </w:tr>
      <w:tr>
        <w:trPr>
          <w:trHeight w:val="639" w:hRule="atLeast"/>
        </w:trPr>
        <w:tc>
          <w:tcPr>
            <w:tcW w:w="2750" w:type="dxa"/>
            <w:vAlign w:val="top"/>
            <w:tcBorders>
              <w:left w:val="nil"/>
            </w:tcBorders>
          </w:tcPr>
          <w:p>
            <w:pPr>
              <w:ind w:left="1070"/>
              <w:spacing w:before="180" w:line="219" w:lineRule="auto"/>
              <w:rPr>
                <w:rFonts w:ascii="SimSun" w:hAnsi="SimSun" w:eastAsia="SimSun" w:cs="SimSun"/>
                <w:sz w:val="30"/>
                <w:szCs w:val="30"/>
              </w:rPr>
            </w:pPr>
            <w:r>
              <w:rPr>
                <w:rFonts w:ascii="SimSun" w:hAnsi="SimSun" w:eastAsia="SimSun" w:cs="SimSun"/>
                <w:sz w:val="30"/>
                <w:szCs w:val="30"/>
                <w:spacing w:val="20"/>
              </w:rPr>
              <w:t>10月</w:t>
            </w:r>
          </w:p>
        </w:tc>
        <w:tc>
          <w:tcPr>
            <w:tcW w:w="2780" w:type="dxa"/>
            <w:vAlign w:val="top"/>
          </w:tcPr>
          <w:p>
            <w:pPr>
              <w:ind w:left="1155"/>
              <w:spacing w:before="209" w:line="239" w:lineRule="auto"/>
              <w:rPr>
                <w:rFonts w:ascii="SimSun" w:hAnsi="SimSun" w:eastAsia="SimSun" w:cs="SimSun"/>
                <w:sz w:val="30"/>
                <w:szCs w:val="30"/>
              </w:rPr>
            </w:pPr>
            <w:r>
              <w:rPr>
                <w:rFonts w:ascii="SimSun" w:hAnsi="SimSun" w:eastAsia="SimSun" w:cs="SimSun"/>
                <w:sz w:val="30"/>
                <w:szCs w:val="30"/>
                <w:spacing w:val="-3"/>
              </w:rPr>
              <w:t>9.6</w:t>
            </w:r>
          </w:p>
        </w:tc>
        <w:tc>
          <w:tcPr>
            <w:tcW w:w="2780" w:type="dxa"/>
            <w:vAlign w:val="top"/>
            <w:tcBorders>
              <w:right w:val="nil"/>
            </w:tcBorders>
          </w:tcPr>
          <w:p>
            <w:pPr>
              <w:ind w:left="1085"/>
              <w:spacing w:before="209" w:line="239" w:lineRule="auto"/>
              <w:rPr>
                <w:rFonts w:ascii="SimSun" w:hAnsi="SimSun" w:eastAsia="SimSun" w:cs="SimSun"/>
                <w:sz w:val="30"/>
                <w:szCs w:val="30"/>
              </w:rPr>
            </w:pPr>
            <w:r>
              <w:rPr>
                <w:rFonts w:ascii="SimSun" w:hAnsi="SimSun" w:eastAsia="SimSun" w:cs="SimSun"/>
                <w:sz w:val="30"/>
                <w:szCs w:val="30"/>
                <w:spacing w:val="-2"/>
              </w:rPr>
              <w:t>45.8</w:t>
            </w:r>
          </w:p>
        </w:tc>
      </w:tr>
      <w:tr>
        <w:trPr>
          <w:trHeight w:val="629" w:hRule="atLeast"/>
        </w:trPr>
        <w:tc>
          <w:tcPr>
            <w:tcW w:w="2750" w:type="dxa"/>
            <w:vAlign w:val="top"/>
            <w:tcBorders>
              <w:left w:val="nil"/>
            </w:tcBorders>
          </w:tcPr>
          <w:p>
            <w:pPr>
              <w:ind w:left="1070"/>
              <w:spacing w:before="181" w:line="219" w:lineRule="auto"/>
              <w:rPr>
                <w:rFonts w:ascii="SimSun" w:hAnsi="SimSun" w:eastAsia="SimSun" w:cs="SimSun"/>
                <w:sz w:val="30"/>
                <w:szCs w:val="30"/>
              </w:rPr>
            </w:pPr>
            <w:r>
              <w:rPr>
                <w:rFonts w:ascii="SimSun" w:hAnsi="SimSun" w:eastAsia="SimSun" w:cs="SimSun"/>
                <w:sz w:val="30"/>
                <w:szCs w:val="30"/>
                <w:spacing w:val="20"/>
              </w:rPr>
              <w:t>11月</w:t>
            </w:r>
          </w:p>
        </w:tc>
        <w:tc>
          <w:tcPr>
            <w:tcW w:w="2780" w:type="dxa"/>
            <w:vAlign w:val="top"/>
          </w:tcPr>
          <w:p>
            <w:pPr>
              <w:ind w:left="1155"/>
              <w:spacing w:before="211" w:line="239" w:lineRule="auto"/>
              <w:rPr>
                <w:rFonts w:ascii="SimSun" w:hAnsi="SimSun" w:eastAsia="SimSun" w:cs="SimSun"/>
                <w:sz w:val="30"/>
                <w:szCs w:val="30"/>
              </w:rPr>
            </w:pPr>
            <w:r>
              <w:rPr>
                <w:rFonts w:ascii="SimSun" w:hAnsi="SimSun" w:eastAsia="SimSun" w:cs="SimSun"/>
                <w:sz w:val="30"/>
                <w:szCs w:val="30"/>
                <w:spacing w:val="-3"/>
              </w:rPr>
              <w:t>8.8</w:t>
            </w:r>
          </w:p>
        </w:tc>
        <w:tc>
          <w:tcPr>
            <w:tcW w:w="2780" w:type="dxa"/>
            <w:vAlign w:val="top"/>
            <w:tcBorders>
              <w:right w:val="nil"/>
            </w:tcBorders>
          </w:tcPr>
          <w:p>
            <w:pPr>
              <w:ind w:left="1085"/>
              <w:spacing w:before="211" w:line="239" w:lineRule="auto"/>
              <w:rPr>
                <w:rFonts w:ascii="SimSun" w:hAnsi="SimSun" w:eastAsia="SimSun" w:cs="SimSun"/>
                <w:sz w:val="30"/>
                <w:szCs w:val="30"/>
              </w:rPr>
            </w:pPr>
            <w:r>
              <w:rPr>
                <w:rFonts w:ascii="SimSun" w:hAnsi="SimSun" w:eastAsia="SimSun" w:cs="SimSun"/>
                <w:sz w:val="30"/>
                <w:szCs w:val="30"/>
                <w:spacing w:val="-3"/>
              </w:rPr>
              <w:t>27.2</w:t>
            </w:r>
          </w:p>
        </w:tc>
      </w:tr>
      <w:tr>
        <w:trPr>
          <w:trHeight w:val="594" w:hRule="atLeast"/>
        </w:trPr>
        <w:tc>
          <w:tcPr>
            <w:tcW w:w="2750" w:type="dxa"/>
            <w:vAlign w:val="top"/>
            <w:tcBorders>
              <w:left w:val="nil"/>
            </w:tcBorders>
          </w:tcPr>
          <w:p>
            <w:pPr>
              <w:ind w:left="1070"/>
              <w:spacing w:before="162" w:line="219" w:lineRule="auto"/>
              <w:rPr>
                <w:rFonts w:ascii="SimSun" w:hAnsi="SimSun" w:eastAsia="SimSun" w:cs="SimSun"/>
                <w:sz w:val="30"/>
                <w:szCs w:val="30"/>
              </w:rPr>
            </w:pPr>
            <w:r>
              <w:rPr>
                <w:rFonts w:ascii="SimSun" w:hAnsi="SimSun" w:eastAsia="SimSun" w:cs="SimSun"/>
                <w:sz w:val="30"/>
                <w:szCs w:val="30"/>
                <w:spacing w:val="20"/>
              </w:rPr>
              <w:t>12月</w:t>
            </w:r>
          </w:p>
        </w:tc>
        <w:tc>
          <w:tcPr>
            <w:tcW w:w="2780" w:type="dxa"/>
            <w:vAlign w:val="top"/>
          </w:tcPr>
          <w:p>
            <w:pPr>
              <w:ind w:left="1155"/>
              <w:spacing w:before="192" w:line="239" w:lineRule="auto"/>
              <w:rPr>
                <w:rFonts w:ascii="SimSun" w:hAnsi="SimSun" w:eastAsia="SimSun" w:cs="SimSun"/>
                <w:sz w:val="30"/>
                <w:szCs w:val="30"/>
              </w:rPr>
            </w:pPr>
            <w:r>
              <w:rPr>
                <w:rFonts w:ascii="SimSun" w:hAnsi="SimSun" w:eastAsia="SimSun" w:cs="SimSun"/>
                <w:sz w:val="30"/>
                <w:szCs w:val="30"/>
                <w:spacing w:val="-3"/>
              </w:rPr>
              <w:t>4.9</w:t>
            </w:r>
          </w:p>
        </w:tc>
        <w:tc>
          <w:tcPr>
            <w:tcW w:w="2780" w:type="dxa"/>
            <w:vAlign w:val="top"/>
            <w:tcBorders>
              <w:right w:val="nil"/>
            </w:tcBorders>
          </w:tcPr>
          <w:p>
            <w:pPr>
              <w:ind w:left="1085"/>
              <w:spacing w:before="192" w:line="239" w:lineRule="auto"/>
              <w:rPr>
                <w:rFonts w:ascii="SimSun" w:hAnsi="SimSun" w:eastAsia="SimSun" w:cs="SimSun"/>
                <w:sz w:val="30"/>
                <w:szCs w:val="30"/>
              </w:rPr>
            </w:pPr>
            <w:r>
              <w:rPr>
                <w:rFonts w:ascii="SimSun" w:hAnsi="SimSun" w:eastAsia="SimSun" w:cs="SimSun"/>
                <w:sz w:val="30"/>
                <w:szCs w:val="30"/>
                <w:spacing w:val="-4"/>
              </w:rPr>
              <w:t>34.5</w:t>
            </w:r>
          </w:p>
        </w:tc>
      </w:tr>
    </w:tbl>
    <w:p>
      <w:pPr>
        <w:rPr>
          <w:rFonts w:ascii="Arial"/>
          <w:sz w:val="21"/>
        </w:rPr>
      </w:pPr>
      <w:r/>
    </w:p>
    <w:p>
      <w:pPr>
        <w:sectPr>
          <w:headerReference w:type="default" r:id="rId4"/>
          <w:footerReference w:type="default" r:id="rId119"/>
          <w:pgSz w:w="11910" w:h="16840"/>
          <w:pgMar w:top="251" w:right="496" w:bottom="479" w:left="469" w:header="0" w:footer="261" w:gutter="0"/>
        </w:sectPr>
        <w:rPr>
          <w:rFonts w:ascii="Arial" w:hAnsi="Arial" w:eastAsia="Arial" w:cs="Arial"/>
          <w:sz w:val="21"/>
          <w:szCs w:val="21"/>
        </w:rPr>
      </w:pPr>
    </w:p>
    <w:p>
      <w:pPr>
        <w:spacing w:line="216" w:lineRule="auto"/>
        <w:rPr>
          <w:rFonts w:ascii="SimSun" w:hAnsi="SimSun" w:eastAsia="SimSun" w:cs="SimSun"/>
          <w:sz w:val="19"/>
          <w:szCs w:val="19"/>
        </w:rPr>
      </w:pPr>
      <w:r>
        <w:rPr>
          <w:rFonts w:ascii="Times New Roman" w:hAnsi="Times New Roman" w:eastAsia="Times New Roman" w:cs="Times New Roman"/>
          <w:sz w:val="19"/>
          <w:szCs w:val="19"/>
          <w:spacing w:val="-20"/>
          <w:w w:val="99"/>
          <w:position w:val="2"/>
        </w:rPr>
        <w:t>2025/7/2314:49              </w:t>
      </w:r>
      <w:r>
        <w:rPr>
          <w:rFonts w:ascii="SimSun" w:hAnsi="SimSun" w:eastAsia="SimSun" w:cs="SimSun"/>
          <w:sz w:val="19"/>
          <w:szCs w:val="19"/>
          <w:spacing w:val="-20"/>
          <w:w w:val="99"/>
        </w:rPr>
        <w:t>2024年11月2日全国事业单位联考A类《职业能力倾向测验》笔试试题(黑龙江/云南/甘肃/吉林/海南/四川</w:t>
      </w:r>
      <w:r>
        <w:rPr>
          <w:rFonts w:ascii="SimSun" w:hAnsi="SimSun" w:eastAsia="SimSun" w:cs="SimSun"/>
          <w:sz w:val="19"/>
          <w:szCs w:val="19"/>
          <w:spacing w:val="-21"/>
          <w:w w:val="99"/>
        </w:rPr>
        <w:t>/天津/辽宁/湖北/新疆/重.…</w:t>
      </w:r>
    </w:p>
    <w:p>
      <w:pPr>
        <w:pStyle w:val="BodyText"/>
        <w:ind w:firstLine="300"/>
        <w:spacing w:before="18" w:line="5509" w:lineRule="exact"/>
        <w:rPr/>
      </w:pPr>
      <w:r>
        <w:rPr>
          <w:position w:val="-110"/>
        </w:rPr>
        <w:pict>
          <v:group id="_x0000_s34" style="mso-position-vertical-relative:line;mso-position-horizontal-relative:char;width:521.05pt;height:275.5pt;" filled="false" stroked="false" coordsize="10420,5510" coordorigin="0,0">
            <v:shape id="_x0000_s36" style="position:absolute;left:10;top:99;width:10410;height:5410;" filled="false" stroked="false" type="#_x0000_t75">
              <v:imagedata o:title="" r:id="rId120"/>
            </v:shape>
            <v:shape id="_x0000_s38" style="position:absolute;left:-19;top:-20;width:10360;height:5515;"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spacing w:val="-4"/>
                      </w:rPr>
                      <w:t>万吨</w:t>
                    </w:r>
                  </w:p>
                  <w:p>
                    <w:pPr>
                      <w:ind w:left="20"/>
                      <w:spacing w:before="120" w:line="1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2"/>
                      </w:rPr>
                      <w:t>60</w:t>
                    </w:r>
                  </w:p>
                  <w:p>
                    <w:pPr>
                      <w:ind w:left="5780"/>
                      <w:spacing w:line="18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position w:val="-3"/>
                      </w:rPr>
                      <w:t>25.9</w:t>
                    </w:r>
                  </w:p>
                  <w:p>
                    <w:pPr>
                      <w:ind w:left="6630"/>
                      <w:spacing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21.7</w:t>
                    </w:r>
                  </w:p>
                  <w:p>
                    <w:pPr>
                      <w:spacing w:before="7"/>
                      <w:rPr/>
                    </w:pPr>
                    <w:r/>
                  </w:p>
                  <w:tbl>
                    <w:tblPr>
                      <w:tblStyle w:val="TableNormal"/>
                      <w:tblW w:w="2850" w:type="dxa"/>
                      <w:tblInd w:w="7490" w:type="dxa"/>
                      <w:tblLayout w:type="fixed"/>
                    </w:tblPr>
                    <w:tblGrid>
                      <w:gridCol w:w="672"/>
                      <w:gridCol w:w="855"/>
                      <w:gridCol w:w="842"/>
                      <w:gridCol w:w="481"/>
                    </w:tblGrid>
                    <w:tr>
                      <w:trPr>
                        <w:trHeight w:val="4288" w:hRule="atLeast"/>
                      </w:trPr>
                      <w:tc>
                        <w:tcPr>
                          <w:tcW w:w="672" w:type="dxa"/>
                          <w:vAlign w:val="top"/>
                        </w:tcPr>
                        <w:p>
                          <w:pPr>
                            <w:ind w:left="69"/>
                            <w:spacing w:before="25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25.9</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9"/>
                            <w:spacing w:before="61" w:line="200" w:lineRule="auto"/>
                            <w:rPr>
                              <w:rFonts w:ascii="SimHei" w:hAnsi="SimHei" w:eastAsia="SimHei" w:cs="SimHei"/>
                              <w:sz w:val="19"/>
                              <w:szCs w:val="19"/>
                            </w:rPr>
                          </w:pPr>
                          <w:r>
                            <w:rPr>
                              <w:rFonts w:ascii="SimHei" w:hAnsi="SimHei" w:eastAsia="SimHei" w:cs="SimHei"/>
                              <w:sz w:val="19"/>
                              <w:szCs w:val="19"/>
                              <w:spacing w:val="-8"/>
                            </w:rPr>
                            <w:t>1</w:t>
                          </w:r>
                          <w:r>
                            <w:rPr>
                              <w:rFonts w:ascii="SimHei" w:hAnsi="SimHei" w:eastAsia="SimHei" w:cs="SimHei"/>
                              <w:sz w:val="19"/>
                              <w:szCs w:val="19"/>
                              <w:spacing w:val="-44"/>
                            </w:rPr>
                            <w:t xml:space="preserve"> </w:t>
                          </w:r>
                          <w:r>
                            <w:rPr>
                              <w:rFonts w:ascii="SimHei" w:hAnsi="SimHei" w:eastAsia="SimHei" w:cs="SimHei"/>
                              <w:sz w:val="19"/>
                              <w:szCs w:val="19"/>
                              <w:spacing w:val="-8"/>
                            </w:rPr>
                            <w:t>0</w:t>
                          </w:r>
                          <w:r>
                            <w:rPr>
                              <w:rFonts w:ascii="SimHei" w:hAnsi="SimHei" w:eastAsia="SimHei" w:cs="SimHei"/>
                              <w:sz w:val="19"/>
                              <w:szCs w:val="19"/>
                              <w:spacing w:val="-37"/>
                            </w:rPr>
                            <w:t xml:space="preserve"> </w:t>
                          </w:r>
                          <w:r>
                            <w:rPr>
                              <w:rFonts w:ascii="SimHei" w:hAnsi="SimHei" w:eastAsia="SimHei" w:cs="SimHei"/>
                              <w:sz w:val="19"/>
                              <w:szCs w:val="19"/>
                              <w:spacing w:val="-8"/>
                            </w:rPr>
                            <w:t>月</w:t>
                          </w:r>
                        </w:p>
                      </w:tc>
                      <w:tc>
                        <w:tcPr>
                          <w:tcW w:w="855" w:type="dxa"/>
                          <w:vAlign w:val="top"/>
                        </w:tcPr>
                        <w:p>
                          <w:pPr>
                            <w:spacing w:line="244" w:lineRule="auto"/>
                            <w:rPr>
                              <w:rFonts w:ascii="Arial"/>
                              <w:sz w:val="21"/>
                            </w:rPr>
                          </w:pPr>
                          <w:r/>
                        </w:p>
                        <w:p>
                          <w:pPr>
                            <w:ind w:left="287"/>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1.7</w:t>
                          </w:r>
                        </w:p>
                        <w:p>
                          <w:pPr>
                            <w:spacing w:line="305" w:lineRule="auto"/>
                            <w:rPr>
                              <w:rFonts w:ascii="Arial"/>
                              <w:sz w:val="21"/>
                            </w:rPr>
                          </w:pPr>
                          <w:r/>
                        </w:p>
                        <w:p>
                          <w:pPr>
                            <w:spacing w:line="305" w:lineRule="auto"/>
                            <w:rPr>
                              <w:rFonts w:ascii="Arial"/>
                              <w:sz w:val="21"/>
                            </w:rPr>
                          </w:pPr>
                          <w:r/>
                        </w:p>
                        <w:p>
                          <w:pPr>
                            <w:ind w:left="197"/>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29.7</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07"/>
                            <w:spacing w:before="62" w:line="181" w:lineRule="auto"/>
                            <w:rPr>
                              <w:rFonts w:ascii="SimHei" w:hAnsi="SimHei" w:eastAsia="SimHei" w:cs="SimHei"/>
                              <w:sz w:val="19"/>
                              <w:szCs w:val="19"/>
                            </w:rPr>
                          </w:pPr>
                          <w:r>
                            <w:rPr>
                              <w:rFonts w:ascii="SimHei" w:hAnsi="SimHei" w:eastAsia="SimHei" w:cs="SimHei"/>
                              <w:sz w:val="19"/>
                              <w:szCs w:val="19"/>
                              <w:spacing w:val="21"/>
                            </w:rPr>
                            <w:t>11月</w:t>
                          </w:r>
                        </w:p>
                      </w:tc>
                      <w:tc>
                        <w:tcPr>
                          <w:tcW w:w="842" w:type="dxa"/>
                          <w:vAlign w:val="top"/>
                        </w:tcPr>
                        <w:p>
                          <w:pPr>
                            <w:ind w:left="262"/>
                            <w:spacing w:before="5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8.5</w:t>
                          </w:r>
                        </w:p>
                        <w:p>
                          <w:pPr>
                            <w:spacing w:line="295" w:lineRule="auto"/>
                            <w:rPr>
                              <w:rFonts w:ascii="Arial"/>
                              <w:sz w:val="21"/>
                            </w:rPr>
                          </w:pPr>
                          <w:r/>
                        </w:p>
                        <w:p>
                          <w:pPr>
                            <w:spacing w:line="296" w:lineRule="auto"/>
                            <w:rPr>
                              <w:rFonts w:ascii="Arial"/>
                              <w:sz w:val="21"/>
                            </w:rPr>
                          </w:pPr>
                          <w:r/>
                        </w:p>
                        <w:p>
                          <w:pPr>
                            <w:ind w:left="202"/>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33.4</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12"/>
                            <w:spacing w:before="78" w:line="180" w:lineRule="auto"/>
                            <w:rPr>
                              <w:rFonts w:ascii="SimHei" w:hAnsi="SimHei" w:eastAsia="SimHei" w:cs="SimHei"/>
                              <w:sz w:val="24"/>
                              <w:szCs w:val="24"/>
                            </w:rPr>
                          </w:pPr>
                          <w:r>
                            <w:rPr>
                              <w:rFonts w:ascii="SimHei" w:hAnsi="SimHei" w:eastAsia="SimHei" w:cs="SimHei"/>
                              <w:sz w:val="24"/>
                              <w:szCs w:val="24"/>
                              <w:spacing w:val="-4"/>
                            </w:rPr>
                            <w:t>12月</w:t>
                          </w:r>
                        </w:p>
                      </w:tc>
                      <w:tc>
                        <w:tcPr>
                          <w:tcW w:w="481" w:type="dxa"/>
                          <w:vAlign w:val="top"/>
                        </w:tcPr>
                        <w:p>
                          <w:pPr>
                            <w:ind w:left="170"/>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p>
                          <w:pPr>
                            <w:spacing w:line="270" w:lineRule="auto"/>
                            <w:rPr>
                              <w:rFonts w:ascii="Arial"/>
                              <w:sz w:val="21"/>
                            </w:rPr>
                          </w:pPr>
                          <w:r/>
                        </w:p>
                        <w:p>
                          <w:pPr>
                            <w:spacing w:line="270" w:lineRule="auto"/>
                            <w:rPr>
                              <w:rFonts w:ascii="Arial"/>
                              <w:sz w:val="21"/>
                            </w:rPr>
                          </w:pPr>
                          <w:r/>
                        </w:p>
                        <w:p>
                          <w:pPr>
                            <w:ind w:left="17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241" w:lineRule="auto"/>
                            <w:rPr>
                              <w:rFonts w:ascii="Arial"/>
                              <w:sz w:val="21"/>
                            </w:rPr>
                          </w:pPr>
                          <w:r/>
                        </w:p>
                        <w:p>
                          <w:pPr>
                            <w:spacing w:line="241" w:lineRule="auto"/>
                            <w:rPr>
                              <w:rFonts w:ascii="Arial"/>
                              <w:sz w:val="21"/>
                            </w:rPr>
                          </w:pPr>
                          <w:r/>
                        </w:p>
                        <w:p>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-20</w:t>
                          </w:r>
                        </w:p>
                        <w:p>
                          <w:pPr>
                            <w:spacing w:line="462" w:lineRule="auto"/>
                            <w:rPr>
                              <w:rFonts w:ascii="Arial"/>
                              <w:sz w:val="21"/>
                            </w:rPr>
                          </w:pPr>
                          <w:r/>
                        </w:p>
                        <w:p>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-40</w:t>
                          </w:r>
                        </w:p>
                        <w:p>
                          <w:pPr>
                            <w:spacing w:line="245" w:lineRule="auto"/>
                            <w:rPr>
                              <w:rFonts w:ascii="Arial"/>
                              <w:sz w:val="21"/>
                            </w:rPr>
                          </w:pPr>
                          <w:r/>
                        </w:p>
                        <w:p>
                          <w:pPr>
                            <w:spacing w:line="246" w:lineRule="auto"/>
                            <w:rPr>
                              <w:rFonts w:ascii="Arial"/>
                              <w:sz w:val="21"/>
                            </w:rPr>
                          </w:pPr>
                          <w:r/>
                        </w:p>
                        <w:p>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-60</w:t>
                          </w:r>
                        </w:p>
                        <w:p>
                          <w:pPr>
                            <w:spacing w:line="461" w:lineRule="auto"/>
                            <w:rPr>
                              <w:rFonts w:ascii="Arial"/>
                              <w:sz w:val="21"/>
                            </w:rPr>
                          </w:pPr>
                          <w:r/>
                        </w:p>
                        <w:p>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-80</w:t>
                          </w:r>
                        </w:p>
                      </w:tc>
                    </w:tr>
                  </w:tbl>
                  <w:p>
                    <w:pPr>
                      <w:rPr>
                        <w:rFonts w:ascii="Arial"/>
                        <w:sz w:val="21"/>
                      </w:rPr>
                    </w:pPr>
                    <w:r/>
                  </w:p>
                </w:txbxContent>
              </v:textbox>
            </v:shape>
            <v:shape id="_x0000_s40" style="position:absolute;left:2339;top:2502;width:609;height:34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spacing w:val="-4"/>
                      </w:rPr>
                      <w:t>-26</w:t>
                    </w:r>
                  </w:p>
                </w:txbxContent>
              </v:textbox>
            </v:shape>
            <v:shape id="_x0000_s42" style="position:absolute;left:3179;top:1633;width:512;height:28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4"/>
                        <w:szCs w:val="24"/>
                      </w:rPr>
                    </w:pPr>
                    <w:r>
                      <w:rPr>
                        <w:rFonts w:ascii="SimSun" w:hAnsi="SimSun" w:eastAsia="SimSun" w:cs="SimSun"/>
                        <w:sz w:val="24"/>
                        <w:szCs w:val="24"/>
                        <w:spacing w:val="-2"/>
                      </w:rPr>
                      <w:t>-3.3</w:t>
                    </w:r>
                  </w:p>
                </w:txbxContent>
              </v:textbox>
            </v:shape>
            <v:shape id="_x0000_s44" style="position:absolute;left:4930;top:5201;width:414;height:28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4"/>
                        <w:szCs w:val="24"/>
                      </w:rPr>
                    </w:pPr>
                    <w:r>
                      <w:rPr>
                        <w:rFonts w:ascii="SimHei" w:hAnsi="SimHei" w:eastAsia="SimHei" w:cs="SimHei"/>
                        <w:sz w:val="24"/>
                        <w:szCs w:val="24"/>
                        <w:spacing w:val="6"/>
                      </w:rPr>
                      <w:t>7月</w:t>
                    </w:r>
                  </w:p>
                </w:txbxContent>
              </v:textbox>
            </v:shape>
            <v:shape id="_x0000_s46" style="position:absolute;left:4070;top:5209;width:419;height:2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spacing w:val="9"/>
                      </w:rPr>
                      <w:t>6月</w:t>
                    </w:r>
                  </w:p>
                </w:txbxContent>
              </v:textbox>
            </v:shape>
            <v:shape id="_x0000_s48" style="position:absolute;left:620;top:5198;width:419;height:2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spacing w:val="9"/>
                      </w:rPr>
                      <w:t>2月</w:t>
                    </w:r>
                  </w:p>
                </w:txbxContent>
              </v:textbox>
            </v:shape>
            <v:shape id="_x0000_s50" style="position:absolute;left:6650;top:5211;width:397;height:28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4"/>
                        <w:szCs w:val="24"/>
                      </w:rPr>
                    </w:pPr>
                    <w:r>
                      <w:rPr>
                        <w:rFonts w:ascii="SimHei" w:hAnsi="SimHei" w:eastAsia="SimHei" w:cs="SimHei"/>
                        <w:sz w:val="24"/>
                        <w:szCs w:val="24"/>
                        <w:spacing w:val="-1"/>
                      </w:rPr>
                      <w:t>9月</w:t>
                    </w:r>
                  </w:p>
                </w:txbxContent>
              </v:textbox>
            </v:shape>
            <v:shape id="_x0000_s52" style="position:absolute;left:3179;top:5211;width:397;height:28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4"/>
                        <w:szCs w:val="24"/>
                      </w:rPr>
                    </w:pPr>
                    <w:r>
                      <w:rPr>
                        <w:rFonts w:ascii="SimHei" w:hAnsi="SimHei" w:eastAsia="SimHei" w:cs="SimHei"/>
                        <w:sz w:val="24"/>
                        <w:szCs w:val="24"/>
                        <w:spacing w:val="-1"/>
                      </w:rPr>
                      <w:t>5月</w:t>
                    </w:r>
                  </w:p>
                </w:txbxContent>
              </v:textbox>
            </v:shape>
            <v:shape id="_x0000_s54" style="position:absolute;left:5790;top:5211;width:394;height:28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4"/>
                        <w:szCs w:val="24"/>
                      </w:rPr>
                    </w:pPr>
                    <w:r>
                      <w:rPr>
                        <w:rFonts w:ascii="SimHei" w:hAnsi="SimHei" w:eastAsia="SimHei" w:cs="SimHei"/>
                        <w:sz w:val="24"/>
                        <w:szCs w:val="24"/>
                        <w:spacing w:val="-2"/>
                      </w:rPr>
                      <w:t>8月</w:t>
                    </w:r>
                  </w:p>
                </w:txbxContent>
              </v:textbox>
            </v:shape>
            <v:shape id="_x0000_s56" style="position:absolute;left:540;top:2331;width:53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-20.6</w:t>
                    </w:r>
                  </w:p>
                </w:txbxContent>
              </v:textbox>
            </v:shape>
            <v:shape id="_x0000_s58" style="position:absolute;left:1390;top:2671;width:53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-29.5</w:t>
                    </w:r>
                  </w:p>
                </w:txbxContent>
              </v:textbox>
            </v:shape>
            <v:shape id="_x0000_s60" style="position:absolute;left:1470;top:5246;width:409;height:23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spacing w:val="-6"/>
                      </w:rPr>
                      <w:t>3</w:t>
                    </w:r>
                    <w:r>
                      <w:rPr>
                        <w:rFonts w:ascii="SimSun" w:hAnsi="SimSun" w:eastAsia="SimSun" w:cs="SimSun"/>
                        <w:sz w:val="19"/>
                        <w:szCs w:val="19"/>
                        <w:spacing w:val="11"/>
                      </w:rPr>
                      <w:t xml:space="preserve"> </w:t>
                    </w:r>
                    <w:r>
                      <w:rPr>
                        <w:rFonts w:ascii="SimSun" w:hAnsi="SimSun" w:eastAsia="SimSun" w:cs="SimSun"/>
                        <w:sz w:val="19"/>
                        <w:szCs w:val="19"/>
                        <w:spacing w:val="-6"/>
                      </w:rPr>
                      <w:t>月</w:t>
                    </w:r>
                  </w:p>
                </w:txbxContent>
              </v:textbox>
            </v:shape>
            <v:shape id="_x0000_s62" style="position:absolute;left:4870;top:571;width:45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25.1</w:t>
                    </w:r>
                  </w:p>
                </w:txbxContent>
              </v:textbox>
            </v:shape>
            <v:shape id="_x0000_s64" style="position:absolute;left:6600;top:2981;width:45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21.9</w:t>
                    </w:r>
                  </w:p>
                </w:txbxContent>
              </v:textbox>
            </v:shape>
            <v:shape id="_x0000_s66" style="position:absolute;left:2339;top:5246;width:399;height:23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spacing w:val="-4"/>
                      </w:rPr>
                      <w:t>4 月</w:t>
                    </w:r>
                  </w:p>
                </w:txbxContent>
              </v:textbox>
            </v:shape>
            <v:shape id="_x0000_s68" style="position:absolute;left:3179;top:3893;width:379;height:2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9.6</w:t>
                    </w:r>
                  </w:p>
                </w:txbxContent>
              </v:textbox>
            </v:shape>
            <v:shape id="_x0000_s70" style="position:absolute;left:5770;top:3201;width:432;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19.2</w:t>
                    </w:r>
                  </w:p>
                </w:txbxContent>
              </v:textbox>
            </v:shape>
            <v:shape id="_x0000_s72" style="position:absolute;left:4900;top:3391;width:432;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16.6</w:t>
                    </w:r>
                  </w:p>
                </w:txbxContent>
              </v:textbox>
            </v:shape>
            <v:shape id="_x0000_s74" style="position:absolute;left:4040;top:1151;width:432;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10.3</w:t>
                    </w:r>
                  </w:p>
                </w:txbxContent>
              </v:textbox>
            </v:shape>
            <v:shape id="_x0000_s76" style="position:absolute;left:4029;top:3671;width:432;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12.9</w:t>
                    </w:r>
                  </w:p>
                </w:txbxContent>
              </v:textbox>
            </v:shape>
            <v:shape id="_x0000_s78" style="position:absolute;left:640;top:4461;width:33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2.7</w:t>
                    </w:r>
                  </w:p>
                </w:txbxContent>
              </v:textbox>
            </v:shape>
            <v:shape id="_x0000_s80" style="position:absolute;left:1500;top:4241;width:329;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5.4</w:t>
                    </w:r>
                  </w:p>
                </w:txbxContent>
              </v:textbox>
            </v:shape>
            <v:shape id="_x0000_s82" style="position:absolute;left:9989;top:387;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txbxContent>
              </v:textbox>
            </v:shape>
            <v:shape id="_x0000_s84" style="position:absolute;left:-19;top:1936;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txbxContent>
              </v:textbox>
            </v:shape>
            <v:shape id="_x0000_s86" style="position:absolute;left:-19;top:3456;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txbxContent>
              </v:textbox>
            </v:shape>
            <v:shape id="_x0000_s88" style="position:absolute;left:-20;top:2696;width:222;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30</w:t>
                    </w:r>
                  </w:p>
                </w:txbxContent>
              </v:textbox>
            </v:shape>
            <v:shape id="_x0000_s90" style="position:absolute;left:-19;top:1167;width:221;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50</w:t>
                    </w:r>
                  </w:p>
                </w:txbxContent>
              </v:textbox>
            </v:shape>
            <v:shape id="_x0000_s92" style="position:absolute;left:-19;top:4227;width:20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txbxContent>
              </v:textbox>
            </v:shape>
            <v:shape id="_x0000_s94" style="position:absolute;left:9780;top:36;width:133;height:23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9"/>
                        <w:szCs w:val="19"/>
                      </w:rPr>
                    </w:pPr>
                    <w:r>
                      <w:rPr>
                        <w:rFonts w:ascii="SimSun" w:hAnsi="SimSun" w:eastAsia="SimSun" w:cs="SimSun"/>
                        <w:sz w:val="19"/>
                        <w:szCs w:val="19"/>
                      </w:rPr>
                      <w:t>%</w:t>
                    </w:r>
                  </w:p>
                </w:txbxContent>
              </v:textbox>
            </v:shape>
            <v:shape id="_x0000_s96" style="position:absolute;left:90;top:4976;width:128;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v:shape id="_x0000_s98" style="position:absolute;left:2460;top:4159;width:128;height:17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7</w:t>
                    </w:r>
                  </w:p>
                </w:txbxContent>
              </v:textbox>
            </v:shape>
          </v:group>
        </w:pict>
      </w:r>
    </w:p>
    <w:p>
      <w:pPr>
        <w:ind w:left="4500"/>
        <w:spacing w:before="259" w:line="221" w:lineRule="auto"/>
        <w:rPr>
          <w:rFonts w:ascii="SimSun" w:hAnsi="SimSun" w:eastAsia="SimSun" w:cs="SimSun"/>
          <w:sz w:val="24"/>
          <w:szCs w:val="24"/>
        </w:rPr>
      </w:pPr>
      <w:r>
        <w:rPr>
          <w:rFonts w:ascii="SimSun" w:hAnsi="SimSun" w:eastAsia="SimSun" w:cs="SimSun"/>
          <w:sz w:val="24"/>
          <w:szCs w:val="24"/>
        </w:rPr>
        <w:t>累计产量</w:t>
      </w:r>
      <w:r>
        <w:rPr>
          <w:rFonts w:ascii="SimSun" w:hAnsi="SimSun" w:eastAsia="SimSun" w:cs="SimSun"/>
          <w:sz w:val="24"/>
          <w:szCs w:val="24"/>
          <w:spacing w:val="27"/>
        </w:rPr>
        <w:t xml:space="preserve">    </w:t>
      </w:r>
      <w:r>
        <w:rPr>
          <w:rFonts w:ascii="SimSun" w:hAnsi="SimSun" w:eastAsia="SimSun" w:cs="SimSun"/>
          <w:sz w:val="24"/>
          <w:szCs w:val="24"/>
        </w:rPr>
        <w:t>—同比增速</w:t>
      </w:r>
    </w:p>
    <w:p>
      <w:pPr>
        <w:ind w:left="3503"/>
        <w:spacing w:before="179" w:line="219" w:lineRule="auto"/>
        <w:rPr>
          <w:rFonts w:ascii="SimSun" w:hAnsi="SimSun" w:eastAsia="SimSun" w:cs="SimSun"/>
          <w:sz w:val="24"/>
          <w:szCs w:val="24"/>
        </w:rPr>
      </w:pPr>
      <w:r>
        <w:rPr>
          <w:rFonts w:ascii="SimSun" w:hAnsi="SimSun" w:eastAsia="SimSun" w:cs="SimSun"/>
          <w:sz w:val="24"/>
          <w:szCs w:val="24"/>
          <w:b/>
          <w:bCs/>
          <w:spacing w:val="-8"/>
        </w:rPr>
        <w:t>2023年2~12月F省成品糖累计产量及同比增速</w:t>
      </w:r>
    </w:p>
    <w:p>
      <w:pPr>
        <w:ind w:left="300"/>
        <w:spacing w:before="217" w:line="219" w:lineRule="auto"/>
        <w:rPr>
          <w:rFonts w:ascii="SimSun" w:hAnsi="SimSun" w:eastAsia="SimSun" w:cs="SimSun"/>
          <w:sz w:val="19"/>
          <w:szCs w:val="19"/>
        </w:rPr>
      </w:pPr>
      <w:r>
        <w:rPr>
          <w:rFonts w:ascii="SimSun" w:hAnsi="SimSun" w:eastAsia="SimSun" w:cs="SimSun"/>
          <w:sz w:val="19"/>
          <w:szCs w:val="19"/>
          <w:spacing w:val="18"/>
        </w:rPr>
        <w:t>91    2022年3月，</w:t>
      </w:r>
      <w:r>
        <w:rPr>
          <w:rFonts w:ascii="SimSun" w:hAnsi="SimSun" w:eastAsia="SimSun" w:cs="SimSun"/>
          <w:sz w:val="19"/>
          <w:szCs w:val="19"/>
          <w:spacing w:val="-7"/>
        </w:rPr>
        <w:t xml:space="preserve"> </w:t>
      </w:r>
      <w:r>
        <w:rPr>
          <w:rFonts w:ascii="SimSun" w:hAnsi="SimSun" w:eastAsia="SimSun" w:cs="SimSun"/>
          <w:sz w:val="19"/>
          <w:szCs w:val="19"/>
          <w:spacing w:val="18"/>
        </w:rPr>
        <w:t>H</w:t>
      </w:r>
      <w:r>
        <w:rPr>
          <w:rFonts w:ascii="SimSun" w:hAnsi="SimSun" w:eastAsia="SimSun" w:cs="SimSun"/>
          <w:sz w:val="19"/>
          <w:szCs w:val="19"/>
          <w:spacing w:val="-27"/>
        </w:rPr>
        <w:t xml:space="preserve"> </w:t>
      </w:r>
      <w:r>
        <w:rPr>
          <w:rFonts w:ascii="SimSun" w:hAnsi="SimSun" w:eastAsia="SimSun" w:cs="SimSun"/>
          <w:sz w:val="19"/>
          <w:szCs w:val="19"/>
          <w:spacing w:val="18"/>
        </w:rPr>
        <w:t>省成品糖产量比同年1～2月份月均产量()。</w:t>
      </w:r>
    </w:p>
    <w:p>
      <w:pPr>
        <w:pStyle w:val="BodyText"/>
        <w:ind w:left="300" w:right="1350" w:firstLine="830"/>
        <w:spacing w:before="164" w:line="248" w:lineRule="auto"/>
        <w:rPr>
          <w:sz w:val="19"/>
          <w:szCs w:val="19"/>
        </w:rPr>
      </w:pPr>
      <w:r>
        <w:rPr>
          <w:rFonts w:ascii="Arial" w:hAnsi="Arial" w:eastAsia="Arial" w:cs="Arial"/>
          <w:sz w:val="24"/>
          <w:szCs w:val="24"/>
          <w:spacing w:val="1"/>
        </w:rPr>
        <w:t>A</w:t>
      </w:r>
      <w:r>
        <w:rPr>
          <w:rFonts w:ascii="SimSun" w:hAnsi="SimSun" w:eastAsia="SimSun" w:cs="SimSun"/>
          <w:sz w:val="24"/>
          <w:szCs w:val="24"/>
          <w:spacing w:val="1"/>
        </w:rPr>
        <w:t>、</w:t>
      </w:r>
      <w:r>
        <w:rPr>
          <w:sz w:val="24"/>
          <w:szCs w:val="24"/>
          <w:spacing w:val="1"/>
        </w:rPr>
        <w:t>低不到30%</w:t>
      </w:r>
      <w:r>
        <w:rPr>
          <w:sz w:val="24"/>
          <w:szCs w:val="24"/>
          <w:spacing w:val="1"/>
        </w:rPr>
        <w:t xml:space="preserve">        </w:t>
      </w:r>
      <w:r>
        <w:rPr>
          <w:rFonts w:ascii="Arial" w:hAnsi="Arial" w:eastAsia="Arial" w:cs="Arial"/>
          <w:sz w:val="24"/>
          <w:szCs w:val="24"/>
          <w:spacing w:val="1"/>
        </w:rPr>
        <w:t>B</w:t>
      </w:r>
      <w:r>
        <w:rPr>
          <w:rFonts w:ascii="SimSun" w:hAnsi="SimSun" w:eastAsia="SimSun" w:cs="SimSun"/>
          <w:sz w:val="24"/>
          <w:szCs w:val="24"/>
          <w:spacing w:val="1"/>
        </w:rPr>
        <w:t>、</w:t>
      </w:r>
      <w:r>
        <w:rPr>
          <w:sz w:val="24"/>
          <w:szCs w:val="24"/>
          <w:spacing w:val="1"/>
        </w:rPr>
        <w:t>低30%以上</w:t>
      </w:r>
      <w:r>
        <w:rPr>
          <w:sz w:val="24"/>
          <w:szCs w:val="24"/>
          <w:spacing w:val="15"/>
        </w:rPr>
        <w:t xml:space="preserve">       </w:t>
      </w:r>
      <w:r>
        <w:rPr>
          <w:rFonts w:ascii="Arial" w:hAnsi="Arial" w:eastAsia="Arial" w:cs="Arial"/>
          <w:sz w:val="19"/>
          <w:szCs w:val="19"/>
          <w:spacing w:val="1"/>
        </w:rPr>
        <w:t>C</w:t>
      </w:r>
      <w:r>
        <w:rPr>
          <w:rFonts w:ascii="SimSun" w:hAnsi="SimSun" w:eastAsia="SimSun" w:cs="SimSun"/>
          <w:sz w:val="19"/>
          <w:szCs w:val="19"/>
          <w:spacing w:val="1"/>
        </w:rPr>
        <w:t>、</w:t>
      </w:r>
      <w:r>
        <w:rPr>
          <w:sz w:val="19"/>
          <w:szCs w:val="19"/>
        </w:rPr>
        <w:t>高</w:t>
      </w:r>
      <w:r>
        <w:rPr>
          <w:sz w:val="19"/>
          <w:szCs w:val="19"/>
          <w:spacing w:val="-37"/>
        </w:rPr>
        <w:t xml:space="preserve"> </w:t>
      </w:r>
      <w:r>
        <w:rPr>
          <w:sz w:val="19"/>
          <w:szCs w:val="19"/>
        </w:rPr>
        <w:t>不</w:t>
      </w:r>
      <w:r>
        <w:rPr>
          <w:sz w:val="19"/>
          <w:szCs w:val="19"/>
          <w:spacing w:val="-40"/>
        </w:rPr>
        <w:t xml:space="preserve"> </w:t>
      </w:r>
      <w:r>
        <w:rPr>
          <w:sz w:val="19"/>
          <w:szCs w:val="19"/>
        </w:rPr>
        <w:t>到</w:t>
      </w:r>
      <w:r>
        <w:rPr>
          <w:sz w:val="19"/>
          <w:szCs w:val="19"/>
          <w:spacing w:val="-43"/>
        </w:rPr>
        <w:t xml:space="preserve"> </w:t>
      </w:r>
      <w:r>
        <w:rPr>
          <w:sz w:val="19"/>
          <w:szCs w:val="19"/>
        </w:rPr>
        <w:t>3</w:t>
      </w:r>
      <w:r>
        <w:rPr>
          <w:sz w:val="19"/>
          <w:szCs w:val="19"/>
          <w:spacing w:val="-44"/>
        </w:rPr>
        <w:t xml:space="preserve"> </w:t>
      </w:r>
      <w:r>
        <w:rPr>
          <w:sz w:val="19"/>
          <w:szCs w:val="19"/>
        </w:rPr>
        <w:t>0</w:t>
      </w:r>
      <w:r>
        <w:rPr>
          <w:sz w:val="19"/>
          <w:szCs w:val="19"/>
          <w:spacing w:val="-46"/>
        </w:rPr>
        <w:t xml:space="preserve"> </w:t>
      </w:r>
      <w:r>
        <w:rPr>
          <w:sz w:val="19"/>
          <w:szCs w:val="19"/>
        </w:rPr>
        <w:t>%</w:t>
      </w:r>
      <w:r>
        <w:rPr>
          <w:sz w:val="19"/>
          <w:szCs w:val="19"/>
        </w:rPr>
        <w:t xml:space="preserve">          </w:t>
      </w:r>
      <w:r>
        <w:rPr>
          <w:rFonts w:ascii="Arial" w:hAnsi="Arial" w:eastAsia="Arial" w:cs="Arial"/>
          <w:sz w:val="19"/>
          <w:szCs w:val="19"/>
        </w:rPr>
        <w:t>D</w:t>
      </w:r>
      <w:r>
        <w:rPr>
          <w:rFonts w:ascii="SimSun" w:hAnsi="SimSun" w:eastAsia="SimSun" w:cs="SimSun"/>
          <w:sz w:val="19"/>
          <w:szCs w:val="19"/>
        </w:rPr>
        <w:t>、</w:t>
      </w:r>
      <w:r>
        <w:rPr>
          <w:rFonts w:ascii="SimSun" w:hAnsi="SimSun" w:eastAsia="SimSun" w:cs="SimSun"/>
          <w:sz w:val="19"/>
          <w:szCs w:val="19"/>
          <w:spacing w:val="-47"/>
        </w:rPr>
        <w:t xml:space="preserve"> </w:t>
      </w:r>
      <w:r>
        <w:rPr>
          <w:sz w:val="19"/>
          <w:szCs w:val="19"/>
        </w:rPr>
        <w:t>高30%以上</w:t>
      </w:r>
      <w:r>
        <w:rPr>
          <w:sz w:val="19"/>
          <w:szCs w:val="19"/>
        </w:rPr>
        <w:t xml:space="preserve"> </w:t>
      </w:r>
      <w:r>
        <w:rPr>
          <w:rFonts w:ascii="SimSun" w:hAnsi="SimSun" w:eastAsia="SimSun" w:cs="SimSun"/>
          <w:sz w:val="19"/>
          <w:szCs w:val="19"/>
          <w:spacing w:val="9"/>
        </w:rPr>
        <w:t>92    </w:t>
      </w:r>
      <w:r>
        <w:rPr>
          <w:sz w:val="19"/>
          <w:szCs w:val="19"/>
          <w:spacing w:val="9"/>
        </w:rPr>
        <w:t>2023年第四季度</w:t>
      </w:r>
      <w:r>
        <w:rPr>
          <w:rFonts w:ascii="SimSun" w:hAnsi="SimSun" w:eastAsia="SimSun" w:cs="SimSun"/>
          <w:sz w:val="19"/>
          <w:szCs w:val="19"/>
          <w:spacing w:val="9"/>
        </w:rPr>
        <w:t>H</w:t>
      </w:r>
      <w:r>
        <w:rPr>
          <w:rFonts w:ascii="SimSun" w:hAnsi="SimSun" w:eastAsia="SimSun" w:cs="SimSun"/>
          <w:sz w:val="19"/>
          <w:szCs w:val="19"/>
          <w:spacing w:val="-19"/>
        </w:rPr>
        <w:t xml:space="preserve"> </w:t>
      </w:r>
      <w:r>
        <w:rPr>
          <w:sz w:val="19"/>
          <w:szCs w:val="19"/>
          <w:spacing w:val="9"/>
        </w:rPr>
        <w:t>省成品糖当期产量大约是</w:t>
      </w:r>
      <w:r>
        <w:rPr>
          <w:rFonts w:ascii="SimSun" w:hAnsi="SimSun" w:eastAsia="SimSun" w:cs="SimSun"/>
          <w:sz w:val="19"/>
          <w:szCs w:val="19"/>
          <w:spacing w:val="9"/>
        </w:rPr>
        <w:t>F</w:t>
      </w:r>
      <w:r>
        <w:rPr>
          <w:rFonts w:ascii="SimSun" w:hAnsi="SimSun" w:eastAsia="SimSun" w:cs="SimSun"/>
          <w:sz w:val="19"/>
          <w:szCs w:val="19"/>
          <w:spacing w:val="-55"/>
        </w:rPr>
        <w:t xml:space="preserve"> </w:t>
      </w:r>
      <w:r>
        <w:rPr>
          <w:sz w:val="19"/>
          <w:szCs w:val="19"/>
          <w:spacing w:val="9"/>
        </w:rPr>
        <w:t>省</w:t>
      </w:r>
      <w:r>
        <w:rPr>
          <w:sz w:val="19"/>
          <w:szCs w:val="19"/>
          <w:spacing w:val="9"/>
        </w:rPr>
        <w:t xml:space="preserve"> </w:t>
      </w:r>
      <w:r>
        <w:rPr>
          <w:sz w:val="19"/>
          <w:szCs w:val="19"/>
          <w:spacing w:val="9"/>
        </w:rPr>
        <w:t>的</w:t>
      </w:r>
      <w:r>
        <w:rPr>
          <w:sz w:val="19"/>
          <w:szCs w:val="19"/>
          <w:spacing w:val="-22"/>
        </w:rPr>
        <w:t xml:space="preserve"> </w:t>
      </w:r>
      <w:r>
        <w:rPr>
          <w:sz w:val="19"/>
          <w:szCs w:val="19"/>
          <w:spacing w:val="9"/>
        </w:rPr>
        <w:t>几</w:t>
      </w:r>
      <w:r>
        <w:rPr>
          <w:sz w:val="19"/>
          <w:szCs w:val="19"/>
          <w:spacing w:val="-21"/>
        </w:rPr>
        <w:t xml:space="preserve"> </w:t>
      </w:r>
      <w:r>
        <w:rPr>
          <w:sz w:val="19"/>
          <w:szCs w:val="19"/>
          <w:spacing w:val="9"/>
        </w:rPr>
        <w:t>倍</w:t>
      </w:r>
      <w:r>
        <w:rPr>
          <w:sz w:val="19"/>
          <w:szCs w:val="19"/>
          <w:spacing w:val="-19"/>
        </w:rPr>
        <w:t xml:space="preserve"> </w:t>
      </w:r>
      <w:r>
        <w:rPr>
          <w:sz w:val="19"/>
          <w:szCs w:val="19"/>
          <w:spacing w:val="9"/>
        </w:rPr>
        <w:t>?</w:t>
      </w:r>
      <w:r>
        <w:rPr>
          <w:sz w:val="19"/>
          <w:szCs w:val="19"/>
          <w:spacing w:val="9"/>
        </w:rPr>
        <w:t xml:space="preserve"> </w:t>
      </w:r>
      <w:r>
        <w:rPr>
          <w:sz w:val="19"/>
          <w:szCs w:val="19"/>
          <w:spacing w:val="9"/>
        </w:rPr>
        <w:t>(</w:t>
      </w:r>
      <w:r>
        <w:rPr>
          <w:sz w:val="19"/>
          <w:szCs w:val="19"/>
          <w:spacing w:val="-24"/>
        </w:rPr>
        <w:t xml:space="preserve"> </w:t>
      </w:r>
      <w:r>
        <w:rPr>
          <w:sz w:val="19"/>
          <w:szCs w:val="19"/>
          <w:spacing w:val="9"/>
        </w:rPr>
        <w:t>)</w:t>
      </w:r>
    </w:p>
    <w:p>
      <w:pPr>
        <w:ind w:left="1130"/>
        <w:spacing w:before="152" w:line="327" w:lineRule="exact"/>
        <w:rPr>
          <w:rFonts w:ascii="Times New Roman" w:hAnsi="Times New Roman" w:eastAsia="Times New Roman" w:cs="Times New Roman"/>
          <w:sz w:val="24"/>
          <w:szCs w:val="24"/>
        </w:rPr>
      </w:pPr>
      <w:r>
        <w:rPr>
          <w:rFonts w:ascii="Arial" w:hAnsi="Arial" w:eastAsia="Arial" w:cs="Arial"/>
          <w:sz w:val="24"/>
          <w:szCs w:val="24"/>
          <w:spacing w:val="-7"/>
          <w:position w:val="1"/>
        </w:rPr>
        <w:t>A</w:t>
      </w:r>
      <w:r>
        <w:rPr>
          <w:rFonts w:ascii="SimSun" w:hAnsi="SimSun" w:eastAsia="SimSun" w:cs="SimSun"/>
          <w:sz w:val="24"/>
          <w:szCs w:val="24"/>
          <w:spacing w:val="-7"/>
          <w:position w:val="1"/>
        </w:rPr>
        <w:t>、</w:t>
      </w:r>
      <w:r>
        <w:rPr>
          <w:rFonts w:ascii="Arial" w:hAnsi="Arial" w:eastAsia="Arial" w:cs="Arial"/>
          <w:sz w:val="24"/>
          <w:szCs w:val="24"/>
          <w:spacing w:val="-7"/>
          <w:position w:val="1"/>
        </w:rPr>
        <w:t>1.2                            B</w:t>
      </w:r>
      <w:r>
        <w:rPr>
          <w:rFonts w:ascii="SimSun" w:hAnsi="SimSun" w:eastAsia="SimSun" w:cs="SimSun"/>
          <w:sz w:val="24"/>
          <w:szCs w:val="24"/>
          <w:spacing w:val="-7"/>
          <w:position w:val="1"/>
        </w:rPr>
        <w:t>、</w:t>
      </w:r>
      <w:r>
        <w:rPr>
          <w:rFonts w:ascii="Arial" w:hAnsi="Arial" w:eastAsia="Arial" w:cs="Arial"/>
          <w:sz w:val="24"/>
          <w:szCs w:val="24"/>
          <w:spacing w:val="-7"/>
          <w:position w:val="1"/>
        </w:rPr>
        <w:t>1.6                            C</w:t>
      </w:r>
      <w:r>
        <w:rPr>
          <w:rFonts w:ascii="SimSun" w:hAnsi="SimSun" w:eastAsia="SimSun" w:cs="SimSun"/>
          <w:sz w:val="24"/>
          <w:szCs w:val="24"/>
          <w:spacing w:val="-7"/>
          <w:position w:val="1"/>
        </w:rPr>
        <w:t>、</w:t>
      </w:r>
      <w:r>
        <w:rPr>
          <w:rFonts w:ascii="Arial" w:hAnsi="Arial" w:eastAsia="Arial" w:cs="Arial"/>
          <w:sz w:val="24"/>
          <w:szCs w:val="24"/>
          <w:spacing w:val="-7"/>
          <w:position w:val="1"/>
        </w:rPr>
        <w:t>2.</w:t>
      </w:r>
      <w:r>
        <w:rPr>
          <w:rFonts w:ascii="Arial" w:hAnsi="Arial" w:eastAsia="Arial" w:cs="Arial"/>
          <w:sz w:val="24"/>
          <w:szCs w:val="24"/>
          <w:spacing w:val="-8"/>
          <w:position w:val="1"/>
        </w:rPr>
        <w:t>0                            </w:t>
      </w:r>
      <w:r>
        <w:rPr>
          <w:rFonts w:ascii="Times New Roman" w:hAnsi="Times New Roman" w:eastAsia="Times New Roman" w:cs="Times New Roman"/>
          <w:sz w:val="24"/>
          <w:szCs w:val="24"/>
          <w:spacing w:val="-8"/>
          <w:position w:val="1"/>
        </w:rPr>
        <w:t>D</w:t>
      </w:r>
      <w:r>
        <w:rPr>
          <w:rFonts w:ascii="SimSun" w:hAnsi="SimSun" w:eastAsia="SimSun" w:cs="SimSun"/>
          <w:sz w:val="24"/>
          <w:szCs w:val="24"/>
          <w:spacing w:val="-8"/>
          <w:position w:val="1"/>
        </w:rPr>
        <w:t>、</w:t>
      </w:r>
      <w:r>
        <w:rPr>
          <w:rFonts w:ascii="Times New Roman" w:hAnsi="Times New Roman" w:eastAsia="Times New Roman" w:cs="Times New Roman"/>
          <w:sz w:val="24"/>
          <w:szCs w:val="24"/>
          <w:spacing w:val="-8"/>
          <w:position w:val="1"/>
        </w:rPr>
        <w:t>2.4</w:t>
      </w:r>
    </w:p>
    <w:p>
      <w:pPr>
        <w:ind w:left="300"/>
        <w:spacing w:before="52" w:line="219" w:lineRule="auto"/>
        <w:rPr>
          <w:rFonts w:ascii="SimSun" w:hAnsi="SimSun" w:eastAsia="SimSun" w:cs="SimSun"/>
          <w:sz w:val="19"/>
          <w:szCs w:val="19"/>
        </w:rPr>
      </w:pPr>
      <w:r>
        <w:rPr>
          <w:rFonts w:ascii="SimSun" w:hAnsi="SimSun" w:eastAsia="SimSun" w:cs="SimSun"/>
          <w:sz w:val="19"/>
          <w:szCs w:val="19"/>
          <w:spacing w:val="23"/>
        </w:rPr>
        <w:t>93</w:t>
      </w:r>
      <w:r>
        <w:rPr>
          <w:rFonts w:ascii="SimSun" w:hAnsi="SimSun" w:eastAsia="SimSun" w:cs="SimSun"/>
          <w:sz w:val="19"/>
          <w:szCs w:val="19"/>
          <w:spacing w:val="7"/>
        </w:rPr>
        <w:t xml:space="preserve">    </w:t>
      </w:r>
      <w:r>
        <w:rPr>
          <w:rFonts w:ascii="SimSun" w:hAnsi="SimSun" w:eastAsia="SimSun" w:cs="SimSun"/>
          <w:sz w:val="19"/>
          <w:szCs w:val="19"/>
          <w:spacing w:val="23"/>
        </w:rPr>
        <w:t>2023年3～12月间，</w:t>
      </w:r>
      <w:r>
        <w:rPr>
          <w:rFonts w:ascii="SimSun" w:hAnsi="SimSun" w:eastAsia="SimSun" w:cs="SimSun"/>
          <w:sz w:val="19"/>
          <w:szCs w:val="19"/>
          <w:spacing w:val="-15"/>
        </w:rPr>
        <w:t xml:space="preserve"> </w:t>
      </w:r>
      <w:r>
        <w:rPr>
          <w:rFonts w:ascii="SimSun" w:hAnsi="SimSun" w:eastAsia="SimSun" w:cs="SimSun"/>
          <w:sz w:val="19"/>
          <w:szCs w:val="19"/>
          <w:spacing w:val="23"/>
        </w:rPr>
        <w:t>F</w:t>
      </w:r>
      <w:r>
        <w:rPr>
          <w:rFonts w:ascii="SimSun" w:hAnsi="SimSun" w:eastAsia="SimSun" w:cs="SimSun"/>
          <w:sz w:val="19"/>
          <w:szCs w:val="19"/>
          <w:spacing w:val="-46"/>
        </w:rPr>
        <w:t xml:space="preserve"> </w:t>
      </w:r>
      <w:r>
        <w:rPr>
          <w:rFonts w:ascii="SimSun" w:hAnsi="SimSun" w:eastAsia="SimSun" w:cs="SimSun"/>
          <w:sz w:val="19"/>
          <w:szCs w:val="19"/>
          <w:spacing w:val="23"/>
        </w:rPr>
        <w:t>省成品糖当月产量同比增速高于累计产量同比增</w:t>
      </w:r>
      <w:r>
        <w:rPr>
          <w:rFonts w:ascii="SimSun" w:hAnsi="SimSun" w:eastAsia="SimSun" w:cs="SimSun"/>
          <w:sz w:val="19"/>
          <w:szCs w:val="19"/>
          <w:spacing w:val="22"/>
        </w:rPr>
        <w:t>速的月份有几个?()</w:t>
      </w:r>
    </w:p>
    <w:p>
      <w:pPr>
        <w:ind w:left="1130"/>
        <w:spacing w:before="145" w:line="328" w:lineRule="exact"/>
        <w:rPr>
          <w:rFonts w:ascii="Arial" w:hAnsi="Arial" w:eastAsia="Arial" w:cs="Arial"/>
          <w:sz w:val="24"/>
          <w:szCs w:val="24"/>
        </w:rPr>
      </w:pPr>
      <w:r>
        <w:rPr>
          <w:rFonts w:ascii="Times New Roman" w:hAnsi="Times New Roman" w:eastAsia="Times New Roman" w:cs="Times New Roman"/>
          <w:sz w:val="24"/>
          <w:szCs w:val="24"/>
          <w:spacing w:val="-7"/>
          <w:position w:val="1"/>
        </w:rPr>
        <w:t>A</w:t>
      </w:r>
      <w:r>
        <w:rPr>
          <w:rFonts w:ascii="Times New Roman" w:hAnsi="Times New Roman" w:eastAsia="Times New Roman" w:cs="Times New Roman"/>
          <w:sz w:val="24"/>
          <w:szCs w:val="24"/>
          <w:spacing w:val="-32"/>
          <w:position w:val="1"/>
        </w:rPr>
        <w:t xml:space="preserve"> </w:t>
      </w:r>
      <w:r>
        <w:rPr>
          <w:rFonts w:ascii="SimSun" w:hAnsi="SimSun" w:eastAsia="SimSun" w:cs="SimSun"/>
          <w:sz w:val="24"/>
          <w:szCs w:val="24"/>
          <w:spacing w:val="-7"/>
          <w:position w:val="1"/>
        </w:rPr>
        <w:t>、</w:t>
      </w:r>
      <w:r>
        <w:rPr>
          <w:rFonts w:ascii="Times New Roman" w:hAnsi="Times New Roman" w:eastAsia="Times New Roman" w:cs="Times New Roman"/>
          <w:sz w:val="24"/>
          <w:szCs w:val="24"/>
          <w:spacing w:val="-7"/>
          <w:position w:val="1"/>
        </w:rPr>
        <w:t>3                                  </w:t>
      </w:r>
      <w:r>
        <w:rPr>
          <w:rFonts w:ascii="Arial" w:hAnsi="Arial" w:eastAsia="Arial" w:cs="Arial"/>
          <w:sz w:val="24"/>
          <w:szCs w:val="24"/>
          <w:spacing w:val="-7"/>
          <w:position w:val="1"/>
        </w:rPr>
        <w:t>B</w:t>
      </w:r>
      <w:r>
        <w:rPr>
          <w:rFonts w:ascii="SimSun" w:hAnsi="SimSun" w:eastAsia="SimSun" w:cs="SimSun"/>
          <w:sz w:val="24"/>
          <w:szCs w:val="24"/>
          <w:spacing w:val="-7"/>
          <w:position w:val="1"/>
        </w:rPr>
        <w:t>、</w:t>
      </w:r>
      <w:r>
        <w:rPr>
          <w:rFonts w:ascii="Arial" w:hAnsi="Arial" w:eastAsia="Arial" w:cs="Arial"/>
          <w:sz w:val="24"/>
          <w:szCs w:val="24"/>
          <w:spacing w:val="-7"/>
          <w:position w:val="1"/>
        </w:rPr>
        <w:t>4                               C</w:t>
      </w:r>
      <w:r>
        <w:rPr>
          <w:rFonts w:ascii="SimSun" w:hAnsi="SimSun" w:eastAsia="SimSun" w:cs="SimSun"/>
          <w:sz w:val="24"/>
          <w:szCs w:val="24"/>
          <w:spacing w:val="-7"/>
          <w:position w:val="1"/>
        </w:rPr>
        <w:t>、</w:t>
      </w:r>
      <w:r>
        <w:rPr>
          <w:rFonts w:ascii="Arial" w:hAnsi="Arial" w:eastAsia="Arial" w:cs="Arial"/>
          <w:sz w:val="24"/>
          <w:szCs w:val="24"/>
          <w:spacing w:val="-7"/>
          <w:position w:val="1"/>
        </w:rPr>
        <w:t>5                               D</w:t>
      </w:r>
      <w:r>
        <w:rPr>
          <w:rFonts w:ascii="SimSun" w:hAnsi="SimSun" w:eastAsia="SimSun" w:cs="SimSun"/>
          <w:sz w:val="24"/>
          <w:szCs w:val="24"/>
          <w:spacing w:val="-7"/>
          <w:position w:val="1"/>
        </w:rPr>
        <w:t>、</w:t>
      </w:r>
      <w:r>
        <w:rPr>
          <w:rFonts w:ascii="Arial" w:hAnsi="Arial" w:eastAsia="Arial" w:cs="Arial"/>
          <w:sz w:val="24"/>
          <w:szCs w:val="24"/>
          <w:spacing w:val="-7"/>
          <w:position w:val="1"/>
        </w:rPr>
        <w:t>6</w:t>
      </w:r>
    </w:p>
    <w:p>
      <w:pPr>
        <w:pStyle w:val="BodyText"/>
        <w:ind w:left="300"/>
        <w:spacing w:before="52" w:line="221" w:lineRule="auto"/>
        <w:rPr>
          <w:sz w:val="19"/>
          <w:szCs w:val="19"/>
        </w:rPr>
      </w:pPr>
      <w:r>
        <w:rPr>
          <w:rFonts w:ascii="SimSun" w:hAnsi="SimSun" w:eastAsia="SimSun" w:cs="SimSun"/>
          <w:sz w:val="19"/>
          <w:szCs w:val="19"/>
          <w:spacing w:val="26"/>
        </w:rPr>
        <w:t>94</w:t>
      </w:r>
      <w:r>
        <w:rPr>
          <w:rFonts w:ascii="SimSun" w:hAnsi="SimSun" w:eastAsia="SimSun" w:cs="SimSun"/>
          <w:sz w:val="19"/>
          <w:szCs w:val="19"/>
          <w:spacing w:val="9"/>
        </w:rPr>
        <w:t xml:space="preserve">    </w:t>
      </w:r>
      <w:r>
        <w:rPr>
          <w:sz w:val="19"/>
          <w:szCs w:val="19"/>
          <w:spacing w:val="26"/>
        </w:rPr>
        <w:t>2022年第三季度</w:t>
      </w:r>
      <w:r>
        <w:rPr>
          <w:rFonts w:ascii="SimSun" w:hAnsi="SimSun" w:eastAsia="SimSun" w:cs="SimSun"/>
          <w:sz w:val="19"/>
          <w:szCs w:val="19"/>
          <w:spacing w:val="26"/>
        </w:rPr>
        <w:t>F</w:t>
      </w:r>
      <w:r>
        <w:rPr>
          <w:rFonts w:ascii="SimSun" w:hAnsi="SimSun" w:eastAsia="SimSun" w:cs="SimSun"/>
          <w:sz w:val="19"/>
          <w:szCs w:val="19"/>
          <w:spacing w:val="-43"/>
        </w:rPr>
        <w:t xml:space="preserve"> </w:t>
      </w:r>
      <w:r>
        <w:rPr>
          <w:sz w:val="19"/>
          <w:szCs w:val="19"/>
          <w:spacing w:val="26"/>
        </w:rPr>
        <w:t>省成品糖当期产量在以下哪个范围内?()</w:t>
      </w:r>
    </w:p>
    <w:p>
      <w:pPr>
        <w:pStyle w:val="BodyText"/>
        <w:ind w:left="1130" w:right="3072"/>
        <w:spacing w:before="214" w:line="273" w:lineRule="auto"/>
        <w:rPr>
          <w:sz w:val="19"/>
          <w:szCs w:val="19"/>
        </w:rPr>
      </w:pP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11"/>
        </w:rPr>
        <w:t>、</w:t>
      </w:r>
      <w:r>
        <w:rPr>
          <w:sz w:val="19"/>
          <w:szCs w:val="19"/>
          <w:spacing w:val="11"/>
        </w:rPr>
        <w:t>不到7万吨</w:t>
      </w:r>
      <w:r>
        <w:rPr>
          <w:sz w:val="19"/>
          <w:szCs w:val="19"/>
          <w:spacing w:val="11"/>
        </w:rPr>
        <w:t xml:space="preserve">                               </w:t>
      </w:r>
      <w:r>
        <w:rPr>
          <w:sz w:val="19"/>
          <w:szCs w:val="19"/>
          <w:spacing w:val="10"/>
        </w:rPr>
        <w:t xml:space="preserve">  </w:t>
      </w:r>
      <w:r>
        <w:rPr>
          <w:rFonts w:ascii="Arial" w:hAnsi="Arial" w:eastAsia="Arial" w:cs="Arial"/>
          <w:sz w:val="19"/>
          <w:szCs w:val="19"/>
          <w:spacing w:val="10"/>
        </w:rPr>
        <w:t>B</w:t>
      </w:r>
      <w:r>
        <w:rPr>
          <w:rFonts w:ascii="SimSun" w:hAnsi="SimSun" w:eastAsia="SimSun" w:cs="SimSun"/>
          <w:sz w:val="19"/>
          <w:szCs w:val="19"/>
          <w:spacing w:val="10"/>
        </w:rPr>
        <w:t>、</w:t>
      </w:r>
      <w:r>
        <w:rPr>
          <w:rFonts w:ascii="Arial" w:hAnsi="Arial" w:eastAsia="Arial" w:cs="Arial"/>
          <w:sz w:val="19"/>
          <w:szCs w:val="19"/>
          <w:spacing w:val="10"/>
        </w:rPr>
        <w:t>7 </w:t>
      </w:r>
      <w:r>
        <w:rPr>
          <w:sz w:val="19"/>
          <w:szCs w:val="19"/>
          <w:spacing w:val="10"/>
        </w:rPr>
        <w:t>万吨～8万吨之间</w:t>
      </w:r>
      <w:r>
        <w:rPr>
          <w:sz w:val="19"/>
          <w:szCs w:val="19"/>
        </w:rPr>
        <w:t xml:space="preserve"> </w:t>
      </w:r>
      <w:r>
        <w:rPr>
          <w:rFonts w:ascii="Arial" w:hAnsi="Arial" w:eastAsia="Arial" w:cs="Arial"/>
          <w:sz w:val="19"/>
          <w:szCs w:val="19"/>
          <w:spacing w:val="14"/>
        </w:rPr>
        <w:t>C</w:t>
      </w:r>
      <w:r>
        <w:rPr>
          <w:rFonts w:ascii="SimSun" w:hAnsi="SimSun" w:eastAsia="SimSun" w:cs="SimSun"/>
          <w:sz w:val="19"/>
          <w:szCs w:val="19"/>
          <w:spacing w:val="14"/>
        </w:rPr>
        <w:t>、</w:t>
      </w:r>
      <w:r>
        <w:rPr>
          <w:rFonts w:ascii="Arial" w:hAnsi="Arial" w:eastAsia="Arial" w:cs="Arial"/>
          <w:sz w:val="19"/>
          <w:szCs w:val="19"/>
          <w:spacing w:val="14"/>
        </w:rPr>
        <w:t>8 </w:t>
      </w:r>
      <w:r>
        <w:rPr>
          <w:sz w:val="19"/>
          <w:szCs w:val="19"/>
          <w:spacing w:val="14"/>
        </w:rPr>
        <w:t>万吨～9万吨之间</w:t>
      </w:r>
      <w:r>
        <w:rPr>
          <w:sz w:val="19"/>
          <w:szCs w:val="19"/>
          <w:spacing w:val="3"/>
        </w:rPr>
        <w:t xml:space="preserve">                           </w:t>
      </w:r>
      <w:r>
        <w:rPr>
          <w:rFonts w:ascii="SimSun" w:hAnsi="SimSun" w:eastAsia="SimSun" w:cs="SimSun"/>
          <w:sz w:val="19"/>
          <w:szCs w:val="19"/>
          <w:spacing w:val="14"/>
        </w:rPr>
        <w:t>D、</w:t>
      </w:r>
      <w:r>
        <w:rPr>
          <w:rFonts w:ascii="SimSun" w:hAnsi="SimSun" w:eastAsia="SimSun" w:cs="SimSun"/>
          <w:sz w:val="19"/>
          <w:szCs w:val="19"/>
          <w:spacing w:val="-13"/>
        </w:rPr>
        <w:t xml:space="preserve"> </w:t>
      </w:r>
      <w:r>
        <w:rPr>
          <w:sz w:val="19"/>
          <w:szCs w:val="19"/>
          <w:spacing w:val="14"/>
        </w:rPr>
        <w:t>超过9万吨</w:t>
      </w:r>
    </w:p>
    <w:p>
      <w:pPr>
        <w:pStyle w:val="BodyText"/>
        <w:ind w:left="300"/>
        <w:spacing w:before="36" w:line="221" w:lineRule="auto"/>
        <w:rPr>
          <w:sz w:val="19"/>
          <w:szCs w:val="19"/>
        </w:rPr>
      </w:pPr>
      <w:r>
        <w:rPr>
          <w:rFonts w:ascii="SimSun" w:hAnsi="SimSun" w:eastAsia="SimSun" w:cs="SimSun"/>
          <w:sz w:val="19"/>
          <w:szCs w:val="19"/>
          <w:spacing w:val="27"/>
        </w:rPr>
        <w:t>95</w:t>
      </w:r>
      <w:r>
        <w:rPr>
          <w:rFonts w:ascii="SimSun" w:hAnsi="SimSun" w:eastAsia="SimSun" w:cs="SimSun"/>
          <w:sz w:val="19"/>
          <w:szCs w:val="19"/>
          <w:spacing w:val="16"/>
        </w:rPr>
        <w:t xml:space="preserve">    </w:t>
      </w:r>
      <w:r>
        <w:rPr>
          <w:sz w:val="19"/>
          <w:szCs w:val="19"/>
          <w:spacing w:val="27"/>
        </w:rPr>
        <w:t>以下柱状图反映了2023年哪一时间段内</w:t>
      </w:r>
      <w:r>
        <w:rPr>
          <w:rFonts w:ascii="SimSun" w:hAnsi="SimSun" w:eastAsia="SimSun" w:cs="SimSun"/>
          <w:sz w:val="19"/>
          <w:szCs w:val="19"/>
          <w:spacing w:val="27"/>
        </w:rPr>
        <w:t>F、H </w:t>
      </w:r>
      <w:r>
        <w:rPr>
          <w:sz w:val="19"/>
          <w:szCs w:val="19"/>
          <w:spacing w:val="27"/>
        </w:rPr>
        <w:t>两省成品糖产量之和的情况(横轴位置代表0)?()</w:t>
      </w:r>
    </w:p>
    <w:p>
      <w:pPr>
        <w:spacing w:before="65"/>
        <w:rPr/>
      </w:pPr>
      <w:r/>
    </w:p>
    <w:p>
      <w:pPr>
        <w:spacing w:before="64"/>
        <w:rPr/>
      </w:pPr>
      <w:r/>
    </w:p>
    <w:tbl>
      <w:tblPr>
        <w:tblStyle w:val="TableNormal"/>
        <w:tblW w:w="8060" w:type="dxa"/>
        <w:tblInd w:w="10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1188"/>
        <w:gridCol w:w="959"/>
        <w:gridCol w:w="1188"/>
        <w:gridCol w:w="929"/>
        <w:gridCol w:w="1198"/>
        <w:gridCol w:w="939"/>
        <w:gridCol w:w="1194"/>
      </w:tblGrid>
      <w:tr>
        <w:trPr>
          <w:trHeight w:val="663" w:hRule="atLeast"/>
        </w:trPr>
        <w:tc>
          <w:tcPr>
            <w:tcW w:w="2612" w:type="dxa"/>
            <w:vAlign w:val="top"/>
            <w:gridSpan w:val="3"/>
          </w:tcPr>
          <w:p>
            <w:pPr>
              <w:pStyle w:val="TableText"/>
              <w:rPr/>
            </w:pPr>
            <w:r/>
          </w:p>
        </w:tc>
        <w:tc>
          <w:tcPr>
            <w:tcW w:w="1188" w:type="dxa"/>
            <w:vAlign w:val="top"/>
            <w:vMerge w:val="restart"/>
            <w:tcBorders>
              <w:bottom w:val="nil"/>
            </w:tcBorders>
          </w:tcPr>
          <w:p>
            <w:pPr>
              <w:pStyle w:val="TableText"/>
              <w:rPr/>
            </w:pPr>
            <w:r/>
          </w:p>
        </w:tc>
        <w:tc>
          <w:tcPr>
            <w:tcW w:w="929" w:type="dxa"/>
            <w:vAlign w:val="top"/>
            <w:vMerge w:val="restart"/>
            <w:tcBorders>
              <w:bottom w:val="nil"/>
            </w:tcBorders>
          </w:tcPr>
          <w:p>
            <w:pPr>
              <w:pStyle w:val="TableText"/>
              <w:rPr/>
            </w:pPr>
            <w:r/>
          </w:p>
        </w:tc>
        <w:tc>
          <w:tcPr>
            <w:tcW w:w="1198" w:type="dxa"/>
            <w:vAlign w:val="top"/>
            <w:vMerge w:val="restart"/>
            <w:tcBorders>
              <w:bottom w:val="nil"/>
            </w:tcBorders>
          </w:tcPr>
          <w:p>
            <w:pPr>
              <w:pStyle w:val="TableText"/>
              <w:rPr/>
            </w:pPr>
            <w:r/>
          </w:p>
        </w:tc>
        <w:tc>
          <w:tcPr>
            <w:tcW w:w="2133" w:type="dxa"/>
            <w:vAlign w:val="top"/>
            <w:gridSpan w:val="2"/>
            <w:vMerge w:val="restart"/>
            <w:tcBorders>
              <w:bottom w:val="nil"/>
            </w:tcBorders>
          </w:tcPr>
          <w:p>
            <w:pPr>
              <w:pStyle w:val="TableText"/>
              <w:rPr/>
            </w:pPr>
            <w:r/>
          </w:p>
        </w:tc>
      </w:tr>
      <w:tr>
        <w:trPr>
          <w:trHeight w:val="1237" w:hRule="atLeast"/>
        </w:trPr>
        <w:tc>
          <w:tcPr>
            <w:tcW w:w="465" w:type="dxa"/>
            <w:vAlign w:val="top"/>
            <w:vMerge w:val="restart"/>
            <w:tcBorders>
              <w:bottom w:val="nil"/>
            </w:tcBorders>
          </w:tcPr>
          <w:p>
            <w:pPr>
              <w:pStyle w:val="TableText"/>
              <w:rPr/>
            </w:pPr>
            <w:r/>
          </w:p>
        </w:tc>
        <w:tc>
          <w:tcPr>
            <w:tcW w:w="1188" w:type="dxa"/>
            <w:vAlign w:val="top"/>
            <w:vMerge w:val="restart"/>
            <w:tcBorders>
              <w:bottom w:val="nil"/>
            </w:tcBorders>
          </w:tcPr>
          <w:p>
            <w:pPr>
              <w:pStyle w:val="TableText"/>
              <w:rPr/>
            </w:pPr>
            <w:r/>
          </w:p>
        </w:tc>
        <w:tc>
          <w:tcPr>
            <w:tcW w:w="959" w:type="dxa"/>
            <w:vAlign w:val="top"/>
            <w:vMerge w:val="restart"/>
            <w:tcBorders>
              <w:bottom w:val="nil"/>
            </w:tcBorders>
          </w:tcPr>
          <w:p>
            <w:pPr>
              <w:pStyle w:val="TableText"/>
              <w:rPr/>
            </w:pPr>
            <w:r/>
          </w:p>
        </w:tc>
        <w:tc>
          <w:tcPr>
            <w:tcW w:w="1188" w:type="dxa"/>
            <w:vAlign w:val="top"/>
            <w:vMerge w:val="continue"/>
            <w:tcBorders>
              <w:top w:val="nil"/>
              <w:bottom w:val="nil"/>
            </w:tcBorders>
          </w:tcPr>
          <w:p>
            <w:pPr>
              <w:pStyle w:val="TableText"/>
              <w:rPr/>
            </w:pPr>
            <w:r/>
          </w:p>
        </w:tc>
        <w:tc>
          <w:tcPr>
            <w:tcW w:w="929" w:type="dxa"/>
            <w:vAlign w:val="top"/>
            <w:vMerge w:val="continue"/>
            <w:tcBorders>
              <w:top w:val="nil"/>
              <w:bottom w:val="nil"/>
            </w:tcBorders>
          </w:tcPr>
          <w:p>
            <w:pPr>
              <w:pStyle w:val="TableText"/>
              <w:rPr/>
            </w:pPr>
            <w:r/>
          </w:p>
        </w:tc>
        <w:tc>
          <w:tcPr>
            <w:tcW w:w="1198" w:type="dxa"/>
            <w:vAlign w:val="top"/>
            <w:vMerge w:val="continue"/>
            <w:tcBorders>
              <w:top w:val="nil"/>
              <w:bottom w:val="nil"/>
            </w:tcBorders>
          </w:tcPr>
          <w:p>
            <w:pPr>
              <w:pStyle w:val="TableText"/>
              <w:rPr/>
            </w:pPr>
            <w:r/>
          </w:p>
        </w:tc>
        <w:tc>
          <w:tcPr>
            <w:tcW w:w="2133" w:type="dxa"/>
            <w:vAlign w:val="top"/>
            <w:gridSpan w:val="2"/>
            <w:vMerge w:val="continue"/>
            <w:tcBorders>
              <w:top w:val="nil"/>
            </w:tcBorders>
          </w:tcPr>
          <w:p>
            <w:pPr>
              <w:pStyle w:val="TableText"/>
              <w:rPr/>
            </w:pPr>
            <w:r/>
          </w:p>
        </w:tc>
      </w:tr>
      <w:tr>
        <w:trPr>
          <w:trHeight w:val="2599" w:hRule="atLeast"/>
        </w:trPr>
        <w:tc>
          <w:tcPr>
            <w:tcW w:w="465" w:type="dxa"/>
            <w:vAlign w:val="top"/>
            <w:vMerge w:val="continue"/>
            <w:tcBorders>
              <w:top w:val="nil"/>
            </w:tcBorders>
          </w:tcPr>
          <w:p>
            <w:pPr>
              <w:pStyle w:val="TableText"/>
              <w:rPr/>
            </w:pPr>
            <w:r/>
          </w:p>
        </w:tc>
        <w:tc>
          <w:tcPr>
            <w:tcW w:w="1188" w:type="dxa"/>
            <w:vAlign w:val="top"/>
            <w:vMerge w:val="continue"/>
            <w:tcBorders>
              <w:top w:val="nil"/>
            </w:tcBorders>
          </w:tcPr>
          <w:p>
            <w:pPr>
              <w:pStyle w:val="TableText"/>
              <w:rPr/>
            </w:pPr>
            <w:r/>
          </w:p>
        </w:tc>
        <w:tc>
          <w:tcPr>
            <w:tcW w:w="959" w:type="dxa"/>
            <w:vAlign w:val="top"/>
            <w:vMerge w:val="continue"/>
            <w:tcBorders>
              <w:top w:val="nil"/>
            </w:tcBorders>
          </w:tcPr>
          <w:p>
            <w:pPr>
              <w:pStyle w:val="TableText"/>
              <w:rPr/>
            </w:pPr>
            <w:r/>
          </w:p>
        </w:tc>
        <w:tc>
          <w:tcPr>
            <w:tcW w:w="1188" w:type="dxa"/>
            <w:vAlign w:val="top"/>
            <w:vMerge w:val="continue"/>
            <w:tcBorders>
              <w:top w:val="nil"/>
            </w:tcBorders>
          </w:tcPr>
          <w:p>
            <w:pPr>
              <w:pStyle w:val="TableText"/>
              <w:rPr/>
            </w:pPr>
            <w:r/>
          </w:p>
        </w:tc>
        <w:tc>
          <w:tcPr>
            <w:tcW w:w="929" w:type="dxa"/>
            <w:vAlign w:val="top"/>
            <w:vMerge w:val="continue"/>
            <w:tcBorders>
              <w:top w:val="nil"/>
            </w:tcBorders>
          </w:tcPr>
          <w:p>
            <w:pPr>
              <w:pStyle w:val="TableText"/>
              <w:rPr/>
            </w:pPr>
            <w:r/>
          </w:p>
        </w:tc>
        <w:tc>
          <w:tcPr>
            <w:tcW w:w="1198" w:type="dxa"/>
            <w:vAlign w:val="top"/>
            <w:vMerge w:val="continue"/>
            <w:tcBorders>
              <w:top w:val="nil"/>
            </w:tcBorders>
          </w:tcPr>
          <w:p>
            <w:pPr>
              <w:pStyle w:val="TableText"/>
              <w:rPr/>
            </w:pPr>
            <w:r/>
          </w:p>
        </w:tc>
        <w:tc>
          <w:tcPr>
            <w:tcW w:w="939" w:type="dxa"/>
            <w:vAlign w:val="top"/>
          </w:tcPr>
          <w:p>
            <w:pPr>
              <w:pStyle w:val="TableText"/>
              <w:rPr/>
            </w:pPr>
            <w:r/>
          </w:p>
        </w:tc>
        <w:tc>
          <w:tcPr>
            <w:tcW w:w="1194" w:type="dxa"/>
            <w:vAlign w:val="top"/>
          </w:tcPr>
          <w:p>
            <w:pPr>
              <w:pStyle w:val="TableText"/>
              <w:rPr/>
            </w:pPr>
            <w:r/>
          </w:p>
        </w:tc>
      </w:tr>
    </w:tbl>
    <w:p>
      <w:pPr>
        <w:spacing w:line="311"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21">
        <w:r>
          <w:rPr>
            <w:rFonts w:ascii="Arial" w:hAnsi="Arial" w:eastAsia="Arial" w:cs="Arial"/>
            <w:sz w:val="19"/>
            <w:szCs w:val="19"/>
            <w:spacing w:val="-14"/>
            <w:position w:val="3"/>
          </w:rPr>
          <w:t>https:/</w:t>
        </w:r>
        <w:r>
          <w:rPr>
            <w:rFonts w:ascii="Arial" w:hAnsi="Arial" w:eastAsia="Arial" w:cs="Arial"/>
            <w:sz w:val="19"/>
            <w:szCs w:val="19"/>
            <w:spacing w:val="-13"/>
            <w:position w:val="3"/>
          </w:rPr>
          <w:t>/www.gkzenti.cn/paper/</w:t>
        </w:r>
        <w:r>
          <w:rPr>
            <w:rFonts w:ascii="Arial" w:hAnsi="Arial" w:eastAsia="Arial" w:cs="Arial"/>
            <w:sz w:val="19"/>
            <w:szCs w:val="19"/>
            <w:spacing w:val="-14"/>
            <w:position w:val="3"/>
          </w:rPr>
          <w:t>1749566127485#</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17/1</w:t>
        </w:r>
        <w:r>
          <w:rPr>
            <w:rFonts w:ascii="Times New Roman" w:hAnsi="Times New Roman" w:eastAsia="Times New Roman" w:cs="Times New Roman"/>
            <w:sz w:val="19"/>
            <w:szCs w:val="19"/>
            <w:b/>
            <w:bCs/>
            <w:spacing w:val="-7"/>
            <w:position w:val="3"/>
          </w:rPr>
          <w:t>8</w:t>
        </w:r>
      </w:hyperlink>
    </w:p>
    <w:p>
      <w:pPr>
        <w:spacing w:line="249" w:lineRule="exact"/>
        <w:sectPr>
          <w:footerReference w:type="default" r:id="rId5"/>
          <w:pgSz w:w="11910" w:h="16840"/>
          <w:pgMar w:top="303" w:right="439" w:bottom="258" w:left="469" w:header="0" w:footer="0" w:gutter="0"/>
        </w:sectPr>
        <w:rPr>
          <w:rFonts w:ascii="Times New Roman" w:hAnsi="Times New Roman" w:eastAsia="Times New Roman" w:cs="Times New Roman"/>
          <w:sz w:val="19"/>
          <w:szCs w:val="19"/>
        </w:rPr>
      </w:pPr>
    </w:p>
    <w:p>
      <w:pPr>
        <w:pStyle w:val="BodyText"/>
        <w:spacing w:line="201" w:lineRule="auto"/>
        <w:jc w:val="right"/>
        <w:rPr>
          <w:sz w:val="16"/>
          <w:szCs w:val="16"/>
        </w:rPr>
      </w:pPr>
      <w:r>
        <w:rPr>
          <w:rFonts w:ascii="Times New Roman" w:hAnsi="Times New Roman" w:eastAsia="Times New Roman" w:cs="Times New Roman"/>
          <w:b/>
          <w:bCs/>
          <w:spacing w:val="-4"/>
          <w:position w:val="3"/>
        </w:rPr>
        <w:t>2025/7/2314:49           </w:t>
      </w:r>
      <w:r>
        <w:rPr>
          <w:sz w:val="16"/>
          <w:szCs w:val="16"/>
          <w:spacing w:val="-4"/>
        </w:rPr>
        <w:t>2024年11月2日全国事业单位联考A类《职业能力倾向测验》</w:t>
      </w:r>
      <w:r>
        <w:rPr>
          <w:sz w:val="16"/>
          <w:szCs w:val="16"/>
          <w:spacing w:val="-5"/>
        </w:rPr>
        <w:t>笔试试题(黑龙江/云南/甘肃/吉林/海南/四川/天津/辽宁/湖北/新疆/重.…</w:t>
      </w:r>
    </w:p>
    <w:p>
      <w:pPr>
        <w:pStyle w:val="BodyText"/>
        <w:ind w:left="5289" w:right="2319" w:hanging="4760"/>
        <w:spacing w:before="47" w:line="283" w:lineRule="auto"/>
        <w:rPr/>
      </w:pPr>
      <w:r>
        <w:rPr>
          <w:rFonts w:ascii="Arial" w:hAnsi="Arial" w:eastAsia="Arial" w:cs="Arial"/>
          <w:b/>
          <w:bCs/>
        </w:rPr>
        <w:t>A</w:t>
      </w:r>
      <w:r>
        <w:rPr>
          <w:rFonts w:ascii="SimSun" w:hAnsi="SimSun" w:eastAsia="SimSun" w:cs="SimSun"/>
          <w:b/>
          <w:bCs/>
        </w:rPr>
        <w:t>、</w:t>
      </w:r>
      <w:r>
        <w:rPr>
          <w:rFonts w:ascii="Arial" w:hAnsi="Arial" w:eastAsia="Arial" w:cs="Arial"/>
          <w:b/>
          <w:bCs/>
        </w:rPr>
        <w:t>3-6</w:t>
      </w:r>
      <w:r>
        <w:rPr>
          <w:b/>
          <w:bCs/>
        </w:rPr>
        <w:t>月</w:t>
      </w:r>
      <w:r>
        <w:rPr/>
        <w:t xml:space="preserve">              </w:t>
      </w:r>
      <w:r>
        <w:rPr>
          <w:rFonts w:ascii="Arial" w:hAnsi="Arial" w:eastAsia="Arial" w:cs="Arial"/>
        </w:rPr>
        <w:t>B</w:t>
      </w:r>
      <w:r>
        <w:rPr>
          <w:rFonts w:ascii="SimSun" w:hAnsi="SimSun" w:eastAsia="SimSun" w:cs="SimSun"/>
        </w:rPr>
        <w:t>、</w:t>
      </w:r>
      <w:r>
        <w:rPr>
          <w:rFonts w:ascii="Arial" w:hAnsi="Arial" w:eastAsia="Arial" w:cs="Arial"/>
        </w:rPr>
        <w:t>5-8</w:t>
      </w:r>
      <w:r>
        <w:rPr/>
        <w:t>月</w:t>
      </w:r>
      <w:r>
        <w:rPr>
          <w:spacing w:val="-1"/>
        </w:rPr>
        <w:t xml:space="preserve">               </w:t>
      </w:r>
      <w:r>
        <w:rPr>
          <w:rFonts w:ascii="Arial" w:hAnsi="Arial" w:eastAsia="Arial" w:cs="Arial"/>
          <w:spacing w:val="-1"/>
        </w:rPr>
        <w:t>C</w:t>
      </w:r>
      <w:r>
        <w:rPr>
          <w:rFonts w:ascii="SimSun" w:hAnsi="SimSun" w:eastAsia="SimSun" w:cs="SimSun"/>
          <w:spacing w:val="-1"/>
        </w:rPr>
        <w:t>、</w:t>
      </w:r>
      <w:r>
        <w:rPr>
          <w:rFonts w:ascii="Arial" w:hAnsi="Arial" w:eastAsia="Arial" w:cs="Arial"/>
          <w:spacing w:val="-1"/>
        </w:rPr>
        <w:t>7-10</w:t>
      </w:r>
      <w:r>
        <w:rPr>
          <w:spacing w:val="-1"/>
        </w:rPr>
        <w:t>月</w:t>
      </w:r>
      <w:r>
        <w:rPr>
          <w:spacing w:val="-1"/>
        </w:rPr>
        <w:t xml:space="preserve">             </w:t>
      </w:r>
      <w:r>
        <w:rPr>
          <w:rFonts w:ascii="Arial" w:hAnsi="Arial" w:eastAsia="Arial" w:cs="Arial"/>
          <w:spacing w:val="-1"/>
        </w:rPr>
        <w:t>D</w:t>
      </w:r>
      <w:r>
        <w:rPr>
          <w:rFonts w:ascii="SimSun" w:hAnsi="SimSun" w:eastAsia="SimSun" w:cs="SimSun"/>
          <w:spacing w:val="-1"/>
        </w:rPr>
        <w:t>、</w:t>
      </w:r>
      <w:r>
        <w:rPr>
          <w:rFonts w:ascii="Arial" w:hAnsi="Arial" w:eastAsia="Arial" w:cs="Arial"/>
          <w:spacing w:val="-1"/>
        </w:rPr>
        <w:t>9-12</w:t>
      </w:r>
      <w:r>
        <w:rPr>
          <w:spacing w:val="-1"/>
        </w:rPr>
        <w:t>月</w:t>
      </w:r>
      <w:r>
        <w:rPr/>
        <w:t xml:space="preserve"> </w:t>
      </w:r>
      <w:r>
        <w:rPr>
          <w:spacing w:val="13"/>
        </w:rPr>
        <w:t>(四)</w:t>
      </w:r>
    </w:p>
    <w:p>
      <w:pPr>
        <w:pStyle w:val="BodyText"/>
        <w:ind w:left="310" w:right="460"/>
        <w:spacing w:before="1" w:line="270" w:lineRule="auto"/>
        <w:jc w:val="both"/>
        <w:rPr/>
      </w:pPr>
      <w:r>
        <w:rPr>
          <w:spacing w:val="2"/>
        </w:rPr>
        <w:t>2022年末，全国渔船总数51.10万艘、总吨位1031.33万</w:t>
      </w:r>
      <w:r>
        <w:rPr>
          <w:spacing w:val="1"/>
        </w:rPr>
        <w:t>吨。其中，机动渔船34.24万艘、总吨位1007.36万吨、</w:t>
      </w:r>
      <w:r>
        <w:rPr/>
        <w:t xml:space="preserve"> </w:t>
      </w:r>
      <w:r>
        <w:rPr>
          <w:spacing w:val="1"/>
        </w:rPr>
        <w:t>总功率1837.02万千瓦；非机动渔船16.86万艘、总</w:t>
      </w:r>
      <w:r>
        <w:rPr/>
        <w:t>吨位23.97万吨。机动渔船中，生产渔船32.90万艘、总吨位</w:t>
      </w:r>
      <w:r>
        <w:rPr/>
        <w:t xml:space="preserve"> </w:t>
      </w:r>
      <w:r>
        <w:rPr>
          <w:spacing w:val="1"/>
        </w:rPr>
        <w:t>886.13万吨、总功率1590.47万千瓦；辅助渔船总吨位121.23</w:t>
      </w:r>
      <w:r>
        <w:rPr/>
        <w:t>万吨。</w:t>
      </w:r>
    </w:p>
    <w:p>
      <w:pPr>
        <w:pStyle w:val="BodyText"/>
        <w:ind w:left="310"/>
        <w:spacing w:before="146" w:line="213" w:lineRule="auto"/>
        <w:rPr/>
      </w:pPr>
      <w:r>
        <w:rPr>
          <w:spacing w:val="4"/>
        </w:rPr>
        <w:t>2022年，渔业人口1619.45万人，比上年下降0.90%。渔业人口中传统渔民为515.16万人，比上年下降</w:t>
      </w:r>
      <w:r>
        <w:rPr>
          <w:spacing w:val="3"/>
        </w:rPr>
        <w:t>0.39%。</w:t>
      </w:r>
    </w:p>
    <w:p>
      <w:pPr>
        <w:pStyle w:val="BodyText"/>
        <w:ind w:left="310"/>
        <w:spacing w:before="58" w:line="213" w:lineRule="auto"/>
        <w:rPr/>
      </w:pPr>
      <w:r>
        <w:rPr>
          <w:spacing w:val="2"/>
        </w:rPr>
        <w:t>渔业从业人员1177.92万人，比上年下降0.57%。</w:t>
      </w:r>
    </w:p>
    <w:p>
      <w:pPr>
        <w:pStyle w:val="BodyText"/>
        <w:ind w:left="310"/>
        <w:spacing w:before="217" w:line="213" w:lineRule="auto"/>
        <w:rPr/>
      </w:pPr>
      <w:r>
        <w:rPr>
          <w:spacing w:val="4"/>
        </w:rPr>
        <w:t>截至2022年年底，全国水产加工企业9331个，水产冷库8675</w:t>
      </w:r>
      <w:r>
        <w:rPr>
          <w:spacing w:val="3"/>
        </w:rPr>
        <w:t>座。水产加工品总量2147.79万吨，同比增长</w:t>
      </w:r>
    </w:p>
    <w:p>
      <w:pPr>
        <w:pStyle w:val="BodyText"/>
        <w:ind w:left="310" w:right="294"/>
        <w:spacing w:before="68" w:line="252" w:lineRule="auto"/>
        <w:rPr/>
      </w:pPr>
      <w:r>
        <w:rPr>
          <w:spacing w:val="6"/>
        </w:rPr>
        <w:t>1.07%。其中，海水加工产品1709.15万吨，同比增长0.02%;淡水加工产品438.64万吨，同比增长5</w:t>
      </w:r>
      <w:r>
        <w:rPr>
          <w:spacing w:val="5"/>
        </w:rPr>
        <w:t>.39%。用于</w:t>
      </w:r>
      <w:r>
        <w:rPr/>
        <w:t xml:space="preserve"> </w:t>
      </w:r>
      <w:r>
        <w:rPr>
          <w:spacing w:val="4"/>
        </w:rPr>
        <w:t>加工的水产品总量2556.13万吨，同比增长1.33%。其中，用于加工的海水产品1976.32万吨，同比增长1.29</w:t>
      </w:r>
      <w:r>
        <w:rPr>
          <w:spacing w:val="3"/>
        </w:rPr>
        <w:t>%;</w:t>
      </w:r>
    </w:p>
    <w:p>
      <w:pPr>
        <w:pStyle w:val="BodyText"/>
        <w:ind w:left="310"/>
        <w:spacing w:before="7" w:line="213" w:lineRule="auto"/>
        <w:rPr/>
      </w:pPr>
      <w:r>
        <w:rPr>
          <w:spacing w:val="2"/>
        </w:rPr>
        <w:t>用于加工的淡水产品579.81万吨，同比增长1.44%。</w:t>
      </w:r>
    </w:p>
    <w:p>
      <w:pPr>
        <w:pStyle w:val="BodyText"/>
        <w:ind w:left="310" w:right="310"/>
        <w:spacing w:before="197" w:line="261" w:lineRule="auto"/>
        <w:rPr/>
      </w:pPr>
      <w:r>
        <w:rPr>
          <w:spacing w:val="4"/>
        </w:rPr>
        <w:t>2022年我国水产品进出口总量1023.28万吨、进出口总额467.38亿美元，同比分别增长7.17%和16.99%</w:t>
      </w:r>
      <w:r>
        <w:rPr>
          <w:spacing w:val="3"/>
        </w:rPr>
        <w:t>。其中，</w:t>
      </w:r>
      <w:r>
        <w:rPr/>
        <w:t xml:space="preserve"> </w:t>
      </w:r>
      <w:r>
        <w:rPr>
          <w:spacing w:val="7"/>
        </w:rPr>
        <w:t>出口量376.30万吨，同比下降0.99%,出口额230.31亿美元，同比增长5.04%;进口量646</w:t>
      </w:r>
      <w:r>
        <w:rPr>
          <w:spacing w:val="6"/>
        </w:rPr>
        <w:t>.98万吨、进口额</w:t>
      </w:r>
    </w:p>
    <w:p>
      <w:pPr>
        <w:pStyle w:val="BodyText"/>
        <w:ind w:left="310"/>
        <w:spacing w:before="7" w:line="213" w:lineRule="auto"/>
        <w:rPr/>
      </w:pPr>
      <w:r>
        <w:rPr>
          <w:spacing w:val="5"/>
        </w:rPr>
        <w:t>237.06亿美元，同比分别增长12.57%和31.53%。</w:t>
      </w:r>
    </w:p>
    <w:p>
      <w:pPr>
        <w:pStyle w:val="BodyText"/>
        <w:ind w:left="310"/>
        <w:spacing w:before="227" w:line="213" w:lineRule="auto"/>
        <w:rPr/>
      </w:pPr>
      <w:r>
        <w:rPr>
          <w:rFonts w:ascii="SimSun" w:hAnsi="SimSun" w:eastAsia="SimSun" w:cs="SimSun"/>
          <w:spacing w:val="11"/>
        </w:rPr>
        <w:t>96   </w:t>
      </w:r>
      <w:r>
        <w:rPr>
          <w:spacing w:val="11"/>
        </w:rPr>
        <w:t>2022年末，全国平均每艘机动渔船吨位数约是非机动渔船的多少倍?()</w:t>
      </w:r>
    </w:p>
    <w:p>
      <w:pPr>
        <w:ind w:left="1130"/>
        <w:spacing w:before="179"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8</w:t>
      </w:r>
      <w:r>
        <w:rPr>
          <w:rFonts w:ascii="Arial" w:hAnsi="Arial" w:eastAsia="Arial" w:cs="Arial"/>
          <w:sz w:val="21"/>
          <w:szCs w:val="21"/>
          <w:spacing w:val="1"/>
          <w:position w:val="1"/>
        </w:rPr>
        <w:t xml:space="preserve">                                </w:t>
      </w:r>
      <w:r>
        <w:rPr>
          <w:rFonts w:ascii="Arial" w:hAnsi="Arial" w:eastAsia="Arial" w:cs="Arial"/>
          <w:sz w:val="21"/>
          <w:szCs w:val="21"/>
          <w:spacing w:val="-1"/>
          <w:position w:val="1"/>
        </w:rPr>
        <w:t>B</w:t>
      </w:r>
      <w:r>
        <w:rPr>
          <w:rFonts w:ascii="SimSun" w:hAnsi="SimSun" w:eastAsia="SimSun" w:cs="SimSun"/>
          <w:sz w:val="21"/>
          <w:szCs w:val="21"/>
          <w:spacing w:val="-1"/>
          <w:position w:val="1"/>
        </w:rPr>
        <w:t>、</w:t>
      </w:r>
      <w:r>
        <w:rPr>
          <w:rFonts w:ascii="Arial" w:hAnsi="Arial" w:eastAsia="Arial" w:cs="Arial"/>
          <w:sz w:val="21"/>
          <w:szCs w:val="21"/>
          <w:spacing w:val="-1"/>
          <w:position w:val="1"/>
        </w:rPr>
        <w:t>13                               </w:t>
      </w:r>
      <w:r>
        <w:rPr>
          <w:rFonts w:ascii="Times New Roman" w:hAnsi="Times New Roman" w:eastAsia="Times New Roman" w:cs="Times New Roman"/>
          <w:sz w:val="21"/>
          <w:szCs w:val="21"/>
          <w:spacing w:val="-1"/>
          <w:position w:val="1"/>
        </w:rPr>
        <w:t>C</w:t>
      </w:r>
      <w:r>
        <w:rPr>
          <w:rFonts w:ascii="Times New Roman" w:hAnsi="Times New Roman" w:eastAsia="Times New Roman" w:cs="Times New Roman"/>
          <w:sz w:val="21"/>
          <w:szCs w:val="21"/>
          <w:spacing w:val="-16"/>
          <w:position w:val="1"/>
        </w:rPr>
        <w:t xml:space="preserve"> </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21              </w:t>
      </w:r>
      <w:r>
        <w:rPr>
          <w:rFonts w:ascii="Times New Roman" w:hAnsi="Times New Roman" w:eastAsia="Times New Roman" w:cs="Times New Roman"/>
          <w:sz w:val="21"/>
          <w:szCs w:val="21"/>
          <w:spacing w:val="-2"/>
          <w:position w:val="1"/>
        </w:rPr>
        <w:t xml:space="preserve">                     </w:t>
      </w:r>
      <w:r>
        <w:rPr>
          <w:rFonts w:ascii="Arial" w:hAnsi="Arial" w:eastAsia="Arial" w:cs="Arial"/>
          <w:sz w:val="21"/>
          <w:szCs w:val="21"/>
          <w:spacing w:val="-2"/>
          <w:position w:val="1"/>
        </w:rPr>
        <w:t>D</w:t>
      </w:r>
      <w:r>
        <w:rPr>
          <w:rFonts w:ascii="SimSun" w:hAnsi="SimSun" w:eastAsia="SimSun" w:cs="SimSun"/>
          <w:sz w:val="21"/>
          <w:szCs w:val="21"/>
          <w:spacing w:val="-2"/>
          <w:position w:val="1"/>
        </w:rPr>
        <w:t>、</w:t>
      </w:r>
      <w:r>
        <w:rPr>
          <w:rFonts w:ascii="Arial" w:hAnsi="Arial" w:eastAsia="Arial" w:cs="Arial"/>
          <w:sz w:val="21"/>
          <w:szCs w:val="21"/>
          <w:spacing w:val="-2"/>
          <w:position w:val="1"/>
        </w:rPr>
        <w:t>32</w:t>
      </w:r>
    </w:p>
    <w:p>
      <w:pPr>
        <w:pStyle w:val="BodyText"/>
        <w:ind w:left="310"/>
        <w:spacing w:before="53" w:line="213" w:lineRule="auto"/>
        <w:rPr/>
      </w:pPr>
      <w:r>
        <w:rPr>
          <w:rFonts w:ascii="SimSun" w:hAnsi="SimSun" w:eastAsia="SimSun" w:cs="SimSun"/>
          <w:spacing w:val="10"/>
        </w:rPr>
        <w:t>97</w:t>
      </w:r>
      <w:r>
        <w:rPr>
          <w:rFonts w:ascii="SimSun" w:hAnsi="SimSun" w:eastAsia="SimSun" w:cs="SimSun"/>
          <w:spacing w:val="32"/>
        </w:rPr>
        <w:t xml:space="preserve">   </w:t>
      </w:r>
      <w:r>
        <w:rPr>
          <w:spacing w:val="10"/>
        </w:rPr>
        <w:t>2022年末，全国平均每艘机动辅助渔船的功率约为多少千瓦?()</w:t>
      </w:r>
    </w:p>
    <w:p>
      <w:pPr>
        <w:ind w:left="1130"/>
        <w:spacing w:before="169" w:line="286" w:lineRule="exact"/>
        <w:rPr>
          <w:rFonts w:ascii="Arial" w:hAnsi="Arial" w:eastAsia="Arial" w:cs="Arial"/>
          <w:sz w:val="21"/>
          <w:szCs w:val="21"/>
        </w:rPr>
      </w:pPr>
      <w:r>
        <w:rPr>
          <w:rFonts w:ascii="Times New Roman" w:hAnsi="Times New Roman" w:eastAsia="Times New Roman" w:cs="Times New Roman"/>
          <w:sz w:val="21"/>
          <w:szCs w:val="21"/>
          <w:spacing w:val="-1"/>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142              </w:t>
      </w:r>
      <w:r>
        <w:rPr>
          <w:rFonts w:ascii="Times New Roman" w:hAnsi="Times New Roman" w:eastAsia="Times New Roman" w:cs="Times New Roman"/>
          <w:sz w:val="21"/>
          <w:szCs w:val="21"/>
          <w:spacing w:val="-2"/>
          <w:position w:val="1"/>
        </w:rPr>
        <w:t xml:space="preserve">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184                             </w:t>
      </w:r>
      <w:r>
        <w:rPr>
          <w:rFonts w:ascii="Times New Roman" w:hAnsi="Times New Roman" w:eastAsia="Times New Roman" w:cs="Times New Roman"/>
          <w:sz w:val="21"/>
          <w:szCs w:val="21"/>
          <w:spacing w:val="-2"/>
          <w:position w:val="1"/>
        </w:rPr>
        <w:t>C</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235                                  </w:t>
      </w:r>
      <w:r>
        <w:rPr>
          <w:rFonts w:ascii="Arial" w:hAnsi="Arial" w:eastAsia="Arial" w:cs="Arial"/>
          <w:sz w:val="21"/>
          <w:szCs w:val="21"/>
          <w:spacing w:val="-2"/>
          <w:position w:val="1"/>
        </w:rPr>
        <w:t>D</w:t>
      </w:r>
      <w:r>
        <w:rPr>
          <w:rFonts w:ascii="SimSun" w:hAnsi="SimSun" w:eastAsia="SimSun" w:cs="SimSun"/>
          <w:sz w:val="21"/>
          <w:szCs w:val="21"/>
          <w:spacing w:val="-2"/>
          <w:position w:val="1"/>
        </w:rPr>
        <w:t>、</w:t>
      </w:r>
      <w:r>
        <w:rPr>
          <w:rFonts w:ascii="Arial" w:hAnsi="Arial" w:eastAsia="Arial" w:cs="Arial"/>
          <w:sz w:val="21"/>
          <w:szCs w:val="21"/>
          <w:spacing w:val="-2"/>
          <w:position w:val="1"/>
        </w:rPr>
        <w:t>297</w:t>
      </w:r>
    </w:p>
    <w:p>
      <w:pPr>
        <w:pStyle w:val="BodyText"/>
        <w:ind w:left="910" w:right="698" w:hanging="600"/>
        <w:spacing w:before="53" w:line="247" w:lineRule="auto"/>
        <w:rPr/>
      </w:pPr>
      <w:r>
        <w:rPr>
          <w:rFonts w:ascii="SimSun" w:hAnsi="SimSun" w:eastAsia="SimSun" w:cs="SimSun"/>
          <w:spacing w:val="3"/>
        </w:rPr>
        <w:t>98   </w:t>
      </w:r>
      <w:r>
        <w:rPr>
          <w:spacing w:val="3"/>
        </w:rPr>
        <w:t>2022年，全国平均每生产1吨海水加工产品用到的海水产品重量比平均每生产1吨淡水加工产品用到的</w:t>
      </w:r>
      <w:r>
        <w:rPr>
          <w:spacing w:val="15"/>
        </w:rPr>
        <w:t xml:space="preserve"> </w:t>
      </w:r>
      <w:r>
        <w:rPr>
          <w:spacing w:val="15"/>
        </w:rPr>
        <w:t>淡水产品重量()。</w:t>
      </w:r>
    </w:p>
    <w:p>
      <w:pPr>
        <w:pStyle w:val="BodyText"/>
        <w:ind w:left="1130"/>
        <w:spacing w:before="177" w:line="230" w:lineRule="auto"/>
        <w:rPr/>
      </w:pPr>
      <w:r>
        <w:rPr>
          <w:rFonts w:ascii="Arial" w:hAnsi="Arial" w:eastAsia="Arial" w:cs="Arial"/>
        </w:rPr>
        <w:t>A</w:t>
      </w:r>
      <w:r>
        <w:rPr>
          <w:rFonts w:ascii="SimSun" w:hAnsi="SimSun" w:eastAsia="SimSun" w:cs="SimSun"/>
        </w:rPr>
        <w:t>、</w:t>
      </w:r>
      <w:r>
        <w:rPr/>
        <w:t>少不到0.5吨</w:t>
      </w:r>
      <w:r>
        <w:rPr/>
        <w:t xml:space="preserve">        </w:t>
      </w:r>
      <w:r>
        <w:rPr>
          <w:rFonts w:ascii="Arial" w:hAnsi="Arial" w:eastAsia="Arial" w:cs="Arial"/>
        </w:rPr>
        <w:t>B</w:t>
      </w:r>
      <w:r>
        <w:rPr>
          <w:rFonts w:ascii="SimSun" w:hAnsi="SimSun" w:eastAsia="SimSun" w:cs="SimSun"/>
        </w:rPr>
        <w:t>、</w:t>
      </w:r>
      <w:r>
        <w:rPr/>
        <w:t>少0.5吨以上</w:t>
      </w:r>
      <w:r>
        <w:rPr>
          <w:spacing w:val="3"/>
        </w:rPr>
        <w:t xml:space="preserve">        </w:t>
      </w:r>
      <w:r>
        <w:rPr>
          <w:rFonts w:ascii="Arial" w:hAnsi="Arial" w:eastAsia="Arial" w:cs="Arial"/>
          <w:spacing w:val="-1"/>
        </w:rPr>
        <w:t>C</w:t>
      </w:r>
      <w:r>
        <w:rPr>
          <w:rFonts w:ascii="SimSun" w:hAnsi="SimSun" w:eastAsia="SimSun" w:cs="SimSun"/>
          <w:spacing w:val="-1"/>
        </w:rPr>
        <w:t>、</w:t>
      </w:r>
      <w:r>
        <w:rPr>
          <w:spacing w:val="-1"/>
        </w:rPr>
        <w:t>多不到0.5吨</w:t>
      </w:r>
      <w:r>
        <w:rPr>
          <w:spacing w:val="3"/>
        </w:rPr>
        <w:t xml:space="preserve">        </w:t>
      </w:r>
      <w:r>
        <w:rPr>
          <w:rFonts w:ascii="Arial" w:hAnsi="Arial" w:eastAsia="Arial" w:cs="Arial"/>
          <w:spacing w:val="-1"/>
        </w:rPr>
        <w:t>D</w:t>
      </w:r>
      <w:r>
        <w:rPr>
          <w:rFonts w:ascii="SimSun" w:hAnsi="SimSun" w:eastAsia="SimSun" w:cs="SimSun"/>
          <w:spacing w:val="-1"/>
        </w:rPr>
        <w:t>、</w:t>
      </w:r>
      <w:r>
        <w:rPr>
          <w:spacing w:val="-1"/>
        </w:rPr>
        <w:t>多0.5吨以上</w:t>
      </w:r>
    </w:p>
    <w:p>
      <w:pPr>
        <w:pStyle w:val="BodyText"/>
        <w:ind w:left="310"/>
        <w:spacing w:before="49" w:line="213" w:lineRule="auto"/>
        <w:rPr/>
      </w:pPr>
      <w:r>
        <w:rPr>
          <w:rFonts w:ascii="SimSun" w:hAnsi="SimSun" w:eastAsia="SimSun" w:cs="SimSun"/>
          <w:spacing w:val="7"/>
        </w:rPr>
        <w:t>99</w:t>
      </w:r>
      <w:r>
        <w:rPr>
          <w:rFonts w:ascii="SimSun" w:hAnsi="SimSun" w:eastAsia="SimSun" w:cs="SimSun"/>
          <w:spacing w:val="33"/>
        </w:rPr>
        <w:t xml:space="preserve">   </w:t>
      </w:r>
      <w:r>
        <w:rPr>
          <w:spacing w:val="7"/>
        </w:rPr>
        <w:t>2021年，我国水产品进出口贸易状况为()。</w:t>
      </w:r>
    </w:p>
    <w:p>
      <w:pPr>
        <w:pStyle w:val="BodyText"/>
        <w:ind w:left="1130"/>
        <w:spacing w:before="207" w:line="221" w:lineRule="auto"/>
        <w:rPr/>
      </w:pPr>
      <w:r>
        <w:rPr>
          <w:rFonts w:ascii="SimSun" w:hAnsi="SimSun" w:eastAsia="SimSun" w:cs="SimSun"/>
          <w:spacing w:val="6"/>
        </w:rPr>
        <w:t>A、</w:t>
      </w:r>
      <w:r>
        <w:rPr>
          <w:spacing w:val="6"/>
        </w:rPr>
        <w:t>逆差不到20亿美元</w:t>
      </w:r>
      <w:r>
        <w:rPr>
          <w:spacing w:val="1"/>
        </w:rPr>
        <w:t xml:space="preserve">                         </w:t>
      </w:r>
      <w:r>
        <w:rPr>
          <w:rFonts w:ascii="SimSun" w:hAnsi="SimSun" w:eastAsia="SimSun" w:cs="SimSun"/>
          <w:spacing w:val="6"/>
        </w:rPr>
        <w:t>B、</w:t>
      </w:r>
      <w:r>
        <w:rPr>
          <w:spacing w:val="6"/>
        </w:rPr>
        <w:t>逆差20亿美元</w:t>
      </w:r>
      <w:r>
        <w:rPr>
          <w:spacing w:val="5"/>
        </w:rPr>
        <w:t>以上</w:t>
      </w:r>
    </w:p>
    <w:p>
      <w:pPr>
        <w:pStyle w:val="BodyText"/>
        <w:ind w:left="1130"/>
        <w:spacing w:before="49" w:line="221" w:lineRule="auto"/>
        <w:rPr/>
      </w:pPr>
      <w:r>
        <w:rPr>
          <w:rFonts w:ascii="SimSun" w:hAnsi="SimSun" w:eastAsia="SimSun" w:cs="SimSun"/>
          <w:spacing w:val="6"/>
        </w:rPr>
        <w:t>C、</w:t>
      </w:r>
      <w:r>
        <w:rPr>
          <w:spacing w:val="6"/>
        </w:rPr>
        <w:t>顺差不到20亿美元</w:t>
      </w:r>
      <w:r>
        <w:rPr>
          <w:spacing w:val="6"/>
        </w:rPr>
        <w:t xml:space="preserve">                        </w:t>
      </w:r>
      <w:r>
        <w:rPr>
          <w:rFonts w:ascii="SimSun" w:hAnsi="SimSun" w:eastAsia="SimSun" w:cs="SimSun"/>
          <w:spacing w:val="6"/>
        </w:rPr>
        <w:t>D、</w:t>
      </w:r>
      <w:r>
        <w:rPr>
          <w:spacing w:val="6"/>
        </w:rPr>
        <w:t>顺差20亿美元以上</w:t>
      </w:r>
    </w:p>
    <w:p>
      <w:pPr>
        <w:pStyle w:val="BodyText"/>
        <w:ind w:left="310"/>
        <w:spacing w:before="39" w:line="213" w:lineRule="auto"/>
        <w:rPr/>
      </w:pPr>
      <w:r>
        <w:rPr>
          <w:rFonts w:ascii="SimSun" w:hAnsi="SimSun" w:eastAsia="SimSun" w:cs="SimSun"/>
          <w:spacing w:val="6"/>
        </w:rPr>
        <w:t>100</w:t>
      </w:r>
      <w:r>
        <w:rPr>
          <w:rFonts w:ascii="SimSun" w:hAnsi="SimSun" w:eastAsia="SimSun" w:cs="SimSun"/>
          <w:spacing w:val="49"/>
        </w:rPr>
        <w:t xml:space="preserve">  </w:t>
      </w:r>
      <w:r>
        <w:rPr>
          <w:spacing w:val="6"/>
        </w:rPr>
        <w:t>关于2022年全国渔业发展状况，能</w:t>
      </w:r>
      <w:r>
        <w:rPr>
          <w:spacing w:val="5"/>
        </w:rPr>
        <w:t>够从上述资料中推出()。</w:t>
      </w:r>
    </w:p>
    <w:p>
      <w:pPr>
        <w:pStyle w:val="BodyText"/>
        <w:ind w:left="1130"/>
        <w:spacing w:before="217" w:line="222" w:lineRule="auto"/>
        <w:rPr/>
      </w:pPr>
      <w:r>
        <w:rPr>
          <w:rFonts w:ascii="Times New Roman" w:hAnsi="Times New Roman" w:eastAsia="Times New Roman" w:cs="Times New Roman"/>
        </w:rPr>
        <w:t>A</w:t>
      </w:r>
      <w:r>
        <w:rPr>
          <w:rFonts w:ascii="Times New Roman" w:hAnsi="Times New Roman" w:eastAsia="Times New Roman" w:cs="Times New Roman"/>
          <w:spacing w:val="-29"/>
        </w:rPr>
        <w:t xml:space="preserve"> </w:t>
      </w:r>
      <w:r>
        <w:rPr>
          <w:rFonts w:ascii="SimSun" w:hAnsi="SimSun" w:eastAsia="SimSun" w:cs="SimSun"/>
        </w:rPr>
        <w:t>、</w:t>
      </w:r>
      <w:r>
        <w:rPr/>
        <w:t>平均每艘渔船生产机动渔船吨位超过30吨</w:t>
      </w:r>
    </w:p>
    <w:p>
      <w:pPr>
        <w:pStyle w:val="BodyText"/>
        <w:ind w:left="1130"/>
        <w:spacing w:before="47" w:line="221" w:lineRule="auto"/>
        <w:rPr/>
      </w:pPr>
      <w:r>
        <w:rPr>
          <w:rFonts w:ascii="Arial" w:hAnsi="Arial" w:eastAsia="Arial" w:cs="Arial"/>
          <w:spacing w:val="1"/>
        </w:rPr>
        <w:t>B</w:t>
      </w:r>
      <w:r>
        <w:rPr>
          <w:rFonts w:ascii="SimSun" w:hAnsi="SimSun" w:eastAsia="SimSun" w:cs="SimSun"/>
          <w:spacing w:val="1"/>
        </w:rPr>
        <w:t>、</w:t>
      </w:r>
      <w:r>
        <w:rPr>
          <w:spacing w:val="1"/>
        </w:rPr>
        <w:t>渔业人口中传统渔民占比低于上年水平</w:t>
      </w:r>
    </w:p>
    <w:p>
      <w:pPr>
        <w:pStyle w:val="BodyText"/>
        <w:ind w:left="1130"/>
        <w:spacing w:before="60" w:line="222" w:lineRule="auto"/>
        <w:rPr/>
      </w:pPr>
      <w:r>
        <w:rPr>
          <w:rFonts w:ascii="SimSun" w:hAnsi="SimSun" w:eastAsia="SimSun" w:cs="SimSun"/>
          <w:spacing w:val="-1"/>
        </w:rPr>
        <w:t>C、</w:t>
      </w:r>
      <w:r>
        <w:rPr>
          <w:rFonts w:ascii="SimSun" w:hAnsi="SimSun" w:eastAsia="SimSun" w:cs="SimSun"/>
          <w:spacing w:val="-49"/>
        </w:rPr>
        <w:t xml:space="preserve"> </w:t>
      </w:r>
      <w:r>
        <w:rPr>
          <w:spacing w:val="-1"/>
        </w:rPr>
        <w:t>水产品出口单价增速快于进口单价增速</w:t>
      </w:r>
    </w:p>
    <w:p>
      <w:pPr>
        <w:pStyle w:val="BodyText"/>
        <w:ind w:left="1130"/>
        <w:spacing w:before="37" w:line="222" w:lineRule="auto"/>
        <w:rPr/>
      </w:pPr>
      <w:r>
        <w:rPr>
          <w:rFonts w:ascii="SimSun" w:hAnsi="SimSun" w:eastAsia="SimSun" w:cs="SimSun"/>
          <w:spacing w:val="2"/>
        </w:rPr>
        <w:t>D、</w:t>
      </w:r>
      <w:r>
        <w:rPr>
          <w:rFonts w:ascii="SimSun" w:hAnsi="SimSun" w:eastAsia="SimSun" w:cs="SimSun"/>
          <w:spacing w:val="-47"/>
        </w:rPr>
        <w:t xml:space="preserve"> </w:t>
      </w:r>
      <w:r>
        <w:rPr>
          <w:spacing w:val="2"/>
        </w:rPr>
        <w:t>平均每个水产加工企业产量超过2200吨</w:t>
      </w:r>
    </w:p>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BodyText"/>
        <w:ind w:left="310"/>
        <w:spacing w:before="69" w:line="217" w:lineRule="auto"/>
        <w:rPr>
          <w:rFonts w:ascii="SimSun" w:hAnsi="SimSun" w:eastAsia="SimSun" w:cs="SimSun"/>
        </w:rPr>
      </w:pPr>
      <w:r>
        <w:rPr>
          <w:spacing w:val="-6"/>
        </w:rPr>
        <w:t>欢迎使用公开真题库</w:t>
      </w:r>
      <w:r>
        <w:rPr>
          <w:spacing w:val="-6"/>
        </w:rPr>
        <w:t xml:space="preserve"> </w:t>
      </w:r>
      <w:r>
        <w:rPr>
          <w:rFonts w:ascii="SimSun" w:hAnsi="SimSun" w:eastAsia="SimSun" w:cs="SimSun"/>
          <w:spacing w:val="-6"/>
        </w:rPr>
        <w:t>(</w:t>
      </w:r>
      <w:hyperlink w:history="true" r:id="rId123">
        <w:r>
          <w:rPr>
            <w:rFonts w:ascii="SimSun" w:hAnsi="SimSun" w:eastAsia="SimSun" w:cs="SimSun"/>
            <w:spacing w:val="-6"/>
          </w:rPr>
          <w:t>https://www.gkzenti.c</w:t>
        </w:r>
        <w:r>
          <w:rPr>
            <w:rFonts w:ascii="SimSun" w:hAnsi="SimSun" w:eastAsia="SimSun" w:cs="SimSun"/>
            <w:spacing w:val="-7"/>
          </w:rPr>
          <w:t>n)</w:t>
        </w:r>
      </w:hyperlink>
    </w:p>
    <w:sectPr>
      <w:footerReference w:type="default" r:id="rId122"/>
      <w:pgSz w:w="11910" w:h="16840"/>
      <w:pgMar w:top="292" w:right="493" w:bottom="479" w:left="469" w:header="0"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4/18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5/18</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6/18</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8/18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9/18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10/18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12/18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13/18</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14/18</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15/18</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16/18</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https://www.gkzenti.cn/paper/1749566127485#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05" w:lineRule="auto"/>
      <w:jc w:val="right"/>
      <w:rPr>
        <w:sz w:val="16"/>
        <w:szCs w:val="16"/>
      </w:rPr>
    </w:pPr>
    <w:r>
      <w:rPr>
        <w:rFonts w:ascii="Times New Roman" w:hAnsi="Times New Roman" w:eastAsia="Times New Roman" w:cs="Times New Roman"/>
        <w:spacing w:val="-4"/>
        <w:position w:val="3"/>
      </w:rPr>
      <w:t>2025/7/2314:49           </w:t>
    </w:r>
    <w:r>
      <w:rPr>
        <w:sz w:val="16"/>
        <w:szCs w:val="16"/>
        <w:spacing w:val="-4"/>
      </w:rPr>
      <w:t>2024年11月2日</w:t>
    </w:r>
    <w:r>
      <w:rPr>
        <w:sz w:val="16"/>
        <w:szCs w:val="16"/>
        <w:spacing w:val="-5"/>
      </w:rPr>
      <w:t>全国事业单位联考A</w:t>
    </w:r>
    <w:r>
      <w:rPr>
        <w:sz w:val="16"/>
        <w:szCs w:val="16"/>
        <w:spacing w:val="-38"/>
      </w:rPr>
      <w:t xml:space="preserve"> </w:t>
    </w:r>
    <w:r>
      <w:rPr>
        <w:sz w:val="16"/>
        <w:szCs w:val="16"/>
        <w:spacing w:val="-5"/>
      </w:rPr>
      <w:t>类《职业能力倾向测验》笔试试题(黑龙江/云南/甘肃/吉林/海南/四川/天津/辽宁/湖北/新疆/重.…</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pacing w:val="-6"/>
        <w:position w:val="2"/>
      </w:rPr>
      <w:t>2025/7/2314:49</w:t>
    </w:r>
    <w:r>
      <w:rPr>
        <w:spacing w:val="-6"/>
        <w:position w:val="2"/>
      </w:rPr>
      <w:t xml:space="preserve">     </w:t>
    </w:r>
    <w:r>
      <w:rPr>
        <w:sz w:val="16"/>
        <w:szCs w:val="16"/>
        <w:spacing w:val="-6"/>
        <w:position w:val="-1"/>
      </w:rPr>
      <w:t>2024年11月2日全国事业单位联考A</w:t>
    </w:r>
    <w:r>
      <w:rPr>
        <w:sz w:val="16"/>
        <w:szCs w:val="16"/>
        <w:spacing w:val="-32"/>
        <w:position w:val="-1"/>
      </w:rPr>
      <w:t xml:space="preserve"> </w:t>
    </w:r>
    <w:r>
      <w:rPr>
        <w:sz w:val="16"/>
        <w:szCs w:val="16"/>
        <w:spacing w:val="-6"/>
        <w:position w:val="-1"/>
      </w:rPr>
      <w:t>类《职业能力倾向测验》笔试试题(黑龙江/云南/甘肃/吉林/海南/四川/天津/辽宁/湖北/新疆/重.…</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6" w:line="212" w:lineRule="auto"/>
      <w:jc w:val="right"/>
      <w:rPr>
        <w:rFonts w:ascii="SimSun" w:hAnsi="SimSun" w:eastAsia="SimSun" w:cs="SimSun"/>
        <w:sz w:val="16"/>
        <w:szCs w:val="16"/>
      </w:rPr>
    </w:pPr>
    <w:r>
      <w:rPr>
        <w:rFonts w:ascii="Times New Roman" w:hAnsi="Times New Roman" w:eastAsia="Times New Roman" w:cs="Times New Roman"/>
        <w:sz w:val="23"/>
        <w:szCs w:val="23"/>
        <w:spacing w:val="-6"/>
        <w:position w:val="2"/>
      </w:rPr>
      <w:t>2025/7/2314:49          </w:t>
    </w:r>
    <w:r>
      <w:rPr>
        <w:rFonts w:ascii="SimSun" w:hAnsi="SimSun" w:eastAsia="SimSun" w:cs="SimSun"/>
        <w:sz w:val="16"/>
        <w:szCs w:val="16"/>
        <w:spacing w:val="-6"/>
      </w:rPr>
      <w:t>2024年11月2日全国事业单位联考A</w:t>
    </w:r>
    <w:r>
      <w:rPr>
        <w:rFonts w:ascii="SimSun" w:hAnsi="SimSun" w:eastAsia="SimSun" w:cs="SimSun"/>
        <w:sz w:val="16"/>
        <w:szCs w:val="16"/>
        <w:spacing w:val="-39"/>
      </w:rPr>
      <w:t xml:space="preserve"> </w:t>
    </w:r>
    <w:r>
      <w:rPr>
        <w:rFonts w:ascii="SimSun" w:hAnsi="SimSun" w:eastAsia="SimSun" w:cs="SimSun"/>
        <w:sz w:val="16"/>
        <w:szCs w:val="16"/>
        <w:spacing w:val="-6"/>
      </w:rPr>
      <w:t>类《职业能力倾向测验》笔试试题(黑龙江/云南/甘肃/吉林/海南/四川/天津/辽宁/湖北/新疆/重.…</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pacing w:val="-5"/>
        <w:position w:val="2"/>
      </w:rPr>
      <w:t>2025/7/2314:49</w:t>
    </w:r>
    <w:r>
      <w:rPr>
        <w:spacing w:val="-5"/>
        <w:position w:val="2"/>
      </w:rPr>
      <w:t xml:space="preserve">     </w:t>
    </w:r>
    <w:r>
      <w:rPr>
        <w:sz w:val="16"/>
        <w:szCs w:val="16"/>
        <w:spacing w:val="-5"/>
        <w:position w:val="-1"/>
      </w:rPr>
      <w:t>2024年11月2日全国事业单位联</w:t>
    </w:r>
    <w:r>
      <w:rPr>
        <w:sz w:val="16"/>
        <w:szCs w:val="16"/>
        <w:spacing w:val="-6"/>
        <w:position w:val="-1"/>
      </w:rPr>
      <w:t>考A类《职业能力倾向测验》笔试试题(黑龙江/云南/甘肃/吉林/海南/四川/天津/辽宁/湖北/新疆/重.…</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1" w:line="214" w:lineRule="auto"/>
      <w:jc w:val="right"/>
      <w:rPr>
        <w:sz w:val="16"/>
        <w:szCs w:val="16"/>
      </w:rPr>
    </w:pPr>
    <w:r>
      <w:rPr>
        <w:rFonts w:ascii="Times New Roman" w:hAnsi="Times New Roman" w:eastAsia="Times New Roman" w:cs="Times New Roman"/>
        <w:sz w:val="22"/>
        <w:szCs w:val="22"/>
        <w:spacing w:val="-5"/>
        <w:position w:val="2"/>
      </w:rPr>
      <w:t>2025/7/2314:49           </w:t>
    </w:r>
    <w:r>
      <w:rPr>
        <w:sz w:val="16"/>
        <w:szCs w:val="16"/>
        <w:spacing w:val="-5"/>
      </w:rPr>
      <w:t>2024年11月2日全国事</w:t>
    </w:r>
    <w:r>
      <w:rPr>
        <w:sz w:val="16"/>
        <w:szCs w:val="16"/>
        <w:spacing w:val="-6"/>
      </w:rPr>
      <w:t>业单位联考A</w:t>
    </w:r>
    <w:r>
      <w:rPr>
        <w:sz w:val="16"/>
        <w:szCs w:val="16"/>
        <w:spacing w:val="-38"/>
      </w:rPr>
      <w:t xml:space="preserve"> </w:t>
    </w:r>
    <w:r>
      <w:rPr>
        <w:sz w:val="16"/>
        <w:szCs w:val="16"/>
        <w:spacing w:val="-6"/>
      </w:rPr>
      <w:t>类《职业能力倾向测验》笔试试题(黑龙江/云南/甘肃/吉林/海南/四川/天津/辽宁/湖北/新疆/重.…</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footer" Target="footer7.xml"/><Relationship Id="rId95" Type="http://schemas.openxmlformats.org/officeDocument/2006/relationships/image" Target="media/image82.jpeg"/><Relationship Id="rId94" Type="http://schemas.openxmlformats.org/officeDocument/2006/relationships/image" Target="media/image81.jpeg"/><Relationship Id="rId93" Type="http://schemas.openxmlformats.org/officeDocument/2006/relationships/image" Target="media/image80.jpeg"/><Relationship Id="rId92" Type="http://schemas.openxmlformats.org/officeDocument/2006/relationships/image" Target="media/image79.jpeg"/><Relationship Id="rId91" Type="http://schemas.openxmlformats.org/officeDocument/2006/relationships/image" Target="media/image78.jpeg"/><Relationship Id="rId90" Type="http://schemas.openxmlformats.org/officeDocument/2006/relationships/image" Target="media/image77.jpeg"/><Relationship Id="rId9" Type="http://schemas.openxmlformats.org/officeDocument/2006/relationships/footer" Target="footer4.xml"/><Relationship Id="rId89" Type="http://schemas.openxmlformats.org/officeDocument/2006/relationships/image" Target="media/image76.jpeg"/><Relationship Id="rId88" Type="http://schemas.openxmlformats.org/officeDocument/2006/relationships/image" Target="media/image75.jpeg"/><Relationship Id="rId87" Type="http://schemas.openxmlformats.org/officeDocument/2006/relationships/image" Target="media/image74.jpeg"/><Relationship Id="rId86" Type="http://schemas.openxmlformats.org/officeDocument/2006/relationships/image" Target="media/image73.jpeg"/><Relationship Id="rId85" Type="http://schemas.openxmlformats.org/officeDocument/2006/relationships/image" Target="media/image72.jpeg"/><Relationship Id="rId84" Type="http://schemas.openxmlformats.org/officeDocument/2006/relationships/image" Target="media/image71.jpeg"/><Relationship Id="rId83" Type="http://schemas.openxmlformats.org/officeDocument/2006/relationships/image" Target="media/image70.jpeg"/><Relationship Id="rId82" Type="http://schemas.openxmlformats.org/officeDocument/2006/relationships/image" Target="media/image69.jpeg"/><Relationship Id="rId81" Type="http://schemas.openxmlformats.org/officeDocument/2006/relationships/image" Target="media/image68.jpeg"/><Relationship Id="rId80" Type="http://schemas.openxmlformats.org/officeDocument/2006/relationships/image" Target="media/image67.jpeg"/><Relationship Id="rId8" Type="http://schemas.openxmlformats.org/officeDocument/2006/relationships/footer" Target="footer3.xml"/><Relationship Id="rId79" Type="http://schemas.openxmlformats.org/officeDocument/2006/relationships/image" Target="media/image66.jpeg"/><Relationship Id="rId78" Type="http://schemas.openxmlformats.org/officeDocument/2006/relationships/image" Target="media/image65.png"/><Relationship Id="rId77" Type="http://schemas.openxmlformats.org/officeDocument/2006/relationships/image" Target="media/image64.jpeg"/><Relationship Id="rId76" Type="http://schemas.openxmlformats.org/officeDocument/2006/relationships/image" Target="media/image63.jpeg"/><Relationship Id="rId75" Type="http://schemas.openxmlformats.org/officeDocument/2006/relationships/image" Target="media/image62.jpeg"/><Relationship Id="rId74" Type="http://schemas.openxmlformats.org/officeDocument/2006/relationships/image" Target="media/image61.jpeg"/><Relationship Id="rId73" Type="http://schemas.openxmlformats.org/officeDocument/2006/relationships/image" Target="media/image60.jpeg"/><Relationship Id="rId72" Type="http://schemas.openxmlformats.org/officeDocument/2006/relationships/image" Target="media/image59.jpeg"/><Relationship Id="rId71" Type="http://schemas.openxmlformats.org/officeDocument/2006/relationships/image" Target="media/image58.jpeg"/><Relationship Id="rId70" Type="http://schemas.openxmlformats.org/officeDocument/2006/relationships/image" Target="media/image57.jpeg"/><Relationship Id="rId7" Type="http://schemas.openxmlformats.org/officeDocument/2006/relationships/header" Target="header3.xml"/><Relationship Id="rId69" Type="http://schemas.openxmlformats.org/officeDocument/2006/relationships/image" Target="media/image56.jpeg"/><Relationship Id="rId68" Type="http://schemas.openxmlformats.org/officeDocument/2006/relationships/image" Target="media/image55.jpeg"/><Relationship Id="rId67" Type="http://schemas.openxmlformats.org/officeDocument/2006/relationships/image" Target="media/image54.jpeg"/><Relationship Id="rId66" Type="http://schemas.openxmlformats.org/officeDocument/2006/relationships/image" Target="media/image53.jpeg"/><Relationship Id="rId65" Type="http://schemas.openxmlformats.org/officeDocument/2006/relationships/image" Target="media/image52.jpeg"/><Relationship Id="rId64" Type="http://schemas.openxmlformats.org/officeDocument/2006/relationships/image" Target="media/image51.jpeg"/><Relationship Id="rId63" Type="http://schemas.openxmlformats.org/officeDocument/2006/relationships/image" Target="media/image50.jpeg"/><Relationship Id="rId62" Type="http://schemas.openxmlformats.org/officeDocument/2006/relationships/image" Target="media/image49.jpeg"/><Relationship Id="rId61" Type="http://schemas.openxmlformats.org/officeDocument/2006/relationships/image" Target="media/image48.jpeg"/><Relationship Id="rId60" Type="http://schemas.openxmlformats.org/officeDocument/2006/relationships/image" Target="media/image47.jpeg"/><Relationship Id="rId6" Type="http://schemas.openxmlformats.org/officeDocument/2006/relationships/hyperlink" Target="https://www.gkzenti.cn/paper/1749566127485#3/18" TargetMode="External"/><Relationship Id="rId59" Type="http://schemas.openxmlformats.org/officeDocument/2006/relationships/image" Target="media/image46.jpeg"/><Relationship Id="rId58" Type="http://schemas.openxmlformats.org/officeDocument/2006/relationships/image" Target="media/image45.jpeg"/><Relationship Id="rId57" Type="http://schemas.openxmlformats.org/officeDocument/2006/relationships/image" Target="media/image44.jpeg"/><Relationship Id="rId56" Type="http://schemas.openxmlformats.org/officeDocument/2006/relationships/image" Target="media/image43.jpeg"/><Relationship Id="rId55" Type="http://schemas.openxmlformats.org/officeDocument/2006/relationships/image" Target="media/image42.jpeg"/><Relationship Id="rId54" Type="http://schemas.openxmlformats.org/officeDocument/2006/relationships/image" Target="media/image41.jpeg"/><Relationship Id="rId53" Type="http://schemas.openxmlformats.org/officeDocument/2006/relationships/image" Target="media/image40.jpeg"/><Relationship Id="rId52" Type="http://schemas.openxmlformats.org/officeDocument/2006/relationships/image" Target="media/image39.jpeg"/><Relationship Id="rId51" Type="http://schemas.openxmlformats.org/officeDocument/2006/relationships/image" Target="media/image38.jpeg"/><Relationship Id="rId50" Type="http://schemas.openxmlformats.org/officeDocument/2006/relationships/image" Target="media/image37.jpeg"/><Relationship Id="rId5" Type="http://schemas.openxmlformats.org/officeDocument/2006/relationships/footer" Target="footer2.xml"/><Relationship Id="rId49" Type="http://schemas.openxmlformats.org/officeDocument/2006/relationships/image" Target="media/image36.jpe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header" Target="header2.xml"/><Relationship Id="rId39" Type="http://schemas.openxmlformats.org/officeDocument/2006/relationships/image" Target="media/image26.jpeg"/><Relationship Id="rId38" Type="http://schemas.openxmlformats.org/officeDocument/2006/relationships/image" Target="media/image25.jpe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image" Target="media/image18.jpeg"/><Relationship Id="rId30" Type="http://schemas.openxmlformats.org/officeDocument/2006/relationships/image" Target="media/image17.jpeg"/><Relationship Id="rId3" Type="http://schemas.openxmlformats.org/officeDocument/2006/relationships/footer" Target="footer1.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jpeg"/><Relationship Id="rId26" Type="http://schemas.openxmlformats.org/officeDocument/2006/relationships/image" Target="media/image13.pn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header" Target="header1.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hyperlink" Target="https://www.gkzenti.cn/paper/1749566127485#7/18" TargetMode="External"/><Relationship Id="rId13" Type="http://schemas.openxmlformats.org/officeDocument/2006/relationships/image" Target="media/image3.png"/><Relationship Id="rId126" Type="http://schemas.openxmlformats.org/officeDocument/2006/relationships/fontTable" Target="fontTable.xml"/><Relationship Id="rId125" Type="http://schemas.openxmlformats.org/officeDocument/2006/relationships/styles" Target="styles.xml"/><Relationship Id="rId124" Type="http://schemas.openxmlformats.org/officeDocument/2006/relationships/settings" Target="settings.xml"/><Relationship Id="rId123" Type="http://schemas.openxmlformats.org/officeDocument/2006/relationships/hyperlink" Target="https://www.gkzenti.cn)" TargetMode="External"/><Relationship Id="rId122" Type="http://schemas.openxmlformats.org/officeDocument/2006/relationships/footer" Target="footer14.xml"/><Relationship Id="rId121" Type="http://schemas.openxmlformats.org/officeDocument/2006/relationships/hyperlink" Target="https://www.gkzenti.cn/paper/1749566127485#17/18" TargetMode="External"/><Relationship Id="rId120" Type="http://schemas.openxmlformats.org/officeDocument/2006/relationships/image" Target="media/image97.jpeg"/><Relationship Id="rId12" Type="http://schemas.openxmlformats.org/officeDocument/2006/relationships/image" Target="media/image2.png"/><Relationship Id="rId119" Type="http://schemas.openxmlformats.org/officeDocument/2006/relationships/footer" Target="footer13.xml"/><Relationship Id="rId118" Type="http://schemas.openxmlformats.org/officeDocument/2006/relationships/footer" Target="footer12.xml"/><Relationship Id="rId117" Type="http://schemas.openxmlformats.org/officeDocument/2006/relationships/header" Target="header6.xml"/><Relationship Id="rId116" Type="http://schemas.openxmlformats.org/officeDocument/2006/relationships/footer" Target="footer11.xml"/><Relationship Id="rId115" Type="http://schemas.openxmlformats.org/officeDocument/2006/relationships/footer" Target="footer10.xml"/><Relationship Id="rId114" Type="http://schemas.openxmlformats.org/officeDocument/2006/relationships/header" Target="header5.xml"/><Relationship Id="rId113" Type="http://schemas.openxmlformats.org/officeDocument/2006/relationships/footer" Target="footer9.xml"/><Relationship Id="rId112" Type="http://schemas.openxmlformats.org/officeDocument/2006/relationships/hyperlink" Target="https://www.gkzenti.cn/paper/1749566127485#11/18" TargetMode="External"/><Relationship Id="rId111" Type="http://schemas.openxmlformats.org/officeDocument/2006/relationships/footer" Target="footer8.xml"/><Relationship Id="rId110" Type="http://schemas.openxmlformats.org/officeDocument/2006/relationships/image" Target="media/image96.jpeg"/><Relationship Id="rId11" Type="http://schemas.openxmlformats.org/officeDocument/2006/relationships/image" Target="media/image1.png"/><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footer" Target="footer5.xml"/><Relationship Id="rId1" Type="http://schemas.openxmlformats.org/officeDocument/2006/relationships/hyperlink" Target="https://www.gkzenti.cn/paper/1749566127485#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49566127485#2/1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49566127485#4/1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49566127485#5/18"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49566127485#6/1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49566127485#8/1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49566127485#9/1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49566127485#10/1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49566127485#12/1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49566127485#13/18"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49566127485#14/18"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49566127485#15/18"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paper/1749566127485#16/18"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paper/1749566127485#18/18"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2025-07-23T16:23:06</vt:filetime>
  </property>
  <property fmtid="{D5CDD505-2E9C-101B-9397-08002B2CF9AE}" pid="4" name="UsrData">
    <vt:lpwstr>68809bdf9a065e001f549b4dwl</vt:lpwstr>
  </property>
</Properties>
</file>