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0" w:line="206" w:lineRule="auto"/>
        <w:jc w:val="right"/>
        <w:rPr>
          <w:sz w:val="15"/>
          <w:szCs w:val="15"/>
        </w:rPr>
      </w:pPr>
      <w:r>
        <w:rPr>
          <w:rFonts w:ascii="Times New Roman" w:hAnsi="Times New Roman" w:eastAsia="Times New Roman" w:cs="Times New Roman"/>
          <w:spacing w:val="3"/>
          <w:position w:val="3"/>
        </w:rPr>
        <w:t>2025/7/2314:39           </w:t>
      </w:r>
      <w:r>
        <w:rPr>
          <w:sz w:val="15"/>
          <w:szCs w:val="15"/>
          <w:spacing w:val="3"/>
        </w:rPr>
        <w:t>2025年3月29日全国事业单位联考A</w:t>
      </w:r>
      <w:r>
        <w:rPr>
          <w:sz w:val="15"/>
          <w:szCs w:val="15"/>
          <w:spacing w:val="-39"/>
        </w:rPr>
        <w:t xml:space="preserve"> </w:t>
      </w:r>
      <w:r>
        <w:rPr>
          <w:sz w:val="15"/>
          <w:szCs w:val="15"/>
          <w:spacing w:val="3"/>
        </w:rPr>
        <w:t>类《职业能力倾向测验》笔试试题(广西/</w:t>
      </w:r>
      <w:r>
        <w:rPr>
          <w:sz w:val="15"/>
          <w:szCs w:val="15"/>
          <w:spacing w:val="2"/>
        </w:rPr>
        <w:t>贵州/海南/黑龙江/湖北/吉林/江西/宁夏/山西/上海/新.…</w:t>
      </w:r>
    </w:p>
    <w:p>
      <w:pPr>
        <w:pStyle w:val="BodyText"/>
        <w:ind w:left="305"/>
        <w:spacing w:before="341" w:line="206" w:lineRule="auto"/>
        <w:rPr>
          <w:sz w:val="35"/>
          <w:szCs w:val="35"/>
        </w:rPr>
      </w:pPr>
      <w:r>
        <w:rPr>
          <w:sz w:val="35"/>
          <w:szCs w:val="35"/>
          <w:b/>
          <w:bCs/>
          <w:spacing w:val="10"/>
        </w:rPr>
        <w:t>2025年3月29日全国事业单位联考A</w:t>
      </w:r>
      <w:r>
        <w:rPr>
          <w:sz w:val="35"/>
          <w:szCs w:val="35"/>
          <w:spacing w:val="-96"/>
        </w:rPr>
        <w:t xml:space="preserve"> </w:t>
      </w:r>
      <w:r>
        <w:rPr>
          <w:sz w:val="35"/>
          <w:szCs w:val="35"/>
          <w:b/>
          <w:bCs/>
          <w:spacing w:val="10"/>
        </w:rPr>
        <w:t>类</w:t>
      </w:r>
      <w:r>
        <w:rPr>
          <w:sz w:val="35"/>
          <w:szCs w:val="35"/>
          <w:b/>
          <w:bCs/>
          <w:spacing w:val="9"/>
        </w:rPr>
        <w:t>《职业能力倾向测验》笔试</w:t>
      </w:r>
    </w:p>
    <w:p>
      <w:pPr>
        <w:pStyle w:val="BodyText"/>
        <w:ind w:left="504"/>
        <w:spacing w:before="1" w:line="205" w:lineRule="auto"/>
        <w:rPr>
          <w:sz w:val="35"/>
          <w:szCs w:val="35"/>
        </w:rPr>
      </w:pPr>
      <w:r>
        <w:rPr>
          <w:sz w:val="35"/>
          <w:szCs w:val="35"/>
          <w:b/>
          <w:bCs/>
          <w:spacing w:val="-13"/>
        </w:rPr>
        <w:t>试题(广西/贵州/海南/黑龙江/湖北/吉林/江西/宁夏/山西/上海/新</w:t>
      </w:r>
    </w:p>
    <w:p>
      <w:pPr>
        <w:pStyle w:val="BodyText"/>
        <w:ind w:left="470"/>
        <w:spacing w:line="206" w:lineRule="auto"/>
        <w:rPr>
          <w:sz w:val="35"/>
          <w:szCs w:val="35"/>
        </w:rPr>
      </w:pPr>
      <w:r>
        <w:rPr>
          <w:sz w:val="35"/>
          <w:szCs w:val="35"/>
          <w:spacing w:val="-10"/>
        </w:rPr>
        <w:t>疆/</w:t>
      </w:r>
      <w:r>
        <w:rPr>
          <w:sz w:val="35"/>
          <w:szCs w:val="35"/>
          <w:b/>
          <w:bCs/>
          <w:spacing w:val="-10"/>
        </w:rPr>
        <w:t>云南/辽宁/重庆/青海/内蒙古/湖南/陕西/安徽</w:t>
      </w:r>
      <w:r>
        <w:rPr>
          <w:sz w:val="35"/>
          <w:szCs w:val="35"/>
          <w:b/>
          <w:bCs/>
          <w:spacing w:val="-11"/>
        </w:rPr>
        <w:t>/河北)(网友回</w:t>
      </w:r>
      <w:r>
        <w:rPr>
          <w:sz w:val="35"/>
          <w:szCs w:val="35"/>
          <w:spacing w:val="-11"/>
        </w:rPr>
        <w:t>忆</w:t>
      </w:r>
    </w:p>
    <w:p>
      <w:pPr>
        <w:pStyle w:val="BodyText"/>
        <w:ind w:left="4525"/>
        <w:spacing w:before="1" w:line="221" w:lineRule="auto"/>
        <w:rPr>
          <w:sz w:val="35"/>
          <w:szCs w:val="35"/>
        </w:rPr>
      </w:pPr>
      <w:r>
        <w:rPr>
          <w:sz w:val="35"/>
          <w:szCs w:val="35"/>
          <w:b/>
          <w:bCs/>
          <w:spacing w:val="37"/>
        </w:rPr>
        <w:t>版)(解析)</w:t>
      </w:r>
    </w:p>
    <w:p>
      <w:pPr>
        <w:pStyle w:val="BodyText"/>
        <w:ind w:left="3612"/>
        <w:spacing w:before="195" w:line="221" w:lineRule="auto"/>
        <w:rPr>
          <w:rFonts w:ascii="Arial" w:hAnsi="Arial" w:eastAsia="Arial" w:cs="Arial"/>
        </w:rPr>
      </w:pPr>
      <w:r>
        <w:rPr>
          <w:b/>
          <w:bCs/>
          <w:spacing w:val="2"/>
        </w:rPr>
        <w:t>分类：事业单位-职测/联考</w:t>
      </w:r>
      <w:r>
        <w:rPr>
          <w:spacing w:val="2"/>
        </w:rPr>
        <w:t xml:space="preserve">  </w:t>
      </w:r>
      <w:r>
        <w:rPr>
          <w:b/>
          <w:bCs/>
          <w:spacing w:val="2"/>
        </w:rPr>
        <w:t>来源：</w:t>
      </w:r>
      <w:r>
        <w:rPr>
          <w:rFonts w:ascii="Arial" w:hAnsi="Arial" w:eastAsia="Arial" w:cs="Arial"/>
          <w:b/>
          <w:bCs/>
        </w:rPr>
        <w:t>fenb</w:t>
      </w:r>
      <w:r>
        <w:rPr>
          <w:rFonts w:ascii="Arial" w:hAnsi="Arial" w:eastAsia="Arial" w:cs="Arial"/>
        </w:rPr>
        <w:t>i</w:t>
      </w:r>
    </w:p>
    <w:p>
      <w:pPr>
        <w:pStyle w:val="BodyText"/>
        <w:ind w:left="300"/>
        <w:spacing w:before="205" w:line="222" w:lineRule="auto"/>
        <w:rPr/>
      </w:pPr>
      <w:r>
        <w:rPr>
          <w:rFonts w:ascii="Times New Roman" w:hAnsi="Times New Roman" w:eastAsia="Times New Roman" w:cs="Times New Roman"/>
          <w:sz w:val="15"/>
          <w:szCs w:val="15"/>
          <w:spacing w:val="3"/>
        </w:rPr>
        <w:t>1              </w:t>
      </w:r>
      <w:r>
        <w:rPr>
          <w:spacing w:val="3"/>
        </w:rPr>
        <w:t>本题考查时政</w:t>
      </w:r>
      <w:r>
        <w:rPr>
          <w:spacing w:val="2"/>
        </w:rPr>
        <w:t>真题。</w:t>
      </w:r>
    </w:p>
    <w:p>
      <w:pPr>
        <w:pStyle w:val="BodyText"/>
        <w:ind w:left="910" w:right="642"/>
        <w:spacing w:before="219" w:line="274" w:lineRule="auto"/>
        <w:rPr/>
      </w:pPr>
      <w:r>
        <w:rPr>
          <w:spacing w:val="10"/>
        </w:rPr>
        <w:t>中国共产党第二十届中央纪律检查委员会第四次全体会议指出：持续深化整治群众身边不正之风和腐</w:t>
      </w:r>
      <w:r>
        <w:rPr>
          <w:spacing w:val="6"/>
        </w:rPr>
        <w:t xml:space="preserve">  </w:t>
      </w:r>
      <w:r>
        <w:rPr>
          <w:spacing w:val="7"/>
        </w:rPr>
        <w:t>败问题，着力推动改革发展成果更好更公平惠及广大人民群</w:t>
      </w:r>
      <w:r>
        <w:rPr>
          <w:spacing w:val="6"/>
        </w:rPr>
        <w:t>众。持续发力惩治“蝇贪蚁腐”,聚焦县以下</w:t>
      </w:r>
      <w:r>
        <w:rPr/>
        <w:t xml:space="preserve"> </w:t>
      </w:r>
      <w:r>
        <w:rPr>
          <w:spacing w:val="-2"/>
        </w:rPr>
        <w:t>这一关键环节、薄弱环节持续抓下去。深化“校园餐”、农村集体“三资”管理、乡村振兴资</w:t>
      </w:r>
      <w:r>
        <w:rPr>
          <w:spacing w:val="-3"/>
        </w:rPr>
        <w:t>金使用监管、</w:t>
      </w:r>
    </w:p>
    <w:p>
      <w:pPr>
        <w:pStyle w:val="BodyText"/>
        <w:ind w:left="910" w:right="798"/>
        <w:spacing w:before="2" w:line="273" w:lineRule="auto"/>
        <w:rPr/>
      </w:pPr>
      <w:r>
        <w:rPr>
          <w:spacing w:val="10"/>
        </w:rPr>
        <w:t>医保基金管理、养老服务等方面突出问题治理，扎实推进整治殡葬领域腐败乱象专项行动。指导各地</w:t>
      </w:r>
      <w:r>
        <w:rPr>
          <w:spacing w:val="6"/>
        </w:rPr>
        <w:t xml:space="preserve"> </w:t>
      </w:r>
      <w:r>
        <w:rPr>
          <w:spacing w:val="9"/>
        </w:rPr>
        <w:t>选择民生痛点难点因地制宜开展整治，让群众可感可及。</w:t>
      </w:r>
    </w:p>
    <w:p>
      <w:pPr>
        <w:pStyle w:val="BodyText"/>
        <w:ind w:left="910"/>
        <w:spacing w:before="175" w:line="220" w:lineRule="auto"/>
        <w:rPr/>
      </w:pPr>
      <w:r>
        <w:rPr>
          <w:spacing w:val="7"/>
        </w:rPr>
        <w:t>综上所述：③④正确。</w:t>
      </w:r>
    </w:p>
    <w:p>
      <w:pPr>
        <w:pStyle w:val="BodyText"/>
        <w:ind w:left="910"/>
        <w:spacing w:before="202"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00"/>
        <w:spacing w:before="211" w:line="222" w:lineRule="auto"/>
        <w:rPr/>
      </w:pPr>
      <w:r>
        <w:rPr>
          <w:rFonts w:ascii="SimSun" w:hAnsi="SimSun" w:eastAsia="SimSun" w:cs="SimSun"/>
          <w:spacing w:val="2"/>
        </w:rPr>
        <w:t>2</w:t>
      </w:r>
      <w:r>
        <w:rPr>
          <w:rFonts w:ascii="SimSun" w:hAnsi="SimSun" w:eastAsia="SimSun" w:cs="SimSun"/>
          <w:spacing w:val="9"/>
        </w:rPr>
        <w:t xml:space="preserve">     </w:t>
      </w:r>
      <w:r>
        <w:rPr>
          <w:spacing w:val="2"/>
        </w:rPr>
        <w:t>本题考查时政真题。</w:t>
      </w:r>
    </w:p>
    <w:p>
      <w:pPr>
        <w:pStyle w:val="BodyText"/>
        <w:ind w:left="910" w:right="655" w:firstLine="19"/>
        <w:spacing w:before="208" w:line="267" w:lineRule="auto"/>
        <w:rPr/>
      </w:pPr>
      <w:r>
        <w:rPr>
          <w:spacing w:val="11"/>
        </w:rPr>
        <w:t>《教育强国建设规划纲要(2024～2035)》(以下简称《纲要》)提出：“到2027年，教育强国</w:t>
      </w:r>
      <w:r>
        <w:rPr>
          <w:spacing w:val="10"/>
        </w:rPr>
        <w:t>建设取得</w:t>
      </w:r>
      <w:r>
        <w:rPr/>
        <w:t xml:space="preserve"> </w:t>
      </w:r>
      <w:r>
        <w:rPr>
          <w:spacing w:val="10"/>
        </w:rPr>
        <w:t>重要阶段性成效。各级教育普及水平持续巩固提升，高质量教育体系初步形成，人民群众教育获得感</w:t>
      </w:r>
      <w:r>
        <w:rPr>
          <w:spacing w:val="3"/>
        </w:rPr>
        <w:t xml:space="preserve">  </w:t>
      </w:r>
      <w:r>
        <w:rPr>
          <w:spacing w:val="10"/>
        </w:rPr>
        <w:t>明显提升，人才自主培养质量全面提高，拔尖创新人才不断涌现，关键领域改革取得实质性进展，教</w:t>
      </w:r>
      <w:r>
        <w:rPr>
          <w:spacing w:val="3"/>
        </w:rPr>
        <w:t xml:space="preserve">  </w:t>
      </w:r>
      <w:r>
        <w:rPr>
          <w:spacing w:val="10"/>
        </w:rPr>
        <w:t>育布局结构与经济社会和人口高质量发展需求更加契合，具有全球影响力的重要教育中心建设迈上新</w:t>
      </w:r>
      <w:r>
        <w:rPr>
          <w:spacing w:val="3"/>
        </w:rPr>
        <w:t xml:space="preserve">  </w:t>
      </w:r>
      <w:r>
        <w:rPr>
          <w:spacing w:val="11"/>
        </w:rPr>
        <w:t>台阶。到2035年，建成教育强国。党对教育事业全面领</w:t>
      </w:r>
      <w:r>
        <w:rPr>
          <w:spacing w:val="10"/>
        </w:rPr>
        <w:t>导的制度体系和工作机制系统完备，高质量教</w:t>
      </w:r>
      <w:r>
        <w:rPr/>
        <w:t xml:space="preserve">  </w:t>
      </w:r>
      <w:r>
        <w:rPr>
          <w:spacing w:val="10"/>
        </w:rPr>
        <w:t>育体系全面建成，基础教育普及水平和质量稳居世界前列，学习型社会全面形成，人民群众教育满意</w:t>
      </w:r>
      <w:r>
        <w:rPr>
          <w:spacing w:val="3"/>
        </w:rPr>
        <w:t xml:space="preserve">  </w:t>
      </w:r>
      <w:r>
        <w:rPr>
          <w:spacing w:val="9"/>
        </w:rPr>
        <w:t>度显著跃升，教育服务国家战略能力显著跃升，教育现代化总体实现。”</w:t>
      </w:r>
    </w:p>
    <w:p>
      <w:pPr>
        <w:pStyle w:val="BodyText"/>
        <w:ind w:left="910"/>
        <w:spacing w:before="216" w:line="213" w:lineRule="auto"/>
        <w:rPr/>
      </w:pPr>
      <w:r>
        <w:rPr>
          <w:rFonts w:ascii="SimSun" w:hAnsi="SimSun" w:eastAsia="SimSun" w:cs="SimSun"/>
          <w:spacing w:val="8"/>
        </w:rPr>
        <w:t>A</w:t>
      </w:r>
      <w:r>
        <w:rPr>
          <w:rFonts w:ascii="SimSun" w:hAnsi="SimSun" w:eastAsia="SimSun" w:cs="SimSun"/>
          <w:spacing w:val="-42"/>
        </w:rPr>
        <w:t xml:space="preserve"> </w:t>
      </w:r>
      <w:r>
        <w:rPr>
          <w:spacing w:val="8"/>
        </w:rPr>
        <w:t>项错误，《纲要》明确提出到2027年，教育强国建设取得重要阶段性成效，而并非2025年。</w:t>
      </w:r>
    </w:p>
    <w:p>
      <w:pPr>
        <w:pStyle w:val="BodyText"/>
        <w:ind w:left="910" w:right="719"/>
        <w:spacing w:before="208" w:line="281" w:lineRule="auto"/>
        <w:jc w:val="both"/>
        <w:rPr/>
      </w:pPr>
      <w:r>
        <w:rPr>
          <w:rFonts w:ascii="SimSun" w:hAnsi="SimSun" w:eastAsia="SimSun" w:cs="SimSun"/>
          <w:spacing w:val="8"/>
        </w:rPr>
        <w:t>B</w:t>
      </w:r>
      <w:r>
        <w:rPr>
          <w:rFonts w:ascii="SimSun" w:hAnsi="SimSun" w:eastAsia="SimSun" w:cs="SimSun"/>
          <w:spacing w:val="-51"/>
        </w:rPr>
        <w:t xml:space="preserve"> </w:t>
      </w:r>
      <w:r>
        <w:rPr>
          <w:spacing w:val="8"/>
        </w:rPr>
        <w:t>项错误，《纲要》明确提出，到2027年，教育强国建设取得重要阶段性成效，其中包括高质量教育体</w:t>
      </w:r>
      <w:r>
        <w:rPr/>
        <w:t xml:space="preserve"> </w:t>
      </w:r>
      <w:r>
        <w:rPr>
          <w:spacing w:val="11"/>
        </w:rPr>
        <w:t>系初步形成。到2035年，目标是建成教育强国，此</w:t>
      </w:r>
      <w:r>
        <w:rPr>
          <w:spacing w:val="10"/>
        </w:rPr>
        <w:t>时高质量教育体系全面建成。这说明高质量教育体</w:t>
      </w:r>
      <w:r>
        <w:rPr/>
        <w:t xml:space="preserve"> </w:t>
      </w:r>
      <w:r>
        <w:rPr>
          <w:spacing w:val="10"/>
        </w:rPr>
        <w:t>系的初步形成是教育强国建设的一个阶段目标，而并非建成教育强国是高质量教育体系初步形成的重</w:t>
      </w:r>
      <w:r>
        <w:rPr>
          <w:spacing w:val="11"/>
        </w:rPr>
        <w:t xml:space="preserve"> </w:t>
      </w:r>
      <w:r>
        <w:rPr>
          <w:spacing w:val="4"/>
        </w:rPr>
        <w:t>要体现。</w:t>
      </w:r>
    </w:p>
    <w:p>
      <w:pPr>
        <w:pStyle w:val="BodyText"/>
        <w:ind w:left="910" w:right="644"/>
        <w:spacing w:before="156" w:line="249" w:lineRule="auto"/>
        <w:rPr/>
      </w:pPr>
      <w:r>
        <w:rPr>
          <w:rFonts w:ascii="SimSun" w:hAnsi="SimSun" w:eastAsia="SimSun" w:cs="SimSun"/>
          <w:spacing w:val="9"/>
        </w:rPr>
        <w:t>C</w:t>
      </w:r>
      <w:r>
        <w:rPr>
          <w:rFonts w:ascii="SimSun" w:hAnsi="SimSun" w:eastAsia="SimSun" w:cs="SimSun"/>
          <w:spacing w:val="-42"/>
        </w:rPr>
        <w:t xml:space="preserve"> </w:t>
      </w:r>
      <w:r>
        <w:rPr>
          <w:spacing w:val="9"/>
        </w:rPr>
        <w:t>项正确，《纲要》明确提出，到2027年，人民群众教育获得感明显提升，到2035年，人民群众教育满</w:t>
      </w:r>
      <w:r>
        <w:rPr/>
        <w:t xml:space="preserve"> </w:t>
      </w:r>
      <w:r>
        <w:rPr>
          <w:spacing w:val="11"/>
        </w:rPr>
        <w:t>意度显著跃升。因此，人民群众教育获得感明显提升是20</w:t>
      </w:r>
      <w:r>
        <w:rPr>
          <w:spacing w:val="10"/>
        </w:rPr>
        <w:t>27年的目标，人民群众教育满意度显著跃升</w:t>
      </w:r>
      <w:r>
        <w:rPr/>
        <w:t xml:space="preserve">  </w:t>
      </w:r>
      <w:r>
        <w:rPr>
          <w:spacing w:val="10"/>
        </w:rPr>
        <w:t>是2035年的目标，人民群众教育获得感提升先于人民群众教育满意度跃升。</w:t>
      </w:r>
    </w:p>
    <w:p>
      <w:pPr>
        <w:pStyle w:val="BodyText"/>
        <w:ind w:left="910" w:right="646"/>
        <w:spacing w:before="228" w:line="261" w:lineRule="auto"/>
        <w:rPr/>
      </w:pPr>
      <w:r>
        <w:rPr>
          <w:rFonts w:ascii="SimSun" w:hAnsi="SimSun" w:eastAsia="SimSun" w:cs="SimSun"/>
          <w:spacing w:val="9"/>
        </w:rPr>
        <w:t>D</w:t>
      </w:r>
      <w:r>
        <w:rPr>
          <w:rFonts w:ascii="SimSun" w:hAnsi="SimSun" w:eastAsia="SimSun" w:cs="SimSun"/>
          <w:spacing w:val="-44"/>
        </w:rPr>
        <w:t xml:space="preserve"> </w:t>
      </w:r>
      <w:r>
        <w:rPr>
          <w:spacing w:val="9"/>
        </w:rPr>
        <w:t>项错误，《纲要》明确提出，到2027年，人才自主培养质量全面提高，到2035年，学习型社会全面形</w:t>
      </w:r>
      <w:r>
        <w:rPr/>
        <w:t xml:space="preserve"> </w:t>
      </w:r>
      <w:r>
        <w:rPr>
          <w:spacing w:val="11"/>
        </w:rPr>
        <w:t>成。因此，人才自主培养质量全面提高是2027年底的目标，学习型社会全面形成是2035年目标，人才</w:t>
      </w:r>
      <w:r>
        <w:rPr>
          <w:spacing w:val="3"/>
        </w:rPr>
        <w:t xml:space="preserve"> </w:t>
      </w:r>
      <w:r>
        <w:rPr>
          <w:spacing w:val="8"/>
        </w:rPr>
        <w:t>自主培养质量全面提高先于学习型社会全面形成。</w:t>
      </w:r>
    </w:p>
    <w:p>
      <w:pPr>
        <w:pStyle w:val="BodyText"/>
        <w:ind w:left="910"/>
        <w:spacing w:before="222"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00"/>
        <w:spacing w:before="201" w:line="222" w:lineRule="auto"/>
        <w:rPr/>
      </w:pPr>
      <w:r>
        <w:rPr>
          <w:rFonts w:ascii="SimSun" w:hAnsi="SimSun" w:eastAsia="SimSun" w:cs="SimSun"/>
          <w:spacing w:val="4"/>
        </w:rPr>
        <w:t>3     </w:t>
      </w:r>
      <w:r>
        <w:rPr>
          <w:spacing w:val="4"/>
        </w:rPr>
        <w:t>本题考查时政真题。</w:t>
      </w:r>
    </w:p>
    <w:p>
      <w:pPr>
        <w:pStyle w:val="BodyText"/>
        <w:ind w:left="910" w:right="646"/>
        <w:spacing w:before="201" w:line="275" w:lineRule="auto"/>
        <w:rPr/>
      </w:pPr>
      <w:r>
        <w:rPr>
          <w:rFonts w:ascii="Times New Roman" w:hAnsi="Times New Roman" w:eastAsia="Times New Roman" w:cs="Times New Roman"/>
          <w:spacing w:val="10"/>
        </w:rPr>
        <w:t>A</w:t>
      </w:r>
      <w:r>
        <w:rPr>
          <w:spacing w:val="10"/>
        </w:rPr>
        <w:t>项错误，《中共中央国务院关于深化养老服务改革发展的意见》指出：(一)建设县级</w:t>
      </w:r>
      <w:r>
        <w:rPr>
          <w:spacing w:val="9"/>
        </w:rPr>
        <w:t>综合养老服务管</w:t>
      </w:r>
      <w:r>
        <w:rPr/>
        <w:t xml:space="preserve"> </w:t>
      </w:r>
      <w:r>
        <w:rPr>
          <w:spacing w:val="10"/>
        </w:rPr>
        <w:t>理平台。依托县级特困人员供养服务机构和养老服务信息系统，建设综合养老服务管理平台，在承担</w:t>
      </w:r>
      <w:r>
        <w:rPr>
          <w:spacing w:val="3"/>
        </w:rPr>
        <w:t xml:space="preserve">  </w:t>
      </w:r>
      <w:r>
        <w:rPr>
          <w:spacing w:val="11"/>
        </w:rPr>
        <w:t>兜底保障职能基础上，拓展和强化服务示范、行业指导、</w:t>
      </w:r>
      <w:r>
        <w:rPr>
          <w:spacing w:val="10"/>
        </w:rPr>
        <w:t>应急救助、资源协调等综合功能。故应该是</w:t>
      </w:r>
      <w:r>
        <w:rPr/>
        <w:t xml:space="preserve">  </w:t>
      </w:r>
      <w:r>
        <w:rPr>
          <w:spacing w:val="8"/>
        </w:rPr>
        <w:t>县级养老机构负责兜底保障，不是省级养老机构。</w:t>
      </w:r>
    </w:p>
    <w:p>
      <w:pPr>
        <w:pStyle w:val="BodyText"/>
        <w:ind w:left="912"/>
        <w:spacing w:before="153" w:line="213" w:lineRule="auto"/>
        <w:rPr/>
      </w:pPr>
      <w:r>
        <w:rPr>
          <w:rFonts w:ascii="SimSun" w:hAnsi="SimSun" w:eastAsia="SimSun" w:cs="SimSun"/>
          <w:b/>
          <w:bCs/>
          <w:spacing w:val="6"/>
        </w:rPr>
        <w:t>B</w:t>
      </w:r>
      <w:r>
        <w:rPr>
          <w:rFonts w:ascii="SimSun" w:hAnsi="SimSun" w:eastAsia="SimSun" w:cs="SimSun"/>
          <w:spacing w:val="-36"/>
        </w:rPr>
        <w:t xml:space="preserve"> </w:t>
      </w:r>
      <w:r>
        <w:rPr>
          <w:b/>
          <w:bCs/>
          <w:spacing w:val="6"/>
        </w:rPr>
        <w:t>项错误，《中共中央国务院关于深化养老服务改革发展</w:t>
      </w:r>
      <w:r>
        <w:rPr>
          <w:b/>
          <w:bCs/>
          <w:spacing w:val="5"/>
        </w:rPr>
        <w:t>的意见》指出：支持有条件的地方推动乡镇</w:t>
      </w:r>
    </w:p>
    <w:p>
      <w:pPr>
        <w:pStyle w:val="BodyText"/>
        <w:ind w:left="1042"/>
        <w:spacing w:before="69" w:line="213" w:lineRule="auto"/>
        <w:rPr/>
      </w:pPr>
      <w:r>
        <w:rPr>
          <w:b/>
          <w:bCs/>
          <w:spacing w:val="7"/>
        </w:rPr>
        <w:t>(街道)敬老院由县级民政部门直管，探索推广委托运营，提升服务管</w:t>
      </w:r>
      <w:r>
        <w:rPr>
          <w:b/>
          <w:bCs/>
          <w:spacing w:val="6"/>
        </w:rPr>
        <w:t>理质效。故选项“乡镇敬老院不</w:t>
      </w:r>
    </w:p>
    <w:p>
      <w:pPr>
        <w:pStyle w:val="BodyText"/>
        <w:ind w:left="910"/>
        <w:spacing w:before="81" w:line="221" w:lineRule="auto"/>
        <w:rPr/>
      </w:pPr>
      <w:r>
        <w:rPr>
          <w:spacing w:val="-3"/>
        </w:rPr>
        <w:t>允许委托运营”说法错误。</w:t>
      </w:r>
    </w:p>
    <w:p>
      <w:pPr>
        <w:spacing w:line="270" w:lineRule="auto"/>
        <w:rPr>
          <w:rFonts w:ascii="Arial"/>
          <w:sz w:val="21"/>
        </w:rPr>
      </w:pPr>
      <w:r/>
    </w:p>
    <w:p>
      <w:pPr>
        <w:spacing w:line="270" w:lineRule="auto"/>
        <w:rPr>
          <w:rFonts w:ascii="Arial"/>
          <w:sz w:val="21"/>
        </w:rPr>
      </w:pPr>
      <w:r/>
    </w:p>
    <w:p>
      <w:pPr>
        <w:spacing w:before="44" w:line="204" w:lineRule="exact"/>
        <w:rPr>
          <w:rFonts w:ascii="Times New Roman" w:hAnsi="Times New Roman" w:eastAsia="Times New Roman" w:cs="Times New Roman"/>
          <w:sz w:val="15"/>
          <w:szCs w:val="15"/>
        </w:rPr>
      </w:pPr>
      <w:hyperlink w:history="true" r:id="rId1">
        <w:r>
          <w:rPr>
            <w:rFonts w:ascii="Arial" w:hAnsi="Arial" w:eastAsia="Arial" w:cs="Arial"/>
            <w:sz w:val="15"/>
            <w:szCs w:val="15"/>
            <w:position w:val="2"/>
          </w:rPr>
          <w:t>https://www.gkzenti.cn/explain/1746428263040?mathcode=14#                                                                                                                             </w:t>
        </w:r>
        <w:r>
          <w:rPr>
            <w:rFonts w:ascii="Arial" w:hAnsi="Arial" w:eastAsia="Arial" w:cs="Arial"/>
            <w:sz w:val="15"/>
            <w:szCs w:val="15"/>
            <w:spacing w:val="-1"/>
            <w:position w:val="2"/>
          </w:rPr>
          <w:t xml:space="preserve">                              </w:t>
        </w:r>
        <w:r>
          <w:rPr>
            <w:rFonts w:ascii="Times New Roman" w:hAnsi="Times New Roman" w:eastAsia="Times New Roman" w:cs="Times New Roman"/>
            <w:sz w:val="15"/>
            <w:szCs w:val="15"/>
            <w:b/>
            <w:bCs/>
            <w:spacing w:val="-1"/>
            <w:position w:val="2"/>
          </w:rPr>
          <w:t>1/31</w:t>
        </w:r>
      </w:hyperlink>
    </w:p>
    <w:p>
      <w:pPr>
        <w:spacing w:line="204" w:lineRule="exact"/>
        <w:sectPr>
          <w:pgSz w:w="11910" w:h="16840"/>
          <w:pgMar w:top="256" w:right="484" w:bottom="0" w:left="469" w:header="0" w:footer="0" w:gutter="0"/>
        </w:sectPr>
        <w:rPr>
          <w:rFonts w:ascii="Times New Roman" w:hAnsi="Times New Roman" w:eastAsia="Times New Roman" w:cs="Times New Roman"/>
          <w:sz w:val="15"/>
          <w:szCs w:val="15"/>
        </w:rPr>
      </w:pPr>
    </w:p>
    <w:p>
      <w:pPr>
        <w:pStyle w:val="BodyText"/>
        <w:spacing w:before="45" w:line="235" w:lineRule="auto"/>
        <w:jc w:val="right"/>
        <w:rPr>
          <w:sz w:val="19"/>
          <w:szCs w:val="19"/>
        </w:rPr>
      </w:pPr>
      <w:r>
        <w:rPr>
          <w:sz w:val="19"/>
          <w:szCs w:val="19"/>
          <w:spacing w:val="-18"/>
          <w:w w:val="95"/>
          <w:position w:val="2"/>
        </w:rPr>
        <w:t>2025/7/2314:39</w:t>
      </w:r>
      <w:r>
        <w:rPr>
          <w:sz w:val="19"/>
          <w:szCs w:val="19"/>
          <w:spacing w:val="-18"/>
          <w:w w:val="95"/>
          <w:position w:val="2"/>
        </w:rPr>
        <w:t xml:space="preserve">       </w:t>
      </w:r>
      <w:r>
        <w:rPr>
          <w:sz w:val="19"/>
          <w:szCs w:val="19"/>
          <w:spacing w:val="-18"/>
          <w:w w:val="95"/>
        </w:rPr>
        <w:t>2025年3月29日全国事业单位联考A类《职业能力倾向测验》笔试试题(广西/贵州/海南/黑龙江/湖北/吉林/江西/宁夏/山西/上海/新.…</w:t>
      </w:r>
    </w:p>
    <w:p>
      <w:pPr>
        <w:pStyle w:val="BodyText"/>
        <w:ind w:left="310" w:right="1362"/>
        <w:spacing w:before="85" w:line="265" w:lineRule="auto"/>
        <w:rPr>
          <w:sz w:val="19"/>
          <w:szCs w:val="19"/>
        </w:rPr>
      </w:pPr>
      <w:r>
        <w:rPr>
          <w:rFonts w:ascii="SimSun" w:hAnsi="SimSun" w:eastAsia="SimSun" w:cs="SimSun"/>
          <w:sz w:val="19"/>
          <w:szCs w:val="19"/>
          <w:spacing w:val="18"/>
        </w:rPr>
        <w:t>C</w:t>
      </w:r>
      <w:r>
        <w:rPr>
          <w:rFonts w:ascii="SimSun" w:hAnsi="SimSun" w:eastAsia="SimSun" w:cs="SimSun"/>
          <w:sz w:val="19"/>
          <w:szCs w:val="19"/>
          <w:spacing w:val="-24"/>
        </w:rPr>
        <w:t xml:space="preserve"> </w:t>
      </w:r>
      <w:r>
        <w:rPr>
          <w:sz w:val="19"/>
          <w:szCs w:val="19"/>
          <w:spacing w:val="18"/>
        </w:rPr>
        <w:t>项错误，《中共中央国务院关于深化养老</w:t>
      </w:r>
      <w:r>
        <w:rPr>
          <w:sz w:val="19"/>
          <w:szCs w:val="19"/>
          <w:spacing w:val="17"/>
        </w:rPr>
        <w:t>服务改革发展的意见》指出：建设县级综合养老服务管理平</w:t>
      </w:r>
      <w:r>
        <w:rPr>
          <w:sz w:val="19"/>
          <w:szCs w:val="19"/>
        </w:rPr>
        <w:t xml:space="preserve"> </w:t>
      </w:r>
      <w:r>
        <w:rPr>
          <w:sz w:val="19"/>
          <w:szCs w:val="19"/>
          <w:spacing w:val="29"/>
        </w:rPr>
        <w:t>台；加强乡镇(街道)区域养老服务能力建设；完善村(社区)养老服务设施</w:t>
      </w:r>
      <w:r>
        <w:rPr>
          <w:sz w:val="19"/>
          <w:szCs w:val="19"/>
          <w:spacing w:val="28"/>
        </w:rPr>
        <w:t>站点。所以应该是县级</w:t>
      </w:r>
      <w:r>
        <w:rPr>
          <w:sz w:val="19"/>
          <w:szCs w:val="19"/>
        </w:rPr>
        <w:t xml:space="preserve"> </w:t>
      </w:r>
      <w:r>
        <w:rPr>
          <w:sz w:val="19"/>
          <w:szCs w:val="19"/>
          <w:spacing w:val="17"/>
        </w:rPr>
        <w:t>建设综合养老服务平台，不是街道。</w:t>
      </w:r>
    </w:p>
    <w:p>
      <w:pPr>
        <w:pStyle w:val="BodyText"/>
        <w:ind w:left="310" w:right="1222"/>
        <w:spacing w:before="240" w:line="259" w:lineRule="auto"/>
        <w:rPr>
          <w:sz w:val="19"/>
          <w:szCs w:val="19"/>
        </w:rPr>
      </w:pPr>
      <w:r>
        <w:rPr>
          <w:rFonts w:ascii="SimSun" w:hAnsi="SimSun" w:eastAsia="SimSun" w:cs="SimSun"/>
          <w:sz w:val="19"/>
          <w:szCs w:val="19"/>
          <w:spacing w:val="22"/>
        </w:rPr>
        <w:t>D</w:t>
      </w:r>
      <w:r>
        <w:rPr>
          <w:rFonts w:ascii="SimSun" w:hAnsi="SimSun" w:eastAsia="SimSun" w:cs="SimSun"/>
          <w:sz w:val="19"/>
          <w:szCs w:val="19"/>
          <w:spacing w:val="-36"/>
        </w:rPr>
        <w:t xml:space="preserve"> </w:t>
      </w:r>
      <w:r>
        <w:rPr>
          <w:sz w:val="19"/>
          <w:szCs w:val="19"/>
          <w:spacing w:val="22"/>
        </w:rPr>
        <w:t>项正确，《中共中央国务院关于深化养老服务改革发展的意见》指出：完善村(社区)</w:t>
      </w:r>
      <w:r>
        <w:rPr>
          <w:sz w:val="19"/>
          <w:szCs w:val="19"/>
          <w:spacing w:val="21"/>
        </w:rPr>
        <w:t>养老服务设施</w:t>
      </w:r>
      <w:r>
        <w:rPr>
          <w:sz w:val="19"/>
          <w:szCs w:val="19"/>
        </w:rPr>
        <w:t xml:space="preserve">  </w:t>
      </w:r>
      <w:r>
        <w:rPr>
          <w:sz w:val="19"/>
          <w:szCs w:val="19"/>
          <w:spacing w:val="22"/>
        </w:rPr>
        <w:t>站点。发挥乡镇(街道)区域养老服务中心带动作用，采取“中心</w:t>
      </w:r>
      <w:r>
        <w:rPr>
          <w:sz w:val="19"/>
          <w:szCs w:val="19"/>
          <w:spacing w:val="21"/>
        </w:rPr>
        <w:t>+站点”等方式，大力发展嵌入式社区</w:t>
      </w:r>
      <w:r>
        <w:rPr>
          <w:sz w:val="19"/>
          <w:szCs w:val="19"/>
        </w:rPr>
        <w:t xml:space="preserve"> </w:t>
      </w:r>
      <w:r>
        <w:rPr>
          <w:sz w:val="19"/>
          <w:szCs w:val="19"/>
          <w:spacing w:val="20"/>
        </w:rPr>
        <w:t>养老服务设施、互助性养老服务站点，完善老旧小区养老服务设施，加强与教育、卫生健康、文化等</w:t>
      </w:r>
    </w:p>
    <w:p>
      <w:pPr>
        <w:pStyle w:val="BodyText"/>
        <w:ind w:left="310" w:right="1276"/>
        <w:spacing w:before="71" w:line="255" w:lineRule="auto"/>
        <w:rPr>
          <w:sz w:val="19"/>
          <w:szCs w:val="19"/>
        </w:rPr>
      </w:pPr>
      <w:r>
        <w:rPr>
          <w:sz w:val="19"/>
          <w:szCs w:val="19"/>
          <w:spacing w:val="14"/>
        </w:rPr>
        <w:t>公共服务设施的综合利用，建设“一老一小”服务综合体。发挥设施站点连接家庭与社会服务的作用，及</w:t>
      </w:r>
      <w:r>
        <w:rPr>
          <w:sz w:val="19"/>
          <w:szCs w:val="19"/>
          <w:spacing w:val="12"/>
        </w:rPr>
        <w:t xml:space="preserve"> </w:t>
      </w:r>
      <w:r>
        <w:rPr>
          <w:sz w:val="19"/>
          <w:szCs w:val="19"/>
          <w:spacing w:val="19"/>
        </w:rPr>
        <w:t>时收集和转介服务需求。所以社区可发展互助性养老服务站点。</w:t>
      </w:r>
    </w:p>
    <w:p>
      <w:pPr>
        <w:pStyle w:val="BodyText"/>
        <w:ind w:left="310"/>
        <w:spacing w:before="252"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23" w:line="222" w:lineRule="auto"/>
        <w:rPr>
          <w:sz w:val="19"/>
          <w:szCs w:val="19"/>
        </w:rPr>
      </w:pPr>
      <w:r>
        <w:rPr>
          <w:rFonts w:ascii="SimSun" w:hAnsi="SimSun" w:eastAsia="SimSun" w:cs="SimSun"/>
          <w:sz w:val="19"/>
          <w:szCs w:val="19"/>
          <w:spacing w:val="12"/>
        </w:rPr>
        <w:t>4     </w:t>
      </w:r>
      <w:r>
        <w:rPr>
          <w:sz w:val="19"/>
          <w:szCs w:val="19"/>
          <w:spacing w:val="12"/>
        </w:rPr>
        <w:t>本题考查时政真题。</w:t>
      </w:r>
    </w:p>
    <w:p>
      <w:pPr>
        <w:pStyle w:val="BodyText"/>
        <w:ind w:left="910" w:right="755"/>
        <w:spacing w:before="211" w:line="289"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项错误，根据《乡村全面振兴规划(2024-2027年)》:深化农业农村改革，激发农村发展活</w:t>
      </w:r>
      <w:r>
        <w:rPr>
          <w:sz w:val="19"/>
          <w:szCs w:val="19"/>
          <w:spacing w:val="19"/>
        </w:rPr>
        <w:t>力的内容</w:t>
      </w:r>
      <w:r>
        <w:rPr>
          <w:sz w:val="19"/>
          <w:szCs w:val="19"/>
        </w:rPr>
        <w:t xml:space="preserve"> </w:t>
      </w:r>
      <w:r>
        <w:rPr>
          <w:sz w:val="19"/>
          <w:szCs w:val="19"/>
          <w:spacing w:val="20"/>
        </w:rPr>
        <w:t>包括：巩固和完善农村基本经营制度；深化农村土地制度改革；健全多元化乡村振兴投入保障机制；</w:t>
      </w:r>
    </w:p>
    <w:p>
      <w:pPr>
        <w:pStyle w:val="BodyText"/>
        <w:ind w:left="910"/>
        <w:spacing w:before="14" w:line="221" w:lineRule="auto"/>
        <w:rPr>
          <w:sz w:val="19"/>
          <w:szCs w:val="19"/>
        </w:rPr>
      </w:pPr>
      <w:r>
        <w:rPr>
          <w:sz w:val="19"/>
          <w:szCs w:val="19"/>
          <w:spacing w:val="12"/>
        </w:rPr>
        <w:t>扎实推进农村改革各项重点任务。选项中“维护乡村</w:t>
      </w:r>
      <w:r>
        <w:rPr>
          <w:sz w:val="19"/>
          <w:szCs w:val="19"/>
          <w:spacing w:val="11"/>
        </w:rPr>
        <w:t>和谐稳定”不属于其内容。</w:t>
      </w:r>
    </w:p>
    <w:p>
      <w:pPr>
        <w:pStyle w:val="BodyText"/>
        <w:ind w:left="910" w:right="671"/>
        <w:spacing w:before="215" w:line="297" w:lineRule="auto"/>
        <w:jc w:val="both"/>
        <w:rPr>
          <w:sz w:val="19"/>
          <w:szCs w:val="19"/>
        </w:rPr>
      </w:pPr>
      <w:r>
        <w:rPr>
          <w:rFonts w:ascii="SimSun" w:hAnsi="SimSun" w:eastAsia="SimSun" w:cs="SimSun"/>
          <w:sz w:val="19"/>
          <w:szCs w:val="19"/>
          <w:spacing w:val="20"/>
        </w:rPr>
        <w:t>B</w:t>
      </w:r>
      <w:r>
        <w:rPr>
          <w:rFonts w:ascii="SimSun" w:hAnsi="SimSun" w:eastAsia="SimSun" w:cs="SimSun"/>
          <w:sz w:val="19"/>
          <w:szCs w:val="19"/>
          <w:spacing w:val="-45"/>
        </w:rPr>
        <w:t xml:space="preserve"> </w:t>
      </w:r>
      <w:r>
        <w:rPr>
          <w:sz w:val="19"/>
          <w:szCs w:val="19"/>
          <w:spacing w:val="20"/>
        </w:rPr>
        <w:t>项错误，根据《乡村全面振兴规划(2024-2027年)》:繁荣乡村文化，培育新时代文明乡风的内容包</w:t>
      </w:r>
      <w:r>
        <w:rPr>
          <w:sz w:val="19"/>
          <w:szCs w:val="19"/>
        </w:rPr>
        <w:t xml:space="preserve">  </w:t>
      </w:r>
      <w:r>
        <w:rPr>
          <w:sz w:val="19"/>
          <w:szCs w:val="19"/>
          <w:spacing w:val="14"/>
        </w:rPr>
        <w:t>括：提升乡村精神风貌；重塑乡村文化生态；增强乡村文化影响力。选项中“加快农业绿色低碳发展”不</w:t>
      </w:r>
      <w:r>
        <w:rPr>
          <w:sz w:val="19"/>
          <w:szCs w:val="19"/>
          <w:spacing w:val="17"/>
        </w:rPr>
        <w:t xml:space="preserve"> </w:t>
      </w:r>
      <w:r>
        <w:rPr>
          <w:sz w:val="19"/>
          <w:szCs w:val="19"/>
          <w:spacing w:val="14"/>
        </w:rPr>
        <w:t>属于其内容。</w:t>
      </w:r>
    </w:p>
    <w:p>
      <w:pPr>
        <w:pStyle w:val="BodyText"/>
        <w:ind w:left="910" w:right="754"/>
        <w:spacing w:before="153" w:line="265"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42"/>
        </w:rPr>
        <w:t xml:space="preserve"> </w:t>
      </w:r>
      <w:r>
        <w:rPr>
          <w:sz w:val="19"/>
          <w:szCs w:val="19"/>
          <w:spacing w:val="20"/>
        </w:rPr>
        <w:t>项正确，根据《乡村全面振兴规划(2024-2027年)》:建设宜居宜业和美乡村，增进农民福祉的内容</w:t>
      </w:r>
      <w:r>
        <w:rPr>
          <w:sz w:val="19"/>
          <w:szCs w:val="19"/>
        </w:rPr>
        <w:t xml:space="preserve"> </w:t>
      </w:r>
      <w:r>
        <w:rPr>
          <w:sz w:val="19"/>
          <w:szCs w:val="19"/>
          <w:spacing w:val="20"/>
        </w:rPr>
        <w:t>包括：推进基础设施提档升级；持续改善人居环境；稳步提升基本公共服务水平；完善农村</w:t>
      </w:r>
      <w:r>
        <w:rPr>
          <w:sz w:val="19"/>
          <w:szCs w:val="19"/>
          <w:spacing w:val="19"/>
        </w:rPr>
        <w:t>社区服务</w:t>
      </w:r>
      <w:r>
        <w:rPr>
          <w:sz w:val="19"/>
          <w:szCs w:val="19"/>
        </w:rPr>
        <w:t xml:space="preserve">  </w:t>
      </w:r>
      <w:r>
        <w:rPr>
          <w:sz w:val="19"/>
          <w:szCs w:val="19"/>
          <w:spacing w:val="13"/>
        </w:rPr>
        <w:t>设施；加快数字乡村建设；优化乡村规划建设。选项中“推进基础</w:t>
      </w:r>
      <w:r>
        <w:rPr>
          <w:sz w:val="19"/>
          <w:szCs w:val="19"/>
          <w:spacing w:val="12"/>
        </w:rPr>
        <w:t>设施提档升级”属于其内容。</w:t>
      </w:r>
    </w:p>
    <w:p>
      <w:pPr>
        <w:pStyle w:val="BodyText"/>
        <w:ind w:left="910" w:right="735"/>
        <w:spacing w:before="220" w:line="271"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24"/>
        </w:rPr>
        <w:t xml:space="preserve"> </w:t>
      </w:r>
      <w:r>
        <w:rPr>
          <w:sz w:val="19"/>
          <w:szCs w:val="19"/>
          <w:spacing w:val="20"/>
        </w:rPr>
        <w:t>项错误，根据《乡村全面振兴规划(2024-2027年)》:加强农村基层组织建设，推进乡村治理现代化</w:t>
      </w:r>
      <w:r>
        <w:rPr>
          <w:sz w:val="19"/>
          <w:szCs w:val="19"/>
        </w:rPr>
        <w:t xml:space="preserve"> </w:t>
      </w:r>
      <w:r>
        <w:rPr>
          <w:sz w:val="19"/>
          <w:szCs w:val="19"/>
          <w:spacing w:val="21"/>
        </w:rPr>
        <w:t>的内容包括：深入推进抓党建促乡村全面振兴</w:t>
      </w:r>
      <w:r>
        <w:rPr>
          <w:sz w:val="19"/>
          <w:szCs w:val="19"/>
          <w:spacing w:val="20"/>
        </w:rPr>
        <w:t>；推进以党建引领乡村治理；维护乡村和谐稳定。选项</w:t>
      </w:r>
      <w:r>
        <w:rPr>
          <w:sz w:val="19"/>
          <w:szCs w:val="19"/>
        </w:rPr>
        <w:t xml:space="preserve">  </w:t>
      </w:r>
      <w:r>
        <w:rPr>
          <w:sz w:val="19"/>
          <w:szCs w:val="19"/>
          <w:spacing w:val="5"/>
        </w:rPr>
        <w:t>中“加快涉农法律法规制定修订”不属于其内容。</w:t>
      </w:r>
    </w:p>
    <w:p>
      <w:pPr>
        <w:pStyle w:val="BodyText"/>
        <w:ind w:left="910"/>
        <w:spacing w:before="213"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310"/>
        <w:spacing w:before="204" w:line="222" w:lineRule="auto"/>
        <w:rPr>
          <w:sz w:val="22"/>
          <w:szCs w:val="22"/>
        </w:rPr>
      </w:pPr>
      <w:r>
        <w:rPr>
          <w:rFonts w:ascii="SimSun" w:hAnsi="SimSun" w:eastAsia="SimSun" w:cs="SimSun"/>
          <w:sz w:val="22"/>
          <w:szCs w:val="22"/>
          <w:spacing w:val="-12"/>
        </w:rPr>
        <w:t>5</w:t>
      </w:r>
      <w:r>
        <w:rPr>
          <w:rFonts w:ascii="SimSun" w:hAnsi="SimSun" w:eastAsia="SimSun" w:cs="SimSun"/>
          <w:sz w:val="22"/>
          <w:szCs w:val="22"/>
          <w:spacing w:val="20"/>
        </w:rPr>
        <w:t xml:space="preserve">    </w:t>
      </w:r>
      <w:r>
        <w:rPr>
          <w:sz w:val="22"/>
          <w:szCs w:val="22"/>
          <w:spacing w:val="-12"/>
        </w:rPr>
        <w:t>本题考查时政真题。</w:t>
      </w:r>
    </w:p>
    <w:p>
      <w:pPr>
        <w:pStyle w:val="BodyText"/>
        <w:ind w:left="910"/>
        <w:spacing w:before="194" w:line="213" w:lineRule="auto"/>
        <w:rPr>
          <w:sz w:val="19"/>
          <w:szCs w:val="19"/>
        </w:rPr>
      </w:pPr>
      <w:r>
        <w:rPr>
          <w:sz w:val="19"/>
          <w:szCs w:val="19"/>
          <w:spacing w:val="20"/>
        </w:rPr>
        <w:t>2024年11月26日，《中共中央办公厅国务院办</w:t>
      </w:r>
      <w:r>
        <w:rPr>
          <w:sz w:val="19"/>
          <w:szCs w:val="19"/>
          <w:spacing w:val="19"/>
        </w:rPr>
        <w:t>公厅关于推进新型城市基础设施建设打造韧性城市的意</w:t>
      </w:r>
    </w:p>
    <w:p>
      <w:pPr>
        <w:pStyle w:val="BodyText"/>
        <w:ind w:left="910"/>
        <w:spacing w:before="89" w:line="221" w:lineRule="auto"/>
        <w:rPr>
          <w:sz w:val="19"/>
          <w:szCs w:val="19"/>
        </w:rPr>
      </w:pPr>
      <w:r>
        <w:rPr>
          <w:sz w:val="19"/>
          <w:szCs w:val="19"/>
          <w:spacing w:val="15"/>
        </w:rPr>
        <w:t>见》(以下简称《意见》)发布。</w:t>
      </w:r>
    </w:p>
    <w:p>
      <w:pPr>
        <w:pStyle w:val="BodyText"/>
        <w:ind w:left="910" w:right="617"/>
        <w:spacing w:before="225" w:line="299" w:lineRule="auto"/>
        <w:rPr>
          <w:sz w:val="19"/>
          <w:szCs w:val="19"/>
        </w:rPr>
      </w:pPr>
      <w:r>
        <w:rPr>
          <w:rFonts w:ascii="Times New Roman" w:hAnsi="Times New Roman" w:eastAsia="Times New Roman" w:cs="Times New Roman"/>
          <w:sz w:val="19"/>
          <w:szCs w:val="19"/>
          <w:spacing w:val="16"/>
        </w:rPr>
        <w:t>A</w:t>
      </w:r>
      <w:r>
        <w:rPr>
          <w:rFonts w:ascii="Times New Roman" w:hAnsi="Times New Roman" w:eastAsia="Times New Roman" w:cs="Times New Roman"/>
          <w:sz w:val="19"/>
          <w:szCs w:val="19"/>
          <w:spacing w:val="-13"/>
        </w:rPr>
        <w:t xml:space="preserve"> </w:t>
      </w:r>
      <w:r>
        <w:rPr>
          <w:sz w:val="19"/>
          <w:szCs w:val="19"/>
          <w:spacing w:val="16"/>
        </w:rPr>
        <w:t>项正确，</w:t>
      </w:r>
      <w:r>
        <w:rPr>
          <w:sz w:val="19"/>
          <w:szCs w:val="19"/>
          <w:spacing w:val="-35"/>
        </w:rPr>
        <w:t xml:space="preserve"> </w:t>
      </w:r>
      <w:r>
        <w:rPr>
          <w:rFonts w:ascii="Times New Roman" w:hAnsi="Times New Roman" w:eastAsia="Times New Roman" w:cs="Times New Roman"/>
          <w:sz w:val="19"/>
          <w:szCs w:val="19"/>
          <w:spacing w:val="16"/>
        </w:rPr>
        <w:t>B</w:t>
      </w:r>
      <w:r>
        <w:rPr>
          <w:rFonts w:ascii="Times New Roman" w:hAnsi="Times New Roman" w:eastAsia="Times New Roman" w:cs="Times New Roman"/>
          <w:sz w:val="19"/>
          <w:szCs w:val="19"/>
          <w:spacing w:val="-21"/>
        </w:rPr>
        <w:t xml:space="preserve"> </w:t>
      </w:r>
      <w:r>
        <w:rPr>
          <w:sz w:val="19"/>
          <w:szCs w:val="19"/>
          <w:spacing w:val="16"/>
        </w:rPr>
        <w:t>项错误，《意见》指出，加快构</w:t>
      </w:r>
      <w:r>
        <w:rPr>
          <w:sz w:val="19"/>
          <w:szCs w:val="19"/>
          <w:spacing w:val="15"/>
        </w:rPr>
        <w:t>建国家、省、城市三级平台体系，加强与城市智能中枢等现</w:t>
      </w:r>
      <w:r>
        <w:rPr>
          <w:sz w:val="19"/>
          <w:szCs w:val="19"/>
        </w:rPr>
        <w:t xml:space="preserve"> </w:t>
      </w:r>
      <w:r>
        <w:rPr>
          <w:sz w:val="19"/>
          <w:szCs w:val="19"/>
          <w:spacing w:val="17"/>
        </w:rPr>
        <w:t>有平台系统的有效衔接，实现信息共享、分级监管、协同联动。并非“重新打造超大规模城市的智能中</w:t>
      </w:r>
      <w:r>
        <w:rPr>
          <w:sz w:val="19"/>
          <w:szCs w:val="19"/>
          <w:spacing w:val="8"/>
        </w:rPr>
        <w:t xml:space="preserve">  </w:t>
      </w:r>
      <w:r>
        <w:rPr>
          <w:sz w:val="19"/>
          <w:szCs w:val="19"/>
          <w:spacing w:val="-26"/>
        </w:rPr>
        <w:t>枢”。</w:t>
      </w:r>
    </w:p>
    <w:p>
      <w:pPr>
        <w:pStyle w:val="BodyText"/>
        <w:ind w:left="910" w:right="749"/>
        <w:spacing w:before="125" w:line="295" w:lineRule="auto"/>
        <w:jc w:val="both"/>
        <w:rPr>
          <w:sz w:val="19"/>
          <w:szCs w:val="19"/>
        </w:rPr>
      </w:pPr>
      <w:r>
        <w:rPr>
          <w:rFonts w:ascii="SimSun" w:hAnsi="SimSun" w:eastAsia="SimSun" w:cs="SimSun"/>
          <w:sz w:val="19"/>
          <w:szCs w:val="19"/>
          <w:spacing w:val="18"/>
        </w:rPr>
        <w:t>C</w:t>
      </w:r>
      <w:r>
        <w:rPr>
          <w:rFonts w:ascii="SimSun" w:hAnsi="SimSun" w:eastAsia="SimSun" w:cs="SimSun"/>
          <w:sz w:val="19"/>
          <w:szCs w:val="19"/>
          <w:spacing w:val="-44"/>
        </w:rPr>
        <w:t xml:space="preserve"> </w:t>
      </w:r>
      <w:r>
        <w:rPr>
          <w:sz w:val="19"/>
          <w:szCs w:val="19"/>
          <w:spacing w:val="18"/>
        </w:rPr>
        <w:t>项正确，《意见》指出，完善城市运行管理工作机制，加强城</w:t>
      </w:r>
      <w:r>
        <w:rPr>
          <w:sz w:val="19"/>
          <w:szCs w:val="19"/>
          <w:spacing w:val="17"/>
        </w:rPr>
        <w:t>市运行管理服务平台与应急管理、工业</w:t>
      </w:r>
      <w:r>
        <w:rPr>
          <w:sz w:val="19"/>
          <w:szCs w:val="19"/>
        </w:rPr>
        <w:t xml:space="preserve"> </w:t>
      </w:r>
      <w:r>
        <w:rPr>
          <w:sz w:val="19"/>
          <w:szCs w:val="19"/>
          <w:spacing w:val="20"/>
        </w:rPr>
        <w:t>和信息化、公安、自然资源、生态环境、交通运输、水利、商务、卫生健康、市场监管、气象、数据</w:t>
      </w:r>
      <w:r>
        <w:rPr>
          <w:sz w:val="19"/>
          <w:szCs w:val="19"/>
          <w:spacing w:val="18"/>
        </w:rPr>
        <w:t xml:space="preserve"> </w:t>
      </w:r>
      <w:r>
        <w:rPr>
          <w:sz w:val="19"/>
          <w:szCs w:val="19"/>
          <w:spacing w:val="17"/>
        </w:rPr>
        <w:t>管理、消防救援、地震等部门城市运行数据的共享，增强城市运行安全风险监测预警能力。故“加强多</w:t>
      </w:r>
      <w:r>
        <w:rPr>
          <w:sz w:val="19"/>
          <w:szCs w:val="19"/>
          <w:spacing w:val="8"/>
        </w:rPr>
        <w:t xml:space="preserve"> </w:t>
      </w:r>
      <w:r>
        <w:rPr>
          <w:sz w:val="19"/>
          <w:szCs w:val="19"/>
          <w:spacing w:val="9"/>
        </w:rPr>
        <w:t>个部门城市运行数据的共享”说法正确。</w:t>
      </w:r>
    </w:p>
    <w:p>
      <w:pPr>
        <w:pStyle w:val="BodyText"/>
        <w:ind w:left="910"/>
        <w:spacing w:before="137" w:line="213" w:lineRule="auto"/>
        <w:rPr>
          <w:sz w:val="19"/>
          <w:szCs w:val="19"/>
        </w:rPr>
      </w:pPr>
      <w:r>
        <w:rPr>
          <w:rFonts w:ascii="Times New Roman" w:hAnsi="Times New Roman" w:eastAsia="Times New Roman" w:cs="Times New Roman"/>
          <w:sz w:val="19"/>
          <w:szCs w:val="19"/>
          <w:spacing w:val="18"/>
        </w:rPr>
        <w:t>D</w:t>
      </w:r>
      <w:r>
        <w:rPr>
          <w:sz w:val="19"/>
          <w:szCs w:val="19"/>
          <w:spacing w:val="18"/>
        </w:rPr>
        <w:t>项正确，《意见》指出，加强对城市运行管理服务状况的实时监测、动态分</w:t>
      </w:r>
      <w:r>
        <w:rPr>
          <w:sz w:val="19"/>
          <w:szCs w:val="19"/>
          <w:spacing w:val="17"/>
        </w:rPr>
        <w:t>析、统筹协调、指挥监督</w:t>
      </w:r>
    </w:p>
    <w:p>
      <w:pPr>
        <w:pStyle w:val="BodyText"/>
        <w:ind w:left="910"/>
        <w:spacing w:before="81" w:line="213" w:lineRule="auto"/>
        <w:rPr>
          <w:sz w:val="19"/>
          <w:szCs w:val="19"/>
        </w:rPr>
      </w:pPr>
      <w:r>
        <w:rPr>
          <w:sz w:val="19"/>
          <w:szCs w:val="19"/>
          <w:spacing w:val="6"/>
        </w:rPr>
        <w:t>和综合评价，推进城市运行管理服务“一网统管”。</w:t>
      </w:r>
    </w:p>
    <w:p>
      <w:pPr>
        <w:pStyle w:val="BodyText"/>
        <w:ind w:left="910"/>
        <w:spacing w:before="231"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10"/>
        <w:spacing w:before="240" w:line="222" w:lineRule="auto"/>
        <w:rPr>
          <w:sz w:val="19"/>
          <w:szCs w:val="19"/>
        </w:rPr>
      </w:pPr>
      <w:r>
        <w:rPr>
          <w:rFonts w:ascii="SimSun" w:hAnsi="SimSun" w:eastAsia="SimSun" w:cs="SimSun"/>
          <w:sz w:val="19"/>
          <w:szCs w:val="19"/>
          <w:spacing w:val="12"/>
        </w:rPr>
        <w:t>6     </w:t>
      </w:r>
      <w:r>
        <w:rPr>
          <w:sz w:val="19"/>
          <w:szCs w:val="19"/>
          <w:spacing w:val="12"/>
        </w:rPr>
        <w:t>本题考查时政真题。</w:t>
      </w:r>
    </w:p>
    <w:p>
      <w:pPr>
        <w:pStyle w:val="BodyText"/>
        <w:ind w:left="910"/>
        <w:spacing w:before="232" w:line="213" w:lineRule="auto"/>
        <w:rPr>
          <w:sz w:val="19"/>
          <w:szCs w:val="19"/>
        </w:rPr>
      </w:pPr>
      <w:r>
        <w:rPr>
          <w:sz w:val="19"/>
          <w:szCs w:val="19"/>
          <w:spacing w:val="20"/>
        </w:rPr>
        <w:t>2024年9月，习近平总书记在甘肃省兰州市主持召开全面推动黄河流域生态保护和高质量发展座谈会。</w:t>
      </w:r>
    </w:p>
    <w:p>
      <w:pPr>
        <w:pStyle w:val="BodyText"/>
        <w:ind w:left="910" w:right="676"/>
        <w:spacing w:before="69" w:line="281" w:lineRule="auto"/>
        <w:rPr>
          <w:sz w:val="19"/>
          <w:szCs w:val="19"/>
        </w:rPr>
      </w:pPr>
      <w:r>
        <w:rPr>
          <w:sz w:val="19"/>
          <w:szCs w:val="19"/>
          <w:spacing w:val="20"/>
        </w:rPr>
        <w:t>会上习近平指出，要实施最严格的水资源保护利用制度，提高水资源节约集约利用水平。严守水资源</w:t>
      </w:r>
      <w:r>
        <w:rPr>
          <w:sz w:val="19"/>
          <w:szCs w:val="19"/>
          <w:spacing w:val="7"/>
        </w:rPr>
        <w:t xml:space="preserve">  </w:t>
      </w:r>
      <w:r>
        <w:rPr>
          <w:sz w:val="19"/>
          <w:szCs w:val="19"/>
          <w:spacing w:val="21"/>
        </w:rPr>
        <w:t>开发利用上限，细化以水定城、以水定地、以水</w:t>
      </w:r>
      <w:r>
        <w:rPr>
          <w:sz w:val="19"/>
          <w:szCs w:val="19"/>
          <w:spacing w:val="20"/>
        </w:rPr>
        <w:t>定人、以水定产举措，健全覆盖全流域的取用水总量</w:t>
      </w:r>
      <w:r>
        <w:rPr>
          <w:sz w:val="19"/>
          <w:szCs w:val="19"/>
        </w:rPr>
        <w:t xml:space="preserve">  </w:t>
      </w:r>
      <w:r>
        <w:rPr>
          <w:sz w:val="19"/>
          <w:szCs w:val="19"/>
          <w:spacing w:val="21"/>
        </w:rPr>
        <w:t>控制体系，科学配置干支流水资源。强化地下水水位管控，加大中</w:t>
      </w:r>
      <w:r>
        <w:rPr>
          <w:sz w:val="19"/>
          <w:szCs w:val="19"/>
          <w:spacing w:val="20"/>
        </w:rPr>
        <w:t>下游地下水超采漏斗治理力度。加</w:t>
      </w:r>
      <w:r>
        <w:rPr>
          <w:sz w:val="19"/>
          <w:szCs w:val="19"/>
        </w:rPr>
        <w:t xml:space="preserve">  </w:t>
      </w:r>
      <w:r>
        <w:rPr>
          <w:sz w:val="19"/>
          <w:szCs w:val="19"/>
          <w:spacing w:val="14"/>
        </w:rPr>
        <w:t>强饮用水水源地保护。稳步优化调整“八七”分水方案。积极探索和规范推进水权交易，全面推行水资源</w:t>
      </w:r>
      <w:r>
        <w:rPr>
          <w:sz w:val="19"/>
          <w:szCs w:val="19"/>
          <w:spacing w:val="12"/>
        </w:rPr>
        <w:t xml:space="preserve"> </w:t>
      </w:r>
      <w:r>
        <w:rPr>
          <w:sz w:val="19"/>
          <w:szCs w:val="19"/>
          <w:spacing w:val="18"/>
        </w:rPr>
        <w:t>费改税。实施节水行动，加快建设节水型社会。</w:t>
      </w:r>
    </w:p>
    <w:p>
      <w:pPr>
        <w:spacing w:line="393" w:lineRule="auto"/>
        <w:rPr>
          <w:rFonts w:ascii="Arial"/>
          <w:sz w:val="21"/>
        </w:rPr>
      </w:pPr>
      <w:r/>
    </w:p>
    <w:p>
      <w:pPr>
        <w:spacing w:before="55" w:line="259" w:lineRule="exact"/>
        <w:jc w:val="right"/>
        <w:rPr>
          <w:rFonts w:ascii="Times New Roman" w:hAnsi="Times New Roman" w:eastAsia="Times New Roman" w:cs="Times New Roman"/>
          <w:sz w:val="19"/>
          <w:szCs w:val="19"/>
        </w:rPr>
      </w:pPr>
      <w:hyperlink w:history="true" r:id="rId2">
        <w:r>
          <w:rPr>
            <w:rFonts w:ascii="Arial" w:hAnsi="Arial" w:eastAsia="Arial" w:cs="Arial"/>
            <w:sz w:val="19"/>
            <w:szCs w:val="19"/>
            <w:spacing w:val="-14"/>
            <w:position w:val="3"/>
          </w:rPr>
          <w:t>https://www.gkzenti.cn/explain/1746428263040?mathcode=14#</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2/31</w:t>
        </w:r>
      </w:hyperlink>
    </w:p>
    <w:p>
      <w:pPr>
        <w:spacing w:line="259" w:lineRule="exact"/>
        <w:sectPr>
          <w:pgSz w:w="11910" w:h="16840"/>
          <w:pgMar w:top="226" w:right="456" w:bottom="0" w:left="469" w:header="0" w:footer="0" w:gutter="0"/>
        </w:sectPr>
        <w:rPr>
          <w:rFonts w:ascii="Times New Roman" w:hAnsi="Times New Roman" w:eastAsia="Times New Roman" w:cs="Times New Roman"/>
          <w:sz w:val="19"/>
          <w:szCs w:val="19"/>
        </w:rPr>
      </w:pPr>
    </w:p>
    <w:p>
      <w:pPr>
        <w:pStyle w:val="BodyText"/>
        <w:ind w:left="312" w:right="42" w:hanging="310"/>
        <w:spacing w:before="48" w:line="288" w:lineRule="auto"/>
        <w:rPr/>
      </w:pPr>
      <w:r>
        <w:rPr>
          <w:b/>
          <w:bCs/>
          <w:spacing w:val="-17"/>
          <w:w w:val="89"/>
          <w:position w:val="2"/>
        </w:rPr>
        <w:t>2025/7/2314:39</w:t>
      </w:r>
      <w:r>
        <w:rPr>
          <w:spacing w:val="-17"/>
          <w:w w:val="89"/>
          <w:position w:val="2"/>
        </w:rPr>
        <w:t xml:space="preserve">       </w:t>
      </w:r>
      <w:r>
        <w:rPr>
          <w:b/>
          <w:bCs/>
          <w:spacing w:val="-17"/>
          <w:w w:val="89"/>
        </w:rPr>
        <w:t>2025年3月29日全国事业单位联考A类《</w:t>
      </w:r>
      <w:r>
        <w:rPr>
          <w:b/>
          <w:bCs/>
          <w:spacing w:val="-18"/>
          <w:w w:val="89"/>
        </w:rPr>
        <w:t>职业能力倾向测验》笔试试题(广西/贵州/海南/黑龙江/湖北/吉林/江西/宁夏/山</w:t>
      </w:r>
      <w:r>
        <w:rPr>
          <w:spacing w:val="-18"/>
          <w:w w:val="89"/>
        </w:rPr>
        <w:t>西/上海/新.…</w:t>
      </w:r>
      <w:r>
        <w:rPr/>
        <w:t xml:space="preserve">  </w:t>
      </w:r>
      <w:r>
        <w:rPr>
          <w:b/>
          <w:bCs/>
          <w:spacing w:val="8"/>
        </w:rPr>
        <w:t>习近平指出，要统筹新型城镇化和乡村振兴，稳步增进民生福祉。引导大中小城市和小城镇协调发</w:t>
      </w:r>
    </w:p>
    <w:p>
      <w:pPr>
        <w:pStyle w:val="BodyText"/>
        <w:ind w:left="312"/>
        <w:spacing w:line="212" w:lineRule="auto"/>
        <w:rPr/>
      </w:pPr>
      <w:r>
        <w:rPr>
          <w:b/>
          <w:bCs/>
          <w:spacing w:val="7"/>
        </w:rPr>
        <w:t>展、集约紧凑布局，提升县城产业和人口承载能力，减轻生态脆弱区的承载压力。</w:t>
      </w:r>
    </w:p>
    <w:p>
      <w:pPr>
        <w:pStyle w:val="BodyText"/>
        <w:ind w:left="312"/>
        <w:spacing w:before="229" w:line="213" w:lineRule="auto"/>
        <w:rPr/>
      </w:pPr>
      <w:r>
        <w:rPr>
          <w:b/>
          <w:bCs/>
          <w:spacing w:val="2"/>
        </w:rPr>
        <w:t>综上所述：①②④都属于“要实施最严格的水资源保护利用制度，提高水资源节约集约利用水平”的内</w:t>
      </w:r>
    </w:p>
    <w:p>
      <w:pPr>
        <w:pStyle w:val="BodyText"/>
        <w:ind w:left="312"/>
        <w:spacing w:before="59" w:line="213" w:lineRule="auto"/>
        <w:rPr/>
      </w:pPr>
      <w:r>
        <w:rPr>
          <w:b/>
          <w:bCs/>
          <w:spacing w:val="-1"/>
        </w:rPr>
        <w:t>容，③属于“要统筹新型城镇化和乡村振兴，稳步增进民生福祉”的内容</w:t>
      </w:r>
      <w:r>
        <w:rPr>
          <w:spacing w:val="-1"/>
        </w:rPr>
        <w:t>。</w:t>
      </w:r>
    </w:p>
    <w:p>
      <w:pPr>
        <w:pStyle w:val="BodyText"/>
        <w:ind w:left="312"/>
        <w:spacing w:before="218"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3"/>
        <w:spacing w:before="194" w:line="222" w:lineRule="auto"/>
        <w:rPr>
          <w:sz w:val="22"/>
          <w:szCs w:val="22"/>
        </w:rPr>
      </w:pPr>
      <w:r>
        <w:rPr>
          <w:rFonts w:ascii="SimSun" w:hAnsi="SimSun" w:eastAsia="SimSun" w:cs="SimSun"/>
          <w:sz w:val="22"/>
          <w:szCs w:val="22"/>
          <w:b/>
          <w:bCs/>
          <w:spacing w:val="-13"/>
        </w:rPr>
        <w:t>7</w:t>
      </w:r>
      <w:r>
        <w:rPr>
          <w:rFonts w:ascii="SimSun" w:hAnsi="SimSun" w:eastAsia="SimSun" w:cs="SimSun"/>
          <w:sz w:val="22"/>
          <w:szCs w:val="22"/>
          <w:spacing w:val="19"/>
        </w:rPr>
        <w:t xml:space="preserve">    </w:t>
      </w:r>
      <w:r>
        <w:rPr>
          <w:sz w:val="22"/>
          <w:szCs w:val="22"/>
          <w:spacing w:val="-13"/>
        </w:rPr>
        <w:t>本题考查科技常识。</w:t>
      </w:r>
    </w:p>
    <w:p>
      <w:pPr>
        <w:pStyle w:val="BodyText"/>
        <w:ind w:left="920" w:right="680"/>
        <w:spacing w:before="207" w:line="275" w:lineRule="auto"/>
        <w:rPr/>
      </w:pPr>
      <w:r>
        <w:rPr>
          <w:rFonts w:ascii="SimSun" w:hAnsi="SimSun" w:eastAsia="SimSun" w:cs="SimSun"/>
          <w:spacing w:val="10"/>
        </w:rPr>
        <w:t>A</w:t>
      </w:r>
      <w:r>
        <w:rPr>
          <w:rFonts w:ascii="SimSun" w:hAnsi="SimSun" w:eastAsia="SimSun" w:cs="SimSun"/>
          <w:spacing w:val="-48"/>
        </w:rPr>
        <w:t xml:space="preserve"> </w:t>
      </w:r>
      <w:r>
        <w:rPr>
          <w:spacing w:val="10"/>
        </w:rPr>
        <w:t>项错误，心肺复苏术是针对呼吸心跳停止的急症危重病人所采取的抢救措施，即胸外按</w:t>
      </w:r>
      <w:r>
        <w:rPr>
          <w:spacing w:val="9"/>
        </w:rPr>
        <w:t>压形成暂时的</w:t>
      </w:r>
      <w:r>
        <w:rPr/>
        <w:t xml:space="preserve"> </w:t>
      </w:r>
      <w:r>
        <w:rPr>
          <w:spacing w:val="11"/>
        </w:rPr>
        <w:t>人工循环并恢复的自主搏动，采用人工呼吸代替</w:t>
      </w:r>
      <w:r>
        <w:rPr>
          <w:spacing w:val="10"/>
        </w:rPr>
        <w:t>自主呼吸。胸外心脏按压只能在患者心脏停止跳动下</w:t>
      </w:r>
      <w:r>
        <w:rPr/>
        <w:t xml:space="preserve">  </w:t>
      </w:r>
      <w:r>
        <w:rPr>
          <w:spacing w:val="10"/>
        </w:rPr>
        <w:t>才能施行。若心梗患者已经无意识、无呼吸或者心跳骤停应直接进行胸外按压和心肺复苏。若突发心</w:t>
      </w:r>
      <w:r>
        <w:rPr>
          <w:spacing w:val="8"/>
        </w:rPr>
        <w:t xml:space="preserve">  </w:t>
      </w:r>
      <w:r>
        <w:rPr>
          <w:spacing w:val="11"/>
        </w:rPr>
        <w:t>梗的患者仍有意识或自主呼吸，盲目心肺复苏</w:t>
      </w:r>
      <w:r>
        <w:rPr>
          <w:spacing w:val="10"/>
        </w:rPr>
        <w:t>可能增加心脏负担，甚至引发二次伤害，此时心梗患者</w:t>
      </w:r>
    </w:p>
    <w:p>
      <w:pPr>
        <w:pStyle w:val="BodyText"/>
        <w:ind w:left="920"/>
        <w:spacing w:before="6" w:line="213" w:lineRule="auto"/>
        <w:rPr/>
      </w:pPr>
      <w:r>
        <w:rPr>
          <w:spacing w:val="10"/>
        </w:rPr>
        <w:t>需要尽快到医院开通堵塞的血管，心肌缺血时间越长，坏死的可能性</w:t>
      </w:r>
      <w:r>
        <w:rPr>
          <w:spacing w:val="9"/>
        </w:rPr>
        <w:t>越大、坏死的面积越大。</w:t>
      </w:r>
    </w:p>
    <w:p>
      <w:pPr>
        <w:pStyle w:val="BodyText"/>
        <w:ind w:left="920" w:right="684"/>
        <w:spacing w:before="219" w:line="274" w:lineRule="auto"/>
        <w:rPr/>
      </w:pPr>
      <w:r>
        <w:rPr>
          <w:rFonts w:ascii="Times New Roman" w:hAnsi="Times New Roman" w:eastAsia="Times New Roman" w:cs="Times New Roman"/>
          <w:spacing w:val="10"/>
        </w:rPr>
        <w:t>B</w:t>
      </w:r>
      <w:r>
        <w:rPr>
          <w:spacing w:val="10"/>
        </w:rPr>
        <w:t>项正确，当出现心梗症状时，患者应立即停止一切活动，原地坐下或平卧休息。因为任何活动都会增</w:t>
      </w:r>
      <w:r>
        <w:rPr>
          <w:spacing w:val="8"/>
        </w:rPr>
        <w:t xml:space="preserve"> </w:t>
      </w:r>
      <w:r>
        <w:rPr>
          <w:spacing w:val="11"/>
        </w:rPr>
        <w:t>加心脏负担，加重心肌缺血的程度。如果患者身边有急救药物，如硝酸甘油，可以立即舌下</w:t>
      </w:r>
      <w:r>
        <w:rPr>
          <w:spacing w:val="10"/>
        </w:rPr>
        <w:t>含服一</w:t>
      </w:r>
    </w:p>
    <w:p>
      <w:pPr>
        <w:pStyle w:val="BodyText"/>
        <w:ind w:left="920"/>
        <w:spacing w:before="6" w:line="213" w:lineRule="auto"/>
        <w:rPr/>
      </w:pPr>
      <w:r>
        <w:rPr>
          <w:spacing w:val="10"/>
        </w:rPr>
        <w:t>片。硝酸甘油能够扩张冠状动脉，增加心肌供血，缓解胸痛症状。但要</w:t>
      </w:r>
      <w:r>
        <w:rPr>
          <w:spacing w:val="9"/>
        </w:rPr>
        <w:t>注意，低血压患者慎用。</w:t>
      </w:r>
    </w:p>
    <w:p>
      <w:pPr>
        <w:pStyle w:val="BodyText"/>
        <w:ind w:left="920" w:right="739"/>
        <w:spacing w:before="220" w:line="274" w:lineRule="auto"/>
        <w:rPr/>
      </w:pPr>
      <w:r>
        <w:rPr>
          <w:rFonts w:ascii="Times New Roman" w:hAnsi="Times New Roman" w:eastAsia="Times New Roman" w:cs="Times New Roman"/>
          <w:spacing w:val="11"/>
        </w:rPr>
        <w:t>C</w:t>
      </w:r>
      <w:r>
        <w:rPr>
          <w:spacing w:val="11"/>
        </w:rPr>
        <w:t>项正确，突发心梗，要迅速拨打120急救电话，准确告知接线员患者的症状、所在位置等信息</w:t>
      </w:r>
      <w:r>
        <w:rPr>
          <w:spacing w:val="10"/>
        </w:rPr>
        <w:t>。在等</w:t>
      </w:r>
      <w:r>
        <w:rPr/>
        <w:t xml:space="preserve"> </w:t>
      </w:r>
      <w:r>
        <w:rPr>
          <w:spacing w:val="9"/>
        </w:rPr>
        <w:t>待急救人员的过程中，要保持冷静，不要惊慌失措。</w:t>
      </w:r>
    </w:p>
    <w:p>
      <w:pPr>
        <w:pStyle w:val="BodyText"/>
        <w:ind w:left="920" w:right="667"/>
        <w:spacing w:before="156" w:line="275" w:lineRule="auto"/>
        <w:rPr/>
      </w:pPr>
      <w:r>
        <w:rPr>
          <w:rFonts w:ascii="SimSun" w:hAnsi="SimSun" w:eastAsia="SimSun" w:cs="SimSun"/>
          <w:spacing w:val="10"/>
        </w:rPr>
        <w:t>D</w:t>
      </w:r>
      <w:r>
        <w:rPr>
          <w:rFonts w:ascii="SimSun" w:hAnsi="SimSun" w:eastAsia="SimSun" w:cs="SimSun"/>
          <w:spacing w:val="-42"/>
        </w:rPr>
        <w:t xml:space="preserve"> </w:t>
      </w:r>
      <w:r>
        <w:rPr>
          <w:spacing w:val="10"/>
        </w:rPr>
        <w:t>项正确，心梗是由于冠状动脉粥样硬化，导致血管狭窄或堵塞，使心肌供血急剧减少或中断，从而引</w:t>
      </w:r>
      <w:r>
        <w:rPr/>
        <w:t xml:space="preserve"> </w:t>
      </w:r>
      <w:r>
        <w:rPr>
          <w:spacing w:val="10"/>
        </w:rPr>
        <w:t>起心肌细胞缺血坏死。症状表现主要有：剧烈而持久的胸痛，疼痛通常位于胸骨后或心前区，可放射</w:t>
      </w:r>
      <w:r>
        <w:rPr>
          <w:spacing w:val="8"/>
        </w:rPr>
        <w:t xml:space="preserve">  </w:t>
      </w:r>
      <w:r>
        <w:rPr>
          <w:spacing w:val="10"/>
        </w:rPr>
        <w:t>至肩、背、左臂等部位，疼痛性质为压榨性、闷痛或紧缩感；同时可能伴</w:t>
      </w:r>
      <w:r>
        <w:rPr>
          <w:spacing w:val="9"/>
        </w:rPr>
        <w:t>有胸闷、气短、大汗淋漓、</w:t>
      </w:r>
    </w:p>
    <w:p>
      <w:pPr>
        <w:pStyle w:val="BodyText"/>
        <w:ind w:left="920"/>
        <w:spacing w:before="15" w:line="221" w:lineRule="auto"/>
        <w:rPr/>
      </w:pPr>
      <w:r>
        <w:rPr>
          <w:spacing w:val="7"/>
        </w:rPr>
        <w:t>恶心、呕吐、心悸等症状。</w:t>
      </w:r>
    </w:p>
    <w:p>
      <w:pPr>
        <w:pStyle w:val="BodyText"/>
        <w:ind w:left="920"/>
        <w:spacing w:before="202"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2"/>
        <w:spacing w:before="228" w:line="222" w:lineRule="auto"/>
        <w:rPr/>
      </w:pPr>
      <w:r>
        <w:rPr>
          <w:rFonts w:ascii="SimSun" w:hAnsi="SimSun" w:eastAsia="SimSun" w:cs="SimSun"/>
          <w:b/>
          <w:bCs/>
          <w:spacing w:val="3"/>
        </w:rPr>
        <w:t>8</w:t>
      </w:r>
      <w:r>
        <w:rPr>
          <w:rFonts w:ascii="SimSun" w:hAnsi="SimSun" w:eastAsia="SimSun" w:cs="SimSun"/>
          <w:spacing w:val="3"/>
        </w:rPr>
        <w:t xml:space="preserve">     </w:t>
      </w:r>
      <w:r>
        <w:rPr>
          <w:spacing w:val="3"/>
        </w:rPr>
        <w:t>本题考查经济常识。</w:t>
      </w:r>
    </w:p>
    <w:p>
      <w:pPr>
        <w:pStyle w:val="BodyText"/>
        <w:ind w:left="920" w:right="812"/>
        <w:spacing w:before="230" w:line="256" w:lineRule="auto"/>
        <w:rPr/>
      </w:pPr>
      <w:r>
        <w:rPr>
          <w:spacing w:val="11"/>
        </w:rPr>
        <w:t>宏观经济政策是指国家或政府有意识和有计划地运用</w:t>
      </w:r>
      <w:r>
        <w:rPr>
          <w:spacing w:val="10"/>
        </w:rPr>
        <w:t>一定的政策工具而制定的解决经济问题的指导原</w:t>
      </w:r>
      <w:r>
        <w:rPr/>
        <w:t xml:space="preserve"> </w:t>
      </w:r>
      <w:r>
        <w:rPr>
          <w:spacing w:val="10"/>
        </w:rPr>
        <w:t>则和措施，旨在实现经济增长、充分就业、物价稳定、国际收支平衡等目标。宏观经济政策主要包括</w:t>
      </w:r>
    </w:p>
    <w:p>
      <w:pPr>
        <w:pStyle w:val="BodyText"/>
        <w:ind w:left="920"/>
        <w:spacing w:before="25" w:line="222" w:lineRule="auto"/>
        <w:rPr/>
      </w:pPr>
      <w:r>
        <w:rPr>
          <w:spacing w:val="9"/>
        </w:rPr>
        <w:t>财政政策、货币政策、产业政策、收入分配政策等。</w:t>
      </w:r>
    </w:p>
    <w:p>
      <w:pPr>
        <w:pStyle w:val="BodyText"/>
        <w:ind w:left="920" w:right="686"/>
        <w:spacing w:before="211" w:line="283" w:lineRule="auto"/>
        <w:rPr/>
      </w:pPr>
      <w:r>
        <w:rPr>
          <w:rFonts w:ascii="Times New Roman" w:hAnsi="Times New Roman" w:eastAsia="Times New Roman" w:cs="Times New Roman"/>
          <w:spacing w:val="10"/>
        </w:rPr>
        <w:t>A</w:t>
      </w:r>
      <w:r>
        <w:rPr>
          <w:spacing w:val="10"/>
        </w:rPr>
        <w:t>项错误，居民储蓄资金流入股市使股价上涨，这是市场中个体投资者的行为以及资金流</w:t>
      </w:r>
      <w:r>
        <w:rPr>
          <w:spacing w:val="9"/>
        </w:rPr>
        <w:t>动的结果，并</w:t>
      </w:r>
      <w:r>
        <w:rPr/>
        <w:t xml:space="preserve"> </w:t>
      </w:r>
      <w:r>
        <w:rPr>
          <w:spacing w:val="9"/>
        </w:rPr>
        <w:t>非国家为实现宏观经济目标而采取的措施，不属于宏观经济政策范畴。</w:t>
      </w:r>
    </w:p>
    <w:p>
      <w:pPr>
        <w:pStyle w:val="BodyText"/>
        <w:ind w:left="920" w:right="684"/>
        <w:spacing w:before="136" w:line="274" w:lineRule="auto"/>
        <w:rPr/>
      </w:pPr>
      <w:r>
        <w:rPr>
          <w:rFonts w:ascii="Times New Roman" w:hAnsi="Times New Roman" w:eastAsia="Times New Roman" w:cs="Times New Roman"/>
          <w:spacing w:val="10"/>
        </w:rPr>
        <w:t>B</w:t>
      </w:r>
      <w:r>
        <w:rPr>
          <w:spacing w:val="10"/>
        </w:rPr>
        <w:t>项错误，某公司推出新产品的市场营销策略，这是企业为了自身的经营和发展所采取的微观层面的商</w:t>
      </w:r>
      <w:r>
        <w:rPr>
          <w:spacing w:val="8"/>
        </w:rPr>
        <w:t xml:space="preserve"> </w:t>
      </w:r>
      <w:r>
        <w:rPr>
          <w:spacing w:val="8"/>
        </w:rPr>
        <w:t>业策略，与国家的宏观经济政策无关。</w:t>
      </w:r>
    </w:p>
    <w:p>
      <w:pPr>
        <w:pStyle w:val="BodyText"/>
        <w:ind w:left="920" w:right="817"/>
        <w:spacing w:before="157" w:line="274" w:lineRule="auto"/>
        <w:rPr/>
      </w:pPr>
      <w:r>
        <w:rPr>
          <w:rFonts w:ascii="Times New Roman" w:hAnsi="Times New Roman" w:eastAsia="Times New Roman" w:cs="Times New Roman"/>
          <w:spacing w:val="11"/>
        </w:rPr>
        <w:t>C</w:t>
      </w:r>
      <w:r>
        <w:rPr>
          <w:spacing w:val="11"/>
        </w:rPr>
        <w:t>项正确，政府增加研发经费以推动科技创新，是政府通过财政支</w:t>
      </w:r>
      <w:r>
        <w:rPr>
          <w:spacing w:val="10"/>
        </w:rPr>
        <w:t>出手段来促进经济的长期增长和发</w:t>
      </w:r>
      <w:r>
        <w:rPr/>
        <w:t xml:space="preserve"> </w:t>
      </w:r>
      <w:r>
        <w:rPr>
          <w:spacing w:val="10"/>
        </w:rPr>
        <w:t>展，属于宏观经济政策中的财政政策范畴。政府通过这种方式可以提高国家的科技水平，培育新的经</w:t>
      </w:r>
    </w:p>
    <w:p>
      <w:pPr>
        <w:pStyle w:val="BodyText"/>
        <w:ind w:left="920"/>
        <w:spacing w:before="6" w:line="213" w:lineRule="auto"/>
        <w:rPr/>
      </w:pPr>
      <w:r>
        <w:rPr>
          <w:spacing w:val="9"/>
        </w:rPr>
        <w:t>济增长点，推动产业升级，进而实现宏观经济的增长、稳定和发展目标。</w:t>
      </w:r>
    </w:p>
    <w:p>
      <w:pPr>
        <w:pStyle w:val="BodyText"/>
        <w:ind w:left="920" w:right="665"/>
        <w:spacing w:before="219" w:line="274" w:lineRule="auto"/>
        <w:rPr/>
      </w:pPr>
      <w:r>
        <w:rPr>
          <w:rFonts w:ascii="Times New Roman" w:hAnsi="Times New Roman" w:eastAsia="Times New Roman" w:cs="Times New Roman"/>
          <w:spacing w:val="10"/>
        </w:rPr>
        <w:t>D</w:t>
      </w:r>
      <w:r>
        <w:rPr>
          <w:spacing w:val="10"/>
        </w:rPr>
        <w:t>项错误，个人投资者根据市场走向购买个股属于个人的投资行为，是基于个人对市场的判断和投资目</w:t>
      </w:r>
      <w:r>
        <w:rPr>
          <w:spacing w:val="16"/>
        </w:rPr>
        <w:t xml:space="preserve"> </w:t>
      </w:r>
      <w:r>
        <w:rPr>
          <w:spacing w:val="8"/>
        </w:rPr>
        <w:t>标做出的决策，不属于宏观经济政策范畴。</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21" w:line="222" w:lineRule="auto"/>
        <w:rPr/>
      </w:pPr>
      <w:r>
        <w:rPr>
          <w:rFonts w:ascii="SimSun" w:hAnsi="SimSun" w:eastAsia="SimSun" w:cs="SimSun"/>
          <w:spacing w:val="4"/>
        </w:rPr>
        <w:t>9     </w:t>
      </w:r>
      <w:r>
        <w:rPr>
          <w:spacing w:val="4"/>
        </w:rPr>
        <w:t>本题考查法律常识。</w:t>
      </w:r>
    </w:p>
    <w:p>
      <w:pPr>
        <w:pStyle w:val="BodyText"/>
        <w:ind w:left="920" w:right="818"/>
        <w:spacing w:before="190" w:line="275" w:lineRule="auto"/>
        <w:jc w:val="both"/>
        <w:rPr/>
      </w:pPr>
      <w:r>
        <w:rPr>
          <w:rFonts w:ascii="Times New Roman" w:hAnsi="Times New Roman" w:eastAsia="Times New Roman" w:cs="Times New Roman"/>
          <w:spacing w:val="7"/>
        </w:rPr>
        <w:t>A</w:t>
      </w:r>
      <w:r>
        <w:rPr>
          <w:spacing w:val="7"/>
        </w:rPr>
        <w:t>项正确，根据《宪法》第十三条规定：“公民的合法的私有财产不受侵犯。国家依照法律规定保</w:t>
      </w:r>
      <w:r>
        <w:rPr>
          <w:spacing w:val="6"/>
        </w:rPr>
        <w:t>护公</w:t>
      </w:r>
      <w:r>
        <w:rPr/>
        <w:t xml:space="preserve"> </w:t>
      </w:r>
      <w:r>
        <w:rPr>
          <w:spacing w:val="10"/>
        </w:rPr>
        <w:t>民的私有财产权和继承权。国家为了公共利益的需要，可以依照法律规定对公民的私有财产实行征收</w:t>
      </w:r>
      <w:r>
        <w:rPr>
          <w:spacing w:val="14"/>
        </w:rPr>
        <w:t xml:space="preserve"> </w:t>
      </w:r>
      <w:r>
        <w:rPr>
          <w:spacing w:val="5"/>
        </w:rPr>
        <w:t>或者征用并给予补偿。”本题中，城管部门工作人员强行撬开店铺门锁的行为，侵犯了公民的私有</w:t>
      </w:r>
      <w:r>
        <w:rPr>
          <w:spacing w:val="4"/>
        </w:rPr>
        <w:t>财产</w:t>
      </w:r>
    </w:p>
    <w:p>
      <w:pPr>
        <w:pStyle w:val="BodyText"/>
        <w:ind w:left="920"/>
        <w:spacing w:before="17" w:line="224" w:lineRule="auto"/>
        <w:rPr/>
      </w:pPr>
      <w:r>
        <w:rPr/>
        <w:t>权。</w:t>
      </w:r>
    </w:p>
    <w:p>
      <w:pPr>
        <w:pStyle w:val="BodyText"/>
        <w:ind w:left="922" w:right="694"/>
        <w:spacing w:before="193" w:line="275"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项错误，行政复议，是指公民、法人或者其他组织认为行</w:t>
      </w:r>
      <w:r>
        <w:rPr>
          <w:b/>
          <w:bCs/>
          <w:spacing w:val="7"/>
        </w:rPr>
        <w:t>政机关的行政行为侵犯其合法权益，向行政</w:t>
      </w:r>
      <w:r>
        <w:rPr/>
        <w:t xml:space="preserve"> </w:t>
      </w:r>
      <w:r>
        <w:rPr>
          <w:b/>
          <w:bCs/>
          <w:spacing w:val="8"/>
        </w:rPr>
        <w:t>复议机关提出行政复议申请，行政复议机关依法对该行政行为进行合法性、适当性审查，并作出行政</w:t>
      </w:r>
      <w:r>
        <w:rPr>
          <w:spacing w:val="1"/>
        </w:rPr>
        <w:t xml:space="preserve">   </w:t>
      </w:r>
      <w:r>
        <w:rPr>
          <w:b/>
          <w:bCs/>
          <w:spacing w:val="-1"/>
        </w:rPr>
        <w:t>复议决定的活动。故而，行政复议针对的是“具体行政行</w:t>
      </w:r>
      <w:r>
        <w:rPr>
          <w:b/>
          <w:bCs/>
          <w:spacing w:val="-2"/>
        </w:rPr>
        <w:t>为”。本题中，县政府发布的“倡议书”,属于行</w:t>
      </w:r>
    </w:p>
    <w:p>
      <w:pPr>
        <w:spacing w:before="112" w:line="272" w:lineRule="exact"/>
        <w:jc w:val="right"/>
        <w:rPr>
          <w:rFonts w:ascii="Times New Roman" w:hAnsi="Times New Roman" w:eastAsia="Times New Roman" w:cs="Times New Roman"/>
          <w:sz w:val="20"/>
          <w:szCs w:val="20"/>
        </w:rPr>
      </w:pPr>
      <w:hyperlink w:history="true" r:id="rId3">
        <w:r>
          <w:rPr>
            <w:rFonts w:ascii="Arial" w:hAnsi="Arial" w:eastAsia="Arial" w:cs="Arial"/>
            <w:sz w:val="20"/>
            <w:szCs w:val="20"/>
            <w:spacing w:val="-14"/>
            <w:w w:val="96"/>
            <w:position w:val="3"/>
          </w:rPr>
          <w:t>https://www.gkzenti.cn/exp</w:t>
        </w:r>
        <w:r>
          <w:rPr>
            <w:rFonts w:ascii="Arial" w:hAnsi="Arial" w:eastAsia="Arial" w:cs="Arial"/>
            <w:sz w:val="20"/>
            <w:szCs w:val="20"/>
            <w:spacing w:val="-15"/>
            <w:w w:val="96"/>
            <w:position w:val="3"/>
          </w:rPr>
          <w:t>lain/1746428263040?mathcode=14#</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3/31</w:t>
        </w:r>
      </w:hyperlink>
    </w:p>
    <w:p>
      <w:pPr>
        <w:spacing w:line="272" w:lineRule="exact"/>
        <w:sectPr>
          <w:pgSz w:w="11910" w:h="16840"/>
          <w:pgMar w:top="212" w:right="442" w:bottom="0" w:left="469" w:header="0" w:footer="0" w:gutter="0"/>
        </w:sectPr>
        <w:rPr>
          <w:rFonts w:ascii="Times New Roman" w:hAnsi="Times New Roman" w:eastAsia="Times New Roman" w:cs="Times New Roman"/>
          <w:sz w:val="20"/>
          <w:szCs w:val="20"/>
        </w:rPr>
      </w:pPr>
    </w:p>
    <w:p>
      <w:pPr>
        <w:pStyle w:val="BodyText"/>
        <w:ind w:left="312" w:hanging="312"/>
        <w:spacing w:before="45" w:line="295" w:lineRule="auto"/>
        <w:rPr/>
      </w:pPr>
      <w:r>
        <w:rPr>
          <w:spacing w:val="-6"/>
          <w:position w:val="2"/>
        </w:rPr>
        <w:t>20</w:t>
      </w:r>
      <w:r>
        <w:rPr>
          <w:b/>
          <w:bCs/>
          <w:spacing w:val="-6"/>
          <w:position w:val="2"/>
        </w:rPr>
        <w:t>25/7/2314:39</w:t>
      </w:r>
      <w:r>
        <w:rPr>
          <w:spacing w:val="-6"/>
          <w:position w:val="2"/>
        </w:rPr>
        <w:t xml:space="preserve">     </w:t>
      </w:r>
      <w:r>
        <w:rPr>
          <w:spacing w:val="-7"/>
          <w:position w:val="2"/>
        </w:rPr>
        <w:t xml:space="preserve"> </w:t>
      </w:r>
      <w:r>
        <w:rPr>
          <w:sz w:val="16"/>
          <w:szCs w:val="16"/>
          <w:b/>
          <w:bCs/>
          <w:spacing w:val="-7"/>
        </w:rPr>
        <w:t>2025年3月29日全国事业单位联考A类《职业能力倾向测验》笔试试题(广西/贵州/海南/黑龙江/湖北/吉林/江</w:t>
      </w:r>
      <w:r>
        <w:rPr>
          <w:sz w:val="16"/>
          <w:szCs w:val="16"/>
          <w:spacing w:val="-7"/>
        </w:rPr>
        <w:t>西/宁夏/山西/上海/新.…</w:t>
      </w:r>
      <w:r>
        <w:rPr>
          <w:sz w:val="16"/>
          <w:szCs w:val="16"/>
        </w:rPr>
        <w:t xml:space="preserve">  </w:t>
      </w:r>
      <w:r>
        <w:rPr>
          <w:b/>
          <w:bCs/>
          <w:spacing w:val="8"/>
        </w:rPr>
        <w:t>政指导行为，并不具有法律强制力，所以商户不能就倡议书内容向</w:t>
      </w:r>
      <w:r>
        <w:rPr>
          <w:b/>
          <w:bCs/>
          <w:spacing w:val="7"/>
        </w:rPr>
        <w:t>县城管部门申请行政复议。</w:t>
      </w:r>
    </w:p>
    <w:p>
      <w:pPr>
        <w:pStyle w:val="BodyText"/>
        <w:ind w:left="310" w:right="1365"/>
        <w:spacing w:before="151" w:line="245" w:lineRule="auto"/>
        <w:rPr/>
      </w:pPr>
      <w:r>
        <w:rPr>
          <w:rFonts w:ascii="SimSun" w:hAnsi="SimSun" w:eastAsia="SimSun" w:cs="SimSun"/>
          <w:spacing w:val="7"/>
        </w:rPr>
        <w:t>C</w:t>
      </w:r>
      <w:r>
        <w:rPr>
          <w:rFonts w:ascii="SimSun" w:hAnsi="SimSun" w:eastAsia="SimSun" w:cs="SimSun"/>
          <w:spacing w:val="-33"/>
        </w:rPr>
        <w:t xml:space="preserve"> </w:t>
      </w:r>
      <w:r>
        <w:rPr>
          <w:spacing w:val="7"/>
        </w:rPr>
        <w:t>项错误，根据《立法法》第八十条规定：“省、自治区、直辖市的人民代表大会及其常务委</w:t>
      </w:r>
      <w:r>
        <w:rPr>
          <w:spacing w:val="6"/>
        </w:rPr>
        <w:t>员会根据</w:t>
      </w:r>
      <w:r>
        <w:rPr/>
        <w:t xml:space="preserve"> </w:t>
      </w:r>
      <w:r>
        <w:rPr>
          <w:spacing w:val="10"/>
        </w:rPr>
        <w:t>本行政区域的具体情况和实际需要，在不同宪法、法律、行政法规相抵触的前提下，可以制定地方性</w:t>
      </w:r>
    </w:p>
    <w:p>
      <w:pPr>
        <w:pStyle w:val="BodyText"/>
        <w:ind w:left="310" w:right="1254"/>
        <w:spacing w:before="77" w:line="241" w:lineRule="auto"/>
        <w:rPr/>
      </w:pPr>
      <w:r>
        <w:rPr/>
        <w:t>法规。”《立法法》第八十一条第一款规定：“设区的市的人民代表大会及其常务</w:t>
      </w:r>
      <w:r>
        <w:rPr>
          <w:spacing w:val="-1"/>
        </w:rPr>
        <w:t>委员会根据本市的具体情</w:t>
      </w:r>
      <w:r>
        <w:rPr/>
        <w:t xml:space="preserve"> </w:t>
      </w:r>
      <w:r>
        <w:rPr>
          <w:spacing w:val="10"/>
        </w:rPr>
        <w:t>况和实际需要，在不同宪法、法律、行政法规和本省、自治区的地方性法规相抵触的前提下，可以对</w:t>
      </w:r>
    </w:p>
    <w:p>
      <w:pPr>
        <w:pStyle w:val="BodyText"/>
        <w:ind w:left="310"/>
        <w:spacing w:before="69" w:line="213" w:lineRule="auto"/>
        <w:rPr/>
      </w:pPr>
      <w:r>
        <w:rPr>
          <w:spacing w:val="10"/>
        </w:rPr>
        <w:t>城乡建设与管理、生态文明建设、历史文化保护、基层治理等方面的事项制定地方性法规，法律对设</w:t>
      </w:r>
    </w:p>
    <w:p>
      <w:pPr>
        <w:pStyle w:val="BodyText"/>
        <w:ind w:left="310" w:right="1203"/>
        <w:spacing w:before="69" w:line="245" w:lineRule="auto"/>
        <w:rPr/>
      </w:pPr>
      <w:r>
        <w:rPr>
          <w:spacing w:val="2"/>
        </w:rPr>
        <w:t>区的市制定地方性法规的事项另有规定的，从其规定。</w:t>
      </w:r>
      <w:r>
        <w:rPr>
          <w:spacing w:val="50"/>
        </w:rPr>
        <w:t xml:space="preserve"> </w:t>
      </w:r>
      <w:r>
        <w:rPr>
          <w:spacing w:val="2"/>
        </w:rPr>
        <w:t>……”因此，地方性法规的制定主体是省级、</w:t>
      </w:r>
      <w:r>
        <w:rPr>
          <w:spacing w:val="1"/>
        </w:rPr>
        <w:t>设区</w:t>
      </w:r>
      <w:r>
        <w:rPr/>
        <w:t xml:space="preserve"> </w:t>
      </w:r>
      <w:r>
        <w:rPr>
          <w:spacing w:val="10"/>
        </w:rPr>
        <w:t>的市级人民代表大会及其常务委员会，县政</w:t>
      </w:r>
      <w:r>
        <w:rPr>
          <w:spacing w:val="9"/>
        </w:rPr>
        <w:t>府无权制定地方性法规。</w:t>
      </w:r>
    </w:p>
    <w:p>
      <w:pPr>
        <w:pStyle w:val="BodyText"/>
        <w:ind w:left="310"/>
        <w:spacing w:before="209" w:line="213" w:lineRule="auto"/>
        <w:rPr/>
      </w:pPr>
      <w:r>
        <w:rPr>
          <w:rFonts w:ascii="SimSun" w:hAnsi="SimSun" w:eastAsia="SimSun" w:cs="SimSun"/>
          <w:spacing w:val="6"/>
        </w:rPr>
        <w:t>D</w:t>
      </w:r>
      <w:r>
        <w:rPr>
          <w:rFonts w:ascii="SimSun" w:hAnsi="SimSun" w:eastAsia="SimSun" w:cs="SimSun"/>
          <w:spacing w:val="-21"/>
        </w:rPr>
        <w:t xml:space="preserve"> </w:t>
      </w:r>
      <w:r>
        <w:rPr>
          <w:spacing w:val="6"/>
        </w:rPr>
        <w:t>项错误，根据《国家赔偿法》第七条第一款规定：“行政机关及其工作人员行使行政职权侵犯公民、</w:t>
      </w:r>
    </w:p>
    <w:p>
      <w:pPr>
        <w:pStyle w:val="BodyText"/>
        <w:ind w:left="310" w:right="1227"/>
        <w:spacing w:before="68" w:line="256" w:lineRule="auto"/>
        <w:rPr/>
      </w:pPr>
      <w:r>
        <w:rPr>
          <w:spacing w:val="5"/>
        </w:rPr>
        <w:t>法人和其他组织的合法权益造成损害的，该行政机关为赔偿义务机关。”</w:t>
      </w:r>
      <w:r>
        <w:rPr>
          <w:spacing w:val="4"/>
        </w:rPr>
        <w:t>本题中，县城管部门工作人员执</w:t>
      </w:r>
      <w:r>
        <w:rPr/>
        <w:t xml:space="preserve"> </w:t>
      </w:r>
      <w:r>
        <w:rPr>
          <w:spacing w:val="10"/>
        </w:rPr>
        <w:t>行职务过程中侵犯公民权益，其行为后果应由所在单位承担。所以，对商户造成的经济损失，应由县</w:t>
      </w:r>
      <w:r>
        <w:rPr>
          <w:spacing w:val="5"/>
        </w:rPr>
        <w:t xml:space="preserve">  </w:t>
      </w:r>
      <w:r>
        <w:rPr>
          <w:spacing w:val="9"/>
        </w:rPr>
        <w:t>城管部门承担赔偿责任，而非现场执法人员共同赔偿。</w:t>
      </w:r>
    </w:p>
    <w:p>
      <w:pPr>
        <w:pStyle w:val="BodyText"/>
        <w:ind w:left="312"/>
        <w:spacing w:before="236" w:line="222" w:lineRule="auto"/>
        <w:rPr>
          <w:rFonts w:ascii="SimSun" w:hAnsi="SimSun" w:eastAsia="SimSun" w:cs="SimSun"/>
        </w:rPr>
      </w:pPr>
      <w:r>
        <w:rPr>
          <w:b/>
          <w:bCs/>
          <w:spacing w:val="4"/>
        </w:rPr>
        <w:t>故正确答案为</w:t>
      </w:r>
      <w:r>
        <w:rPr>
          <w:rFonts w:ascii="SimSun" w:hAnsi="SimSun" w:eastAsia="SimSun" w:cs="SimSun"/>
          <w:b/>
          <w:bCs/>
          <w:spacing w:val="4"/>
        </w:rPr>
        <w:t>A。</w:t>
      </w:r>
    </w:p>
    <w:p>
      <w:pPr>
        <w:pStyle w:val="BodyText"/>
        <w:ind w:left="310"/>
        <w:spacing w:before="213" w:line="222" w:lineRule="auto"/>
        <w:rPr/>
      </w:pPr>
      <w:r>
        <w:rPr>
          <w:rFonts w:ascii="SimSun" w:hAnsi="SimSun" w:eastAsia="SimSun" w:cs="SimSun"/>
          <w:spacing w:val="3"/>
        </w:rPr>
        <w:t>10    </w:t>
      </w:r>
      <w:r>
        <w:rPr>
          <w:spacing w:val="3"/>
        </w:rPr>
        <w:t>本题考查法律常识。</w:t>
      </w:r>
    </w:p>
    <w:p>
      <w:pPr>
        <w:pStyle w:val="BodyText"/>
        <w:ind w:left="910" w:right="802" w:firstLine="2"/>
        <w:spacing w:before="206" w:line="277" w:lineRule="auto"/>
        <w:rPr/>
      </w:pPr>
      <w:r>
        <w:rPr>
          <w:rFonts w:ascii="SimSun" w:hAnsi="SimSun" w:eastAsia="SimSun" w:cs="SimSun"/>
          <w:b/>
          <w:bCs/>
          <w:spacing w:val="4"/>
        </w:rPr>
        <w:t>A</w:t>
      </w:r>
      <w:r>
        <w:rPr>
          <w:rFonts w:ascii="SimSun" w:hAnsi="SimSun" w:eastAsia="SimSun" w:cs="SimSun"/>
          <w:spacing w:val="-35"/>
        </w:rPr>
        <w:t xml:space="preserve"> </w:t>
      </w:r>
      <w:r>
        <w:rPr>
          <w:b/>
          <w:bCs/>
          <w:spacing w:val="4"/>
        </w:rPr>
        <w:t>项错误，根据《法官法》第二十三条规定：“法官之间有夫妻关系、直系血亲关系、三代以内旁系</w:t>
      </w:r>
      <w:r>
        <w:rPr>
          <w:spacing w:val="4"/>
        </w:rPr>
        <w:t>血</w:t>
      </w:r>
      <w:r>
        <w:rPr/>
        <w:t xml:space="preserve"> </w:t>
      </w:r>
      <w:r>
        <w:rPr>
          <w:spacing w:val="12"/>
        </w:rPr>
        <w:t>亲以及近姻亲关系的，不得同时担任下列职务：(一)同一人民法院的院长、副院长、审判委员会委</w:t>
      </w:r>
    </w:p>
    <w:p>
      <w:pPr>
        <w:pStyle w:val="BodyText"/>
        <w:ind w:left="910"/>
        <w:spacing w:before="3" w:line="213" w:lineRule="auto"/>
        <w:rPr/>
      </w:pPr>
      <w:r>
        <w:rPr>
          <w:spacing w:val="15"/>
        </w:rPr>
        <w:t>员、庭长、副庭长；(二)同一人民法院的院长</w:t>
      </w:r>
      <w:r>
        <w:rPr>
          <w:spacing w:val="14"/>
        </w:rPr>
        <w:t>、副院长和审判员；(三)同一审判庭的庭长、副庭</w:t>
      </w:r>
    </w:p>
    <w:p>
      <w:pPr>
        <w:pStyle w:val="BodyText"/>
        <w:ind w:left="912" w:right="708" w:hanging="2"/>
        <w:spacing w:before="69" w:line="272" w:lineRule="auto"/>
        <w:rPr/>
      </w:pPr>
      <w:r>
        <w:rPr>
          <w:spacing w:val="7"/>
        </w:rPr>
        <w:t>长、审判员；(四)上下相邻两级人民法院的院长、副院长。”因此，甲、乙夫妻在法院同时分别担任院</w:t>
      </w:r>
      <w:r>
        <w:rPr>
          <w:spacing w:val="13"/>
        </w:rPr>
        <w:t xml:space="preserve"> </w:t>
      </w:r>
      <w:r>
        <w:rPr>
          <w:b/>
          <w:bCs/>
          <w:spacing w:val="5"/>
        </w:rPr>
        <w:t>长和审判员，违反了我国的司法制度。</w:t>
      </w:r>
    </w:p>
    <w:p>
      <w:pPr>
        <w:pStyle w:val="BodyText"/>
        <w:ind w:left="910" w:right="635"/>
        <w:spacing w:before="161" w:line="266" w:lineRule="auto"/>
        <w:rPr/>
      </w:pPr>
      <w:r>
        <w:rPr>
          <w:rFonts w:ascii="Times New Roman" w:hAnsi="Times New Roman" w:eastAsia="Times New Roman" w:cs="Times New Roman"/>
          <w:spacing w:val="7"/>
        </w:rPr>
        <w:t>B</w:t>
      </w:r>
      <w:r>
        <w:rPr>
          <w:spacing w:val="7"/>
        </w:rPr>
        <w:t>项正确，根据《法律援助法》第三十二条规定：“有下列情形之一，当事人申请法律援助的，不受经</w:t>
      </w:r>
      <w:r>
        <w:rPr/>
        <w:t xml:space="preserve">  </w:t>
      </w:r>
      <w:r>
        <w:rPr>
          <w:spacing w:val="1"/>
        </w:rPr>
        <w:t>济困难条件的限制：</w:t>
      </w:r>
      <w:r>
        <w:rPr>
          <w:spacing w:val="-40"/>
        </w:rPr>
        <w:t xml:space="preserve"> </w:t>
      </w:r>
      <w:r>
        <w:rPr>
          <w:spacing w:val="1"/>
        </w:rPr>
        <w:t>……(二)因见义勇为行为主张相关民事权益；</w:t>
      </w:r>
      <w:r>
        <w:rPr>
          <w:spacing w:val="1"/>
        </w:rPr>
        <w:t xml:space="preserve"> </w:t>
      </w:r>
      <w:r>
        <w:rPr>
          <w:spacing w:val="1"/>
        </w:rPr>
        <w:t>……”因此，丙因见义勇为行为主张其</w:t>
      </w:r>
      <w:r>
        <w:rPr/>
        <w:t xml:space="preserve"> </w:t>
      </w:r>
      <w:r>
        <w:rPr>
          <w:spacing w:val="9"/>
        </w:rPr>
        <w:t>民事权益，可以申请法律援助，丙没有违反我国的司法制度。</w:t>
      </w:r>
    </w:p>
    <w:p>
      <w:pPr>
        <w:pStyle w:val="BodyText"/>
        <w:ind w:left="912" w:right="619"/>
        <w:spacing w:before="184" w:line="249" w:lineRule="auto"/>
        <w:rPr/>
      </w:pPr>
      <w:r>
        <w:rPr>
          <w:rFonts w:ascii="SimSun" w:hAnsi="SimSun" w:eastAsia="SimSun" w:cs="SimSun"/>
          <w:b/>
          <w:bCs/>
          <w:spacing w:val="5"/>
        </w:rPr>
        <w:t>C</w:t>
      </w:r>
      <w:r>
        <w:rPr>
          <w:rFonts w:ascii="SimSun" w:hAnsi="SimSun" w:eastAsia="SimSun" w:cs="SimSun"/>
          <w:spacing w:val="-44"/>
        </w:rPr>
        <w:t xml:space="preserve"> </w:t>
      </w:r>
      <w:r>
        <w:rPr>
          <w:b/>
          <w:bCs/>
          <w:spacing w:val="5"/>
        </w:rPr>
        <w:t>项错误，根据《律师法》第十一条规定：“公务员不得兼任</w:t>
      </w:r>
      <w:r>
        <w:rPr>
          <w:b/>
          <w:bCs/>
          <w:spacing w:val="4"/>
        </w:rPr>
        <w:t>执业律师。律师担任各级人民代表大会常</w:t>
      </w:r>
      <w:r>
        <w:rPr/>
        <w:t xml:space="preserve">   </w:t>
      </w:r>
      <w:r>
        <w:rPr>
          <w:b/>
          <w:bCs/>
          <w:spacing w:val="3"/>
        </w:rPr>
        <w:t>务委员会组成人员的，任职期间不得从事诉讼代理或者辩护业务。”因此</w:t>
      </w:r>
      <w:r>
        <w:rPr>
          <w:b/>
          <w:bCs/>
          <w:spacing w:val="2"/>
        </w:rPr>
        <w:t>，律师丁作为区人大常委会组成</w:t>
      </w:r>
      <w:r>
        <w:rPr/>
        <w:t xml:space="preserve"> </w:t>
      </w:r>
      <w:r>
        <w:rPr>
          <w:b/>
          <w:bCs/>
          <w:spacing w:val="7"/>
        </w:rPr>
        <w:t>人员，在任职期间从事辩护业务，违反了我国的司</w:t>
      </w:r>
      <w:r>
        <w:rPr>
          <w:b/>
          <w:bCs/>
          <w:spacing w:val="6"/>
        </w:rPr>
        <w:t>法制度。</w:t>
      </w:r>
    </w:p>
    <w:p>
      <w:pPr>
        <w:pStyle w:val="BodyText"/>
        <w:ind w:left="912" w:right="610"/>
        <w:spacing w:before="221" w:line="265" w:lineRule="auto"/>
        <w:rPr/>
      </w:pPr>
      <w:r>
        <w:rPr>
          <w:rFonts w:ascii="SimSun" w:hAnsi="SimSun" w:eastAsia="SimSun" w:cs="SimSun"/>
          <w:b/>
          <w:bCs/>
          <w:spacing w:val="7"/>
        </w:rPr>
        <w:t>D</w:t>
      </w:r>
      <w:r>
        <w:rPr>
          <w:rFonts w:ascii="SimSun" w:hAnsi="SimSun" w:eastAsia="SimSun" w:cs="SimSun"/>
          <w:spacing w:val="-44"/>
        </w:rPr>
        <w:t xml:space="preserve"> </w:t>
      </w:r>
      <w:r>
        <w:rPr>
          <w:b/>
          <w:bCs/>
          <w:spacing w:val="7"/>
        </w:rPr>
        <w:t>项错误，根据《公证法》第二十三条规定：“公证员不得有下列行为：(一)同时在二个以上公证机构</w:t>
      </w:r>
      <w:r>
        <w:rPr/>
        <w:t xml:space="preserve">  </w:t>
      </w:r>
      <w:r>
        <w:rPr>
          <w:b/>
          <w:bCs/>
          <w:spacing w:val="13"/>
        </w:rPr>
        <w:t>执业；(二)从事有报酬的其他职业；(三)为本人及近</w:t>
      </w:r>
      <w:r>
        <w:rPr>
          <w:b/>
          <w:bCs/>
          <w:spacing w:val="12"/>
        </w:rPr>
        <w:t>亲属办理公证或者办理与本人及近亲属有利害</w:t>
      </w:r>
      <w:r>
        <w:rPr/>
        <w:t xml:space="preserve">   </w:t>
      </w:r>
      <w:r>
        <w:rPr>
          <w:b/>
          <w:bCs/>
          <w:spacing w:val="2"/>
        </w:rPr>
        <w:t>关系的公证；</w:t>
      </w:r>
      <w:r>
        <w:rPr>
          <w:spacing w:val="-58"/>
        </w:rPr>
        <w:t xml:space="preserve"> </w:t>
      </w:r>
      <w:r>
        <w:rPr>
          <w:b/>
          <w:bCs/>
          <w:spacing w:val="2"/>
        </w:rPr>
        <w:t>……”因此，公证员戊为其弟弟办理了一份关于放弃继承祖父母财产的公证，违反了我国的</w:t>
      </w:r>
      <w:r>
        <w:rPr/>
        <w:t xml:space="preserve"> </w:t>
      </w:r>
      <w:r>
        <w:rPr>
          <w:b/>
          <w:bCs/>
        </w:rPr>
        <w:t>司法制度。</w:t>
      </w:r>
    </w:p>
    <w:p>
      <w:pPr>
        <w:pStyle w:val="BodyText"/>
        <w:ind w:left="912"/>
        <w:spacing w:before="219"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310"/>
        <w:spacing w:before="210" w:line="222" w:lineRule="auto"/>
        <w:rPr/>
      </w:pPr>
      <w:r>
        <w:rPr>
          <w:rFonts w:ascii="SimSun" w:hAnsi="SimSun" w:eastAsia="SimSun" w:cs="SimSun"/>
          <w:spacing w:val="1"/>
        </w:rPr>
        <w:t>11</w:t>
      </w:r>
      <w:r>
        <w:rPr>
          <w:rFonts w:ascii="SimSun" w:hAnsi="SimSun" w:eastAsia="SimSun" w:cs="SimSun"/>
          <w:spacing w:val="32"/>
        </w:rPr>
        <w:t xml:space="preserve">   </w:t>
      </w:r>
      <w:r>
        <w:rPr>
          <w:b/>
          <w:bCs/>
          <w:spacing w:val="1"/>
        </w:rPr>
        <w:t>本题考查人文常识。</w:t>
      </w:r>
    </w:p>
    <w:p>
      <w:pPr>
        <w:pStyle w:val="BodyText"/>
        <w:ind w:left="912" w:right="639"/>
        <w:spacing w:before="200" w:line="302"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项错误，火铳是中国古代第一代金属管形射击火器，它发明于元代，由南宋突火枪演变而</w:t>
      </w:r>
      <w:r>
        <w:rPr>
          <w:b/>
          <w:bCs/>
          <w:spacing w:val="7"/>
        </w:rPr>
        <w:t>来，在明朝</w:t>
      </w:r>
      <w:r>
        <w:rPr/>
        <w:t xml:space="preserve"> </w:t>
      </w:r>
      <w:r>
        <w:rPr>
          <w:b/>
          <w:bCs/>
          <w:spacing w:val="8"/>
        </w:rPr>
        <w:t>得到进一步发展和广泛应用。唐朝时期还没有火</w:t>
      </w:r>
      <w:r>
        <w:rPr>
          <w:b/>
          <w:bCs/>
          <w:spacing w:val="7"/>
        </w:rPr>
        <w:t>铳，所以火铳不可能成为唐朝军队的重要装备。</w:t>
      </w:r>
    </w:p>
    <w:p>
      <w:pPr>
        <w:pStyle w:val="BodyText"/>
        <w:ind w:left="912" w:right="651"/>
        <w:spacing w:before="6" w:line="302" w:lineRule="auto"/>
        <w:rPr/>
      </w:pPr>
      <w:r>
        <w:rPr>
          <w:rFonts w:ascii="SimSun" w:hAnsi="SimSun" w:eastAsia="SimSun" w:cs="SimSun"/>
          <w:b/>
          <w:bCs/>
          <w:spacing w:val="8"/>
        </w:rPr>
        <w:t>B</w:t>
      </w:r>
      <w:r>
        <w:rPr>
          <w:rFonts w:ascii="SimSun" w:hAnsi="SimSun" w:eastAsia="SimSun" w:cs="SimSun"/>
          <w:spacing w:val="-56"/>
        </w:rPr>
        <w:t xml:space="preserve"> </w:t>
      </w:r>
      <w:r>
        <w:rPr>
          <w:b/>
          <w:bCs/>
          <w:spacing w:val="8"/>
        </w:rPr>
        <w:t>项正确，上元节即元宵节。唐朝时，上元节观灯的习俗十分盛行。平日长安城宵</w:t>
      </w:r>
      <w:r>
        <w:rPr>
          <w:b/>
          <w:bCs/>
          <w:spacing w:val="7"/>
        </w:rPr>
        <w:t>禁甚严，上元节时取</w:t>
      </w:r>
      <w:r>
        <w:rPr/>
        <w:t xml:space="preserve"> </w:t>
      </w:r>
      <w:r>
        <w:rPr>
          <w:b/>
          <w:bCs/>
          <w:spacing w:val="8"/>
        </w:rPr>
        <w:t>消宵禁，城中灯火通明，遍设花灯供人观赏，官民百姓可自由出入街巷，通宵达旦观赏花灯。故该场</w:t>
      </w:r>
    </w:p>
    <w:p>
      <w:pPr>
        <w:pStyle w:val="BodyText"/>
        <w:ind w:left="910"/>
        <w:spacing w:before="17" w:line="221" w:lineRule="auto"/>
        <w:rPr/>
      </w:pPr>
      <w:r>
        <w:rPr>
          <w:spacing w:val="6"/>
        </w:rPr>
        <w:t>景可能出现在唐朝。</w:t>
      </w:r>
    </w:p>
    <w:p>
      <w:pPr>
        <w:pStyle w:val="BodyText"/>
        <w:ind w:left="910" w:right="787"/>
        <w:spacing w:before="231" w:line="293" w:lineRule="auto"/>
        <w:jc w:val="both"/>
        <w:rPr/>
      </w:pPr>
      <w:r>
        <w:rPr>
          <w:rFonts w:ascii="SimSun" w:hAnsi="SimSun" w:eastAsia="SimSun" w:cs="SimSun"/>
          <w:spacing w:val="10"/>
        </w:rPr>
        <w:t>C</w:t>
      </w:r>
      <w:r>
        <w:rPr>
          <w:rFonts w:ascii="SimSun" w:hAnsi="SimSun" w:eastAsia="SimSun" w:cs="SimSun"/>
          <w:spacing w:val="-42"/>
        </w:rPr>
        <w:t xml:space="preserve"> </w:t>
      </w:r>
      <w:r>
        <w:rPr>
          <w:spacing w:val="10"/>
        </w:rPr>
        <w:t>项正确，唐朝实行三省六部制，三省指中书省、门下省、尚书省，六部包括吏部、户部、礼部、兵</w:t>
      </w:r>
      <w:r>
        <w:rPr/>
        <w:t xml:space="preserve"> </w:t>
      </w:r>
      <w:r>
        <w:rPr>
          <w:spacing w:val="10"/>
        </w:rPr>
        <w:t>部、刑部、工部。户部尚书是六部中户部的最高行政长官，所以存在某位官员被任命为户部尚书的情</w:t>
      </w:r>
      <w:r>
        <w:rPr>
          <w:spacing w:val="16"/>
        </w:rPr>
        <w:t xml:space="preserve"> </w:t>
      </w:r>
      <w:r>
        <w:rPr/>
        <w:t>况。</w:t>
      </w:r>
    </w:p>
    <w:p>
      <w:pPr>
        <w:pStyle w:val="BodyText"/>
        <w:ind w:left="910" w:right="644"/>
        <w:spacing w:before="99" w:line="295" w:lineRule="auto"/>
        <w:rPr/>
      </w:pPr>
      <w:r>
        <w:rPr>
          <w:rFonts w:ascii="Times New Roman" w:hAnsi="Times New Roman" w:eastAsia="Times New Roman" w:cs="Times New Roman"/>
          <w:spacing w:val="1"/>
        </w:rPr>
        <w:t>D</w:t>
      </w:r>
      <w:r>
        <w:rPr>
          <w:spacing w:val="1"/>
        </w:rPr>
        <w:t>项正确，“天可汗”是唐代少数民族首领对唐太宗李世民的尊称，所以在唐朝，少数民族首领朝见“天可</w:t>
      </w:r>
      <w:r>
        <w:rPr>
          <w:spacing w:val="8"/>
        </w:rPr>
        <w:t xml:space="preserve"> </w:t>
      </w:r>
      <w:r>
        <w:rPr>
          <w:spacing w:val="-5"/>
        </w:rPr>
        <w:t>汗”是可能出现的场景。</w:t>
      </w:r>
    </w:p>
    <w:p>
      <w:pPr>
        <w:pStyle w:val="BodyText"/>
        <w:ind w:left="910"/>
        <w:spacing w:before="121"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2"/>
        <w:spacing w:before="225" w:line="222" w:lineRule="auto"/>
        <w:outlineLvl w:val="4"/>
        <w:rPr/>
      </w:pPr>
      <w:r>
        <w:rPr>
          <w:rFonts w:ascii="SimSun" w:hAnsi="SimSun" w:eastAsia="SimSun" w:cs="SimSun"/>
          <w:b/>
          <w:bCs/>
          <w:spacing w:val="2"/>
        </w:rPr>
        <w:t>12</w:t>
      </w:r>
      <w:r>
        <w:rPr>
          <w:rFonts w:ascii="SimSun" w:hAnsi="SimSun" w:eastAsia="SimSun" w:cs="SimSun"/>
          <w:spacing w:val="2"/>
        </w:rPr>
        <w:t xml:space="preserve">    </w:t>
      </w:r>
      <w:r>
        <w:rPr>
          <w:b/>
          <w:bCs/>
          <w:spacing w:val="2"/>
        </w:rPr>
        <w:t>本题考查人文常识。</w:t>
      </w:r>
    </w:p>
    <w:p>
      <w:pPr>
        <w:spacing w:line="456" w:lineRule="auto"/>
        <w:rPr>
          <w:rFonts w:ascii="Arial"/>
          <w:sz w:val="21"/>
        </w:rPr>
      </w:pPr>
      <w:r/>
    </w:p>
    <w:p>
      <w:pPr>
        <w:spacing w:before="47" w:line="218" w:lineRule="exact"/>
        <w:rPr>
          <w:rFonts w:ascii="Times New Roman" w:hAnsi="Times New Roman" w:eastAsia="Times New Roman" w:cs="Times New Roman"/>
          <w:sz w:val="16"/>
          <w:szCs w:val="16"/>
        </w:rPr>
      </w:pPr>
      <w:hyperlink w:history="true" r:id="rId4">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4/31</w:t>
        </w:r>
      </w:hyperlink>
    </w:p>
    <w:p>
      <w:pPr>
        <w:spacing w:line="218" w:lineRule="exact"/>
        <w:sectPr>
          <w:pgSz w:w="11910" w:h="16840"/>
          <w:pgMar w:top="213" w:right="485" w:bottom="0" w:left="469" w:header="0" w:footer="0" w:gutter="0"/>
        </w:sectPr>
        <w:rPr>
          <w:rFonts w:ascii="Times New Roman" w:hAnsi="Times New Roman" w:eastAsia="Times New Roman" w:cs="Times New Roman"/>
          <w:sz w:val="16"/>
          <w:szCs w:val="16"/>
        </w:rPr>
      </w:pPr>
    </w:p>
    <w:p>
      <w:pPr>
        <w:pStyle w:val="BodyText"/>
        <w:spacing w:before="45" w:line="235" w:lineRule="auto"/>
        <w:jc w:val="right"/>
        <w:rPr>
          <w:sz w:val="19"/>
          <w:szCs w:val="19"/>
        </w:rPr>
      </w:pPr>
      <w:r>
        <w:rPr>
          <w:sz w:val="19"/>
          <w:szCs w:val="19"/>
          <w:spacing w:val="-18"/>
          <w:w w:val="95"/>
          <w:position w:val="2"/>
        </w:rPr>
        <w:t>2025/7/2314:39</w:t>
      </w:r>
      <w:r>
        <w:rPr>
          <w:sz w:val="19"/>
          <w:szCs w:val="19"/>
          <w:spacing w:val="-18"/>
          <w:w w:val="95"/>
          <w:position w:val="2"/>
        </w:rPr>
        <w:t xml:space="preserve">       </w:t>
      </w:r>
      <w:r>
        <w:rPr>
          <w:sz w:val="19"/>
          <w:szCs w:val="19"/>
          <w:spacing w:val="-18"/>
          <w:w w:val="95"/>
        </w:rPr>
        <w:t>2025年3月29日全国事业单位联考A类《职业能力倾向测验》笔试试题(广西/贵州/海南/黑龙江/湖北/吉林/江西/宁夏/山西/上海/新.…</w:t>
      </w:r>
    </w:p>
    <w:p>
      <w:pPr>
        <w:pStyle w:val="BodyText"/>
        <w:ind w:left="310" w:right="1271"/>
        <w:spacing w:before="73" w:line="269" w:lineRule="auto"/>
        <w:rPr>
          <w:sz w:val="19"/>
          <w:szCs w:val="19"/>
        </w:rPr>
      </w:pPr>
      <w:r>
        <w:rPr>
          <w:sz w:val="19"/>
          <w:szCs w:val="19"/>
          <w:spacing w:val="10"/>
        </w:rPr>
        <w:t>①“三张纸糊成世界，</w:t>
      </w:r>
      <w:r>
        <w:rPr>
          <w:sz w:val="19"/>
          <w:szCs w:val="19"/>
          <w:spacing w:val="78"/>
          <w:w w:val="101"/>
        </w:rPr>
        <w:t xml:space="preserve"> </w:t>
      </w:r>
      <w:r>
        <w:rPr>
          <w:sz w:val="19"/>
          <w:szCs w:val="19"/>
          <w:spacing w:val="10"/>
        </w:rPr>
        <w:t>一盏灯照亮乾坤”这副对联作品生动地描述了皮影戏演出的场景及其演绎的世界。</w:t>
      </w:r>
      <w:r>
        <w:rPr>
          <w:sz w:val="19"/>
          <w:szCs w:val="19"/>
        </w:rPr>
        <w:t xml:space="preserve"> </w:t>
      </w:r>
      <w:r>
        <w:rPr>
          <w:sz w:val="19"/>
          <w:szCs w:val="19"/>
          <w:spacing w:val="24"/>
        </w:rPr>
        <w:t>皮影戏是皮影演出艺人在幕布(或纸幕)之后操纵用牛皮、驴皮、塑料、纸等各种材质制作的影偶，</w:t>
      </w:r>
      <w:r>
        <w:rPr>
          <w:sz w:val="19"/>
          <w:szCs w:val="19"/>
          <w:spacing w:val="3"/>
        </w:rPr>
        <w:t xml:space="preserve">  </w:t>
      </w:r>
      <w:r>
        <w:rPr>
          <w:sz w:val="19"/>
          <w:szCs w:val="19"/>
          <w:spacing w:val="20"/>
        </w:rPr>
        <w:t>在灯光的照射下，配合音乐、演唱、道白等表演故事的</w:t>
      </w:r>
      <w:r>
        <w:rPr>
          <w:sz w:val="19"/>
          <w:szCs w:val="19"/>
          <w:spacing w:val="19"/>
        </w:rPr>
        <w:t>一种戏剧。</w:t>
      </w:r>
    </w:p>
    <w:p>
      <w:pPr>
        <w:pStyle w:val="BodyText"/>
        <w:ind w:left="310" w:right="1349"/>
        <w:spacing w:before="229" w:line="271" w:lineRule="auto"/>
        <w:rPr>
          <w:sz w:val="19"/>
          <w:szCs w:val="19"/>
        </w:rPr>
      </w:pPr>
      <w:r>
        <w:rPr>
          <w:sz w:val="19"/>
          <w:szCs w:val="19"/>
          <w:spacing w:val="11"/>
        </w:rPr>
        <w:t>②“泽曰南湖誉满摇城两千年，腔称水磨风靡昆山六百春”是周庄古戏台其中的一幅楹联，上联“泽日南</w:t>
      </w:r>
      <w:r>
        <w:rPr>
          <w:sz w:val="19"/>
          <w:szCs w:val="19"/>
          <w:spacing w:val="13"/>
        </w:rPr>
        <w:t xml:space="preserve"> </w:t>
      </w:r>
      <w:r>
        <w:rPr>
          <w:sz w:val="19"/>
          <w:szCs w:val="19"/>
          <w:spacing w:val="16"/>
        </w:rPr>
        <w:t>湖，誉满摇城二千年”,说的是周庄2000年来的美誉</w:t>
      </w:r>
      <w:r>
        <w:rPr>
          <w:sz w:val="19"/>
          <w:szCs w:val="19"/>
          <w:spacing w:val="15"/>
        </w:rPr>
        <w:t>；下联“腔称水磨，风靡昆山六百春”,说的是昆曲</w:t>
      </w:r>
      <w:r>
        <w:rPr>
          <w:sz w:val="19"/>
          <w:szCs w:val="19"/>
        </w:rPr>
        <w:t xml:space="preserve"> </w:t>
      </w:r>
      <w:r>
        <w:rPr>
          <w:sz w:val="19"/>
          <w:szCs w:val="19"/>
          <w:spacing w:val="1"/>
        </w:rPr>
        <w:t>作为“百戏之祖”的地位。“水磨腔”是昆曲细腻婉</w:t>
      </w:r>
      <w:r>
        <w:rPr>
          <w:sz w:val="19"/>
          <w:szCs w:val="19"/>
        </w:rPr>
        <w:t>转的唱腔特征。</w:t>
      </w:r>
    </w:p>
    <w:p>
      <w:pPr>
        <w:pStyle w:val="BodyText"/>
        <w:ind w:left="310" w:right="1244"/>
        <w:spacing w:before="225" w:line="247" w:lineRule="auto"/>
        <w:rPr>
          <w:sz w:val="19"/>
          <w:szCs w:val="19"/>
        </w:rPr>
      </w:pPr>
      <w:r>
        <w:rPr>
          <w:sz w:val="19"/>
          <w:szCs w:val="19"/>
          <w:spacing w:val="14"/>
        </w:rPr>
        <w:t>③“暗里有人牵线索，居然见容振衣冠”这幅对联描写的是木偶戏。木偶戏是由演员在幕后操纵木制玩偶</w:t>
      </w:r>
      <w:r>
        <w:rPr>
          <w:sz w:val="19"/>
          <w:szCs w:val="19"/>
          <w:spacing w:val="16"/>
        </w:rPr>
        <w:t xml:space="preserve"> </w:t>
      </w:r>
      <w:r>
        <w:rPr>
          <w:sz w:val="19"/>
          <w:szCs w:val="19"/>
          <w:spacing w:val="3"/>
        </w:rPr>
        <w:t>进行表演的戏剧形式，又名“傀儡戏”。</w:t>
      </w:r>
    </w:p>
    <w:p>
      <w:pPr>
        <w:pStyle w:val="BodyText"/>
        <w:ind w:left="310" w:right="1313"/>
        <w:spacing w:before="241" w:line="262" w:lineRule="auto"/>
        <w:rPr>
          <w:sz w:val="19"/>
          <w:szCs w:val="19"/>
        </w:rPr>
      </w:pPr>
      <w:r>
        <w:rPr>
          <w:sz w:val="19"/>
          <w:szCs w:val="19"/>
          <w:spacing w:val="9"/>
        </w:rPr>
        <w:t>④“演戏楼台谈美丑，说书场里论忠奸”这幅对联描写的</w:t>
      </w:r>
      <w:r>
        <w:rPr>
          <w:sz w:val="19"/>
          <w:szCs w:val="19"/>
          <w:spacing w:val="8"/>
        </w:rPr>
        <w:t>是评书。下联中的“说书”指的是评书。评书是中</w:t>
      </w:r>
      <w:r>
        <w:rPr>
          <w:sz w:val="19"/>
          <w:szCs w:val="19"/>
        </w:rPr>
        <w:t xml:space="preserve"> </w:t>
      </w:r>
      <w:r>
        <w:rPr>
          <w:sz w:val="19"/>
          <w:szCs w:val="19"/>
          <w:spacing w:val="20"/>
        </w:rPr>
        <w:t>国传统的口头表演艺术，主要通过语言讲述故事，融合叙事、评论、模仿等技巧，以历史、武侠等题</w:t>
      </w:r>
      <w:r>
        <w:rPr>
          <w:sz w:val="19"/>
          <w:szCs w:val="19"/>
          <w:spacing w:val="17"/>
        </w:rPr>
        <w:t xml:space="preserve"> </w:t>
      </w:r>
      <w:r>
        <w:rPr>
          <w:sz w:val="19"/>
          <w:szCs w:val="19"/>
          <w:spacing w:val="17"/>
        </w:rPr>
        <w:t>材为主，评判忠奸。</w:t>
      </w:r>
    </w:p>
    <w:p>
      <w:pPr>
        <w:pStyle w:val="BodyText"/>
        <w:ind w:left="310"/>
        <w:spacing w:before="220" w:line="213" w:lineRule="auto"/>
        <w:rPr>
          <w:sz w:val="19"/>
          <w:szCs w:val="19"/>
        </w:rPr>
      </w:pPr>
      <w:r>
        <w:rPr>
          <w:sz w:val="19"/>
          <w:szCs w:val="19"/>
          <w:spacing w:val="19"/>
        </w:rPr>
        <w:t>因此，对联①②③④对应的演出专场分别为：皮影戏、昆曲、木偶戏、评书。</w:t>
      </w:r>
    </w:p>
    <w:p>
      <w:pPr>
        <w:pStyle w:val="BodyText"/>
        <w:ind w:left="310"/>
        <w:spacing w:before="24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10"/>
        <w:spacing w:before="222" w:line="222" w:lineRule="auto"/>
        <w:rPr>
          <w:sz w:val="19"/>
          <w:szCs w:val="19"/>
        </w:rPr>
      </w:pPr>
      <w:r>
        <w:rPr>
          <w:rFonts w:ascii="SimSun" w:hAnsi="SimSun" w:eastAsia="SimSun" w:cs="SimSun"/>
          <w:sz w:val="19"/>
          <w:szCs w:val="19"/>
          <w:spacing w:val="11"/>
        </w:rPr>
        <w:t>13    </w:t>
      </w:r>
      <w:r>
        <w:rPr>
          <w:sz w:val="19"/>
          <w:szCs w:val="19"/>
          <w:spacing w:val="11"/>
        </w:rPr>
        <w:t>本题考查人文常识。</w:t>
      </w:r>
    </w:p>
    <w:p>
      <w:pPr>
        <w:pStyle w:val="BodyText"/>
        <w:ind w:left="910" w:right="689"/>
        <w:spacing w:before="222" w:line="318" w:lineRule="auto"/>
        <w:rPr>
          <w:sz w:val="19"/>
          <w:szCs w:val="19"/>
        </w:rPr>
      </w:pPr>
      <w:r>
        <w:rPr>
          <w:rFonts w:ascii="Arial" w:hAnsi="Arial" w:eastAsia="Arial" w:cs="Arial"/>
          <w:sz w:val="19"/>
          <w:szCs w:val="19"/>
          <w:spacing w:val="1"/>
        </w:rPr>
        <w:t>A</w:t>
      </w:r>
      <w:r>
        <w:rPr>
          <w:sz w:val="19"/>
          <w:szCs w:val="19"/>
          <w:spacing w:val="1"/>
        </w:rPr>
        <w:t>项，“乐不思蜀”出自《三国志</w:t>
      </w:r>
      <w:r>
        <w:rPr>
          <w:sz w:val="19"/>
          <w:szCs w:val="19"/>
          <w:spacing w:val="1"/>
        </w:rPr>
        <w:t xml:space="preserve"> </w:t>
      </w:r>
      <w:r>
        <w:rPr>
          <w:sz w:val="19"/>
          <w:szCs w:val="19"/>
          <w:spacing w:val="1"/>
        </w:rPr>
        <w:t>·</w:t>
      </w:r>
      <w:r>
        <w:rPr>
          <w:sz w:val="19"/>
          <w:szCs w:val="19"/>
          <w:spacing w:val="-80"/>
        </w:rPr>
        <w:t xml:space="preserve"> </w:t>
      </w:r>
      <w:r>
        <w:rPr>
          <w:sz w:val="19"/>
          <w:szCs w:val="19"/>
          <w:spacing w:val="1"/>
        </w:rPr>
        <w:t>蜀书</w:t>
      </w:r>
      <w:r>
        <w:rPr>
          <w:sz w:val="19"/>
          <w:szCs w:val="19"/>
          <w:spacing w:val="1"/>
        </w:rPr>
        <w:t xml:space="preserve"> </w:t>
      </w:r>
      <w:r>
        <w:rPr>
          <w:sz w:val="19"/>
          <w:szCs w:val="19"/>
          <w:spacing w:val="1"/>
        </w:rPr>
        <w:t>·后主传》,讲的是三国时</w:t>
      </w:r>
      <w:r>
        <w:rPr>
          <w:sz w:val="19"/>
          <w:szCs w:val="19"/>
        </w:rPr>
        <w:t>期刘禅投降魏国迁至魏都洛阳后，</w:t>
      </w:r>
      <w:r>
        <w:rPr>
          <w:sz w:val="19"/>
          <w:szCs w:val="19"/>
          <w:spacing w:val="61"/>
        </w:rPr>
        <w:t xml:space="preserve"> </w:t>
      </w:r>
      <w:r>
        <w:rPr>
          <w:sz w:val="19"/>
          <w:szCs w:val="19"/>
        </w:rPr>
        <w:t>一味享</w:t>
      </w:r>
      <w:r>
        <w:rPr>
          <w:sz w:val="19"/>
          <w:szCs w:val="19"/>
        </w:rPr>
        <w:t xml:space="preserve"> </w:t>
      </w:r>
      <w:r>
        <w:rPr>
          <w:sz w:val="19"/>
          <w:szCs w:val="19"/>
          <w:spacing w:val="15"/>
        </w:rPr>
        <w:t>乐，不想着回到故国的故事。“蜀”指蜀国，今四川地区，纬度为北纬2603至34°19。</w:t>
      </w:r>
    </w:p>
    <w:p>
      <w:pPr>
        <w:pStyle w:val="BodyText"/>
        <w:ind w:left="910" w:right="687"/>
        <w:spacing w:before="75" w:line="289" w:lineRule="auto"/>
        <w:rPr>
          <w:sz w:val="19"/>
          <w:szCs w:val="19"/>
        </w:rPr>
      </w:pPr>
      <w:r>
        <w:rPr>
          <w:rFonts w:ascii="SimSun" w:hAnsi="SimSun" w:eastAsia="SimSun" w:cs="SimSun"/>
          <w:sz w:val="19"/>
          <w:szCs w:val="19"/>
          <w:spacing w:val="3"/>
        </w:rPr>
        <w:t>B</w:t>
      </w:r>
      <w:r>
        <w:rPr>
          <w:rFonts w:ascii="SimSun" w:hAnsi="SimSun" w:eastAsia="SimSun" w:cs="SimSun"/>
          <w:sz w:val="19"/>
          <w:szCs w:val="19"/>
          <w:spacing w:val="-43"/>
        </w:rPr>
        <w:t xml:space="preserve"> </w:t>
      </w:r>
      <w:r>
        <w:rPr>
          <w:sz w:val="19"/>
          <w:szCs w:val="19"/>
          <w:spacing w:val="3"/>
        </w:rPr>
        <w:t>项，“合浦珠还”出自南朝宋</w:t>
      </w:r>
      <w:r>
        <w:rPr>
          <w:sz w:val="19"/>
          <w:szCs w:val="19"/>
          <w:spacing w:val="3"/>
        </w:rPr>
        <w:t xml:space="preserve"> </w:t>
      </w:r>
      <w:r>
        <w:rPr>
          <w:sz w:val="19"/>
          <w:szCs w:val="19"/>
          <w:spacing w:val="3"/>
        </w:rPr>
        <w:t>·</w:t>
      </w:r>
      <w:r>
        <w:rPr>
          <w:sz w:val="19"/>
          <w:szCs w:val="19"/>
          <w:spacing w:val="-76"/>
        </w:rPr>
        <w:t xml:space="preserve"> </w:t>
      </w:r>
      <w:r>
        <w:rPr>
          <w:sz w:val="19"/>
          <w:szCs w:val="19"/>
          <w:spacing w:val="3"/>
        </w:rPr>
        <w:t>范晔《后汉书</w:t>
      </w:r>
      <w:r>
        <w:rPr>
          <w:sz w:val="19"/>
          <w:szCs w:val="19"/>
          <w:spacing w:val="3"/>
        </w:rPr>
        <w:t xml:space="preserve"> </w:t>
      </w:r>
      <w:r>
        <w:rPr>
          <w:sz w:val="19"/>
          <w:szCs w:val="19"/>
          <w:spacing w:val="3"/>
        </w:rPr>
        <w:t>·</w:t>
      </w:r>
      <w:r>
        <w:rPr>
          <w:sz w:val="19"/>
          <w:szCs w:val="19"/>
          <w:spacing w:val="-79"/>
        </w:rPr>
        <w:t xml:space="preserve"> </w:t>
      </w:r>
      <w:r>
        <w:rPr>
          <w:sz w:val="19"/>
          <w:szCs w:val="19"/>
          <w:spacing w:val="3"/>
        </w:rPr>
        <w:t>孟尝传》,该成语描述合浦郡因滥采导致珍珠流失，后因合</w:t>
      </w:r>
      <w:r>
        <w:rPr>
          <w:sz w:val="19"/>
          <w:szCs w:val="19"/>
        </w:rPr>
        <w:t xml:space="preserve"> </w:t>
      </w:r>
      <w:r>
        <w:rPr>
          <w:sz w:val="19"/>
          <w:szCs w:val="19"/>
          <w:spacing w:val="20"/>
        </w:rPr>
        <w:t>浦太守孟尝的合理改革使得珍珠捕捞得以恢复。合浦是古代著名</w:t>
      </w:r>
      <w:r>
        <w:rPr>
          <w:sz w:val="19"/>
          <w:szCs w:val="19"/>
          <w:spacing w:val="19"/>
        </w:rPr>
        <w:t>产珠地，位于今广西北海市合浦县，</w:t>
      </w:r>
    </w:p>
    <w:p>
      <w:pPr>
        <w:pStyle w:val="BodyText"/>
        <w:ind w:left="910"/>
        <w:spacing w:before="15" w:line="222" w:lineRule="auto"/>
        <w:rPr>
          <w:sz w:val="19"/>
          <w:szCs w:val="19"/>
        </w:rPr>
      </w:pPr>
      <w:r>
        <w:rPr>
          <w:sz w:val="19"/>
          <w:szCs w:val="19"/>
          <w:spacing w:val="5"/>
        </w:rPr>
        <w:t>位于北纬21.6°左右。</w:t>
      </w:r>
    </w:p>
    <w:p>
      <w:pPr>
        <w:pStyle w:val="BodyText"/>
        <w:ind w:left="910" w:right="671"/>
        <w:spacing w:before="222" w:line="260" w:lineRule="auto"/>
        <w:rPr>
          <w:rFonts w:ascii="SimSun" w:hAnsi="SimSun" w:eastAsia="SimSun" w:cs="SimSun"/>
          <w:sz w:val="23"/>
          <w:szCs w:val="23"/>
        </w:rPr>
      </w:pPr>
      <w:r>
        <w:rPr>
          <w:rFonts w:ascii="SimSun" w:hAnsi="SimSun" w:eastAsia="SimSun" w:cs="SimSun"/>
          <w:sz w:val="19"/>
          <w:szCs w:val="19"/>
          <w:spacing w:val="8"/>
        </w:rPr>
        <w:t>C</w:t>
      </w:r>
      <w:r>
        <w:rPr>
          <w:rFonts w:ascii="SimSun" w:hAnsi="SimSun" w:eastAsia="SimSun" w:cs="SimSun"/>
          <w:sz w:val="19"/>
          <w:szCs w:val="19"/>
          <w:spacing w:val="-36"/>
        </w:rPr>
        <w:t xml:space="preserve"> </w:t>
      </w:r>
      <w:r>
        <w:rPr>
          <w:sz w:val="19"/>
          <w:szCs w:val="19"/>
          <w:spacing w:val="8"/>
        </w:rPr>
        <w:t>项，“黔驴技穷”出自柳宗元的寓言《黔之驴》,比喻有限的一点本领也已经用完了。“黔”指的是今贵州</w:t>
      </w:r>
      <w:r>
        <w:rPr>
          <w:sz w:val="19"/>
          <w:szCs w:val="19"/>
        </w:rPr>
        <w:t xml:space="preserve"> </w:t>
      </w:r>
      <w:r>
        <w:rPr>
          <w:sz w:val="19"/>
          <w:szCs w:val="19"/>
          <w:spacing w:val="7"/>
        </w:rPr>
        <w:t>地区，位于北纬</w:t>
      </w:r>
      <w:r>
        <w:rPr>
          <w:rFonts w:ascii="Times New Roman" w:hAnsi="Times New Roman" w:eastAsia="Times New Roman" w:cs="Times New Roman"/>
          <w:sz w:val="19"/>
          <w:szCs w:val="19"/>
          <w:spacing w:val="7"/>
        </w:rPr>
        <w:t>2437         </w:t>
      </w:r>
      <w:r>
        <w:rPr>
          <w:rFonts w:ascii="Times New Roman" w:hAnsi="Times New Roman" w:eastAsia="Times New Roman" w:cs="Times New Roman"/>
          <w:sz w:val="23"/>
          <w:szCs w:val="23"/>
          <w:spacing w:val="6"/>
        </w:rPr>
        <w:t>29°13</w:t>
      </w:r>
      <w:r>
        <w:rPr>
          <w:rFonts w:ascii="SimSun" w:hAnsi="SimSun" w:eastAsia="SimSun" w:cs="SimSun"/>
          <w:sz w:val="23"/>
          <w:szCs w:val="23"/>
          <w:spacing w:val="6"/>
        </w:rPr>
        <w:t>。</w:t>
      </w:r>
    </w:p>
    <w:p>
      <w:pPr>
        <w:pStyle w:val="BodyText"/>
        <w:ind w:left="910" w:right="596"/>
        <w:spacing w:before="169" w:line="257"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37"/>
        </w:rPr>
        <w:t xml:space="preserve"> </w:t>
      </w:r>
      <w:r>
        <w:rPr>
          <w:sz w:val="19"/>
          <w:szCs w:val="19"/>
          <w:spacing w:val="14"/>
        </w:rPr>
        <w:t>项，“邯郸学步”出自《庄子》,描述燕国少年到赵国都城邯郸模仿当地人步态，不但</w:t>
      </w:r>
      <w:r>
        <w:rPr>
          <w:sz w:val="19"/>
          <w:szCs w:val="19"/>
          <w:spacing w:val="13"/>
        </w:rPr>
        <w:t>没学会还忘记了自</w:t>
      </w:r>
      <w:r>
        <w:rPr>
          <w:sz w:val="19"/>
          <w:szCs w:val="19"/>
        </w:rPr>
        <w:t xml:space="preserve"> </w:t>
      </w:r>
      <w:r>
        <w:rPr>
          <w:sz w:val="19"/>
          <w:szCs w:val="19"/>
          <w:spacing w:val="5"/>
        </w:rPr>
        <w:t>己原来的步态。“邯郸”即今河北省邯郸市，位于北纬36.6°左右。</w:t>
      </w:r>
    </w:p>
    <w:p>
      <w:pPr>
        <w:pStyle w:val="BodyText"/>
        <w:ind w:left="910"/>
        <w:spacing w:before="240"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21" w:line="222" w:lineRule="auto"/>
        <w:rPr>
          <w:sz w:val="19"/>
          <w:szCs w:val="19"/>
        </w:rPr>
      </w:pPr>
      <w:r>
        <w:rPr>
          <w:rFonts w:ascii="SimSun" w:hAnsi="SimSun" w:eastAsia="SimSun" w:cs="SimSun"/>
          <w:sz w:val="19"/>
          <w:szCs w:val="19"/>
          <w:spacing w:val="11"/>
        </w:rPr>
        <w:t>14    </w:t>
      </w:r>
      <w:r>
        <w:rPr>
          <w:sz w:val="19"/>
          <w:szCs w:val="19"/>
          <w:spacing w:val="11"/>
        </w:rPr>
        <w:t>本题考查人文常识。</w:t>
      </w:r>
    </w:p>
    <w:p>
      <w:pPr>
        <w:pStyle w:val="BodyText"/>
        <w:ind w:left="910" w:right="701"/>
        <w:spacing w:before="223" w:line="282" w:lineRule="auto"/>
        <w:jc w:val="both"/>
        <w:rPr>
          <w:sz w:val="19"/>
          <w:szCs w:val="19"/>
        </w:rPr>
      </w:pPr>
      <w:r>
        <w:rPr>
          <w:rFonts w:ascii="Times New Roman" w:hAnsi="Times New Roman" w:eastAsia="Times New Roman" w:cs="Times New Roman"/>
          <w:sz w:val="19"/>
          <w:szCs w:val="19"/>
          <w:spacing w:val="16"/>
        </w:rPr>
        <w:t>A</w:t>
      </w:r>
      <w:r>
        <w:rPr>
          <w:sz w:val="19"/>
          <w:szCs w:val="19"/>
          <w:spacing w:val="16"/>
        </w:rPr>
        <w:t>项正确，宋慈是南宋著名的法医学家，被尊为“世界法医学鼻祖”,其著作《洗冤集录》是世界上最早</w:t>
      </w:r>
      <w:r>
        <w:rPr>
          <w:sz w:val="19"/>
          <w:szCs w:val="19"/>
          <w:spacing w:val="2"/>
        </w:rPr>
        <w:t xml:space="preserve"> </w:t>
      </w:r>
      <w:r>
        <w:rPr>
          <w:sz w:val="19"/>
          <w:szCs w:val="19"/>
          <w:spacing w:val="18"/>
        </w:rPr>
        <w:t>的法医学专著。《洗冤集录》内容非常丰富，记述了人体解剖、</w:t>
      </w:r>
      <w:r>
        <w:rPr>
          <w:sz w:val="19"/>
          <w:szCs w:val="19"/>
          <w:spacing w:val="17"/>
        </w:rPr>
        <w:t>检验尸体、勘察现场、鉴定死伤原因、</w:t>
      </w:r>
      <w:r>
        <w:rPr>
          <w:sz w:val="19"/>
          <w:szCs w:val="19"/>
        </w:rPr>
        <w:t xml:space="preserve"> </w:t>
      </w:r>
      <w:r>
        <w:rPr>
          <w:sz w:val="19"/>
          <w:szCs w:val="19"/>
          <w:spacing w:val="21"/>
        </w:rPr>
        <w:t>自杀或谋杀的各种现象、各种毒物和急救、解毒方法等十</w:t>
      </w:r>
      <w:r>
        <w:rPr>
          <w:sz w:val="19"/>
          <w:szCs w:val="19"/>
          <w:spacing w:val="20"/>
        </w:rPr>
        <w:t>分广泛的内容。所以宋慈作《自杀与他杀的</w:t>
      </w:r>
    </w:p>
    <w:p>
      <w:pPr>
        <w:pStyle w:val="BodyText"/>
        <w:ind w:left="910"/>
        <w:spacing w:before="1" w:line="212" w:lineRule="auto"/>
        <w:rPr>
          <w:sz w:val="19"/>
          <w:szCs w:val="19"/>
        </w:rPr>
      </w:pPr>
      <w:r>
        <w:rPr>
          <w:sz w:val="19"/>
          <w:szCs w:val="19"/>
          <w:spacing w:val="18"/>
        </w:rPr>
        <w:t>伤痕检验》的介绍是合理的，该选项正确。</w:t>
      </w:r>
    </w:p>
    <w:p>
      <w:pPr>
        <w:pStyle w:val="BodyText"/>
        <w:ind w:left="910" w:right="648"/>
        <w:spacing w:before="239" w:line="294" w:lineRule="auto"/>
        <w:rPr>
          <w:sz w:val="19"/>
          <w:szCs w:val="19"/>
        </w:rPr>
      </w:pPr>
      <w:r>
        <w:rPr>
          <w:rFonts w:ascii="Times New Roman" w:hAnsi="Times New Roman" w:eastAsia="Times New Roman" w:cs="Times New Roman"/>
          <w:sz w:val="19"/>
          <w:szCs w:val="19"/>
          <w:spacing w:val="11"/>
        </w:rPr>
        <w:t>B</w:t>
      </w:r>
      <w:r>
        <w:rPr>
          <w:sz w:val="19"/>
          <w:szCs w:val="19"/>
          <w:spacing w:val="11"/>
        </w:rPr>
        <w:t>项错误，华佗是东汉时期的医学家，被</w:t>
      </w:r>
      <w:r>
        <w:rPr>
          <w:sz w:val="19"/>
          <w:szCs w:val="19"/>
          <w:spacing w:val="10"/>
        </w:rPr>
        <w:t>后人称为“外科圣手”。天花在中国最初被称为“虏疮”,是一种</w:t>
      </w:r>
      <w:r>
        <w:rPr>
          <w:sz w:val="19"/>
          <w:szCs w:val="19"/>
        </w:rPr>
        <w:t xml:space="preserve">  </w:t>
      </w:r>
      <w:r>
        <w:rPr>
          <w:sz w:val="19"/>
          <w:szCs w:val="19"/>
          <w:spacing w:val="20"/>
        </w:rPr>
        <w:t>由天花病毒导致的烈性传染病。东晋医学家葛洪在其著作《肘后备急方》中描述了天花的症状，这是</w:t>
      </w:r>
      <w:r>
        <w:rPr>
          <w:sz w:val="19"/>
          <w:szCs w:val="19"/>
          <w:spacing w:val="7"/>
        </w:rPr>
        <w:t xml:space="preserve">  </w:t>
      </w:r>
      <w:r>
        <w:rPr>
          <w:sz w:val="19"/>
          <w:szCs w:val="19"/>
          <w:spacing w:val="20"/>
        </w:rPr>
        <w:t>中国最早有关天花病情的明确记录。但是当时的医者还不够了解天花病毒，书中并没有给出具体的治</w:t>
      </w:r>
      <w:r>
        <w:rPr>
          <w:sz w:val="19"/>
          <w:szCs w:val="19"/>
          <w:spacing w:val="8"/>
        </w:rPr>
        <w:t xml:space="preserve">  </w:t>
      </w:r>
      <w:r>
        <w:rPr>
          <w:sz w:val="19"/>
          <w:szCs w:val="19"/>
          <w:spacing w:val="20"/>
        </w:rPr>
        <w:t>疗方略。我国对天花的研究可以追溯到唐代时期，名医孙思邈用取自天花口疮中的脓液敷着在皮肤上</w:t>
      </w:r>
      <w:r>
        <w:rPr>
          <w:sz w:val="19"/>
          <w:szCs w:val="19"/>
          <w:spacing w:val="9"/>
        </w:rPr>
        <w:t xml:space="preserve">  </w:t>
      </w:r>
      <w:r>
        <w:rPr>
          <w:sz w:val="19"/>
          <w:szCs w:val="19"/>
          <w:spacing w:val="14"/>
        </w:rPr>
        <w:t>来预防天花。后来我国还发明了接种“人痘”的方法，很大程度上阻止了天花的蔓延。因此，华佗作《虏</w:t>
      </w:r>
      <w:r>
        <w:rPr>
          <w:sz w:val="19"/>
          <w:szCs w:val="19"/>
          <w:spacing w:val="12"/>
        </w:rPr>
        <w:t xml:space="preserve"> </w:t>
      </w:r>
      <w:r>
        <w:rPr>
          <w:sz w:val="19"/>
          <w:szCs w:val="19"/>
          <w:spacing w:val="27"/>
        </w:rPr>
        <w:t>疮(天花)传染性的临床分析》的介绍对应有误。</w:t>
      </w:r>
    </w:p>
    <w:p>
      <w:pPr>
        <w:pStyle w:val="BodyText"/>
        <w:ind w:left="910" w:right="703"/>
        <w:spacing w:before="145" w:line="289" w:lineRule="auto"/>
        <w:rPr>
          <w:sz w:val="19"/>
          <w:szCs w:val="19"/>
        </w:rPr>
      </w:pPr>
      <w:r>
        <w:rPr>
          <w:rFonts w:ascii="SimSun" w:hAnsi="SimSun" w:eastAsia="SimSun" w:cs="SimSun"/>
          <w:sz w:val="19"/>
          <w:szCs w:val="19"/>
          <w:spacing w:val="14"/>
        </w:rPr>
        <w:t>C</w:t>
      </w:r>
      <w:r>
        <w:rPr>
          <w:rFonts w:ascii="SimSun" w:hAnsi="SimSun" w:eastAsia="SimSun" w:cs="SimSun"/>
          <w:sz w:val="19"/>
          <w:szCs w:val="19"/>
          <w:spacing w:val="-43"/>
        </w:rPr>
        <w:t xml:space="preserve"> </w:t>
      </w:r>
      <w:r>
        <w:rPr>
          <w:sz w:val="19"/>
          <w:szCs w:val="19"/>
          <w:spacing w:val="14"/>
        </w:rPr>
        <w:t>项正确，扁鹊是战国时期的医学家，他在总结前人经验的基础上，提出了“望闻问切”四诊法，成为中</w:t>
      </w:r>
      <w:r>
        <w:rPr>
          <w:sz w:val="19"/>
          <w:szCs w:val="19"/>
        </w:rPr>
        <w:t xml:space="preserve"> </w:t>
      </w:r>
      <w:r>
        <w:rPr>
          <w:sz w:val="19"/>
          <w:szCs w:val="19"/>
          <w:spacing w:val="20"/>
        </w:rPr>
        <w:t>医诊断疾病的基本方法。扁鹊在长期的医疗实践中，对四诊法</w:t>
      </w:r>
      <w:r>
        <w:rPr>
          <w:sz w:val="19"/>
          <w:szCs w:val="19"/>
          <w:spacing w:val="19"/>
        </w:rPr>
        <w:t>的运用有着丰富的经验和深刻的理解，</w:t>
      </w:r>
    </w:p>
    <w:p>
      <w:pPr>
        <w:pStyle w:val="BodyText"/>
        <w:ind w:left="910"/>
        <w:spacing w:before="6" w:line="213" w:lineRule="auto"/>
        <w:rPr>
          <w:sz w:val="19"/>
          <w:szCs w:val="19"/>
        </w:rPr>
      </w:pPr>
      <w:r>
        <w:rPr>
          <w:sz w:val="19"/>
          <w:szCs w:val="19"/>
          <w:spacing w:val="12"/>
        </w:rPr>
        <w:t>所以他作《“望闻问切”四诊法的实用性研究》是符合其医学</w:t>
      </w:r>
      <w:r>
        <w:rPr>
          <w:sz w:val="19"/>
          <w:szCs w:val="19"/>
          <w:spacing w:val="11"/>
        </w:rPr>
        <w:t>成就的，该选项正确。</w:t>
      </w:r>
    </w:p>
    <w:p>
      <w:pPr>
        <w:pStyle w:val="BodyText"/>
        <w:ind w:left="910"/>
        <w:spacing w:before="231" w:line="213" w:lineRule="auto"/>
        <w:rPr>
          <w:sz w:val="19"/>
          <w:szCs w:val="19"/>
        </w:rPr>
      </w:pPr>
      <w:r>
        <w:rPr>
          <w:rFonts w:ascii="Times New Roman" w:hAnsi="Times New Roman" w:eastAsia="Times New Roman" w:cs="Times New Roman"/>
          <w:sz w:val="19"/>
          <w:szCs w:val="19"/>
          <w:spacing w:val="8"/>
        </w:rPr>
        <w:t>D</w:t>
      </w:r>
      <w:r>
        <w:rPr>
          <w:sz w:val="19"/>
          <w:szCs w:val="19"/>
          <w:spacing w:val="8"/>
        </w:rPr>
        <w:t>项正确，孙思邈是唐代著名的医学家，被尊称为“药王”。他在《千金方》中提</w:t>
      </w:r>
      <w:r>
        <w:rPr>
          <w:sz w:val="19"/>
          <w:szCs w:val="19"/>
          <w:spacing w:val="7"/>
        </w:rPr>
        <w:t>出“上工治未病”的思</w:t>
      </w:r>
    </w:p>
    <w:p>
      <w:pPr>
        <w:pStyle w:val="BodyText"/>
        <w:ind w:left="910" w:right="639"/>
        <w:spacing w:before="91" w:line="298" w:lineRule="auto"/>
        <w:rPr>
          <w:sz w:val="19"/>
          <w:szCs w:val="19"/>
        </w:rPr>
      </w:pPr>
      <w:r>
        <w:rPr>
          <w:sz w:val="19"/>
          <w:szCs w:val="19"/>
          <w:spacing w:val="17"/>
        </w:rPr>
        <w:t>想，强调预防疾病的重要性，主张对常见病进行早期预</w:t>
      </w:r>
      <w:r>
        <w:rPr>
          <w:sz w:val="19"/>
          <w:szCs w:val="19"/>
          <w:spacing w:val="16"/>
        </w:rPr>
        <w:t>防和调理。所以孙思邈作《“治未病”:常见病的</w:t>
      </w:r>
      <w:r>
        <w:rPr>
          <w:sz w:val="19"/>
          <w:szCs w:val="19"/>
        </w:rPr>
        <w:t xml:space="preserve"> </w:t>
      </w:r>
      <w:r>
        <w:rPr>
          <w:sz w:val="19"/>
          <w:szCs w:val="19"/>
          <w:spacing w:val="19"/>
        </w:rPr>
        <w:t>早期预防》的介绍是与他的医学理念和成就相符的，该选项正确。</w:t>
      </w:r>
    </w:p>
    <w:p>
      <w:pPr>
        <w:pStyle w:val="BodyText"/>
        <w:ind w:left="910"/>
        <w:spacing w:before="126"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ind w:left="310"/>
        <w:spacing w:before="28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15</w:t>
      </w:r>
    </w:p>
    <w:p>
      <w:pPr>
        <w:spacing w:before="174" w:line="259" w:lineRule="exact"/>
        <w:jc w:val="right"/>
        <w:rPr>
          <w:rFonts w:ascii="Times New Roman" w:hAnsi="Times New Roman" w:eastAsia="Times New Roman" w:cs="Times New Roman"/>
          <w:sz w:val="19"/>
          <w:szCs w:val="19"/>
        </w:rPr>
      </w:pPr>
      <w:hyperlink w:history="true" r:id="rId5">
        <w:r>
          <w:rPr>
            <w:rFonts w:ascii="Arial" w:hAnsi="Arial" w:eastAsia="Arial" w:cs="Arial"/>
            <w:sz w:val="19"/>
            <w:szCs w:val="19"/>
            <w:spacing w:val="-14"/>
            <w:position w:val="3"/>
          </w:rPr>
          <w:t>https://www.gkzenti.cn/explain/</w:t>
        </w:r>
        <w:r>
          <w:rPr>
            <w:rFonts w:ascii="Arial" w:hAnsi="Arial" w:eastAsia="Arial" w:cs="Arial"/>
            <w:sz w:val="19"/>
            <w:szCs w:val="19"/>
            <w:spacing w:val="-15"/>
            <w:position w:val="3"/>
          </w:rPr>
          <w:t>1746428263040?mathcode=14#</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5/31</w:t>
        </w:r>
      </w:hyperlink>
    </w:p>
    <w:p>
      <w:pPr>
        <w:spacing w:line="259" w:lineRule="exact"/>
        <w:sectPr>
          <w:pgSz w:w="11910" w:h="16840"/>
          <w:pgMar w:top="226" w:right="483" w:bottom="0" w:left="469" w:header="0" w:footer="0" w:gutter="0"/>
        </w:sectPr>
        <w:rPr>
          <w:rFonts w:ascii="Times New Roman" w:hAnsi="Times New Roman" w:eastAsia="Times New Roman" w:cs="Times New Roman"/>
          <w:sz w:val="19"/>
          <w:szCs w:val="19"/>
        </w:rPr>
      </w:pPr>
    </w:p>
    <w:p>
      <w:pPr>
        <w:pStyle w:val="BodyText"/>
        <w:ind w:left="310" w:right="1380"/>
        <w:spacing w:before="96" w:line="279" w:lineRule="auto"/>
        <w:rPr>
          <w:sz w:val="19"/>
          <w:szCs w:val="19"/>
        </w:rPr>
      </w:pPr>
      <w:r>
        <w:rPr>
          <w:sz w:val="19"/>
          <w:szCs w:val="19"/>
          <w:spacing w:val="21"/>
        </w:rPr>
        <w:t>本题考查科技常识。中秋开始第十九天为九月初三或初</w:t>
      </w:r>
      <w:r>
        <w:rPr>
          <w:sz w:val="19"/>
          <w:szCs w:val="19"/>
          <w:spacing w:val="20"/>
        </w:rPr>
        <w:t>四，根据月相变化规律，农历初三前后的月相</w:t>
      </w:r>
      <w:r>
        <w:rPr>
          <w:sz w:val="19"/>
          <w:szCs w:val="19"/>
        </w:rPr>
        <w:t xml:space="preserve"> </w:t>
      </w:r>
      <w:r>
        <w:rPr>
          <w:sz w:val="19"/>
          <w:szCs w:val="19"/>
          <w:spacing w:val="19"/>
        </w:rPr>
        <w:t>称为上娥眉月，是在傍晚出现在西方天空，月面朝西，呈镰刀型。</w:t>
      </w:r>
    </w:p>
    <w:p>
      <w:pPr>
        <w:pStyle w:val="BodyText"/>
        <w:ind w:left="310" w:right="1191"/>
        <w:spacing w:before="165" w:line="289" w:lineRule="auto"/>
        <w:rPr>
          <w:sz w:val="19"/>
          <w:szCs w:val="19"/>
        </w:rPr>
      </w:pPr>
      <w:r>
        <w:rPr>
          <w:rFonts w:ascii="SimSun" w:hAnsi="SimSun" w:eastAsia="SimSun" w:cs="SimSun"/>
          <w:sz w:val="19"/>
          <w:szCs w:val="19"/>
          <w:spacing w:val="8"/>
        </w:rPr>
        <w:t>A</w:t>
      </w:r>
      <w:r>
        <w:rPr>
          <w:rFonts w:ascii="SimSun" w:hAnsi="SimSun" w:eastAsia="SimSun" w:cs="SimSun"/>
          <w:sz w:val="19"/>
          <w:szCs w:val="19"/>
          <w:spacing w:val="-38"/>
        </w:rPr>
        <w:t xml:space="preserve"> </w:t>
      </w:r>
      <w:r>
        <w:rPr>
          <w:sz w:val="19"/>
          <w:szCs w:val="19"/>
          <w:spacing w:val="8"/>
        </w:rPr>
        <w:t>项正确，该句出自唐代白居易的《暮江吟》,“可怜九月初三</w:t>
      </w:r>
      <w:r>
        <w:rPr>
          <w:sz w:val="19"/>
          <w:szCs w:val="19"/>
          <w:spacing w:val="7"/>
        </w:rPr>
        <w:t>夜，露似真珠月似弓”,由“月似弓”和“九月</w:t>
      </w:r>
      <w:r>
        <w:rPr>
          <w:sz w:val="19"/>
          <w:szCs w:val="19"/>
        </w:rPr>
        <w:t xml:space="preserve"> </w:t>
      </w:r>
      <w:r>
        <w:rPr>
          <w:sz w:val="19"/>
          <w:szCs w:val="19"/>
          <w:spacing w:val="15"/>
        </w:rPr>
        <w:t>初三”可推断此时的月相是上蛾眉月，与题干中所描述</w:t>
      </w:r>
      <w:r>
        <w:rPr>
          <w:sz w:val="19"/>
          <w:szCs w:val="19"/>
          <w:spacing w:val="14"/>
        </w:rPr>
        <w:t>的月相相符。</w:t>
      </w:r>
    </w:p>
    <w:p>
      <w:pPr>
        <w:pStyle w:val="BodyText"/>
        <w:ind w:left="310" w:right="1421"/>
        <w:spacing w:before="155" w:line="289" w:lineRule="auto"/>
        <w:rPr>
          <w:sz w:val="19"/>
          <w:szCs w:val="19"/>
        </w:rPr>
      </w:pPr>
      <w:r>
        <w:rPr>
          <w:rFonts w:ascii="SimSun" w:hAnsi="SimSun" w:eastAsia="SimSun" w:cs="SimSun"/>
          <w:sz w:val="19"/>
          <w:szCs w:val="19"/>
          <w:spacing w:val="3"/>
        </w:rPr>
        <w:t>B</w:t>
      </w:r>
      <w:r>
        <w:rPr>
          <w:rFonts w:ascii="SimSun" w:hAnsi="SimSun" w:eastAsia="SimSun" w:cs="SimSun"/>
          <w:sz w:val="19"/>
          <w:szCs w:val="19"/>
          <w:spacing w:val="-44"/>
        </w:rPr>
        <w:t xml:space="preserve"> </w:t>
      </w:r>
      <w:r>
        <w:rPr>
          <w:sz w:val="19"/>
          <w:szCs w:val="19"/>
          <w:spacing w:val="3"/>
        </w:rPr>
        <w:t>项错误，该句出自宋代柳永的《雨霖铃</w:t>
      </w:r>
      <w:r>
        <w:rPr>
          <w:sz w:val="19"/>
          <w:szCs w:val="19"/>
          <w:spacing w:val="3"/>
        </w:rPr>
        <w:t xml:space="preserve"> </w:t>
      </w:r>
      <w:r>
        <w:rPr>
          <w:sz w:val="19"/>
          <w:szCs w:val="19"/>
          <w:spacing w:val="3"/>
        </w:rPr>
        <w:t>·寒蝉凄切》,由“晓”和“残月”可知为残月月相，出现在农历月</w:t>
      </w:r>
      <w:r>
        <w:rPr>
          <w:sz w:val="19"/>
          <w:szCs w:val="19"/>
        </w:rPr>
        <w:t xml:space="preserve"> </w:t>
      </w:r>
      <w:r>
        <w:rPr>
          <w:sz w:val="19"/>
          <w:szCs w:val="19"/>
          <w:spacing w:val="18"/>
        </w:rPr>
        <w:t>末，与题干中所描述的月相不符。</w:t>
      </w:r>
    </w:p>
    <w:p>
      <w:pPr>
        <w:pStyle w:val="BodyText"/>
        <w:ind w:left="310" w:right="1269"/>
        <w:spacing w:before="155" w:line="256" w:lineRule="auto"/>
        <w:rPr>
          <w:sz w:val="19"/>
          <w:szCs w:val="19"/>
        </w:rPr>
      </w:pPr>
      <w:r>
        <w:rPr>
          <w:rFonts w:ascii="SimSun" w:hAnsi="SimSun" w:eastAsia="SimSun" w:cs="SimSun"/>
          <w:sz w:val="19"/>
          <w:szCs w:val="19"/>
          <w:spacing w:val="13"/>
        </w:rPr>
        <w:t>C</w:t>
      </w:r>
      <w:r>
        <w:rPr>
          <w:rFonts w:ascii="SimSun" w:hAnsi="SimSun" w:eastAsia="SimSun" w:cs="SimSun"/>
          <w:sz w:val="19"/>
          <w:szCs w:val="19"/>
          <w:spacing w:val="-15"/>
        </w:rPr>
        <w:t xml:space="preserve"> </w:t>
      </w:r>
      <w:r>
        <w:rPr>
          <w:sz w:val="19"/>
          <w:szCs w:val="19"/>
          <w:spacing w:val="13"/>
        </w:rPr>
        <w:t>项错误，该句出自宋代苏轼的《念奴娇</w:t>
      </w:r>
      <w:r>
        <w:rPr>
          <w:sz w:val="19"/>
          <w:szCs w:val="19"/>
          <w:spacing w:val="13"/>
        </w:rPr>
        <w:t xml:space="preserve"> </w:t>
      </w:r>
      <w:r>
        <w:rPr>
          <w:sz w:val="19"/>
          <w:szCs w:val="19"/>
          <w:spacing w:val="13"/>
        </w:rPr>
        <w:t>·</w:t>
      </w:r>
      <w:r>
        <w:rPr>
          <w:sz w:val="19"/>
          <w:szCs w:val="19"/>
          <w:spacing w:val="-56"/>
        </w:rPr>
        <w:t xml:space="preserve"> </w:t>
      </w:r>
      <w:r>
        <w:rPr>
          <w:sz w:val="19"/>
          <w:szCs w:val="19"/>
          <w:spacing w:val="13"/>
        </w:rPr>
        <w:t>中秋》,描述的是农历八月十五的满月月相，与题干中所描述</w:t>
      </w:r>
      <w:r>
        <w:rPr>
          <w:sz w:val="19"/>
          <w:szCs w:val="19"/>
        </w:rPr>
        <w:t xml:space="preserve"> </w:t>
      </w:r>
      <w:r>
        <w:rPr>
          <w:sz w:val="19"/>
          <w:szCs w:val="19"/>
          <w:spacing w:val="15"/>
        </w:rPr>
        <w:t>的月相不符。</w:t>
      </w:r>
    </w:p>
    <w:p>
      <w:pPr>
        <w:pStyle w:val="BodyText"/>
        <w:ind w:left="310" w:right="1213"/>
        <w:spacing w:before="223" w:line="257"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37"/>
        </w:rPr>
        <w:t xml:space="preserve"> </w:t>
      </w:r>
      <w:r>
        <w:rPr>
          <w:sz w:val="19"/>
          <w:szCs w:val="19"/>
          <w:spacing w:val="14"/>
        </w:rPr>
        <w:t>项错误，该句出自唐代张九龄的《望月怀远》,</w:t>
      </w:r>
      <w:r>
        <w:rPr>
          <w:sz w:val="19"/>
          <w:szCs w:val="19"/>
          <w:spacing w:val="13"/>
        </w:rPr>
        <w:t>句中“海上生明月”表明月亮亮度很高，与满月月相相吻</w:t>
      </w:r>
      <w:r>
        <w:rPr>
          <w:sz w:val="19"/>
          <w:szCs w:val="19"/>
        </w:rPr>
        <w:t xml:space="preserve"> </w:t>
      </w:r>
      <w:r>
        <w:rPr>
          <w:sz w:val="19"/>
          <w:szCs w:val="19"/>
          <w:spacing w:val="19"/>
        </w:rPr>
        <w:t>合，满月是月球反射太阳光最充分的阶段，亮度</w:t>
      </w:r>
      <w:r>
        <w:rPr>
          <w:sz w:val="19"/>
          <w:szCs w:val="19"/>
          <w:spacing w:val="18"/>
        </w:rPr>
        <w:t>最高。</w:t>
      </w:r>
    </w:p>
    <w:p>
      <w:pPr>
        <w:pStyle w:val="BodyText"/>
        <w:ind w:left="310"/>
        <w:spacing w:before="22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A。</w:t>
      </w:r>
    </w:p>
    <w:p>
      <w:pPr>
        <w:pStyle w:val="BodyText"/>
        <w:ind w:left="313"/>
        <w:spacing w:before="194" w:line="222" w:lineRule="auto"/>
        <w:rPr>
          <w:sz w:val="22"/>
          <w:szCs w:val="22"/>
        </w:rPr>
      </w:pPr>
      <w:r>
        <w:rPr>
          <w:rFonts w:ascii="SimSun" w:hAnsi="SimSun" w:eastAsia="SimSun" w:cs="SimSun"/>
          <w:sz w:val="22"/>
          <w:szCs w:val="22"/>
          <w:b/>
          <w:bCs/>
          <w:spacing w:val="-11"/>
        </w:rPr>
        <w:t>16</w:t>
      </w:r>
      <w:r>
        <w:rPr>
          <w:rFonts w:ascii="SimSun" w:hAnsi="SimSun" w:eastAsia="SimSun" w:cs="SimSun"/>
          <w:sz w:val="22"/>
          <w:szCs w:val="22"/>
          <w:spacing w:val="21"/>
        </w:rPr>
        <w:t xml:space="preserve">   </w:t>
      </w:r>
      <w:r>
        <w:rPr>
          <w:sz w:val="22"/>
          <w:szCs w:val="22"/>
          <w:spacing w:val="-11"/>
        </w:rPr>
        <w:t>本题考查生活常识。</w:t>
      </w:r>
    </w:p>
    <w:p>
      <w:pPr>
        <w:pStyle w:val="BodyText"/>
        <w:ind w:left="920" w:right="626"/>
        <w:spacing w:before="204" w:line="295" w:lineRule="auto"/>
        <w:rPr>
          <w:sz w:val="19"/>
          <w:szCs w:val="19"/>
        </w:rPr>
      </w:pPr>
      <w:r>
        <w:rPr>
          <w:rFonts w:ascii="Times New Roman" w:hAnsi="Times New Roman" w:eastAsia="Times New Roman" w:cs="Times New Roman"/>
          <w:sz w:val="19"/>
          <w:szCs w:val="19"/>
          <w:spacing w:val="20"/>
        </w:rPr>
        <w:t>A</w:t>
      </w:r>
      <w:r>
        <w:rPr>
          <w:sz w:val="19"/>
          <w:szCs w:val="19"/>
          <w:spacing w:val="20"/>
        </w:rPr>
        <w:t>项正确，遇到油锅起火，应先关闭煤气阀门，用灭火器灭火。如身边没有灭火器，可用锅盖迅速盖住</w:t>
      </w:r>
      <w:r>
        <w:rPr>
          <w:sz w:val="19"/>
          <w:szCs w:val="19"/>
          <w:spacing w:val="11"/>
        </w:rPr>
        <w:t xml:space="preserve"> </w:t>
      </w:r>
      <w:r>
        <w:rPr>
          <w:sz w:val="19"/>
          <w:szCs w:val="19"/>
          <w:spacing w:val="20"/>
        </w:rPr>
        <w:t>油锅，燃烧的油火接触不到空气，便会因缺氧而熄灭，也可以往油锅里放新鲜蔬菜，利用蔬菜与着火</w:t>
      </w:r>
      <w:r>
        <w:rPr>
          <w:sz w:val="19"/>
          <w:szCs w:val="19"/>
          <w:spacing w:val="7"/>
        </w:rPr>
        <w:t xml:space="preserve">  </w:t>
      </w:r>
      <w:r>
        <w:rPr>
          <w:sz w:val="19"/>
          <w:szCs w:val="19"/>
          <w:spacing w:val="20"/>
        </w:rPr>
        <w:t>油的温度差，使锅里燃烧着的油温度迅速下降，当油达不到燃点时，火就自动熄灭了。因此，蔬菜也</w:t>
      </w:r>
      <w:r>
        <w:rPr>
          <w:sz w:val="19"/>
          <w:szCs w:val="19"/>
          <w:spacing w:val="8"/>
        </w:rPr>
        <w:t xml:space="preserve">  </w:t>
      </w:r>
      <w:r>
        <w:rPr>
          <w:sz w:val="19"/>
          <w:szCs w:val="19"/>
          <w:spacing w:val="14"/>
        </w:rPr>
        <w:t>是天然的“灭火剂”,将切好的蔬菜迅速倒入锅内同样也能起到灭火</w:t>
      </w:r>
      <w:r>
        <w:rPr>
          <w:sz w:val="19"/>
          <w:szCs w:val="19"/>
          <w:spacing w:val="13"/>
        </w:rPr>
        <w:t>作用。</w:t>
      </w:r>
    </w:p>
    <w:p>
      <w:pPr>
        <w:pStyle w:val="BodyText"/>
        <w:ind w:left="922" w:right="649" w:hanging="2"/>
        <w:spacing w:before="144" w:line="280" w:lineRule="auto"/>
        <w:rPr>
          <w:sz w:val="19"/>
          <w:szCs w:val="19"/>
        </w:rPr>
      </w:pPr>
      <w:r>
        <w:rPr>
          <w:rFonts w:ascii="Times New Roman" w:hAnsi="Times New Roman" w:eastAsia="Times New Roman" w:cs="Times New Roman"/>
          <w:sz w:val="19"/>
          <w:szCs w:val="19"/>
          <w:b/>
          <w:bCs/>
          <w:spacing w:val="18"/>
        </w:rPr>
        <w:t>B</w:t>
      </w:r>
      <w:r>
        <w:rPr>
          <w:sz w:val="19"/>
          <w:szCs w:val="19"/>
          <w:b/>
          <w:bCs/>
          <w:spacing w:val="18"/>
        </w:rPr>
        <w:t>项正确，煤气罐着火阀门没有损坏的情况下，首先用湿毛巾包住手然后直接关闭即可；如果煤气罐着</w:t>
      </w:r>
      <w:r>
        <w:rPr>
          <w:sz w:val="19"/>
          <w:szCs w:val="19"/>
        </w:rPr>
        <w:t xml:space="preserve"> </w:t>
      </w:r>
      <w:r>
        <w:rPr>
          <w:sz w:val="19"/>
          <w:szCs w:val="19"/>
          <w:b/>
          <w:bCs/>
          <w:spacing w:val="18"/>
        </w:rPr>
        <w:t>火阀门损坏关不上的情况下，把煤气罐周围的可燃物移走，同时开窗通风，让空气流动，如果火已经</w:t>
      </w:r>
      <w:r>
        <w:rPr>
          <w:sz w:val="19"/>
          <w:szCs w:val="19"/>
          <w:spacing w:val="4"/>
        </w:rPr>
        <w:t xml:space="preserve">   </w:t>
      </w:r>
      <w:r>
        <w:rPr>
          <w:sz w:val="19"/>
          <w:szCs w:val="19"/>
          <w:b/>
          <w:bCs/>
          <w:spacing w:val="18"/>
        </w:rPr>
        <w:t>扑灭但还有液化气往外泄漏的情况要第一时间断</w:t>
      </w:r>
      <w:r>
        <w:rPr>
          <w:sz w:val="19"/>
          <w:szCs w:val="19"/>
          <w:b/>
          <w:bCs/>
          <w:spacing w:val="17"/>
        </w:rPr>
        <w:t>电，疏散建筑内的人员，拨打119报警；如果煤气罐</w:t>
      </w:r>
      <w:r>
        <w:rPr>
          <w:sz w:val="19"/>
          <w:szCs w:val="19"/>
          <w:spacing w:val="17"/>
        </w:rPr>
        <w:t>着</w:t>
      </w:r>
      <w:r>
        <w:rPr>
          <w:sz w:val="19"/>
          <w:szCs w:val="19"/>
        </w:rPr>
        <w:t xml:space="preserve">  </w:t>
      </w:r>
      <w:r>
        <w:rPr>
          <w:sz w:val="19"/>
          <w:szCs w:val="19"/>
          <w:b/>
          <w:bCs/>
          <w:spacing w:val="18"/>
        </w:rPr>
        <w:t>火阀门损坏且倾倒在地上的情况下，可以用湿毛巾</w:t>
      </w:r>
      <w:r>
        <w:rPr>
          <w:sz w:val="19"/>
          <w:szCs w:val="19"/>
          <w:b/>
          <w:bCs/>
          <w:spacing w:val="17"/>
        </w:rPr>
        <w:t>包住手把煤气罐扶正，防止罐体受热过度。因此，</w:t>
      </w:r>
    </w:p>
    <w:p>
      <w:pPr>
        <w:pStyle w:val="BodyText"/>
        <w:ind w:left="922"/>
        <w:spacing w:before="6" w:line="213" w:lineRule="auto"/>
        <w:rPr>
          <w:sz w:val="19"/>
          <w:szCs w:val="19"/>
        </w:rPr>
      </w:pPr>
      <w:r>
        <w:rPr>
          <w:sz w:val="19"/>
          <w:szCs w:val="19"/>
          <w:b/>
          <w:bCs/>
          <w:spacing w:val="17"/>
        </w:rPr>
        <w:t>煤气罐着火时，若阀门完好，用湿毛巾保护手部并关闭阀门是正确操作。</w:t>
      </w:r>
    </w:p>
    <w:p>
      <w:pPr>
        <w:pStyle w:val="BodyText"/>
        <w:ind w:left="920" w:right="625"/>
        <w:spacing w:before="284" w:line="269" w:lineRule="auto"/>
        <w:rPr>
          <w:sz w:val="19"/>
          <w:szCs w:val="19"/>
        </w:rPr>
      </w:pPr>
      <w:r>
        <w:rPr>
          <w:rFonts w:ascii="Times New Roman" w:hAnsi="Times New Roman" w:eastAsia="Times New Roman" w:cs="Times New Roman"/>
          <w:sz w:val="19"/>
          <w:szCs w:val="19"/>
          <w:spacing w:val="16"/>
        </w:rPr>
        <w:t>C</w:t>
      </w:r>
      <w:r>
        <w:rPr>
          <w:rFonts w:ascii="Times New Roman" w:hAnsi="Times New Roman" w:eastAsia="Times New Roman" w:cs="Times New Roman"/>
          <w:sz w:val="19"/>
          <w:szCs w:val="19"/>
          <w:spacing w:val="-14"/>
        </w:rPr>
        <w:t xml:space="preserve"> </w:t>
      </w:r>
      <w:r>
        <w:rPr>
          <w:sz w:val="19"/>
          <w:szCs w:val="19"/>
          <w:spacing w:val="16"/>
        </w:rPr>
        <w:t>项错误，发电机起火时，</w:t>
      </w:r>
      <w:r>
        <w:rPr>
          <w:sz w:val="19"/>
          <w:szCs w:val="19"/>
          <w:spacing w:val="74"/>
        </w:rPr>
        <w:t xml:space="preserve"> </w:t>
      </w:r>
      <w:r>
        <w:rPr>
          <w:sz w:val="19"/>
          <w:szCs w:val="19"/>
          <w:spacing w:val="16"/>
        </w:rPr>
        <w:t>一般不推荐直接使用水灭火，因为水可能导致电气短路，扩大火势。应首先</w:t>
      </w:r>
      <w:r>
        <w:rPr>
          <w:sz w:val="19"/>
          <w:szCs w:val="19"/>
        </w:rPr>
        <w:t xml:space="preserve"> </w:t>
      </w:r>
      <w:r>
        <w:rPr>
          <w:sz w:val="19"/>
          <w:szCs w:val="19"/>
          <w:spacing w:val="17"/>
        </w:rPr>
        <w:t>切断电源，再选择合适的灭火器材进行扑救，如干粉灭火器或二氧</w:t>
      </w:r>
      <w:r>
        <w:rPr>
          <w:sz w:val="19"/>
          <w:szCs w:val="19"/>
          <w:spacing w:val="16"/>
        </w:rPr>
        <w:t>化碳灭火器等。</w:t>
      </w:r>
      <w:r>
        <w:rPr>
          <w:sz w:val="19"/>
          <w:szCs w:val="19"/>
          <w:spacing w:val="-14"/>
        </w:rPr>
        <w:t xml:space="preserve"> </w:t>
      </w:r>
      <w:r>
        <w:rPr>
          <w:rFonts w:ascii="SimSun" w:hAnsi="SimSun" w:eastAsia="SimSun" w:cs="SimSun"/>
          <w:sz w:val="19"/>
          <w:szCs w:val="19"/>
          <w:spacing w:val="16"/>
        </w:rPr>
        <w:t>C</w:t>
      </w:r>
      <w:r>
        <w:rPr>
          <w:rFonts w:ascii="SimSun" w:hAnsi="SimSun" w:eastAsia="SimSun" w:cs="SimSun"/>
          <w:sz w:val="19"/>
          <w:szCs w:val="19"/>
          <w:spacing w:val="-15"/>
        </w:rPr>
        <w:t xml:space="preserve"> </w:t>
      </w:r>
      <w:r>
        <w:rPr>
          <w:sz w:val="19"/>
          <w:szCs w:val="19"/>
          <w:spacing w:val="16"/>
        </w:rPr>
        <w:t>项说法错误。</w:t>
      </w:r>
    </w:p>
    <w:p>
      <w:pPr>
        <w:pStyle w:val="BodyText"/>
        <w:ind w:left="922" w:right="632" w:hanging="2"/>
        <w:spacing w:before="174" w:line="297" w:lineRule="auto"/>
        <w:rPr>
          <w:sz w:val="19"/>
          <w:szCs w:val="19"/>
        </w:rPr>
      </w:pPr>
      <w:r>
        <w:rPr>
          <w:rFonts w:ascii="Times New Roman" w:hAnsi="Times New Roman" w:eastAsia="Times New Roman" w:cs="Times New Roman"/>
          <w:sz w:val="19"/>
          <w:szCs w:val="19"/>
          <w:b/>
          <w:bCs/>
          <w:spacing w:val="18"/>
        </w:rPr>
        <w:t>D</w:t>
      </w:r>
      <w:r>
        <w:rPr>
          <w:sz w:val="19"/>
          <w:szCs w:val="19"/>
          <w:b/>
          <w:bCs/>
          <w:spacing w:val="18"/>
        </w:rPr>
        <w:t>项正确，发动机起火通常涉及油类或电气火。二氧化碳灭火器，适宜扑灭可燃液体和可燃气体的初起</w:t>
      </w:r>
      <w:r>
        <w:rPr>
          <w:sz w:val="19"/>
          <w:szCs w:val="19"/>
          <w:spacing w:val="7"/>
        </w:rPr>
        <w:t xml:space="preserve"> </w:t>
      </w:r>
      <w:r>
        <w:rPr>
          <w:sz w:val="19"/>
          <w:szCs w:val="19"/>
          <w:b/>
          <w:bCs/>
          <w:spacing w:val="18"/>
        </w:rPr>
        <w:t>火灾，以及带电设备和精密电子仪器、贵重设备的火灾。因此，发动机起火，可使用二氧化碳灭火器</w:t>
      </w:r>
      <w:r>
        <w:rPr>
          <w:sz w:val="19"/>
          <w:szCs w:val="19"/>
          <w:spacing w:val="4"/>
        </w:rPr>
        <w:t xml:space="preserve">   </w:t>
      </w:r>
      <w:r>
        <w:rPr>
          <w:sz w:val="19"/>
          <w:szCs w:val="19"/>
          <w:b/>
          <w:bCs/>
          <w:spacing w:val="7"/>
        </w:rPr>
        <w:t>灭火。</w:t>
      </w:r>
    </w:p>
    <w:p>
      <w:pPr>
        <w:pStyle w:val="BodyText"/>
        <w:ind w:left="922"/>
        <w:spacing w:before="152" w:line="213" w:lineRule="auto"/>
        <w:rPr>
          <w:rFonts w:ascii="SimSun" w:hAnsi="SimSun" w:eastAsia="SimSun" w:cs="SimSun"/>
          <w:sz w:val="19"/>
          <w:szCs w:val="19"/>
        </w:rPr>
      </w:pPr>
      <w:r>
        <w:rPr>
          <w:sz w:val="19"/>
          <w:szCs w:val="19"/>
          <w:b/>
          <w:bCs/>
          <w:spacing w:val="14"/>
        </w:rPr>
        <w:t>本题为选非题，故正确答案为</w:t>
      </w:r>
      <w:r>
        <w:rPr>
          <w:rFonts w:ascii="Times New Roman" w:hAnsi="Times New Roman" w:eastAsia="Times New Roman" w:cs="Times New Roman"/>
          <w:sz w:val="19"/>
          <w:szCs w:val="19"/>
          <w:b/>
          <w:bCs/>
          <w:spacing w:val="14"/>
        </w:rPr>
        <w:t>C</w:t>
      </w:r>
      <w:r>
        <w:rPr>
          <w:rFonts w:ascii="SimSun" w:hAnsi="SimSun" w:eastAsia="SimSun" w:cs="SimSun"/>
          <w:sz w:val="19"/>
          <w:szCs w:val="19"/>
          <w:b/>
          <w:bCs/>
          <w:spacing w:val="14"/>
        </w:rPr>
        <w:t>。</w:t>
      </w:r>
    </w:p>
    <w:p>
      <w:pPr>
        <w:pStyle w:val="BodyText"/>
        <w:ind w:left="312"/>
        <w:spacing w:before="221" w:line="222" w:lineRule="auto"/>
        <w:outlineLvl w:val="4"/>
        <w:rPr>
          <w:sz w:val="19"/>
          <w:szCs w:val="19"/>
        </w:rPr>
      </w:pPr>
      <w:r>
        <w:rPr>
          <w:rFonts w:ascii="SimSun" w:hAnsi="SimSun" w:eastAsia="SimSun" w:cs="SimSun"/>
          <w:sz w:val="19"/>
          <w:szCs w:val="19"/>
          <w:b/>
          <w:bCs/>
          <w:spacing w:val="9"/>
        </w:rPr>
        <w:t>17</w:t>
      </w:r>
      <w:r>
        <w:rPr>
          <w:rFonts w:ascii="SimSun" w:hAnsi="SimSun" w:eastAsia="SimSun" w:cs="SimSun"/>
          <w:sz w:val="19"/>
          <w:szCs w:val="19"/>
          <w:spacing w:val="9"/>
        </w:rPr>
        <w:t xml:space="preserve">    </w:t>
      </w:r>
      <w:r>
        <w:rPr>
          <w:sz w:val="19"/>
          <w:szCs w:val="19"/>
          <w:b/>
          <w:bCs/>
          <w:spacing w:val="9"/>
        </w:rPr>
        <w:t>本题考查物理常识。</w:t>
      </w:r>
    </w:p>
    <w:p>
      <w:pPr>
        <w:pStyle w:val="BodyText"/>
        <w:ind w:left="920" w:right="728"/>
        <w:spacing w:before="222" w:line="285" w:lineRule="auto"/>
        <w:jc w:val="both"/>
        <w:rPr>
          <w:sz w:val="19"/>
          <w:szCs w:val="19"/>
        </w:rPr>
      </w:pPr>
      <w:r>
        <w:rPr>
          <w:rFonts w:ascii="Times New Roman" w:hAnsi="Times New Roman" w:eastAsia="Times New Roman" w:cs="Times New Roman"/>
          <w:sz w:val="19"/>
          <w:szCs w:val="19"/>
          <w:spacing w:val="24"/>
        </w:rPr>
        <w:t>A</w:t>
      </w:r>
      <w:r>
        <w:rPr>
          <w:sz w:val="19"/>
          <w:szCs w:val="19"/>
          <w:spacing w:val="24"/>
        </w:rPr>
        <w:t>项错误，黄光路灯多于白光路灯是因为路灯采用的是钠灯(现在一般是高压钠灯),依靠金属钠蒸气</w:t>
      </w:r>
      <w:r>
        <w:rPr>
          <w:sz w:val="19"/>
          <w:szCs w:val="19"/>
          <w:spacing w:val="13"/>
        </w:rPr>
        <w:t xml:space="preserve"> </w:t>
      </w:r>
      <w:r>
        <w:rPr>
          <w:sz w:val="19"/>
          <w:szCs w:val="19"/>
          <w:spacing w:val="21"/>
        </w:rPr>
        <w:t>发光。钠灯发出的黄色光穿透力非常强，比日</w:t>
      </w:r>
      <w:r>
        <w:rPr>
          <w:sz w:val="19"/>
          <w:szCs w:val="19"/>
          <w:spacing w:val="20"/>
        </w:rPr>
        <w:t>光灯、水银灯发出的白色光都要强。这样，即使在多雾</w:t>
      </w:r>
      <w:r>
        <w:rPr>
          <w:sz w:val="19"/>
          <w:szCs w:val="19"/>
        </w:rPr>
        <w:t xml:space="preserve"> </w:t>
      </w:r>
      <w:r>
        <w:rPr>
          <w:sz w:val="19"/>
          <w:szCs w:val="19"/>
          <w:spacing w:val="20"/>
        </w:rPr>
        <w:t>的天气里，人们也能在一定范围内透过雾气看清道路。而且，钠灯在较低的电压下也能亮起来，黄光</w:t>
      </w:r>
      <w:r>
        <w:rPr>
          <w:sz w:val="19"/>
          <w:szCs w:val="19"/>
          <w:spacing w:val="17"/>
        </w:rPr>
        <w:t xml:space="preserve"> </w:t>
      </w:r>
      <w:r>
        <w:rPr>
          <w:sz w:val="19"/>
          <w:szCs w:val="19"/>
          <w:spacing w:val="21"/>
        </w:rPr>
        <w:t>又属于暖色系，远比红色、白色等色系暖和</w:t>
      </w:r>
      <w:r>
        <w:rPr>
          <w:sz w:val="19"/>
          <w:szCs w:val="19"/>
          <w:spacing w:val="20"/>
        </w:rPr>
        <w:t>，不至于会刺激到眼睛。因此，黄光路灯多于白光路灯主</w:t>
      </w:r>
      <w:r>
        <w:rPr>
          <w:sz w:val="19"/>
          <w:szCs w:val="19"/>
        </w:rPr>
        <w:t xml:space="preserve"> </w:t>
      </w:r>
      <w:r>
        <w:rPr>
          <w:sz w:val="19"/>
          <w:szCs w:val="19"/>
          <w:spacing w:val="18"/>
        </w:rPr>
        <w:t>要是因为黄光穿透力强而不是显色性强。</w:t>
      </w:r>
    </w:p>
    <w:p>
      <w:pPr>
        <w:pStyle w:val="BodyText"/>
        <w:ind w:left="920" w:right="777"/>
        <w:spacing w:before="185" w:line="297" w:lineRule="auto"/>
        <w:jc w:val="both"/>
        <w:rPr>
          <w:sz w:val="19"/>
          <w:szCs w:val="19"/>
        </w:rPr>
      </w:pPr>
      <w:r>
        <w:rPr>
          <w:rFonts w:ascii="SimSun" w:hAnsi="SimSun" w:eastAsia="SimSun" w:cs="SimSun"/>
          <w:sz w:val="19"/>
          <w:szCs w:val="19"/>
          <w:spacing w:val="20"/>
        </w:rPr>
        <w:t>B</w:t>
      </w:r>
      <w:r>
        <w:rPr>
          <w:rFonts w:ascii="SimSun" w:hAnsi="SimSun" w:eastAsia="SimSun" w:cs="SimSun"/>
          <w:sz w:val="19"/>
          <w:szCs w:val="19"/>
          <w:spacing w:val="-27"/>
        </w:rPr>
        <w:t xml:space="preserve"> </w:t>
      </w:r>
      <w:r>
        <w:rPr>
          <w:sz w:val="19"/>
          <w:szCs w:val="19"/>
          <w:spacing w:val="20"/>
        </w:rPr>
        <w:t>项正确，购物小票划痕会变黑是因为购物小票用的纸很特殊，叫热敏纸。这种纸对</w:t>
      </w:r>
      <w:r>
        <w:rPr>
          <w:sz w:val="19"/>
          <w:szCs w:val="19"/>
          <w:spacing w:val="19"/>
        </w:rPr>
        <w:t>温度变化极为敏</w:t>
      </w:r>
      <w:r>
        <w:rPr>
          <w:sz w:val="19"/>
          <w:szCs w:val="19"/>
        </w:rPr>
        <w:t xml:space="preserve"> </w:t>
      </w:r>
      <w:r>
        <w:rPr>
          <w:sz w:val="19"/>
          <w:szCs w:val="19"/>
          <w:spacing w:val="20"/>
        </w:rPr>
        <w:t>感，能够在受热时显现出黑色印记。因此，当你用指甲轻轻划过热敏纸时，由于摩擦产生的热量，纸</w:t>
      </w:r>
      <w:r>
        <w:rPr>
          <w:sz w:val="19"/>
          <w:szCs w:val="19"/>
          <w:spacing w:val="17"/>
        </w:rPr>
        <w:t xml:space="preserve"> </w:t>
      </w:r>
      <w:r>
        <w:rPr>
          <w:sz w:val="19"/>
          <w:szCs w:val="19"/>
          <w:spacing w:val="17"/>
        </w:rPr>
        <w:t>上的相应位置会立即变黑。</w:t>
      </w:r>
    </w:p>
    <w:p>
      <w:pPr>
        <w:pStyle w:val="BodyText"/>
        <w:ind w:left="920" w:right="628"/>
        <w:spacing w:before="131" w:line="291"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项错误，锂离子电池是指用锂合金的金属氧化物作为正极材料，采用石墨作</w:t>
      </w:r>
      <w:r>
        <w:rPr>
          <w:sz w:val="19"/>
          <w:szCs w:val="19"/>
          <w:spacing w:val="19"/>
        </w:rPr>
        <w:t>为负极材料，使用非水电</w:t>
      </w:r>
      <w:r>
        <w:rPr>
          <w:sz w:val="19"/>
          <w:szCs w:val="19"/>
        </w:rPr>
        <w:t xml:space="preserve"> </w:t>
      </w:r>
      <w:r>
        <w:rPr>
          <w:sz w:val="19"/>
          <w:szCs w:val="19"/>
          <w:spacing w:val="24"/>
        </w:rPr>
        <w:t>解质溶液的电池。锂离子电池是一种二次电池(可充电电池),内部带电的原子也被称为离子，沿着两</w:t>
      </w:r>
      <w:r>
        <w:rPr>
          <w:sz w:val="19"/>
          <w:szCs w:val="19"/>
          <w:spacing w:val="16"/>
        </w:rPr>
        <w:t xml:space="preserve"> </w:t>
      </w:r>
      <w:r>
        <w:rPr>
          <w:sz w:val="19"/>
          <w:szCs w:val="19"/>
          <w:spacing w:val="21"/>
        </w:rPr>
        <w:t>个电极之间的路径运动，并产生电流。充电时在外</w:t>
      </w:r>
      <w:r>
        <w:rPr>
          <w:sz w:val="19"/>
          <w:szCs w:val="19"/>
          <w:spacing w:val="20"/>
        </w:rPr>
        <w:t>加电场影响下，正极的材料锂变成带正电荷的锂离</w:t>
      </w:r>
      <w:r>
        <w:rPr>
          <w:sz w:val="19"/>
          <w:szCs w:val="19"/>
        </w:rPr>
        <w:t xml:space="preserve">  </w:t>
      </w:r>
      <w:r>
        <w:rPr>
          <w:sz w:val="19"/>
          <w:szCs w:val="19"/>
          <w:spacing w:val="19"/>
        </w:rPr>
        <w:t>子</w:t>
      </w:r>
      <w:r>
        <w:rPr>
          <w:sz w:val="19"/>
          <w:szCs w:val="19"/>
          <w:spacing w:val="-54"/>
        </w:rPr>
        <w:t xml:space="preserve"> </w:t>
      </w:r>
      <w:r>
        <w:rPr>
          <w:rFonts w:ascii="Arial" w:hAnsi="Arial" w:eastAsia="Arial" w:cs="Arial"/>
          <w:sz w:val="19"/>
          <w:szCs w:val="19"/>
        </w:rPr>
        <w:t>Li</w:t>
      </w:r>
      <w:r>
        <w:rPr>
          <w:rFonts w:ascii="Arial" w:hAnsi="Arial" w:eastAsia="Arial" w:cs="Arial"/>
          <w:sz w:val="19"/>
          <w:szCs w:val="19"/>
          <w:spacing w:val="19"/>
        </w:rPr>
        <w:t>+,     </w:t>
      </w:r>
      <w:r>
        <w:rPr>
          <w:sz w:val="19"/>
          <w:szCs w:val="19"/>
          <w:spacing w:val="19"/>
        </w:rPr>
        <w:t>在电场力作用下，锂离子由正极移动</w:t>
      </w:r>
      <w:r>
        <w:rPr>
          <w:sz w:val="19"/>
          <w:szCs w:val="19"/>
          <w:spacing w:val="18"/>
        </w:rPr>
        <w:t>到负极，与负极的碳原子发生化学反应。从正极转移到</w:t>
      </w:r>
      <w:r>
        <w:rPr>
          <w:sz w:val="19"/>
          <w:szCs w:val="19"/>
        </w:rPr>
        <w:t xml:space="preserve">  </w:t>
      </w:r>
      <w:r>
        <w:rPr>
          <w:sz w:val="19"/>
          <w:szCs w:val="19"/>
          <w:spacing w:val="21"/>
        </w:rPr>
        <w:t>负极的锂离子越多，这个电池可存储的能量</w:t>
      </w:r>
      <w:r>
        <w:rPr>
          <w:sz w:val="19"/>
          <w:szCs w:val="19"/>
          <w:spacing w:val="20"/>
        </w:rPr>
        <w:t>就越多。因此，锂离子电池充电时锂离子从正极向负极运</w:t>
      </w:r>
      <w:r>
        <w:rPr>
          <w:sz w:val="19"/>
          <w:szCs w:val="19"/>
        </w:rPr>
        <w:t xml:space="preserve">  </w:t>
      </w:r>
      <w:r>
        <w:rPr>
          <w:sz w:val="19"/>
          <w:szCs w:val="19"/>
          <w:spacing w:val="17"/>
        </w:rPr>
        <w:t>动，而不是从负极向正极运动。</w:t>
      </w:r>
    </w:p>
    <w:p>
      <w:pPr>
        <w:spacing w:line="291" w:lineRule="auto"/>
        <w:sectPr>
          <w:headerReference w:type="default" r:id="rId6"/>
          <w:footerReference w:type="default" r:id="rId7"/>
          <w:pgSz w:w="11910" w:h="16840"/>
          <w:pgMar w:top="531" w:right="483" w:bottom="507" w:left="469" w:header="239" w:footer="248" w:gutter="0"/>
        </w:sectPr>
        <w:rPr>
          <w:sz w:val="19"/>
          <w:szCs w:val="19"/>
        </w:rPr>
      </w:pPr>
    </w:p>
    <w:p>
      <w:pPr>
        <w:pStyle w:val="BodyText"/>
        <w:ind w:left="300" w:right="17" w:hanging="300"/>
        <w:spacing w:before="1" w:line="277" w:lineRule="auto"/>
        <w:rPr/>
      </w:pPr>
      <w:r>
        <w:rPr>
          <w:spacing w:val="-19"/>
          <w:w w:val="91"/>
          <w:position w:val="2"/>
        </w:rPr>
        <w:t>2025/7/2314:39</w:t>
      </w:r>
      <w:r>
        <w:rPr>
          <w:spacing w:val="-19"/>
          <w:w w:val="91"/>
          <w:position w:val="2"/>
        </w:rPr>
        <w:t xml:space="preserve">       </w:t>
      </w:r>
      <w:r>
        <w:rPr>
          <w:spacing w:val="-19"/>
          <w:w w:val="91"/>
        </w:rPr>
        <w:t>2025年3月29日全国事业单位联考A类《职业能力倾向测验》笔试试题(广西/贵州/海南/黑龙江/湖北/吉林/江西/宁夏/山西/上海/新.…</w:t>
      </w:r>
      <w:r>
        <w:rPr>
          <w:spacing w:val="16"/>
        </w:rPr>
        <w:t xml:space="preserve"> </w:t>
      </w:r>
      <w:r>
        <w:rPr>
          <w:rFonts w:ascii="Times New Roman" w:hAnsi="Times New Roman" w:eastAsia="Times New Roman" w:cs="Times New Roman"/>
          <w:b/>
          <w:bCs/>
          <w:spacing w:val="8"/>
        </w:rPr>
        <w:t>D</w:t>
      </w:r>
      <w:r>
        <w:rPr>
          <w:b/>
          <w:bCs/>
          <w:spacing w:val="8"/>
        </w:rPr>
        <w:t>项错误，猫眼门镜，是装在住宅户门上的一种小型光学仪器，便于居民观察户外情况。门镜是由两块</w:t>
      </w:r>
    </w:p>
    <w:p>
      <w:pPr>
        <w:pStyle w:val="BodyText"/>
        <w:ind w:left="302"/>
        <w:spacing w:before="40" w:line="213" w:lineRule="auto"/>
        <w:rPr/>
      </w:pPr>
      <w:r>
        <w:rPr>
          <w:b/>
          <w:bCs/>
          <w:spacing w:val="8"/>
        </w:rPr>
        <w:t>透镜组合而成，门外一侧的镜子是凹透镜；门内的镜子是凸透镜。当从门外向里看时，室内的景物通</w:t>
      </w:r>
    </w:p>
    <w:p>
      <w:pPr>
        <w:pStyle w:val="BodyText"/>
        <w:ind w:left="302"/>
        <w:spacing w:before="49" w:line="213" w:lineRule="auto"/>
        <w:rPr/>
      </w:pPr>
      <w:r>
        <w:rPr>
          <w:b/>
          <w:bCs/>
          <w:spacing w:val="8"/>
        </w:rPr>
        <w:t>过门内凸透镜会聚后的折射光束在尚未成像之前就落到门外发散的凹透镜上，最后得到的正立虚像距</w:t>
      </w:r>
    </w:p>
    <w:p>
      <w:pPr>
        <w:pStyle w:val="BodyText"/>
        <w:ind w:left="302"/>
        <w:spacing w:before="79" w:line="213" w:lineRule="auto"/>
        <w:rPr/>
      </w:pPr>
      <w:r>
        <w:rPr>
          <w:b/>
          <w:bCs/>
          <w:spacing w:val="8"/>
        </w:rPr>
        <w:t>离门外的透镜很近，又由于门镜的孔径很小，室外的人不得不贴近门镜看，人眼与像之间的距离远小</w:t>
      </w:r>
    </w:p>
    <w:p>
      <w:pPr>
        <w:pStyle w:val="BodyText"/>
        <w:ind w:left="302"/>
        <w:spacing w:before="69" w:line="213" w:lineRule="auto"/>
        <w:rPr/>
      </w:pPr>
      <w:r>
        <w:rPr>
          <w:b/>
          <w:bCs/>
          <w:spacing w:val="13"/>
        </w:rPr>
        <w:t>于正常人眼的近点(近点是人眼能够看清楚物体的最小距离),对于室</w:t>
      </w:r>
      <w:r>
        <w:rPr>
          <w:b/>
          <w:bCs/>
          <w:spacing w:val="12"/>
        </w:rPr>
        <w:t>外的窥视者，室内的一切就看不</w:t>
      </w:r>
    </w:p>
    <w:p>
      <w:pPr>
        <w:pStyle w:val="BodyText"/>
        <w:ind w:left="302"/>
        <w:spacing w:before="59" w:line="213" w:lineRule="auto"/>
        <w:rPr/>
      </w:pPr>
      <w:r>
        <w:rPr>
          <w:b/>
          <w:bCs/>
          <w:spacing w:val="7"/>
        </w:rPr>
        <w:t>到了。因此，门外一侧物镜安装为凹透镜，而不是凸透镜。</w:t>
      </w:r>
    </w:p>
    <w:p>
      <w:pPr>
        <w:pStyle w:val="BodyText"/>
        <w:ind w:left="30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03"/>
        <w:spacing w:before="201" w:line="222" w:lineRule="auto"/>
        <w:outlineLvl w:val="4"/>
        <w:rPr>
          <w:sz w:val="22"/>
          <w:szCs w:val="22"/>
        </w:rPr>
      </w:pPr>
      <w:r>
        <w:rPr>
          <w:rFonts w:ascii="SimSun" w:hAnsi="SimSun" w:eastAsia="SimSun" w:cs="SimSun"/>
          <w:sz w:val="22"/>
          <w:szCs w:val="22"/>
          <w:b/>
          <w:bCs/>
          <w:spacing w:val="-14"/>
        </w:rPr>
        <w:t>18</w:t>
      </w:r>
      <w:r>
        <w:rPr>
          <w:rFonts w:ascii="SimSun" w:hAnsi="SimSun" w:eastAsia="SimSun" w:cs="SimSun"/>
          <w:sz w:val="22"/>
          <w:szCs w:val="22"/>
          <w:spacing w:val="21"/>
        </w:rPr>
        <w:t xml:space="preserve">   </w:t>
      </w:r>
      <w:r>
        <w:rPr>
          <w:sz w:val="22"/>
          <w:szCs w:val="22"/>
          <w:b/>
          <w:bCs/>
          <w:spacing w:val="-14"/>
        </w:rPr>
        <w:t>本题考查科技常识。</w:t>
      </w:r>
    </w:p>
    <w:p>
      <w:pPr>
        <w:pStyle w:val="BodyText"/>
        <w:ind w:left="910" w:right="644"/>
        <w:spacing w:before="197" w:line="279" w:lineRule="auto"/>
        <w:rPr/>
      </w:pPr>
      <w:r>
        <w:rPr>
          <w:rFonts w:ascii="Times New Roman" w:hAnsi="Times New Roman" w:eastAsia="Times New Roman" w:cs="Times New Roman"/>
          <w:spacing w:val="11"/>
        </w:rPr>
        <w:t>A</w:t>
      </w:r>
      <w:r>
        <w:rPr>
          <w:spacing w:val="11"/>
        </w:rPr>
        <w:t>项错误，造纸厂在生产过程中带来的主要污染物为有</w:t>
      </w:r>
      <w:r>
        <w:rPr>
          <w:spacing w:val="10"/>
        </w:rPr>
        <w:t>机废水、硫化物和悬浮物等，氰化物并非其典型</w:t>
      </w:r>
      <w:r>
        <w:rPr/>
        <w:t xml:space="preserve"> </w:t>
      </w:r>
      <w:r>
        <w:rPr>
          <w:spacing w:val="4"/>
        </w:rPr>
        <w:t>排放物。</w:t>
      </w:r>
    </w:p>
    <w:p>
      <w:pPr>
        <w:pStyle w:val="BodyText"/>
        <w:ind w:left="910" w:right="665"/>
        <w:spacing w:before="147" w:line="262" w:lineRule="auto"/>
        <w:rPr/>
      </w:pPr>
      <w:r>
        <w:rPr>
          <w:rFonts w:ascii="Times New Roman" w:hAnsi="Times New Roman" w:eastAsia="Times New Roman" w:cs="Times New Roman"/>
          <w:spacing w:val="7"/>
        </w:rPr>
        <w:t>B</w:t>
      </w:r>
      <w:r>
        <w:rPr>
          <w:spacing w:val="7"/>
        </w:rPr>
        <w:t>项错误，炼焦厂炼焦生产过程中会产生大量颗粒物、</w:t>
      </w:r>
      <w:r>
        <w:rPr>
          <w:spacing w:val="7"/>
        </w:rPr>
        <w:t xml:space="preserve"> </w:t>
      </w:r>
      <w:r>
        <w:rPr>
          <w:rFonts w:ascii="Times New Roman" w:hAnsi="Times New Roman" w:eastAsia="Times New Roman" w:cs="Times New Roman"/>
        </w:rPr>
        <w:t>SO</w:t>
      </w:r>
      <w:r>
        <w:rPr>
          <w:rFonts w:ascii="Times New Roman" w:hAnsi="Times New Roman" w:eastAsia="Times New Roman" w:cs="Times New Roman"/>
          <w:spacing w:val="7"/>
        </w:rPr>
        <w:t>2</w:t>
      </w:r>
      <w:r>
        <w:rPr>
          <w:rFonts w:ascii="Times New Roman" w:hAnsi="Times New Roman" w:eastAsia="Times New Roman" w:cs="Times New Roman"/>
          <w:spacing w:val="42"/>
          <w:w w:val="101"/>
        </w:rPr>
        <w:t xml:space="preserve"> </w:t>
      </w:r>
      <w:r>
        <w:rPr>
          <w:spacing w:val="7"/>
        </w:rPr>
        <w:t>等多种污染物，煤炭干馏时产生的煤气也含</w:t>
      </w:r>
      <w:r>
        <w:rPr/>
        <w:t xml:space="preserve"> </w:t>
      </w:r>
      <w:r>
        <w:rPr>
          <w:spacing w:val="8"/>
        </w:rPr>
        <w:t>有氰化氢</w:t>
      </w:r>
      <w:r>
        <w:rPr>
          <w:spacing w:val="8"/>
        </w:rPr>
        <w:t xml:space="preserve"> </w:t>
      </w:r>
      <w:r>
        <w:rPr>
          <w:rFonts w:ascii="Arial" w:hAnsi="Arial" w:eastAsia="Arial" w:cs="Arial"/>
          <w:spacing w:val="8"/>
        </w:rPr>
        <w:t>(</w:t>
      </w:r>
      <w:r>
        <w:rPr>
          <w:rFonts w:ascii="Arial" w:hAnsi="Arial" w:eastAsia="Arial" w:cs="Arial"/>
        </w:rPr>
        <w:t>HCN</w:t>
      </w:r>
      <w:r>
        <w:rPr>
          <w:rFonts w:ascii="Arial" w:hAnsi="Arial" w:eastAsia="Arial" w:cs="Arial"/>
          <w:spacing w:val="8"/>
        </w:rPr>
        <w:t>),    </w:t>
      </w:r>
      <w:r>
        <w:rPr>
          <w:spacing w:val="8"/>
        </w:rPr>
        <w:t>但炼焦厂的氰化物排放量相对电镀行业较</w:t>
      </w:r>
      <w:r>
        <w:rPr>
          <w:spacing w:val="7"/>
        </w:rPr>
        <w:t>低。</w:t>
      </w:r>
    </w:p>
    <w:p>
      <w:pPr>
        <w:pStyle w:val="BodyText"/>
        <w:ind w:left="910" w:right="666"/>
        <w:spacing w:before="181" w:line="286" w:lineRule="auto"/>
        <w:rPr/>
      </w:pPr>
      <w:r>
        <w:rPr>
          <w:rFonts w:ascii="Times New Roman" w:hAnsi="Times New Roman" w:eastAsia="Times New Roman" w:cs="Times New Roman"/>
          <w:spacing w:val="7"/>
        </w:rPr>
        <w:t>C</w:t>
      </w:r>
      <w:r>
        <w:rPr>
          <w:spacing w:val="7"/>
        </w:rPr>
        <w:t>项错误，水泥厂最主要的污染物是粉尘、二氧化硫、</w:t>
      </w:r>
      <w:r>
        <w:rPr>
          <w:spacing w:val="49"/>
        </w:rPr>
        <w:t xml:space="preserve"> </w:t>
      </w:r>
      <w:r>
        <w:rPr>
          <w:spacing w:val="7"/>
        </w:rPr>
        <w:t>一氧化碳等，会产生较多的固态颗粒物污染</w:t>
      </w:r>
      <w:r>
        <w:rPr>
          <w:spacing w:val="6"/>
        </w:rPr>
        <w:t>。水</w:t>
      </w:r>
      <w:r>
        <w:rPr/>
        <w:t xml:space="preserve"> </w:t>
      </w:r>
      <w:r>
        <w:rPr>
          <w:spacing w:val="7"/>
        </w:rPr>
        <w:t>泥厂的氰化物排放量极低。</w:t>
      </w:r>
    </w:p>
    <w:p>
      <w:pPr>
        <w:pStyle w:val="BodyText"/>
        <w:ind w:left="910" w:right="646"/>
        <w:spacing w:before="133" w:line="275" w:lineRule="auto"/>
        <w:rPr/>
      </w:pPr>
      <w:r>
        <w:rPr>
          <w:rFonts w:ascii="Times New Roman" w:hAnsi="Times New Roman" w:eastAsia="Times New Roman" w:cs="Times New Roman"/>
          <w:spacing w:val="11"/>
        </w:rPr>
        <w:t>D</w:t>
      </w:r>
      <w:r>
        <w:rPr>
          <w:spacing w:val="11"/>
        </w:rPr>
        <w:t>项正确，电镀厂的含氰废气主要来源于电镀生产</w:t>
      </w:r>
      <w:r>
        <w:rPr>
          <w:spacing w:val="10"/>
        </w:rPr>
        <w:t>过程中使用的各种氰化物电镀液，如氰化镀铜、氰化</w:t>
      </w:r>
      <w:r>
        <w:rPr/>
        <w:t xml:space="preserve"> </w:t>
      </w:r>
      <w:r>
        <w:rPr>
          <w:spacing w:val="11"/>
        </w:rPr>
        <w:t>镀镉、氰化镀银等工艺环节。在这些电镀过程中，氰化物会</w:t>
      </w:r>
      <w:r>
        <w:rPr>
          <w:spacing w:val="10"/>
        </w:rPr>
        <w:t>逐渐分解挥发，形成含氰废气排放到空气</w:t>
      </w:r>
      <w:r>
        <w:rPr/>
        <w:t xml:space="preserve">  </w:t>
      </w:r>
      <w:r>
        <w:rPr>
          <w:spacing w:val="11"/>
        </w:rPr>
        <w:t>中。此外，电镀液的搅拌、过滤、清洗以及废液处理等操作过程中也会</w:t>
      </w:r>
      <w:r>
        <w:rPr>
          <w:spacing w:val="10"/>
        </w:rPr>
        <w:t>产生一定量的含氰废气，这些</w:t>
      </w:r>
      <w:r>
        <w:rPr/>
        <w:t xml:space="preserve">  </w:t>
      </w:r>
      <w:r>
        <w:rPr>
          <w:spacing w:val="9"/>
        </w:rPr>
        <w:t>都会对大气产生严重污染。因此，应首先对电镀厂开展调查。</w:t>
      </w:r>
    </w:p>
    <w:p>
      <w:pPr>
        <w:pStyle w:val="BodyText"/>
        <w:ind w:left="91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00"/>
        <w:spacing w:before="192" w:line="222" w:lineRule="auto"/>
        <w:rPr>
          <w:sz w:val="22"/>
          <w:szCs w:val="22"/>
        </w:rPr>
      </w:pPr>
      <w:r>
        <w:rPr>
          <w:rFonts w:ascii="SimSun" w:hAnsi="SimSun" w:eastAsia="SimSun" w:cs="SimSun"/>
          <w:sz w:val="22"/>
          <w:szCs w:val="22"/>
          <w:spacing w:val="-12"/>
        </w:rPr>
        <w:t>19</w:t>
      </w:r>
      <w:r>
        <w:rPr>
          <w:rFonts w:ascii="SimSun" w:hAnsi="SimSun" w:eastAsia="SimSun" w:cs="SimSun"/>
          <w:sz w:val="22"/>
          <w:szCs w:val="22"/>
          <w:spacing w:val="24"/>
        </w:rPr>
        <w:t xml:space="preserve">   </w:t>
      </w:r>
      <w:r>
        <w:rPr>
          <w:sz w:val="22"/>
          <w:szCs w:val="22"/>
          <w:spacing w:val="-12"/>
        </w:rPr>
        <w:t>本题考查科技常识。</w:t>
      </w:r>
    </w:p>
    <w:p>
      <w:pPr>
        <w:pStyle w:val="BodyText"/>
        <w:ind w:left="910" w:right="703"/>
        <w:spacing w:before="212" w:line="274" w:lineRule="auto"/>
        <w:jc w:val="both"/>
        <w:rPr/>
      </w:pPr>
      <w:r>
        <w:rPr>
          <w:rFonts w:ascii="SimSun" w:hAnsi="SimSun" w:eastAsia="SimSun" w:cs="SimSun"/>
          <w:spacing w:val="8"/>
        </w:rPr>
        <w:t>A</w:t>
      </w:r>
      <w:r>
        <w:rPr>
          <w:rFonts w:ascii="SimSun" w:hAnsi="SimSun" w:eastAsia="SimSun" w:cs="SimSun"/>
          <w:spacing w:val="-49"/>
        </w:rPr>
        <w:t xml:space="preserve"> </w:t>
      </w:r>
      <w:r>
        <w:rPr>
          <w:spacing w:val="8"/>
        </w:rPr>
        <w:t>项错误，人类大脑左右半球存在功能分化，</w:t>
      </w:r>
      <w:r>
        <w:rPr>
          <w:spacing w:val="68"/>
        </w:rPr>
        <w:t xml:space="preserve"> </w:t>
      </w:r>
      <w:r>
        <w:rPr>
          <w:spacing w:val="8"/>
        </w:rPr>
        <w:t>一般情况</w:t>
      </w:r>
      <w:r>
        <w:rPr>
          <w:spacing w:val="7"/>
        </w:rPr>
        <w:t>下，左半球通常主导语言功能(如说话、阅读、</w:t>
      </w:r>
      <w:r>
        <w:rPr/>
        <w:t xml:space="preserve"> </w:t>
      </w:r>
      <w:r>
        <w:rPr>
          <w:spacing w:val="10"/>
        </w:rPr>
        <w:t>写作)、逻辑分析等，而右半球则主导空间感知、艺术创造、情绪处理等。因此，大脑左半球才是言语</w:t>
      </w:r>
      <w:r>
        <w:rPr>
          <w:spacing w:val="7"/>
        </w:rPr>
        <w:t xml:space="preserve"> </w:t>
      </w:r>
      <w:r>
        <w:rPr>
          <w:spacing w:val="6"/>
        </w:rPr>
        <w:t>功能占优势。</w:t>
      </w:r>
    </w:p>
    <w:p>
      <w:pPr>
        <w:pStyle w:val="BodyText"/>
        <w:ind w:left="910" w:right="776"/>
        <w:spacing w:before="107" w:line="275" w:lineRule="auto"/>
        <w:rPr/>
      </w:pPr>
      <w:r>
        <w:rPr>
          <w:rFonts w:ascii="Times New Roman" w:hAnsi="Times New Roman" w:eastAsia="Times New Roman" w:cs="Times New Roman"/>
          <w:sz w:val="22"/>
          <w:szCs w:val="22"/>
          <w:spacing w:val="-3"/>
        </w:rPr>
        <w:t>B</w:t>
      </w:r>
      <w:r>
        <w:rPr>
          <w:sz w:val="22"/>
          <w:szCs w:val="22"/>
          <w:spacing w:val="-3"/>
        </w:rPr>
        <w:t>项正确，下丘脑是调节昼夜节律(生物钟)</w:t>
      </w:r>
      <w:r>
        <w:rPr>
          <w:sz w:val="22"/>
          <w:szCs w:val="22"/>
          <w:spacing w:val="-4"/>
        </w:rPr>
        <w:t>的关键脑区，其内的视交叉上核</w:t>
      </w:r>
      <w:r>
        <w:rPr>
          <w:sz w:val="22"/>
          <w:szCs w:val="22"/>
          <w:spacing w:val="-4"/>
        </w:rPr>
        <w:t xml:space="preserve"> </w:t>
      </w:r>
      <w:r>
        <w:rPr>
          <w:rFonts w:ascii="Times New Roman" w:hAnsi="Times New Roman" w:eastAsia="Times New Roman" w:cs="Times New Roman"/>
          <w:sz w:val="22"/>
          <w:szCs w:val="22"/>
          <w:spacing w:val="-4"/>
        </w:rPr>
        <w:t>(SCN)   </w:t>
      </w:r>
      <w:r>
        <w:rPr>
          <w:sz w:val="22"/>
          <w:szCs w:val="22"/>
          <w:spacing w:val="-4"/>
        </w:rPr>
        <w:t>直接控制睡眠-</w:t>
      </w:r>
      <w:r>
        <w:rPr>
          <w:sz w:val="22"/>
          <w:szCs w:val="22"/>
        </w:rPr>
        <w:t xml:space="preserve"> </w:t>
      </w:r>
      <w:r>
        <w:rPr>
          <w:spacing w:val="8"/>
        </w:rPr>
        <w:t>觉醒周期。此外，下丘脑还通过释放褪黑素等激素参与</w:t>
      </w:r>
      <w:r>
        <w:rPr>
          <w:spacing w:val="7"/>
        </w:rPr>
        <w:t>睡眠-觉醒周期的调节。</w:t>
      </w:r>
    </w:p>
    <w:p>
      <w:pPr>
        <w:pStyle w:val="BodyText"/>
        <w:ind w:left="910"/>
        <w:spacing w:before="147" w:line="212" w:lineRule="auto"/>
        <w:rPr/>
      </w:pPr>
      <w:r>
        <w:rPr>
          <w:rFonts w:ascii="Times New Roman" w:hAnsi="Times New Roman" w:eastAsia="Times New Roman" w:cs="Times New Roman"/>
          <w:spacing w:val="10"/>
        </w:rPr>
        <w:t>C</w:t>
      </w:r>
      <w:r>
        <w:rPr>
          <w:spacing w:val="10"/>
        </w:rPr>
        <w:t>项正确，中枢神经系统</w:t>
      </w:r>
      <w:r>
        <w:rPr>
          <w:spacing w:val="10"/>
        </w:rPr>
        <w:t xml:space="preserve"> </w:t>
      </w:r>
      <w:r>
        <w:rPr>
          <w:rFonts w:ascii="Times New Roman" w:hAnsi="Times New Roman" w:eastAsia="Times New Roman" w:cs="Times New Roman"/>
          <w:spacing w:val="10"/>
        </w:rPr>
        <w:t>(</w:t>
      </w:r>
      <w:r>
        <w:rPr>
          <w:rFonts w:ascii="Times New Roman" w:hAnsi="Times New Roman" w:eastAsia="Times New Roman" w:cs="Times New Roman"/>
        </w:rPr>
        <w:t>CNS</w:t>
      </w:r>
      <w:r>
        <w:rPr>
          <w:rFonts w:ascii="Times New Roman" w:hAnsi="Times New Roman" w:eastAsia="Times New Roman" w:cs="Times New Roman"/>
          <w:spacing w:val="10"/>
        </w:rPr>
        <w:t>)    </w:t>
      </w:r>
      <w:r>
        <w:rPr>
          <w:spacing w:val="10"/>
        </w:rPr>
        <w:t>由脑和脊髓组成，而脑又分为大脑、小脑、脑干等部分。大脑</w:t>
      </w:r>
      <w:r>
        <w:rPr>
          <w:spacing w:val="9"/>
        </w:rPr>
        <w:t>属于中</w:t>
      </w:r>
    </w:p>
    <w:p>
      <w:pPr>
        <w:pStyle w:val="BodyText"/>
        <w:ind w:left="910"/>
        <w:spacing w:before="92" w:line="213" w:lineRule="auto"/>
        <w:rPr/>
      </w:pPr>
      <w:r>
        <w:rPr>
          <w:spacing w:val="9"/>
        </w:rPr>
        <w:t>枢神经系统的核心组成部分，其负责整合信息并控制高级功能。</w:t>
      </w:r>
    </w:p>
    <w:p>
      <w:pPr>
        <w:pStyle w:val="BodyText"/>
        <w:ind w:left="910" w:right="641"/>
        <w:spacing w:before="210" w:line="275" w:lineRule="auto"/>
        <w:rPr/>
      </w:pPr>
      <w:r>
        <w:rPr>
          <w:rFonts w:ascii="Times New Roman" w:hAnsi="Times New Roman" w:eastAsia="Times New Roman" w:cs="Times New Roman"/>
          <w:spacing w:val="15"/>
        </w:rPr>
        <w:t>D</w:t>
      </w:r>
      <w:r>
        <w:rPr>
          <w:spacing w:val="15"/>
        </w:rPr>
        <w:t>项正确，听觉的最终形成需要大脑皮层听觉中枢(位于颞叶)的整合。听觉的形成过程为：声波经耳</w:t>
      </w:r>
      <w:r>
        <w:rPr>
          <w:spacing w:val="1"/>
        </w:rPr>
        <w:t xml:space="preserve"> </w:t>
      </w:r>
      <w:r>
        <w:rPr>
          <w:spacing w:val="11"/>
        </w:rPr>
        <w:t>蜗转化为神经信号；信号通过脑干传递至丘脑；丘脑将信号投射</w:t>
      </w:r>
      <w:r>
        <w:rPr>
          <w:spacing w:val="10"/>
        </w:rPr>
        <w:t>到大脑皮层听觉中枢，最终形成听觉</w:t>
      </w:r>
      <w:r>
        <w:rPr/>
        <w:t xml:space="preserve">  </w:t>
      </w:r>
      <w:r>
        <w:rPr>
          <w:spacing w:val="-1"/>
        </w:rPr>
        <w:t>感知。若听觉皮层受损，即使耳朵正常，人仍无法“听到”声音。</w:t>
      </w:r>
    </w:p>
    <w:p>
      <w:pPr>
        <w:pStyle w:val="BodyText"/>
        <w:ind w:left="910"/>
        <w:spacing w:before="16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00"/>
        <w:spacing w:before="219" w:line="222" w:lineRule="auto"/>
        <w:rPr/>
      </w:pPr>
      <w:r>
        <w:rPr>
          <w:rFonts w:ascii="SimSun" w:hAnsi="SimSun" w:eastAsia="SimSun" w:cs="SimSun"/>
          <w:spacing w:val="5"/>
        </w:rPr>
        <w:t>20    </w:t>
      </w:r>
      <w:r>
        <w:rPr>
          <w:spacing w:val="5"/>
        </w:rPr>
        <w:t>本题考查科技常识。</w:t>
      </w:r>
    </w:p>
    <w:p>
      <w:pPr>
        <w:pStyle w:val="BodyText"/>
        <w:ind w:left="910" w:right="647"/>
        <w:spacing w:before="209" w:line="256" w:lineRule="auto"/>
        <w:rPr/>
      </w:pPr>
      <w:r>
        <w:rPr>
          <w:spacing w:val="11"/>
        </w:rPr>
        <w:t>①2016年3月，阿尔法围棋与围棋世界冠军、职业九段棋手李世石进行围棋</w:t>
      </w:r>
      <w:r>
        <w:rPr>
          <w:spacing w:val="10"/>
        </w:rPr>
        <w:t>人机大战，以4比1的总比分</w:t>
      </w:r>
      <w:r>
        <w:rPr/>
        <w:t xml:space="preserve"> </w:t>
      </w:r>
      <w:r>
        <w:rPr/>
        <w:t>获胜。</w:t>
      </w:r>
    </w:p>
    <w:p>
      <w:pPr>
        <w:pStyle w:val="BodyText"/>
        <w:ind w:left="910"/>
        <w:spacing w:before="216" w:line="213" w:lineRule="auto"/>
        <w:rPr/>
      </w:pPr>
      <w:r>
        <w:rPr>
          <w:spacing w:val="4"/>
        </w:rPr>
        <w:t>②2014年6月7日是计算机科学之父阿兰</w:t>
      </w:r>
      <w:r>
        <w:rPr>
          <w:spacing w:val="4"/>
        </w:rPr>
        <w:t xml:space="preserve"> </w:t>
      </w:r>
      <w:r>
        <w:rPr>
          <w:spacing w:val="4"/>
        </w:rPr>
        <w:t>·</w:t>
      </w:r>
      <w:r>
        <w:rPr>
          <w:spacing w:val="-74"/>
        </w:rPr>
        <w:t xml:space="preserve"> </w:t>
      </w:r>
      <w:r>
        <w:rPr>
          <w:spacing w:val="4"/>
        </w:rPr>
        <w:t>图灵</w:t>
      </w:r>
      <w:r>
        <w:rPr>
          <w:spacing w:val="4"/>
        </w:rPr>
        <w:t xml:space="preserve"> </w:t>
      </w:r>
      <w:r>
        <w:rPr>
          <w:spacing w:val="4"/>
        </w:rPr>
        <w:t>(</w:t>
      </w:r>
      <w:r>
        <w:rPr/>
        <w:t>Alan</w:t>
      </w:r>
      <w:r>
        <w:rPr>
          <w:spacing w:val="52"/>
        </w:rPr>
        <w:t xml:space="preserve"> </w:t>
      </w:r>
      <w:r>
        <w:rPr/>
        <w:t>Turing</w:t>
      </w:r>
      <w:r>
        <w:rPr>
          <w:spacing w:val="4"/>
        </w:rPr>
        <w:t>)</w:t>
      </w:r>
      <w:r>
        <w:rPr>
          <w:spacing w:val="-38"/>
        </w:rPr>
        <w:t xml:space="preserve"> </w:t>
      </w:r>
      <w:r>
        <w:rPr>
          <w:spacing w:val="4"/>
        </w:rPr>
        <w:t>逝世60周年纪念日。</w:t>
      </w:r>
      <w:r>
        <w:rPr>
          <w:spacing w:val="3"/>
        </w:rPr>
        <w:t>这一天，在英国皇家</w:t>
      </w:r>
    </w:p>
    <w:p>
      <w:pPr>
        <w:pStyle w:val="BodyText"/>
        <w:ind w:left="910" w:right="737"/>
        <w:spacing w:before="49" w:line="286" w:lineRule="auto"/>
        <w:rPr/>
      </w:pPr>
      <w:r>
        <w:rPr>
          <w:spacing w:val="-10"/>
        </w:rPr>
        <w:t>学会举行的“2014图灵测试”大会上，聊天程序“尤金</w:t>
      </w:r>
      <w:r>
        <w:rPr>
          <w:spacing w:val="-10"/>
        </w:rPr>
        <w:t xml:space="preserve"> </w:t>
      </w:r>
      <w:r>
        <w:rPr>
          <w:spacing w:val="-10"/>
        </w:rPr>
        <w:t>·古斯特</w:t>
      </w:r>
      <w:r>
        <w:rPr>
          <w:spacing w:val="-11"/>
        </w:rPr>
        <w:t>曼”</w:t>
      </w:r>
      <w:r>
        <w:rPr>
          <w:rFonts w:ascii="SimSun" w:hAnsi="SimSun" w:eastAsia="SimSun" w:cs="SimSun"/>
          <w:spacing w:val="-11"/>
        </w:rPr>
        <w:t>(Eugene    Goostman)</w:t>
      </w:r>
      <w:r>
        <w:rPr>
          <w:rFonts w:ascii="SimSun" w:hAnsi="SimSun" w:eastAsia="SimSun" w:cs="SimSun"/>
          <w:spacing w:val="-24"/>
        </w:rPr>
        <w:t xml:space="preserve"> </w:t>
      </w:r>
      <w:r>
        <w:rPr>
          <w:spacing w:val="-11"/>
        </w:rPr>
        <w:t>首次“通过”了图灵</w:t>
      </w:r>
      <w:r>
        <w:rPr/>
        <w:t xml:space="preserve"> </w:t>
      </w:r>
      <w:r>
        <w:rPr/>
        <w:t>测试。</w:t>
      </w:r>
    </w:p>
    <w:p>
      <w:pPr>
        <w:pStyle w:val="BodyText"/>
        <w:ind w:left="910"/>
        <w:spacing w:before="130" w:line="213" w:lineRule="auto"/>
        <w:rPr/>
      </w:pPr>
      <w:r>
        <w:rPr>
          <w:spacing w:val="-3"/>
        </w:rPr>
        <w:t>③1956年，计算机专家约翰</w:t>
      </w:r>
      <w:r>
        <w:rPr>
          <w:spacing w:val="-3"/>
        </w:rPr>
        <w:t xml:space="preserve"> </w:t>
      </w:r>
      <w:r>
        <w:rPr>
          <w:spacing w:val="-3"/>
        </w:rPr>
        <w:t>·麦卡锡在达特</w:t>
      </w:r>
      <w:r>
        <w:rPr>
          <w:spacing w:val="-4"/>
        </w:rPr>
        <w:t>矛斯会议上提出了“人工智能”术语。</w:t>
      </w:r>
    </w:p>
    <w:p>
      <w:pPr>
        <w:pStyle w:val="BodyText"/>
        <w:ind w:left="910"/>
        <w:spacing w:before="239" w:line="213" w:lineRule="auto"/>
        <w:rPr/>
      </w:pPr>
      <w:r>
        <w:rPr>
          <w:spacing w:val="4"/>
        </w:rPr>
        <w:t>④2022年11月30日，</w:t>
      </w:r>
      <w:r>
        <w:rPr>
          <w:spacing w:val="4"/>
        </w:rPr>
        <w:t xml:space="preserve"> </w:t>
      </w:r>
      <w:r>
        <w:rPr/>
        <w:t>OpenAI</w:t>
      </w:r>
      <w:r>
        <w:rPr>
          <w:spacing w:val="63"/>
        </w:rPr>
        <w:t xml:space="preserve"> </w:t>
      </w:r>
      <w:r>
        <w:rPr>
          <w:spacing w:val="4"/>
        </w:rPr>
        <w:t>正式发布了聊天机器人</w:t>
      </w:r>
      <w:r>
        <w:rPr/>
        <w:t>ChatGPT</w:t>
      </w:r>
      <w:r>
        <w:rPr>
          <w:spacing w:val="4"/>
        </w:rPr>
        <w:t>。</w:t>
      </w:r>
    </w:p>
    <w:p>
      <w:pPr>
        <w:pStyle w:val="BodyText"/>
        <w:ind w:left="910" w:right="654"/>
        <w:spacing w:before="199" w:line="253" w:lineRule="auto"/>
        <w:rPr/>
      </w:pPr>
      <w:r>
        <w:rPr>
          <w:spacing w:val="8"/>
        </w:rPr>
        <w:t>⑤1997年5月11日，美国</w:t>
      </w:r>
      <w:r>
        <w:rPr/>
        <w:t>IBM</w:t>
      </w:r>
      <w:r>
        <w:rPr>
          <w:spacing w:val="8"/>
        </w:rPr>
        <w:t xml:space="preserve"> </w:t>
      </w:r>
      <w:r>
        <w:rPr>
          <w:spacing w:val="8"/>
        </w:rPr>
        <w:t>公司研发的深蓝超级电脑在一场六局的对决中，以3.5:2.5的总分战胜了国</w:t>
      </w:r>
      <w:r>
        <w:rPr/>
        <w:t xml:space="preserve"> </w:t>
      </w:r>
      <w:r>
        <w:rPr>
          <w:spacing w:val="-4"/>
        </w:rPr>
        <w:t>际象棋大师、世界冠军加里</w:t>
      </w:r>
      <w:r>
        <w:rPr>
          <w:spacing w:val="-4"/>
        </w:rPr>
        <w:t xml:space="preserve"> </w:t>
      </w:r>
      <w:r>
        <w:rPr>
          <w:spacing w:val="-4"/>
        </w:rPr>
        <w:t>·卡斯帕罗夫。</w:t>
      </w:r>
    </w:p>
    <w:p>
      <w:pPr>
        <w:pStyle w:val="BodyText"/>
        <w:ind w:left="910"/>
        <w:spacing w:before="202" w:line="213" w:lineRule="auto"/>
        <w:rPr>
          <w:rFonts w:ascii="SimSun" w:hAnsi="SimSun" w:eastAsia="SimSun" w:cs="SimSun"/>
        </w:rPr>
      </w:pPr>
      <w:r>
        <w:rPr>
          <w:spacing w:val="5"/>
        </w:rPr>
        <w:t>综上所述，以上人工智能相关事件按时间排序为</w:t>
      </w:r>
      <w:r>
        <w:rPr>
          <w:rFonts w:ascii="SimSun" w:hAnsi="SimSun" w:eastAsia="SimSun" w:cs="SimSun"/>
          <w:spacing w:val="5"/>
        </w:rPr>
        <w:t>③⑤② ①④。</w:t>
      </w:r>
    </w:p>
    <w:p>
      <w:pPr>
        <w:spacing w:before="162" w:line="263" w:lineRule="exact"/>
        <w:jc w:val="right"/>
        <w:rPr>
          <w:rFonts w:ascii="Times New Roman" w:hAnsi="Times New Roman" w:eastAsia="Times New Roman" w:cs="Times New Roman"/>
          <w:sz w:val="20"/>
          <w:szCs w:val="20"/>
        </w:rPr>
      </w:pPr>
      <w:hyperlink w:history="true" r:id="rId10">
        <w:r>
          <w:rPr>
            <w:rFonts w:ascii="Arial" w:hAnsi="Arial" w:eastAsia="Arial" w:cs="Arial"/>
            <w:sz w:val="20"/>
            <w:szCs w:val="20"/>
            <w:spacing w:val="-13"/>
            <w:w w:val="94"/>
            <w:position w:val="3"/>
          </w:rPr>
          <w:t>https://www.gkzenti.cn/explain/1746428263</w:t>
        </w:r>
        <w:r>
          <w:rPr>
            <w:rFonts w:ascii="Arial" w:hAnsi="Arial" w:eastAsia="Arial" w:cs="Arial"/>
            <w:sz w:val="20"/>
            <w:szCs w:val="20"/>
            <w:spacing w:val="-14"/>
            <w:w w:val="94"/>
            <w:position w:val="3"/>
          </w:rPr>
          <w:t>040?mathcode=14#</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7/31</w:t>
        </w:r>
      </w:hyperlink>
    </w:p>
    <w:p>
      <w:pPr>
        <w:spacing w:line="263" w:lineRule="exact"/>
        <w:sectPr>
          <w:headerReference w:type="default" r:id="rId8"/>
          <w:footerReference w:type="default" r:id="rId9"/>
          <w:pgSz w:w="11910" w:h="16840"/>
          <w:pgMar w:top="263" w:right="466" w:bottom="257" w:left="469" w:header="0" w:footer="0" w:gutter="0"/>
        </w:sectPr>
        <w:rPr>
          <w:rFonts w:ascii="Times New Roman" w:hAnsi="Times New Roman" w:eastAsia="Times New Roman" w:cs="Times New Roman"/>
          <w:sz w:val="20"/>
          <w:szCs w:val="20"/>
        </w:rPr>
      </w:pPr>
    </w:p>
    <w:p>
      <w:pPr>
        <w:pStyle w:val="BodyText"/>
        <w:ind w:left="310"/>
        <w:spacing w:before="71"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810" w:right="680" w:hanging="500"/>
        <w:spacing w:before="208" w:line="267" w:lineRule="auto"/>
        <w:rPr/>
      </w:pPr>
      <w:r>
        <w:rPr>
          <w:rFonts w:ascii="SimSun" w:hAnsi="SimSun" w:eastAsia="SimSun" w:cs="SimSun"/>
          <w:spacing w:val="7"/>
        </w:rPr>
        <w:t>21</w:t>
      </w:r>
      <w:r>
        <w:rPr>
          <w:rFonts w:ascii="SimSun" w:hAnsi="SimSun" w:eastAsia="SimSun" w:cs="SimSun"/>
          <w:spacing w:val="2"/>
        </w:rPr>
        <w:t xml:space="preserve">    </w:t>
      </w:r>
      <w:r>
        <w:rPr>
          <w:spacing w:val="7"/>
        </w:rPr>
        <w:t>根据前文所述，所填词语应体现迂回战术，即不直接攻击敌人正面，而是出其不意，攻其薄弱点，</w:t>
      </w:r>
      <w:r>
        <w:rPr>
          <w:spacing w:val="-19"/>
        </w:rPr>
        <w:t xml:space="preserve"> </w:t>
      </w:r>
      <w:r>
        <w:rPr>
          <w:rFonts w:ascii="SimSun" w:hAnsi="SimSun" w:eastAsia="SimSun" w:cs="SimSun"/>
          <w:spacing w:val="7"/>
        </w:rPr>
        <w:t>B</w:t>
      </w:r>
      <w:r>
        <w:rPr>
          <w:rFonts w:ascii="SimSun" w:hAnsi="SimSun" w:eastAsia="SimSun" w:cs="SimSun"/>
          <w:spacing w:val="-37"/>
        </w:rPr>
        <w:t xml:space="preserve"> </w:t>
      </w:r>
      <w:r>
        <w:rPr>
          <w:spacing w:val="7"/>
        </w:rPr>
        <w:t>项</w:t>
      </w:r>
      <w:r>
        <w:rPr/>
        <w:t xml:space="preserve"> </w:t>
      </w:r>
      <w:r>
        <w:rPr>
          <w:spacing w:val="5"/>
        </w:rPr>
        <w:t>“避实击虚”指避开敌人的主力，进攻其薄弱环节，后也指谈问题或处理问题时回避要害，能对应前文，</w:t>
      </w:r>
      <w:r>
        <w:rPr>
          <w:spacing w:val="18"/>
        </w:rPr>
        <w:t xml:space="preserve"> </w:t>
      </w:r>
      <w:r>
        <w:rPr/>
        <w:t>当选。</w:t>
      </w:r>
      <w:r>
        <w:rPr>
          <w:spacing w:val="-7"/>
        </w:rPr>
        <w:t xml:space="preserve"> </w:t>
      </w:r>
      <w:r>
        <w:rPr>
          <w:rFonts w:ascii="SimSun" w:hAnsi="SimSun" w:eastAsia="SimSun" w:cs="SimSun"/>
        </w:rPr>
        <w:t>A</w:t>
      </w:r>
      <w:r>
        <w:rPr>
          <w:rFonts w:ascii="SimSun" w:hAnsi="SimSun" w:eastAsia="SimSun" w:cs="SimSun"/>
          <w:spacing w:val="-29"/>
        </w:rPr>
        <w:t xml:space="preserve"> </w:t>
      </w:r>
      <w:r>
        <w:rPr/>
        <w:t>项“反客为主”意为变被动为主动，即抢占主动权，文段并未体现主次关系的变化，排除；</w:t>
      </w:r>
      <w:r>
        <w:rPr/>
        <w:t xml:space="preserve"> </w:t>
      </w:r>
      <w:r>
        <w:rPr>
          <w:rFonts w:ascii="SimSun" w:hAnsi="SimSun" w:eastAsia="SimSun" w:cs="SimSun"/>
        </w:rPr>
        <w:t>C</w:t>
      </w:r>
      <w:r>
        <w:rPr>
          <w:rFonts w:ascii="SimSun" w:hAnsi="SimSun" w:eastAsia="SimSun" w:cs="SimSun"/>
          <w:spacing w:val="-33"/>
        </w:rPr>
        <w:t xml:space="preserve"> </w:t>
      </w:r>
      <w:r>
        <w:rPr/>
        <w:t>项</w:t>
      </w:r>
      <w:r>
        <w:rPr/>
        <w:t xml:space="preserve">  </w:t>
      </w:r>
      <w:r>
        <w:rPr>
          <w:spacing w:val="-2"/>
        </w:rPr>
        <w:t>“声东击西”侧重制造假象，文段强调的是不走寻常路，而非制造假的东西，排除；</w:t>
      </w:r>
      <w:r>
        <w:rPr>
          <w:spacing w:val="-2"/>
        </w:rPr>
        <w:t xml:space="preserve"> </w:t>
      </w:r>
      <w:r>
        <w:rPr>
          <w:rFonts w:ascii="SimSun" w:hAnsi="SimSun" w:eastAsia="SimSun" w:cs="SimSun"/>
          <w:spacing w:val="-2"/>
        </w:rPr>
        <w:t>D</w:t>
      </w:r>
      <w:r>
        <w:rPr>
          <w:rFonts w:ascii="SimSun" w:hAnsi="SimSun" w:eastAsia="SimSun" w:cs="SimSun"/>
          <w:spacing w:val="-36"/>
        </w:rPr>
        <w:t xml:space="preserve"> </w:t>
      </w:r>
      <w:r>
        <w:rPr>
          <w:spacing w:val="-2"/>
        </w:rPr>
        <w:t>项“暗度陈</w:t>
      </w:r>
      <w:r>
        <w:rPr>
          <w:spacing w:val="-3"/>
        </w:rPr>
        <w:t>仓”意为</w:t>
      </w:r>
      <w:r>
        <w:rPr/>
        <w:t xml:space="preserve">  </w:t>
      </w:r>
      <w:r>
        <w:rPr>
          <w:spacing w:val="12"/>
        </w:rPr>
        <w:t>表面修栈道引敌人关注，实则暗地里从陈仓道进攻，同样侧重制造假象迷惑敌人，与文段对应不当，</w:t>
      </w:r>
    </w:p>
    <w:p>
      <w:pPr>
        <w:pStyle w:val="BodyText"/>
        <w:ind w:left="910"/>
        <w:spacing w:before="15" w:line="222" w:lineRule="auto"/>
        <w:rPr/>
      </w:pPr>
      <w:r>
        <w:rPr>
          <w:spacing w:val="3"/>
        </w:rPr>
        <w:t>排除。</w:t>
      </w:r>
    </w:p>
    <w:p>
      <w:pPr>
        <w:pStyle w:val="BodyText"/>
        <w:ind w:left="910"/>
        <w:spacing w:before="24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10" w:right="796" w:hanging="600"/>
        <w:spacing w:before="210" w:line="274" w:lineRule="auto"/>
        <w:rPr/>
      </w:pPr>
      <w:r>
        <w:rPr>
          <w:rFonts w:ascii="SimSun" w:hAnsi="SimSun" w:eastAsia="SimSun" w:cs="SimSun"/>
          <w:spacing w:val="-6"/>
        </w:rPr>
        <w:t>22    </w:t>
      </w:r>
      <w:r>
        <w:rPr>
          <w:spacing w:val="-6"/>
        </w:rPr>
        <w:t>根据解释类标志词“类似”可知，空处所填词语与“轻舟已过万重山”的意思相近</w:t>
      </w:r>
      <w:r>
        <w:rPr>
          <w:spacing w:val="-7"/>
        </w:rPr>
        <w:t>，“轻舟已过万重山”描写</w:t>
      </w:r>
      <w:r>
        <w:rPr/>
        <w:t xml:space="preserve"> </w:t>
      </w:r>
      <w:r>
        <w:rPr>
          <w:spacing w:val="10"/>
        </w:rPr>
        <w:t>了一种心境，即经历了某种变化或距离后，突然感到问题变得清晰、认知得到突破、心情开阔的体</w:t>
      </w:r>
    </w:p>
    <w:p>
      <w:pPr>
        <w:pStyle w:val="BodyText"/>
        <w:ind w:left="910"/>
        <w:spacing w:before="6" w:line="213" w:lineRule="auto"/>
        <w:rPr/>
      </w:pPr>
      <w:r>
        <w:rPr>
          <w:spacing w:val="3"/>
        </w:rPr>
        <w:t>验。</w:t>
      </w:r>
      <w:r>
        <w:rPr>
          <w:rFonts w:ascii="SimSun" w:hAnsi="SimSun" w:eastAsia="SimSun" w:cs="SimSun"/>
          <w:spacing w:val="3"/>
        </w:rPr>
        <w:t>A</w:t>
      </w:r>
      <w:r>
        <w:rPr>
          <w:rFonts w:ascii="SimSun" w:hAnsi="SimSun" w:eastAsia="SimSun" w:cs="SimSun"/>
          <w:spacing w:val="-29"/>
        </w:rPr>
        <w:t xml:space="preserve"> </w:t>
      </w:r>
      <w:r>
        <w:rPr>
          <w:spacing w:val="3"/>
        </w:rPr>
        <w:t>项“豁然开朗”的本义是从狭窄幽暗突然变得宽敞明亮，后来多用来比喻</w:t>
      </w:r>
      <w:r>
        <w:rPr>
          <w:spacing w:val="2"/>
        </w:rPr>
        <w:t>经过长时间思考、探索，</w:t>
      </w:r>
    </w:p>
    <w:p>
      <w:pPr>
        <w:pStyle w:val="BodyText"/>
        <w:ind w:left="910" w:right="528"/>
        <w:spacing w:before="68" w:line="276" w:lineRule="auto"/>
        <w:rPr/>
      </w:pPr>
      <w:r>
        <w:rPr>
          <w:spacing w:val="2"/>
        </w:rPr>
        <w:t>从困惑或压抑中突然领悟、舒畅的心理状态，符合文意，当选。</w:t>
      </w:r>
      <w:r>
        <w:rPr>
          <w:spacing w:val="-20"/>
        </w:rPr>
        <w:t xml:space="preserve"> </w:t>
      </w:r>
      <w:r>
        <w:rPr>
          <w:rFonts w:ascii="SimSun" w:hAnsi="SimSun" w:eastAsia="SimSun" w:cs="SimSun"/>
          <w:spacing w:val="2"/>
        </w:rPr>
        <w:t>B</w:t>
      </w:r>
      <w:r>
        <w:rPr>
          <w:rFonts w:ascii="SimSun" w:hAnsi="SimSun" w:eastAsia="SimSun" w:cs="SimSun"/>
          <w:spacing w:val="-37"/>
        </w:rPr>
        <w:t xml:space="preserve"> </w:t>
      </w:r>
      <w:r>
        <w:rPr>
          <w:spacing w:val="2"/>
        </w:rPr>
        <w:t>项“恍如隔世”形容对</w:t>
      </w:r>
      <w:r>
        <w:rPr>
          <w:spacing w:val="1"/>
        </w:rPr>
        <w:t>时间变迁、事物</w:t>
      </w:r>
      <w:r>
        <w:rPr/>
        <w:t xml:space="preserve">   </w:t>
      </w:r>
      <w:r>
        <w:rPr>
          <w:spacing w:val="1"/>
        </w:rPr>
        <w:t>巨大变化的感慨，无法体现领悟、舒畅的心理状态，排除；</w:t>
      </w:r>
      <w:r>
        <w:rPr>
          <w:spacing w:val="1"/>
        </w:rPr>
        <w:t xml:space="preserve"> </w:t>
      </w:r>
      <w:r>
        <w:rPr>
          <w:rFonts w:ascii="SimSun" w:hAnsi="SimSun" w:eastAsia="SimSun" w:cs="SimSun"/>
          <w:spacing w:val="1"/>
        </w:rPr>
        <w:t>C</w:t>
      </w:r>
      <w:r>
        <w:rPr>
          <w:rFonts w:ascii="SimSun" w:hAnsi="SimSun" w:eastAsia="SimSun" w:cs="SimSun"/>
          <w:spacing w:val="-20"/>
        </w:rPr>
        <w:t xml:space="preserve"> </w:t>
      </w:r>
      <w:r>
        <w:rPr>
          <w:spacing w:val="1"/>
        </w:rPr>
        <w:t>项“心旷神怡”指心情舒畅，精神愉快，但</w:t>
      </w:r>
      <w:r>
        <w:rPr/>
        <w:t xml:space="preserve">   </w:t>
      </w:r>
      <w:r>
        <w:rPr>
          <w:spacing w:val="6"/>
        </w:rPr>
        <w:t>多是自然景观、艺术审美、休闲活动带来的，而非认知上的突破，与文意不符，排除；</w:t>
      </w:r>
      <w:r>
        <w:rPr>
          <w:spacing w:val="6"/>
        </w:rPr>
        <w:t xml:space="preserve"> </w:t>
      </w:r>
      <w:r>
        <w:rPr>
          <w:rFonts w:ascii="SimSun" w:hAnsi="SimSun" w:eastAsia="SimSun" w:cs="SimSun"/>
          <w:spacing w:val="6"/>
        </w:rPr>
        <w:t>D</w:t>
      </w:r>
      <w:r>
        <w:rPr>
          <w:rFonts w:ascii="SimSun" w:hAnsi="SimSun" w:eastAsia="SimSun" w:cs="SimSun"/>
          <w:spacing w:val="-46"/>
        </w:rPr>
        <w:t xml:space="preserve"> </w:t>
      </w:r>
      <w:r>
        <w:rPr>
          <w:spacing w:val="6"/>
        </w:rPr>
        <w:t>项“耳</w:t>
      </w:r>
      <w:r>
        <w:rPr>
          <w:spacing w:val="5"/>
        </w:rPr>
        <w:t>目一新”</w:t>
      </w:r>
      <w:r>
        <w:rPr/>
        <w:t xml:space="preserve"> </w:t>
      </w:r>
      <w:r>
        <w:rPr>
          <w:spacing w:val="11"/>
        </w:rPr>
        <w:t>侧重指听到的、看到的都跟之前不一样，感到很</w:t>
      </w:r>
      <w:r>
        <w:rPr>
          <w:spacing w:val="10"/>
        </w:rPr>
        <w:t>新鲜，多指感官上的新鲜感，而非内心深处的认知变</w:t>
      </w:r>
      <w:r>
        <w:rPr/>
        <w:t xml:space="preserve">   </w:t>
      </w:r>
      <w:r>
        <w:rPr>
          <w:spacing w:val="7"/>
        </w:rPr>
        <w:t>化，与文段语境不符，排除。</w:t>
      </w:r>
    </w:p>
    <w:p>
      <w:pPr>
        <w:pStyle w:val="BodyText"/>
        <w:ind w:left="910"/>
        <w:spacing w:before="16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49"/>
        <w:spacing w:before="201" w:line="213" w:lineRule="auto"/>
        <w:rPr/>
      </w:pPr>
      <w:r>
        <w:rPr>
          <w:spacing w:val="9"/>
        </w:rPr>
        <w:t>【文段出处】《一个永不过时的休息小技巧，去班味，超有效!》</w:t>
      </w:r>
    </w:p>
    <w:p>
      <w:pPr>
        <w:pStyle w:val="BodyText"/>
        <w:ind w:left="910" w:right="729" w:hanging="600"/>
        <w:spacing w:before="221" w:line="275" w:lineRule="auto"/>
        <w:rPr/>
      </w:pPr>
      <w:r>
        <w:rPr>
          <w:rFonts w:ascii="SimSun" w:hAnsi="SimSun" w:eastAsia="SimSun" w:cs="SimSun"/>
          <w:spacing w:val="-1"/>
        </w:rPr>
        <w:t>23    </w:t>
      </w:r>
      <w:r>
        <w:rPr>
          <w:spacing w:val="-1"/>
        </w:rPr>
        <w:t>本题从第二空入手，根据后文“天然色素不一定就比合成色素更安全”中</w:t>
      </w:r>
      <w:r>
        <w:rPr>
          <w:spacing w:val="-2"/>
        </w:rPr>
        <w:t>的“不一定”可知，此处应体现所</w:t>
      </w:r>
      <w:r>
        <w:rPr/>
        <w:t xml:space="preserve"> </w:t>
      </w:r>
      <w:r>
        <w:rPr>
          <w:spacing w:val="-5"/>
        </w:rPr>
        <w:t>谓的“安全”并非百分百存在，并不是确定的、绝对的，而是需要根据风险评估动态判断，</w:t>
      </w:r>
      <w:r>
        <w:rPr>
          <w:spacing w:val="-4"/>
        </w:rPr>
        <w:t xml:space="preserve"> </w:t>
      </w:r>
      <w:r>
        <w:rPr>
          <w:rFonts w:ascii="SimSun" w:hAnsi="SimSun" w:eastAsia="SimSun" w:cs="SimSun"/>
          <w:spacing w:val="-5"/>
        </w:rPr>
        <w:t>C </w:t>
      </w:r>
      <w:r>
        <w:rPr>
          <w:spacing w:val="-5"/>
        </w:rPr>
        <w:t>项“相对”意</w:t>
      </w:r>
      <w:r>
        <w:rPr/>
        <w:t xml:space="preserve"> </w:t>
      </w:r>
      <w:r>
        <w:rPr>
          <w:spacing w:val="2"/>
        </w:rPr>
        <w:t>为非绝对的，会依靠一定条件的变化而变化，符合文意，保留。</w:t>
      </w:r>
      <w:r>
        <w:rPr>
          <w:spacing w:val="-30"/>
        </w:rPr>
        <w:t xml:space="preserve"> </w:t>
      </w:r>
      <w:r>
        <w:rPr>
          <w:rFonts w:ascii="Arial" w:hAnsi="Arial" w:eastAsia="Arial" w:cs="Arial"/>
          <w:spacing w:val="2"/>
        </w:rPr>
        <w:t>A</w:t>
      </w:r>
      <w:r>
        <w:rPr>
          <w:rFonts w:ascii="Arial" w:hAnsi="Arial" w:eastAsia="Arial" w:cs="Arial"/>
          <w:spacing w:val="-19"/>
        </w:rPr>
        <w:t xml:space="preserve"> </w:t>
      </w:r>
      <w:r>
        <w:rPr>
          <w:spacing w:val="2"/>
        </w:rPr>
        <w:t>项“有限”指对范围、数</w:t>
      </w:r>
      <w:r>
        <w:rPr>
          <w:spacing w:val="1"/>
        </w:rPr>
        <w:t>量或时间长短</w:t>
      </w:r>
      <w:r>
        <w:rPr/>
        <w:t xml:space="preserve"> </w:t>
      </w:r>
      <w:r>
        <w:rPr>
          <w:spacing w:val="10"/>
        </w:rPr>
        <w:t>有限制的，填入文段意为安全性本身有其限制性，与文段安全需要通过动态评估这一语境不符，排</w:t>
      </w:r>
    </w:p>
    <w:p>
      <w:pPr>
        <w:pStyle w:val="BodyText"/>
        <w:ind w:left="910" w:right="711"/>
        <w:spacing w:before="6" w:line="274" w:lineRule="auto"/>
        <w:rPr/>
      </w:pPr>
      <w:r>
        <w:rPr>
          <w:spacing w:val="-9"/>
        </w:rPr>
        <w:t>除</w:t>
      </w:r>
      <w:r>
        <w:rPr>
          <w:spacing w:val="-37"/>
        </w:rPr>
        <w:t xml:space="preserve"> </w:t>
      </w:r>
      <w:r>
        <w:rPr>
          <w:spacing w:val="-9"/>
        </w:rPr>
        <w:t>。</w:t>
      </w:r>
      <w:r>
        <w:rPr>
          <w:rFonts w:ascii="SimSun" w:hAnsi="SimSun" w:eastAsia="SimSun" w:cs="SimSun"/>
          <w:spacing w:val="-9"/>
        </w:rPr>
        <w:t>B</w:t>
      </w:r>
      <w:r>
        <w:rPr>
          <w:rFonts w:ascii="SimSun" w:hAnsi="SimSun" w:eastAsia="SimSun" w:cs="SimSun"/>
          <w:spacing w:val="-47"/>
        </w:rPr>
        <w:t xml:space="preserve"> </w:t>
      </w:r>
      <w:r>
        <w:rPr>
          <w:spacing w:val="-9"/>
        </w:rPr>
        <w:t>项“必需”强调必不可少，与文意无关，排除。</w:t>
      </w:r>
      <w:r>
        <w:rPr>
          <w:rFonts w:ascii="SimSun" w:hAnsi="SimSun" w:eastAsia="SimSun" w:cs="SimSun"/>
          <w:spacing w:val="-9"/>
        </w:rPr>
        <w:t>D</w:t>
      </w:r>
      <w:r>
        <w:rPr>
          <w:rFonts w:ascii="SimSun" w:hAnsi="SimSun" w:eastAsia="SimSun" w:cs="SimSun"/>
          <w:spacing w:val="-26"/>
        </w:rPr>
        <w:t xml:space="preserve"> </w:t>
      </w:r>
      <w:r>
        <w:rPr>
          <w:spacing w:val="-9"/>
        </w:rPr>
        <w:t>项“模糊”表示不清晰，与后文“通过风险评估”这一</w:t>
      </w:r>
      <w:r>
        <w:rPr/>
        <w:t xml:space="preserve"> </w:t>
      </w:r>
      <w:r>
        <w:rPr>
          <w:spacing w:val="6"/>
        </w:rPr>
        <w:t>表述相悖，排除。</w:t>
      </w:r>
    </w:p>
    <w:p>
      <w:pPr>
        <w:pStyle w:val="BodyText"/>
        <w:ind w:left="910" w:right="654"/>
        <w:spacing w:before="167" w:line="274" w:lineRule="auto"/>
        <w:rPr/>
      </w:pPr>
      <w:r>
        <w:rPr>
          <w:spacing w:val="5"/>
        </w:rPr>
        <w:t>第一空代入验证，“分离”指从混合物中隔离出来</w:t>
      </w:r>
      <w:r>
        <w:rPr>
          <w:spacing w:val="4"/>
        </w:rPr>
        <w:t>，置于此处体现天然色素提取工艺复杂，有些无法被处</w:t>
      </w:r>
      <w:r>
        <w:rPr/>
        <w:t xml:space="preserve"> </w:t>
      </w:r>
      <w:r>
        <w:rPr>
          <w:spacing w:val="9"/>
        </w:rPr>
        <w:t>理的有害物质，由此带来安全风险之意，符合语境，当选。</w:t>
      </w:r>
    </w:p>
    <w:p>
      <w:pPr>
        <w:pStyle w:val="BodyText"/>
        <w:ind w:left="910"/>
        <w:spacing w:before="155"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49"/>
        <w:spacing w:before="209" w:line="221" w:lineRule="auto"/>
        <w:rPr/>
      </w:pPr>
      <w:r>
        <w:rPr>
          <w:spacing w:val="9"/>
        </w:rPr>
        <w:t>【文段出处】《添加了着色剂的食物还安全吗?专家这样说……》</w:t>
      </w:r>
    </w:p>
    <w:p>
      <w:pPr>
        <w:pStyle w:val="BodyText"/>
        <w:ind w:left="910" w:right="675" w:hanging="600"/>
        <w:spacing w:before="213" w:line="271" w:lineRule="auto"/>
        <w:rPr/>
      </w:pPr>
      <w:r>
        <w:rPr>
          <w:rFonts w:ascii="SimSun" w:hAnsi="SimSun" w:eastAsia="SimSun" w:cs="SimSun"/>
          <w:spacing w:val="-7"/>
        </w:rPr>
        <w:t>24    </w:t>
      </w:r>
      <w:r>
        <w:rPr>
          <w:spacing w:val="-7"/>
        </w:rPr>
        <w:t>本题从第二空入手，搭配“集中”,且根据后文“使得‘超级权力体与‘超级垄断体’逐渐形</w:t>
      </w:r>
      <w:r>
        <w:rPr>
          <w:spacing w:val="-8"/>
        </w:rPr>
        <w:t>成”可知，会带来</w:t>
      </w:r>
      <w:r>
        <w:rPr/>
        <w:t xml:space="preserve"> </w:t>
      </w:r>
      <w:r>
        <w:rPr>
          <w:spacing w:val="-3"/>
        </w:rPr>
        <w:t>不好的结果。</w:t>
      </w:r>
      <w:r>
        <w:rPr>
          <w:rFonts w:ascii="SimSun" w:hAnsi="SimSun" w:eastAsia="SimSun" w:cs="SimSun"/>
          <w:spacing w:val="-3"/>
        </w:rPr>
        <w:t>A</w:t>
      </w:r>
      <w:r>
        <w:rPr>
          <w:rFonts w:ascii="SimSun" w:hAnsi="SimSun" w:eastAsia="SimSun" w:cs="SimSun"/>
          <w:spacing w:val="-34"/>
        </w:rPr>
        <w:t xml:space="preserve"> </w:t>
      </w:r>
      <w:r>
        <w:rPr>
          <w:spacing w:val="-3"/>
        </w:rPr>
        <w:t>项“加剧”指使程度变得更为严重，搭配得当，符合文意，保留。</w:t>
      </w:r>
      <w:r>
        <w:rPr>
          <w:rFonts w:ascii="SimSun" w:hAnsi="SimSun" w:eastAsia="SimSun" w:cs="SimSun"/>
          <w:spacing w:val="-3"/>
        </w:rPr>
        <w:t>B</w:t>
      </w:r>
      <w:r>
        <w:rPr>
          <w:rFonts w:ascii="SimSun" w:hAnsi="SimSun" w:eastAsia="SimSun" w:cs="SimSun"/>
          <w:spacing w:val="-37"/>
        </w:rPr>
        <w:t xml:space="preserve"> </w:t>
      </w:r>
      <w:r>
        <w:rPr>
          <w:spacing w:val="-3"/>
        </w:rPr>
        <w:t>项“促进”指推动使向前</w:t>
      </w:r>
      <w:r>
        <w:rPr/>
        <w:t xml:space="preserve"> </w:t>
      </w:r>
      <w:r>
        <w:rPr>
          <w:spacing w:val="-3"/>
        </w:rPr>
        <w:t>发展，</w:t>
      </w:r>
      <w:r>
        <w:rPr>
          <w:rFonts w:ascii="Times New Roman" w:hAnsi="Times New Roman" w:eastAsia="Times New Roman" w:cs="Times New Roman"/>
          <w:spacing w:val="-3"/>
        </w:rPr>
        <w:t>C</w:t>
      </w:r>
      <w:r>
        <w:rPr>
          <w:rFonts w:ascii="Times New Roman" w:hAnsi="Times New Roman" w:eastAsia="Times New Roman" w:cs="Times New Roman"/>
          <w:spacing w:val="-16"/>
        </w:rPr>
        <w:t xml:space="preserve"> </w:t>
      </w:r>
      <w:r>
        <w:rPr>
          <w:spacing w:val="-3"/>
        </w:rPr>
        <w:t>项“激发”指激动奋发，</w:t>
      </w:r>
      <w:r>
        <w:rPr>
          <w:rFonts w:ascii="Times New Roman" w:hAnsi="Times New Roman" w:eastAsia="Times New Roman" w:cs="Times New Roman"/>
          <w:spacing w:val="-3"/>
        </w:rPr>
        <w:t>D</w:t>
      </w:r>
      <w:r>
        <w:rPr>
          <w:rFonts w:ascii="Times New Roman" w:hAnsi="Times New Roman" w:eastAsia="Times New Roman" w:cs="Times New Roman"/>
          <w:spacing w:val="-21"/>
        </w:rPr>
        <w:t xml:space="preserve"> </w:t>
      </w:r>
      <w:r>
        <w:rPr>
          <w:spacing w:val="-3"/>
        </w:rPr>
        <w:t>项“鼓励”强调激发、勉励，均</w:t>
      </w:r>
      <w:r>
        <w:rPr>
          <w:spacing w:val="-4"/>
        </w:rPr>
        <w:t>多用于积极语境，与文段感情色彩不符，</w:t>
      </w:r>
      <w:r>
        <w:rPr/>
        <w:t xml:space="preserve"> </w:t>
      </w:r>
      <w:r>
        <w:rPr>
          <w:spacing w:val="3"/>
        </w:rPr>
        <w:t>排除。</w:t>
      </w:r>
    </w:p>
    <w:p>
      <w:pPr>
        <w:pStyle w:val="BodyText"/>
        <w:ind w:left="910"/>
        <w:spacing w:before="175" w:line="213" w:lineRule="auto"/>
        <w:rPr/>
      </w:pPr>
      <w:r>
        <w:rPr>
          <w:spacing w:val="3"/>
        </w:rPr>
        <w:t>第一空代入验证，“嵌入”能够体现技术与社会经济社会体系的融合过程，符合语境，当选。</w:t>
      </w:r>
    </w:p>
    <w:p>
      <w:pPr>
        <w:pStyle w:val="BodyText"/>
        <w:ind w:left="91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19" w:line="222" w:lineRule="auto"/>
        <w:rPr/>
      </w:pPr>
      <w:r>
        <w:rPr>
          <w:spacing w:val="9"/>
        </w:rPr>
        <w:t>【文段出处】《滴滴到底错在哪儿?错在资本无序扩张危害国家安全》</w:t>
      </w:r>
    </w:p>
    <w:p>
      <w:pPr>
        <w:pStyle w:val="BodyText"/>
        <w:ind w:left="910" w:right="609" w:hanging="600"/>
        <w:spacing w:before="199" w:line="276" w:lineRule="auto"/>
        <w:rPr/>
      </w:pPr>
      <w:r>
        <w:rPr>
          <w:rFonts w:ascii="SimSun" w:hAnsi="SimSun" w:eastAsia="SimSun" w:cs="SimSun"/>
          <w:spacing w:val="-1"/>
        </w:rPr>
        <w:t>25    </w:t>
      </w:r>
      <w:r>
        <w:rPr>
          <w:spacing w:val="-1"/>
        </w:rPr>
        <w:t>第一空，根据“社交网络和自媒体……对人们持续不断地</w:t>
      </w:r>
      <w:r>
        <w:rPr>
          <w:spacing w:val="-2"/>
        </w:rPr>
        <w:t>进行思想灌输”及“容易出现思想茧房”可知，空</w:t>
      </w:r>
      <w:r>
        <w:rPr/>
        <w:t xml:space="preserve">  </w:t>
      </w:r>
      <w:r>
        <w:rPr>
          <w:spacing w:val="1"/>
        </w:rPr>
        <w:t>处应体现使一些人的想法变得越来越近似，同质化。</w:t>
      </w:r>
      <w:r>
        <w:rPr>
          <w:spacing w:val="1"/>
        </w:rPr>
        <w:t xml:space="preserve"> </w:t>
      </w:r>
      <w:r>
        <w:rPr>
          <w:rFonts w:ascii="SimSun" w:hAnsi="SimSun" w:eastAsia="SimSun" w:cs="SimSun"/>
          <w:spacing w:val="1"/>
        </w:rPr>
        <w:t>D</w:t>
      </w:r>
      <w:r>
        <w:rPr>
          <w:rFonts w:ascii="SimSun" w:hAnsi="SimSun" w:eastAsia="SimSun" w:cs="SimSun"/>
          <w:spacing w:val="-19"/>
        </w:rPr>
        <w:t xml:space="preserve"> </w:t>
      </w:r>
      <w:r>
        <w:rPr>
          <w:spacing w:val="1"/>
        </w:rPr>
        <w:t>项“从众”指个人受到外界人群行为的影响，依从</w:t>
      </w:r>
      <w:r>
        <w:rPr/>
        <w:t xml:space="preserve">  </w:t>
      </w:r>
      <w:r>
        <w:rPr>
          <w:spacing w:val="7"/>
        </w:rPr>
        <w:t>多数人的意见或做法(行事),符合文意，当选。</w:t>
      </w:r>
      <w:r>
        <w:rPr>
          <w:spacing w:val="-12"/>
        </w:rPr>
        <w:t xml:space="preserve"> </w:t>
      </w:r>
      <w:r>
        <w:rPr>
          <w:rFonts w:ascii="Arial" w:hAnsi="Arial" w:eastAsia="Arial" w:cs="Arial"/>
          <w:spacing w:val="7"/>
        </w:rPr>
        <w:t>A</w:t>
      </w:r>
      <w:r>
        <w:rPr>
          <w:spacing w:val="7"/>
        </w:rPr>
        <w:t>项“极端”指事物的尽头或朝着某个方向发展所能达到</w:t>
      </w:r>
      <w:r>
        <w:rPr/>
        <w:t xml:space="preserve"> </w:t>
      </w:r>
      <w:r>
        <w:rPr>
          <w:spacing w:val="-6"/>
        </w:rPr>
        <w:t>的顶点，</w:t>
      </w:r>
      <w:r>
        <w:rPr>
          <w:rFonts w:ascii="Times New Roman" w:hAnsi="Times New Roman" w:eastAsia="Times New Roman" w:cs="Times New Roman"/>
          <w:spacing w:val="-6"/>
        </w:rPr>
        <w:t>B</w:t>
      </w:r>
      <w:r>
        <w:rPr>
          <w:rFonts w:ascii="Times New Roman" w:hAnsi="Times New Roman" w:eastAsia="Times New Roman" w:cs="Times New Roman"/>
          <w:spacing w:val="-20"/>
        </w:rPr>
        <w:t xml:space="preserve"> </w:t>
      </w:r>
      <w:r>
        <w:rPr>
          <w:spacing w:val="-6"/>
        </w:rPr>
        <w:t>项“短视”指眼光短浅，</w:t>
      </w:r>
      <w:r>
        <w:rPr>
          <w:rFonts w:ascii="Times New Roman" w:hAnsi="Times New Roman" w:eastAsia="Times New Roman" w:cs="Times New Roman"/>
          <w:spacing w:val="-6"/>
        </w:rPr>
        <w:t>C </w:t>
      </w:r>
      <w:r>
        <w:rPr>
          <w:spacing w:val="-6"/>
        </w:rPr>
        <w:t>项“冲动”指做事鲁莽，不考虑后果，三项均</w:t>
      </w:r>
      <w:r>
        <w:rPr>
          <w:spacing w:val="-7"/>
        </w:rPr>
        <w:t>不能体现“想法的相似</w:t>
      </w:r>
    </w:p>
    <w:p>
      <w:pPr>
        <w:pStyle w:val="BodyText"/>
        <w:ind w:left="910"/>
        <w:spacing w:before="15" w:line="222" w:lineRule="auto"/>
        <w:rPr/>
      </w:pPr>
      <w:r>
        <w:rPr>
          <w:spacing w:val="1"/>
        </w:rPr>
        <w:t>性”,均排除。</w:t>
      </w:r>
    </w:p>
    <w:p>
      <w:pPr>
        <w:pStyle w:val="BodyText"/>
        <w:ind w:left="910" w:right="796"/>
        <w:spacing w:before="221" w:line="329" w:lineRule="auto"/>
        <w:rPr/>
      </w:pPr>
      <w:r>
        <w:rPr>
          <w:spacing w:val="1"/>
        </w:rPr>
        <w:t>第二空，代入验证。根据“社会系统的复杂性大大增加”可知，传统的管理方式难以解决当前的问题，</w:t>
      </w:r>
      <w:r>
        <w:rPr>
          <w:spacing w:val="1"/>
        </w:rPr>
        <w:t xml:space="preserve"> </w:t>
      </w:r>
      <w:r>
        <w:rPr>
          <w:rFonts w:ascii="SimSun" w:hAnsi="SimSun" w:eastAsia="SimSun" w:cs="SimSun"/>
          <w:spacing w:val="1"/>
        </w:rPr>
        <w:t>D</w:t>
      </w:r>
      <w:r>
        <w:rPr>
          <w:rFonts w:ascii="SimSun" w:hAnsi="SimSun" w:eastAsia="SimSun" w:cs="SimSun"/>
          <w:spacing w:val="17"/>
        </w:rPr>
        <w:t xml:space="preserve"> </w:t>
      </w:r>
      <w:r>
        <w:rPr/>
        <w:t>项“力有不逮”指能力达不到，能力触及不到，可以体现出“传统的管理方式的</w:t>
      </w:r>
      <w:r>
        <w:rPr>
          <w:spacing w:val="-1"/>
        </w:rPr>
        <w:t>无能为力”,验证正确。</w:t>
      </w:r>
    </w:p>
    <w:p>
      <w:pPr>
        <w:pStyle w:val="BodyText"/>
        <w:ind w:left="910"/>
        <w:spacing w:before="1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spacing w:line="222" w:lineRule="auto"/>
        <w:sectPr>
          <w:headerReference w:type="default" r:id="rId11"/>
          <w:footerReference w:type="default" r:id="rId12"/>
          <w:pgSz w:w="11910" w:h="16840"/>
          <w:pgMar w:top="535" w:right="467" w:bottom="519" w:left="469" w:header="227" w:footer="246" w:gutter="0"/>
        </w:sectPr>
        <w:rPr>
          <w:rFonts w:ascii="SimSun" w:hAnsi="SimSun" w:eastAsia="SimSun" w:cs="SimSun"/>
        </w:rPr>
      </w:pPr>
    </w:p>
    <w:p>
      <w:pPr>
        <w:pStyle w:val="BodyText"/>
        <w:ind w:left="349" w:hanging="347"/>
        <w:spacing w:line="297" w:lineRule="auto"/>
        <w:rPr/>
      </w:pPr>
      <w:r>
        <w:rPr>
          <w:b/>
          <w:bCs/>
          <w:spacing w:val="-7"/>
          <w:position w:val="2"/>
        </w:rPr>
        <w:t>2025/7/2314:39</w:t>
      </w:r>
      <w:r>
        <w:rPr>
          <w:spacing w:val="-7"/>
          <w:position w:val="2"/>
        </w:rPr>
        <w:t xml:space="preserve">      </w:t>
      </w:r>
      <w:r>
        <w:rPr>
          <w:sz w:val="16"/>
          <w:szCs w:val="16"/>
          <w:b/>
          <w:bCs/>
          <w:spacing w:val="-7"/>
        </w:rPr>
        <w:t>2025年3月29日全国事业单位联考A类《职业能力倾向测验》笔试试题(广西/贵州/海南/黑龙江/湖北/吉林/江西/宁夏/山西</w:t>
      </w:r>
      <w:r>
        <w:rPr>
          <w:sz w:val="16"/>
          <w:szCs w:val="16"/>
          <w:b/>
          <w:bCs/>
          <w:spacing w:val="-8"/>
        </w:rPr>
        <w:t>/上海/</w:t>
      </w:r>
      <w:r>
        <w:rPr>
          <w:sz w:val="16"/>
          <w:szCs w:val="16"/>
          <w:spacing w:val="-8"/>
        </w:rPr>
        <w:t>新.…</w:t>
      </w:r>
      <w:r>
        <w:rPr>
          <w:sz w:val="16"/>
          <w:szCs w:val="16"/>
        </w:rPr>
        <w:t xml:space="preserve">  </w:t>
      </w:r>
      <w:r>
        <w:rPr>
          <w:spacing w:val="4"/>
        </w:rPr>
        <w:t>【</w:t>
      </w:r>
      <w:r>
        <w:rPr>
          <w:b/>
          <w:bCs/>
          <w:spacing w:val="4"/>
        </w:rPr>
        <w:t>文段出处】《管理世界》复杂系统管理是中国特色管理学体系的重要组成部分</w:t>
      </w:r>
    </w:p>
    <w:p>
      <w:pPr>
        <w:pStyle w:val="BodyText"/>
        <w:ind w:left="310"/>
        <w:spacing w:before="142" w:line="213" w:lineRule="auto"/>
        <w:outlineLvl w:val="4"/>
        <w:rPr/>
      </w:pPr>
      <w:r>
        <w:rPr>
          <w:rFonts w:ascii="Times New Roman" w:hAnsi="Times New Roman" w:eastAsia="Times New Roman" w:cs="Times New Roman"/>
          <w:b/>
          <w:bCs/>
          <w:spacing w:val="-3"/>
        </w:rPr>
        <w:t>26        </w:t>
      </w:r>
      <w:r>
        <w:rPr>
          <w:b/>
          <w:bCs/>
          <w:spacing w:val="-3"/>
        </w:rPr>
        <w:t>第一空，搭配“守护”,根据前后文可知，此处应体现文脉对于国家的重要性。</w:t>
      </w:r>
      <w:r>
        <w:rPr>
          <w:spacing w:val="-27"/>
        </w:rPr>
        <w:t xml:space="preserve"> </w:t>
      </w:r>
      <w:r>
        <w:rPr>
          <w:rFonts w:ascii="Times New Roman" w:hAnsi="Times New Roman" w:eastAsia="Times New Roman" w:cs="Times New Roman"/>
          <w:b/>
          <w:bCs/>
          <w:spacing w:val="-3"/>
        </w:rPr>
        <w:t>A</w:t>
      </w:r>
      <w:r>
        <w:rPr>
          <w:rFonts w:ascii="Times New Roman" w:hAnsi="Times New Roman" w:eastAsia="Times New Roman" w:cs="Times New Roman"/>
          <w:b/>
          <w:bCs/>
          <w:spacing w:val="-10"/>
        </w:rPr>
        <w:t xml:space="preserve"> </w:t>
      </w:r>
      <w:r>
        <w:rPr>
          <w:b/>
          <w:bCs/>
          <w:spacing w:val="-3"/>
        </w:rPr>
        <w:t>项“生命线”比喻至关重</w:t>
      </w:r>
    </w:p>
    <w:p>
      <w:pPr>
        <w:pStyle w:val="BodyText"/>
        <w:ind w:left="922" w:right="643"/>
        <w:spacing w:before="69" w:line="275" w:lineRule="auto"/>
        <w:rPr/>
      </w:pPr>
      <w:r>
        <w:rPr>
          <w:b/>
          <w:bCs/>
          <w:spacing w:val="-4"/>
        </w:rPr>
        <w:t>要的事物，置于此处也能体现“文脉”延续传承的特征，符合文意，</w:t>
      </w:r>
      <w:r>
        <w:rPr>
          <w:b/>
          <w:bCs/>
          <w:spacing w:val="-5"/>
        </w:rPr>
        <w:t>保留。</w:t>
      </w:r>
      <w:r>
        <w:rPr>
          <w:rFonts w:ascii="Times New Roman" w:hAnsi="Times New Roman" w:eastAsia="Times New Roman" w:cs="Times New Roman"/>
          <w:b/>
          <w:bCs/>
          <w:spacing w:val="-5"/>
        </w:rPr>
        <w:t>B</w:t>
      </w:r>
      <w:r>
        <w:rPr>
          <w:rFonts w:ascii="Times New Roman" w:hAnsi="Times New Roman" w:eastAsia="Times New Roman" w:cs="Times New Roman"/>
          <w:b/>
          <w:bCs/>
          <w:spacing w:val="-16"/>
        </w:rPr>
        <w:t xml:space="preserve"> </w:t>
      </w:r>
      <w:r>
        <w:rPr>
          <w:b/>
          <w:bCs/>
          <w:spacing w:val="-5"/>
        </w:rPr>
        <w:t>项“桃花源”通常指理想中的</w:t>
      </w:r>
      <w:r>
        <w:rPr/>
        <w:t xml:space="preserve">   </w:t>
      </w:r>
      <w:r>
        <w:rPr>
          <w:b/>
          <w:bCs/>
          <w:spacing w:val="-5"/>
        </w:rPr>
        <w:t>世外桃源，</w:t>
      </w:r>
      <w:r>
        <w:rPr>
          <w:rFonts w:ascii="SimSun" w:hAnsi="SimSun" w:eastAsia="SimSun" w:cs="SimSun"/>
          <w:b/>
          <w:bCs/>
          <w:spacing w:val="-5"/>
        </w:rPr>
        <w:t>C</w:t>
      </w:r>
      <w:r>
        <w:rPr>
          <w:rFonts w:ascii="SimSun" w:hAnsi="SimSun" w:eastAsia="SimSun" w:cs="SimSun"/>
          <w:spacing w:val="-34"/>
        </w:rPr>
        <w:t xml:space="preserve"> </w:t>
      </w:r>
      <w:r>
        <w:rPr>
          <w:b/>
          <w:bCs/>
          <w:spacing w:val="-5"/>
        </w:rPr>
        <w:t>项“避风港”强调逃避以守护安全之所，</w:t>
      </w:r>
      <w:r>
        <w:rPr>
          <w:rFonts w:ascii="SimSun" w:hAnsi="SimSun" w:eastAsia="SimSun" w:cs="SimSun"/>
          <w:b/>
          <w:bCs/>
          <w:spacing w:val="-5"/>
        </w:rPr>
        <w:t>D</w:t>
      </w:r>
      <w:r>
        <w:rPr>
          <w:rFonts w:ascii="SimSun" w:hAnsi="SimSun" w:eastAsia="SimSun" w:cs="SimSun"/>
          <w:spacing w:val="-36"/>
        </w:rPr>
        <w:t xml:space="preserve"> </w:t>
      </w:r>
      <w:r>
        <w:rPr>
          <w:b/>
          <w:bCs/>
          <w:spacing w:val="-5"/>
        </w:rPr>
        <w:t>项“象牙塔”通常指脱离实际的小环境，均与</w:t>
      </w:r>
      <w:r>
        <w:rPr>
          <w:b/>
          <w:bCs/>
          <w:spacing w:val="-6"/>
        </w:rPr>
        <w:t>文意</w:t>
      </w:r>
      <w:r>
        <w:rPr>
          <w:spacing w:val="-6"/>
        </w:rPr>
        <w:t>不</w:t>
      </w:r>
      <w:r>
        <w:rPr/>
        <w:t xml:space="preserve"> </w:t>
      </w:r>
      <w:r>
        <w:rPr>
          <w:b/>
          <w:bCs/>
          <w:spacing w:val="2"/>
        </w:rPr>
        <w:t>符，排除。</w:t>
      </w:r>
    </w:p>
    <w:p>
      <w:pPr>
        <w:pStyle w:val="BodyText"/>
        <w:ind w:left="922"/>
        <w:spacing w:before="156" w:line="213" w:lineRule="auto"/>
        <w:rPr/>
      </w:pPr>
      <w:r>
        <w:rPr>
          <w:b/>
          <w:bCs/>
          <w:spacing w:val="-4"/>
        </w:rPr>
        <w:t>第二空代入验证，“中华优秀传统文化”是“基石”作</w:t>
      </w:r>
      <w:r>
        <w:rPr>
          <w:b/>
          <w:bCs/>
          <w:spacing w:val="-5"/>
        </w:rPr>
        <w:t>用，体现基础性支撑作用，为常见搭配，当选</w:t>
      </w:r>
      <w:r>
        <w:rPr>
          <w:spacing w:val="-5"/>
        </w:rPr>
        <w:t>。</w:t>
      </w:r>
    </w:p>
    <w:p>
      <w:pPr>
        <w:pStyle w:val="BodyText"/>
        <w:ind w:left="922"/>
        <w:spacing w:before="228"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939"/>
        <w:spacing w:before="211" w:line="221" w:lineRule="auto"/>
        <w:rPr/>
      </w:pPr>
      <w:r>
        <w:rPr>
          <w:spacing w:val="9"/>
        </w:rPr>
        <w:t>【文段出处】《守民族之根铸家国之魂追人民之梦》</w:t>
      </w:r>
    </w:p>
    <w:p>
      <w:pPr>
        <w:pStyle w:val="BodyText"/>
        <w:ind w:left="920" w:right="813" w:hanging="610"/>
        <w:spacing w:before="201" w:line="276" w:lineRule="auto"/>
        <w:rPr/>
      </w:pPr>
      <w:r>
        <w:rPr>
          <w:rFonts w:ascii="SimSun" w:hAnsi="SimSun" w:eastAsia="SimSun" w:cs="SimSun"/>
          <w:spacing w:val="4"/>
        </w:rPr>
        <w:t>27    </w:t>
      </w:r>
      <w:r>
        <w:rPr>
          <w:spacing w:val="4"/>
        </w:rPr>
        <w:t>先从第二空入手，横线处所填词语需要与“发射需求”搭配，体现要适应或符合微小卫星的发射需求之</w:t>
      </w:r>
      <w:r>
        <w:rPr>
          <w:spacing w:val="3"/>
        </w:rPr>
        <w:t xml:space="preserve"> </w:t>
      </w:r>
      <w:r>
        <w:rPr>
          <w:spacing w:val="-3"/>
        </w:rPr>
        <w:t>意。</w:t>
      </w:r>
      <w:r>
        <w:rPr>
          <w:rFonts w:ascii="SimSun" w:hAnsi="SimSun" w:eastAsia="SimSun" w:cs="SimSun"/>
          <w:spacing w:val="-3"/>
        </w:rPr>
        <w:t>B</w:t>
      </w:r>
      <w:r>
        <w:rPr>
          <w:rFonts w:ascii="SimSun" w:hAnsi="SimSun" w:eastAsia="SimSun" w:cs="SimSun"/>
          <w:spacing w:val="-30"/>
        </w:rPr>
        <w:t xml:space="preserve"> </w:t>
      </w:r>
      <w:r>
        <w:rPr>
          <w:spacing w:val="-3"/>
        </w:rPr>
        <w:t>项“适配”指适应、匹配，</w:t>
      </w:r>
      <w:r>
        <w:rPr>
          <w:rFonts w:ascii="SimSun" w:hAnsi="SimSun" w:eastAsia="SimSun" w:cs="SimSun"/>
          <w:spacing w:val="-3"/>
        </w:rPr>
        <w:t>C</w:t>
      </w:r>
      <w:r>
        <w:rPr>
          <w:rFonts w:ascii="SimSun" w:hAnsi="SimSun" w:eastAsia="SimSun" w:cs="SimSun"/>
          <w:spacing w:val="-34"/>
        </w:rPr>
        <w:t xml:space="preserve"> </w:t>
      </w:r>
      <w:r>
        <w:rPr>
          <w:spacing w:val="-3"/>
        </w:rPr>
        <w:t>项“满足”指对某一事物感到足够，二者均符合文意，且搭配得当，保</w:t>
      </w:r>
      <w:r>
        <w:rPr/>
        <w:t xml:space="preserve"> </w:t>
      </w:r>
      <w:r>
        <w:rPr>
          <w:spacing w:val="-4"/>
        </w:rPr>
        <w:t>留</w:t>
      </w:r>
      <w:r>
        <w:rPr>
          <w:spacing w:val="-48"/>
        </w:rPr>
        <w:t xml:space="preserve"> </w:t>
      </w:r>
      <w:r>
        <w:rPr>
          <w:spacing w:val="-4"/>
        </w:rPr>
        <w:t>。</w:t>
      </w:r>
      <w:r>
        <w:rPr>
          <w:rFonts w:ascii="SimSun" w:hAnsi="SimSun" w:eastAsia="SimSun" w:cs="SimSun"/>
          <w:spacing w:val="-4"/>
        </w:rPr>
        <w:t>A</w:t>
      </w:r>
      <w:r>
        <w:rPr>
          <w:rFonts w:ascii="SimSun" w:hAnsi="SimSun" w:eastAsia="SimSun" w:cs="SimSun"/>
          <w:spacing w:val="-29"/>
        </w:rPr>
        <w:t xml:space="preserve"> </w:t>
      </w:r>
      <w:r>
        <w:rPr>
          <w:spacing w:val="-4"/>
        </w:rPr>
        <w:t>项“激发”指刺激引发，与“需求”搭配不当，且文意是要适</w:t>
      </w:r>
      <w:r>
        <w:rPr>
          <w:spacing w:val="-5"/>
        </w:rPr>
        <w:t>应已有的需求，而不是激发新的需求，</w:t>
      </w:r>
      <w:r>
        <w:rPr/>
        <w:t xml:space="preserve"> </w:t>
      </w:r>
      <w:r>
        <w:rPr>
          <w:spacing w:val="-2"/>
        </w:rPr>
        <w:t>排除；</w:t>
      </w:r>
      <w:r>
        <w:rPr>
          <w:rFonts w:ascii="SimSun" w:hAnsi="SimSun" w:eastAsia="SimSun" w:cs="SimSun"/>
          <w:spacing w:val="-2"/>
        </w:rPr>
        <w:t>D</w:t>
      </w:r>
      <w:r>
        <w:rPr>
          <w:rFonts w:ascii="SimSun" w:hAnsi="SimSun" w:eastAsia="SimSun" w:cs="SimSun"/>
          <w:spacing w:val="-36"/>
        </w:rPr>
        <w:t xml:space="preserve"> </w:t>
      </w:r>
      <w:r>
        <w:rPr>
          <w:spacing w:val="-2"/>
        </w:rPr>
        <w:t>项“对应”指在性质、数量或作用等方面，与另一事物相当，常指一—</w:t>
      </w:r>
      <w:r>
        <w:rPr>
          <w:spacing w:val="-3"/>
        </w:rPr>
        <w:t>对等，与“需求”搭配不</w:t>
      </w:r>
      <w:r>
        <w:rPr/>
        <w:t xml:space="preserve">  </w:t>
      </w:r>
      <w:r>
        <w:rPr>
          <w:spacing w:val="5"/>
        </w:rPr>
        <w:t>当，排除。</w:t>
      </w:r>
    </w:p>
    <w:p>
      <w:pPr>
        <w:pStyle w:val="BodyText"/>
        <w:ind w:left="920" w:right="408"/>
        <w:spacing w:before="156" w:line="274" w:lineRule="auto"/>
        <w:rPr/>
      </w:pPr>
      <w:r>
        <w:rPr>
          <w:spacing w:val="4"/>
        </w:rPr>
        <w:t>第一空，根据后文“成为了一支不可小觑的力量”可知，横线处所填词语应表示微小卫星在卫星领域迅速</w:t>
      </w:r>
      <w:r>
        <w:rPr>
          <w:spacing w:val="3"/>
        </w:rPr>
        <w:t xml:space="preserve">   </w:t>
      </w:r>
      <w:r>
        <w:rPr/>
        <w:t>崛起并显示出重要性之意。</w:t>
      </w:r>
      <w:r>
        <w:rPr/>
        <w:t xml:space="preserve"> </w:t>
      </w:r>
      <w:r>
        <w:rPr>
          <w:rFonts w:ascii="SimSun" w:hAnsi="SimSun" w:eastAsia="SimSun" w:cs="SimSun"/>
        </w:rPr>
        <w:t>B</w:t>
      </w:r>
      <w:r>
        <w:rPr>
          <w:rFonts w:ascii="SimSun" w:hAnsi="SimSun" w:eastAsia="SimSun" w:cs="SimSun"/>
          <w:spacing w:val="-47"/>
        </w:rPr>
        <w:t xml:space="preserve"> </w:t>
      </w:r>
      <w:r>
        <w:rPr/>
        <w:t>项“异军突起”</w:t>
      </w:r>
      <w:r>
        <w:rPr>
          <w:spacing w:val="-1"/>
        </w:rPr>
        <w:t>比喻突然兴起的新生力量，符合文意，当选。</w:t>
      </w:r>
      <w:r>
        <w:rPr>
          <w:rFonts w:ascii="SimSun" w:hAnsi="SimSun" w:eastAsia="SimSun" w:cs="SimSun"/>
          <w:spacing w:val="-1"/>
        </w:rPr>
        <w:t>C </w:t>
      </w:r>
      <w:r>
        <w:rPr>
          <w:spacing w:val="-1"/>
        </w:rPr>
        <w:t>项“锋芒毕露”</w:t>
      </w:r>
    </w:p>
    <w:p>
      <w:pPr>
        <w:pStyle w:val="BodyText"/>
        <w:ind w:left="920"/>
        <w:spacing w:before="6" w:line="213" w:lineRule="auto"/>
        <w:rPr/>
      </w:pPr>
      <w:r>
        <w:rPr>
          <w:spacing w:val="2"/>
        </w:rPr>
        <w:t>意思是锐气和才华全都显露出来。多指人过于表现自己，与“微小卫星”搭配不当，排除。</w:t>
      </w:r>
    </w:p>
    <w:p>
      <w:pPr>
        <w:pStyle w:val="BodyText"/>
        <w:ind w:left="920"/>
        <w:spacing w:before="22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9"/>
        <w:spacing w:before="209" w:line="221" w:lineRule="auto"/>
        <w:rPr/>
      </w:pPr>
      <w:r>
        <w:rPr>
          <w:spacing w:val="5"/>
        </w:rPr>
        <w:t>【文段出处】【科普知识】带你看看长征火箭发展史：继往开来</w:t>
      </w:r>
    </w:p>
    <w:p>
      <w:pPr>
        <w:pStyle w:val="BodyText"/>
        <w:ind w:left="310"/>
        <w:spacing w:before="202" w:line="213" w:lineRule="auto"/>
        <w:rPr/>
      </w:pPr>
      <w:r>
        <w:rPr>
          <w:rFonts w:ascii="SimSun" w:hAnsi="SimSun" w:eastAsia="SimSun" w:cs="SimSun"/>
          <w:spacing w:val="-3"/>
        </w:rPr>
        <w:t>28    </w:t>
      </w:r>
      <w:r>
        <w:rPr>
          <w:spacing w:val="-3"/>
        </w:rPr>
        <w:t>第一空，“因此”表示因果关系，空处所填词语应符合因果逻辑，根据前文“只有……</w:t>
      </w:r>
      <w:r>
        <w:rPr>
          <w:spacing w:val="-3"/>
        </w:rPr>
        <w:t xml:space="preserve"> </w:t>
      </w:r>
      <w:r>
        <w:rPr>
          <w:spacing w:val="-3"/>
        </w:rPr>
        <w:t>·……”可知，结果</w:t>
      </w:r>
    </w:p>
    <w:p>
      <w:pPr>
        <w:pStyle w:val="BodyText"/>
        <w:ind w:left="920" w:right="702"/>
        <w:spacing w:before="78" w:line="266" w:lineRule="auto"/>
        <w:rPr/>
      </w:pPr>
      <w:r>
        <w:rPr>
          <w:spacing w:val="2"/>
        </w:rPr>
        <w:t>应体现反对重刑配置对刑法立法的必要性或重要</w:t>
      </w:r>
      <w:r>
        <w:rPr>
          <w:spacing w:val="1"/>
        </w:rPr>
        <w:t>性。</w:t>
      </w:r>
      <w:r>
        <w:rPr>
          <w:spacing w:val="1"/>
        </w:rPr>
        <w:t xml:space="preserve"> </w:t>
      </w:r>
      <w:r>
        <w:rPr>
          <w:rFonts w:ascii="SimSun" w:hAnsi="SimSun" w:eastAsia="SimSun" w:cs="SimSun"/>
          <w:spacing w:val="1"/>
        </w:rPr>
        <w:t>A</w:t>
      </w:r>
      <w:r>
        <w:rPr>
          <w:rFonts w:ascii="SimSun" w:hAnsi="SimSun" w:eastAsia="SimSun" w:cs="SimSun"/>
          <w:spacing w:val="-39"/>
        </w:rPr>
        <w:t xml:space="preserve"> </w:t>
      </w:r>
      <w:r>
        <w:rPr>
          <w:spacing w:val="1"/>
        </w:rPr>
        <w:t>项“必由之路”指事物必须遵循的规律或做事必须</w:t>
      </w:r>
      <w:r>
        <w:rPr/>
        <w:t xml:space="preserve"> </w:t>
      </w:r>
      <w:r>
        <w:rPr>
          <w:spacing w:val="-4"/>
        </w:rPr>
        <w:t>遵守的法则，</w:t>
      </w:r>
      <w:r>
        <w:rPr>
          <w:spacing w:val="-51"/>
        </w:rPr>
        <w:t xml:space="preserve"> </w:t>
      </w:r>
      <w:r>
        <w:rPr>
          <w:rFonts w:ascii="Arial" w:hAnsi="Arial" w:eastAsia="Arial" w:cs="Arial"/>
          <w:spacing w:val="-4"/>
        </w:rPr>
        <w:t>B</w:t>
      </w:r>
      <w:r>
        <w:rPr>
          <w:rFonts w:ascii="Arial" w:hAnsi="Arial" w:eastAsia="Arial" w:cs="Arial"/>
          <w:spacing w:val="-24"/>
        </w:rPr>
        <w:t xml:space="preserve"> </w:t>
      </w:r>
      <w:r>
        <w:rPr>
          <w:spacing w:val="-4"/>
        </w:rPr>
        <w:t>项“重中之重”形容十分重要，</w:t>
      </w:r>
      <w:r>
        <w:rPr>
          <w:rFonts w:ascii="Arial" w:hAnsi="Arial" w:eastAsia="Arial" w:cs="Arial"/>
          <w:spacing w:val="-4"/>
        </w:rPr>
        <w:t>D</w:t>
      </w:r>
      <w:r>
        <w:rPr>
          <w:rFonts w:ascii="Arial" w:hAnsi="Arial" w:eastAsia="Arial" w:cs="Arial"/>
          <w:spacing w:val="-15"/>
        </w:rPr>
        <w:t xml:space="preserve"> </w:t>
      </w:r>
      <w:r>
        <w:rPr>
          <w:spacing w:val="-4"/>
        </w:rPr>
        <w:t>项“题中之义”指事物的关键之处，三项均符合文意，保</w:t>
      </w:r>
    </w:p>
    <w:p>
      <w:pPr>
        <w:pStyle w:val="BodyText"/>
        <w:ind w:left="920"/>
        <w:spacing w:before="15" w:line="213" w:lineRule="auto"/>
        <w:rPr/>
      </w:pPr>
      <w:r>
        <w:rPr>
          <w:spacing w:val="-1"/>
        </w:rPr>
        <w:t>留</w:t>
      </w:r>
      <w:r>
        <w:rPr>
          <w:spacing w:val="-32"/>
        </w:rPr>
        <w:t xml:space="preserve"> </w:t>
      </w:r>
      <w:r>
        <w:rPr>
          <w:spacing w:val="-1"/>
        </w:rPr>
        <w:t>。</w:t>
      </w:r>
      <w:r>
        <w:rPr>
          <w:rFonts w:ascii="SimSun" w:hAnsi="SimSun" w:eastAsia="SimSun" w:cs="SimSun"/>
          <w:spacing w:val="-1"/>
        </w:rPr>
        <w:t>C</w:t>
      </w:r>
      <w:r>
        <w:rPr>
          <w:rFonts w:ascii="SimSun" w:hAnsi="SimSun" w:eastAsia="SimSun" w:cs="SimSun"/>
          <w:spacing w:val="-33"/>
        </w:rPr>
        <w:t xml:space="preserve"> </w:t>
      </w:r>
      <w:r>
        <w:rPr>
          <w:spacing w:val="-1"/>
        </w:rPr>
        <w:t>项“当务之急”比喻当前最紧要急迫应办的事，文段未体现紧急性，排除。</w:t>
      </w:r>
    </w:p>
    <w:p>
      <w:pPr>
        <w:pStyle w:val="BodyText"/>
        <w:ind w:left="920" w:right="707"/>
        <w:spacing w:before="239" w:line="265" w:lineRule="auto"/>
        <w:rPr/>
      </w:pPr>
      <w:r>
        <w:rPr>
          <w:spacing w:val="-1"/>
        </w:rPr>
        <w:t>第二空，根据“立法涉及错综复杂的关系”</w:t>
      </w:r>
      <w:r>
        <w:rPr>
          <w:spacing w:val="-2"/>
        </w:rPr>
        <w:t>及后文“另外的关联犯罪也许会上升”可知，空处所填词语应体</w:t>
      </w:r>
      <w:r>
        <w:rPr/>
        <w:t xml:space="preserve"> </w:t>
      </w:r>
      <w:r>
        <w:rPr>
          <w:spacing w:val="1"/>
        </w:rPr>
        <w:t>现立法与社会系统之间存在着很强的相互作用和影响。</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8"/>
        </w:rPr>
        <w:t xml:space="preserve"> </w:t>
      </w:r>
      <w:r>
        <w:rPr>
          <w:spacing w:val="1"/>
        </w:rPr>
        <w:t>项“互动性”指彼此联系，相互影响，符合文</w:t>
      </w:r>
    </w:p>
    <w:p>
      <w:pPr>
        <w:pStyle w:val="BodyText"/>
        <w:ind w:left="920"/>
        <w:spacing w:before="6" w:line="213" w:lineRule="auto"/>
        <w:rPr/>
      </w:pPr>
      <w:r>
        <w:rPr>
          <w:spacing w:val="-4"/>
        </w:rPr>
        <w:t>意，当选。</w:t>
      </w:r>
      <w:r>
        <w:rPr>
          <w:rFonts w:ascii="Times New Roman" w:hAnsi="Times New Roman" w:eastAsia="Times New Roman" w:cs="Times New Roman"/>
          <w:spacing w:val="-4"/>
        </w:rPr>
        <w:t>A</w:t>
      </w:r>
      <w:r>
        <w:rPr>
          <w:spacing w:val="-4"/>
        </w:rPr>
        <w:t>项“匹配性”指配合、搭配，</w:t>
      </w:r>
      <w:r>
        <w:rPr>
          <w:rFonts w:ascii="Times New Roman" w:hAnsi="Times New Roman" w:eastAsia="Times New Roman" w:cs="Times New Roman"/>
          <w:spacing w:val="-4"/>
        </w:rPr>
        <w:t>B</w:t>
      </w:r>
      <w:r>
        <w:rPr>
          <w:spacing w:val="-4"/>
        </w:rPr>
        <w:t>项“协调性”指使调配得当，均与文意无关，排除。</w:t>
      </w:r>
    </w:p>
    <w:p>
      <w:pPr>
        <w:pStyle w:val="BodyText"/>
        <w:ind w:left="92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19" w:line="221" w:lineRule="auto"/>
        <w:rPr/>
      </w:pPr>
      <w:r>
        <w:rPr>
          <w:spacing w:val="6"/>
        </w:rPr>
        <w:t>【文段出处】《周光权：我国刑法立法和理</w:t>
      </w:r>
      <w:r>
        <w:rPr>
          <w:spacing w:val="5"/>
        </w:rPr>
        <w:t>论研究的重大进展》</w:t>
      </w:r>
    </w:p>
    <w:p>
      <w:pPr>
        <w:pStyle w:val="BodyText"/>
        <w:ind w:left="312"/>
        <w:spacing w:before="189" w:line="213" w:lineRule="auto"/>
        <w:outlineLvl w:val="4"/>
        <w:rPr/>
      </w:pPr>
      <w:r>
        <w:rPr>
          <w:rFonts w:ascii="SimSun" w:hAnsi="SimSun" w:eastAsia="SimSun" w:cs="SimSun"/>
          <w:b/>
          <w:bCs/>
          <w:spacing w:val="2"/>
        </w:rPr>
        <w:t>29</w:t>
      </w:r>
      <w:r>
        <w:rPr>
          <w:rFonts w:ascii="SimSun" w:hAnsi="SimSun" w:eastAsia="SimSun" w:cs="SimSun"/>
        </w:rPr>
        <w:t xml:space="preserve">    </w:t>
      </w:r>
      <w:r>
        <w:rPr>
          <w:b/>
          <w:bCs/>
          <w:spacing w:val="2"/>
        </w:rPr>
        <w:t>第一空，根据后文“维持着磷虾、鱼类、海鸟和海洋哺乳动物等一系列海洋生命”可</w:t>
      </w:r>
      <w:r>
        <w:rPr>
          <w:b/>
          <w:bCs/>
          <w:spacing w:val="1"/>
        </w:rPr>
        <w:t>知，空处所填词语应</w:t>
      </w:r>
    </w:p>
    <w:p>
      <w:pPr>
        <w:pStyle w:val="BodyText"/>
        <w:ind w:left="922" w:right="630"/>
        <w:spacing w:before="70" w:line="274" w:lineRule="auto"/>
        <w:rPr/>
      </w:pPr>
      <w:r>
        <w:rPr>
          <w:b/>
          <w:bCs/>
          <w:spacing w:val="-7"/>
        </w:rPr>
        <w:t>体现浮游植物对海洋食物网的重要性。</w:t>
      </w:r>
      <w:r>
        <w:rPr>
          <w:spacing w:val="-7"/>
        </w:rPr>
        <w:t xml:space="preserve"> </w:t>
      </w:r>
      <w:r>
        <w:rPr>
          <w:rFonts w:ascii="Times New Roman" w:hAnsi="Times New Roman" w:eastAsia="Times New Roman" w:cs="Times New Roman"/>
          <w:b/>
          <w:bCs/>
          <w:spacing w:val="-7"/>
        </w:rPr>
        <w:t>A</w:t>
      </w:r>
      <w:r>
        <w:rPr>
          <w:rFonts w:ascii="Times New Roman" w:hAnsi="Times New Roman" w:eastAsia="Times New Roman" w:cs="Times New Roman"/>
          <w:b/>
          <w:bCs/>
          <w:spacing w:val="-20"/>
        </w:rPr>
        <w:t xml:space="preserve"> </w:t>
      </w:r>
      <w:r>
        <w:rPr>
          <w:b/>
          <w:bCs/>
          <w:spacing w:val="-7"/>
        </w:rPr>
        <w:t>项“基础”指事物发展的根本或起点，</w:t>
      </w:r>
      <w:r>
        <w:rPr>
          <w:rFonts w:ascii="Times New Roman" w:hAnsi="Times New Roman" w:eastAsia="Times New Roman" w:cs="Times New Roman"/>
          <w:b/>
          <w:bCs/>
          <w:spacing w:val="-7"/>
        </w:rPr>
        <w:t>C</w:t>
      </w:r>
      <w:r>
        <w:rPr>
          <w:rFonts w:ascii="Times New Roman" w:hAnsi="Times New Roman" w:eastAsia="Times New Roman" w:cs="Times New Roman"/>
          <w:b/>
          <w:bCs/>
          <w:spacing w:val="-13"/>
        </w:rPr>
        <w:t xml:space="preserve"> </w:t>
      </w:r>
      <w:r>
        <w:rPr>
          <w:b/>
          <w:bCs/>
          <w:spacing w:val="-7"/>
        </w:rPr>
        <w:t>项“</w:t>
      </w:r>
      <w:r>
        <w:rPr>
          <w:b/>
          <w:bCs/>
          <w:spacing w:val="-8"/>
        </w:rPr>
        <w:t>支柱”指起支撑作用的</w:t>
      </w:r>
      <w:r>
        <w:rPr/>
        <w:t xml:space="preserve"> </w:t>
      </w:r>
      <w:r>
        <w:rPr>
          <w:b/>
          <w:bCs/>
        </w:rPr>
        <w:t>柱子，比喻中坚力量，二者均符合文意，保留。</w:t>
      </w:r>
      <w:r>
        <w:rPr/>
        <w:t xml:space="preserve"> </w:t>
      </w:r>
      <w:r>
        <w:rPr>
          <w:rFonts w:ascii="SimSun" w:hAnsi="SimSun" w:eastAsia="SimSun" w:cs="SimSun"/>
          <w:b/>
          <w:bCs/>
        </w:rPr>
        <w:t>B</w:t>
      </w:r>
      <w:r>
        <w:rPr>
          <w:rFonts w:ascii="SimSun" w:hAnsi="SimSun" w:eastAsia="SimSun" w:cs="SimSun"/>
          <w:spacing w:val="-47"/>
        </w:rPr>
        <w:t xml:space="preserve"> </w:t>
      </w:r>
      <w:r>
        <w:rPr>
          <w:b/>
          <w:bCs/>
        </w:rPr>
        <w:t>项“底层”指事物最下面的部分，</w:t>
      </w:r>
      <w:r>
        <w:rPr>
          <w:b/>
          <w:bCs/>
          <w:spacing w:val="-1"/>
        </w:rPr>
        <w:t>比喻社会、组织中最</w:t>
      </w:r>
    </w:p>
    <w:p>
      <w:pPr>
        <w:pStyle w:val="BodyText"/>
        <w:ind w:left="920" w:right="701"/>
        <w:spacing w:before="9" w:line="274" w:lineRule="auto"/>
        <w:rPr/>
      </w:pPr>
      <w:r>
        <w:rPr>
          <w:spacing w:val="2"/>
        </w:rPr>
        <w:t>低的阶层，与文意不符，排除；</w:t>
      </w:r>
      <w:r>
        <w:rPr>
          <w:spacing w:val="2"/>
        </w:rPr>
        <w:t xml:space="preserve"> </w:t>
      </w:r>
      <w:r>
        <w:rPr>
          <w:rFonts w:ascii="SimSun" w:hAnsi="SimSun" w:eastAsia="SimSun" w:cs="SimSun"/>
          <w:spacing w:val="2"/>
        </w:rPr>
        <w:t>D</w:t>
      </w:r>
      <w:r>
        <w:rPr>
          <w:rFonts w:ascii="SimSun" w:hAnsi="SimSun" w:eastAsia="SimSun" w:cs="SimSun"/>
          <w:spacing w:val="-36"/>
        </w:rPr>
        <w:t xml:space="preserve"> </w:t>
      </w:r>
      <w:r>
        <w:rPr>
          <w:spacing w:val="2"/>
        </w:rPr>
        <w:t>项“要</w:t>
      </w:r>
      <w:r>
        <w:rPr>
          <w:spacing w:val="1"/>
        </w:rPr>
        <w:t>素”指构成事物的必要因素，仅体现浮游生物是海洋食物网的构</w:t>
      </w:r>
      <w:r>
        <w:rPr/>
        <w:t xml:space="preserve"> </w:t>
      </w:r>
      <w:r>
        <w:rPr>
          <w:spacing w:val="9"/>
        </w:rPr>
        <w:t>成成分，无法体现对海洋生命的维持作用，排除。</w:t>
      </w:r>
    </w:p>
    <w:p>
      <w:pPr>
        <w:pStyle w:val="BodyText"/>
        <w:ind w:left="920" w:right="702"/>
        <w:spacing w:before="166" w:line="275" w:lineRule="auto"/>
        <w:jc w:val="both"/>
        <w:rPr/>
      </w:pPr>
      <w:r>
        <w:rPr>
          <w:spacing w:val="-11"/>
        </w:rPr>
        <w:t>第二空，搭配“海洋”和“二氧化碳”,且与“储存”构成并列关系。</w:t>
      </w:r>
      <w:r>
        <w:rPr>
          <w:rFonts w:ascii="Times New Roman" w:hAnsi="Times New Roman" w:eastAsia="Times New Roman" w:cs="Times New Roman"/>
          <w:spacing w:val="-11"/>
        </w:rPr>
        <w:t>C </w:t>
      </w:r>
      <w:r>
        <w:rPr>
          <w:spacing w:val="-11"/>
        </w:rPr>
        <w:t>项“捕获”指捉到，逮住，浮游植物可以</w:t>
      </w:r>
      <w:r>
        <w:rPr>
          <w:spacing w:val="6"/>
        </w:rPr>
        <w:t xml:space="preserve"> </w:t>
      </w:r>
      <w:r>
        <w:rPr>
          <w:spacing w:val="2"/>
        </w:rPr>
        <w:t>帮助海洋捕获并储存二氧化碳，符合文意，当选。</w:t>
      </w:r>
      <w:r>
        <w:rPr>
          <w:spacing w:val="-20"/>
        </w:rPr>
        <w:t xml:space="preserve"> </w:t>
      </w:r>
      <w:r>
        <w:rPr>
          <w:rFonts w:ascii="SimSun" w:hAnsi="SimSun" w:eastAsia="SimSun" w:cs="SimSun"/>
          <w:spacing w:val="2"/>
        </w:rPr>
        <w:t>A</w:t>
      </w:r>
      <w:r>
        <w:rPr>
          <w:rFonts w:ascii="SimSun" w:hAnsi="SimSun" w:eastAsia="SimSun" w:cs="SimSun"/>
          <w:spacing w:val="-29"/>
        </w:rPr>
        <w:t xml:space="preserve"> </w:t>
      </w:r>
      <w:r>
        <w:rPr>
          <w:spacing w:val="2"/>
        </w:rPr>
        <w:t>项“转化”指转变，海</w:t>
      </w:r>
      <w:r>
        <w:rPr>
          <w:spacing w:val="1"/>
        </w:rPr>
        <w:t>洋无法借助浮游植物转变为二</w:t>
      </w:r>
      <w:r>
        <w:rPr/>
        <w:t xml:space="preserve"> </w:t>
      </w:r>
      <w:r>
        <w:rPr>
          <w:spacing w:val="8"/>
        </w:rPr>
        <w:t>氧化碳，不符合文意，且搭配不当，排除。</w:t>
      </w:r>
    </w:p>
    <w:p>
      <w:pPr>
        <w:pStyle w:val="BodyText"/>
        <w:ind w:left="920" w:right="631"/>
        <w:spacing w:before="156" w:line="274" w:lineRule="auto"/>
        <w:rPr/>
      </w:pPr>
      <w:r>
        <w:rPr>
          <w:spacing w:val="4"/>
        </w:rPr>
        <w:t>第三空代入验证，“监测”指监视检测，通常用于对环境、物体等进行实时的观测和测量，以获取相关数</w:t>
      </w:r>
      <w:r>
        <w:rPr>
          <w:spacing w:val="16"/>
        </w:rPr>
        <w:t xml:space="preserve"> </w:t>
      </w:r>
      <w:r>
        <w:rPr>
          <w:spacing w:val="5"/>
        </w:rPr>
        <w:t>据，符合文意。</w:t>
      </w:r>
    </w:p>
    <w:p>
      <w:pPr>
        <w:pStyle w:val="BodyText"/>
        <w:ind w:left="920"/>
        <w:spacing w:before="166"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2"/>
        <w:spacing w:before="197" w:line="213" w:lineRule="auto"/>
        <w:rPr/>
      </w:pPr>
      <w:r>
        <w:rPr>
          <w:b/>
          <w:bCs/>
          <w:spacing w:val="5"/>
        </w:rPr>
        <w:t>【文段出处】《大海绿了：只用20年，人类就让一半的海洋变了色</w:t>
      </w:r>
      <w:r>
        <w:rPr>
          <w:spacing w:val="5"/>
        </w:rPr>
        <w:t>》</w:t>
      </w:r>
    </w:p>
    <w:p>
      <w:pPr>
        <w:pStyle w:val="BodyText"/>
        <w:ind w:left="922" w:right="773" w:hanging="612"/>
        <w:spacing w:before="220" w:line="274" w:lineRule="auto"/>
        <w:rPr/>
      </w:pPr>
      <w:r>
        <w:rPr>
          <w:rFonts w:ascii="SimSun" w:hAnsi="SimSun" w:eastAsia="SimSun" w:cs="SimSun"/>
        </w:rPr>
        <w:t>30    </w:t>
      </w:r>
      <w:r>
        <w:rPr>
          <w:b/>
          <w:bCs/>
        </w:rPr>
        <w:t>第一空，根据“是……不能……”可知，空</w:t>
      </w:r>
      <w:r>
        <w:rPr>
          <w:b/>
          <w:bCs/>
          <w:spacing w:val="-1"/>
        </w:rPr>
        <w:t>处所填词语应与“不能把智慧和真理看成一成不变的，而要不</w:t>
      </w:r>
      <w:r>
        <w:rPr/>
        <w:t xml:space="preserve"> </w:t>
      </w:r>
      <w:r>
        <w:rPr>
          <w:b/>
          <w:bCs/>
          <w:spacing w:val="-9"/>
        </w:rPr>
        <w:t>停地追求”语义相反，体现出爱与追求都是变化的。</w:t>
      </w:r>
      <w:r>
        <w:rPr>
          <w:spacing w:val="-9"/>
        </w:rPr>
        <w:t xml:space="preserve"> </w:t>
      </w:r>
      <w:r>
        <w:rPr>
          <w:rFonts w:ascii="SimSun" w:hAnsi="SimSun" w:eastAsia="SimSun" w:cs="SimSun"/>
          <w:b/>
          <w:bCs/>
          <w:spacing w:val="-9"/>
        </w:rPr>
        <w:t>A</w:t>
      </w:r>
      <w:r>
        <w:rPr>
          <w:rFonts w:ascii="SimSun" w:hAnsi="SimSun" w:eastAsia="SimSun" w:cs="SimSun"/>
          <w:spacing w:val="-29"/>
        </w:rPr>
        <w:t xml:space="preserve"> </w:t>
      </w:r>
      <w:r>
        <w:rPr>
          <w:b/>
          <w:bCs/>
          <w:spacing w:val="-9"/>
        </w:rPr>
        <w:t>项“变化”指事物产生了新的状况，</w:t>
      </w:r>
      <w:r>
        <w:rPr>
          <w:rFonts w:ascii="SimSun" w:hAnsi="SimSun" w:eastAsia="SimSun" w:cs="SimSun"/>
          <w:b/>
          <w:bCs/>
          <w:spacing w:val="-9"/>
        </w:rPr>
        <w:t>B</w:t>
      </w:r>
      <w:r>
        <w:rPr>
          <w:rFonts w:ascii="SimSun" w:hAnsi="SimSun" w:eastAsia="SimSun" w:cs="SimSun"/>
          <w:spacing w:val="-47"/>
        </w:rPr>
        <w:t xml:space="preserve"> </w:t>
      </w:r>
      <w:r>
        <w:rPr>
          <w:b/>
          <w:bCs/>
          <w:spacing w:val="-9"/>
        </w:rPr>
        <w:t>项“</w:t>
      </w:r>
      <w:r>
        <w:rPr>
          <w:b/>
          <w:bCs/>
          <w:spacing w:val="-10"/>
        </w:rPr>
        <w:t>动态”指</w:t>
      </w:r>
    </w:p>
    <w:p>
      <w:pPr>
        <w:pStyle w:val="BodyText"/>
        <w:ind w:left="922" w:right="726" w:firstLine="119"/>
        <w:spacing w:before="6" w:line="274" w:lineRule="auto"/>
        <w:rPr/>
      </w:pPr>
      <w:r>
        <w:rPr>
          <w:b/>
          <w:bCs/>
        </w:rPr>
        <w:t>(事物)变化发展的情况，二者均符合文意，保留。</w:t>
      </w:r>
      <w:r>
        <w:rPr/>
        <w:t xml:space="preserve"> </w:t>
      </w:r>
      <w:r>
        <w:rPr>
          <w:rFonts w:ascii="SimSun" w:hAnsi="SimSun" w:eastAsia="SimSun" w:cs="SimSun"/>
          <w:b/>
          <w:bCs/>
        </w:rPr>
        <w:t>C</w:t>
      </w:r>
      <w:r>
        <w:rPr>
          <w:rFonts w:ascii="SimSun" w:hAnsi="SimSun" w:eastAsia="SimSun" w:cs="SimSun"/>
          <w:spacing w:val="-14"/>
        </w:rPr>
        <w:t xml:space="preserve"> </w:t>
      </w:r>
      <w:r>
        <w:rPr>
          <w:b/>
          <w:bCs/>
        </w:rPr>
        <w:t>项“主观”指不依据实际情况，单凭自己的愿望、</w:t>
      </w:r>
      <w:r>
        <w:rPr/>
        <w:t xml:space="preserve"> </w:t>
      </w:r>
      <w:r>
        <w:rPr>
          <w:b/>
          <w:bCs/>
          <w:spacing w:val="4"/>
        </w:rPr>
        <w:t>偏见(办事),</w:t>
      </w:r>
      <w:r>
        <w:rPr>
          <w:rFonts w:ascii="Arial" w:hAnsi="Arial" w:eastAsia="Arial" w:cs="Arial"/>
          <w:b/>
          <w:bCs/>
          <w:spacing w:val="4"/>
        </w:rPr>
        <w:t>D</w:t>
      </w:r>
      <w:r>
        <w:rPr>
          <w:rFonts w:ascii="Arial" w:hAnsi="Arial" w:eastAsia="Arial" w:cs="Arial"/>
          <w:b/>
          <w:bCs/>
          <w:spacing w:val="-13"/>
        </w:rPr>
        <w:t xml:space="preserve"> </w:t>
      </w:r>
      <w:r>
        <w:rPr>
          <w:b/>
          <w:bCs/>
          <w:spacing w:val="4"/>
        </w:rPr>
        <w:t>项“多元”指多样的，不单一的，</w:t>
      </w:r>
      <w:r>
        <w:rPr>
          <w:b/>
          <w:bCs/>
          <w:spacing w:val="3"/>
        </w:rPr>
        <w:t>二者均与文意不符，排除。</w:t>
      </w:r>
    </w:p>
    <w:p>
      <w:pPr>
        <w:spacing w:before="162" w:line="208" w:lineRule="exact"/>
        <w:rPr>
          <w:rFonts w:ascii="Times New Roman" w:hAnsi="Times New Roman" w:eastAsia="Times New Roman" w:cs="Times New Roman"/>
          <w:sz w:val="16"/>
          <w:szCs w:val="16"/>
        </w:rPr>
      </w:pPr>
      <w:hyperlink w:history="true" r:id="rId13">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9/31</w:t>
        </w:r>
      </w:hyperlink>
    </w:p>
    <w:p>
      <w:pPr>
        <w:spacing w:line="208" w:lineRule="exact"/>
        <w:sectPr>
          <w:headerReference w:type="default" r:id="rId8"/>
          <w:footerReference w:type="default" r:id="rId9"/>
          <w:pgSz w:w="11910" w:h="16840"/>
          <w:pgMar w:top="260" w:right="486" w:bottom="251" w:left="469" w:header="0" w:footer="0" w:gutter="0"/>
        </w:sectPr>
        <w:rPr>
          <w:rFonts w:ascii="Times New Roman" w:hAnsi="Times New Roman" w:eastAsia="Times New Roman" w:cs="Times New Roman"/>
          <w:sz w:val="16"/>
          <w:szCs w:val="16"/>
        </w:rPr>
      </w:pPr>
    </w:p>
    <w:p>
      <w:pPr>
        <w:pStyle w:val="BodyText"/>
        <w:ind w:left="310" w:right="17" w:hanging="310"/>
        <w:spacing w:before="1" w:line="294" w:lineRule="auto"/>
        <w:rPr>
          <w:sz w:val="19"/>
          <w:szCs w:val="19"/>
        </w:rPr>
      </w:pPr>
      <w:r>
        <w:rPr>
          <w:sz w:val="19"/>
          <w:szCs w:val="19"/>
          <w:spacing w:val="-18"/>
          <w:w w:val="95"/>
          <w:position w:val="2"/>
        </w:rPr>
        <w:t>2025/7/2314:39</w:t>
      </w:r>
      <w:r>
        <w:rPr>
          <w:sz w:val="19"/>
          <w:szCs w:val="19"/>
          <w:spacing w:val="-18"/>
          <w:w w:val="95"/>
          <w:position w:val="2"/>
        </w:rPr>
        <w:t xml:space="preserve">       </w:t>
      </w:r>
      <w:r>
        <w:rPr>
          <w:sz w:val="19"/>
          <w:szCs w:val="19"/>
          <w:spacing w:val="-18"/>
          <w:w w:val="95"/>
        </w:rPr>
        <w:t>2025年3月29日全国事业单位联考A类《职业能力倾向测验》笔试试题(广西/贵州/海南/黑龙江/湖北/吉林/江西/宁夏/山西/上海/新.…</w:t>
      </w:r>
      <w:r>
        <w:rPr>
          <w:sz w:val="19"/>
          <w:szCs w:val="19"/>
          <w:spacing w:val="30"/>
        </w:rPr>
        <w:t xml:space="preserve"> </w:t>
      </w:r>
      <w:r>
        <w:rPr>
          <w:sz w:val="19"/>
          <w:szCs w:val="19"/>
          <w:spacing w:val="14"/>
        </w:rPr>
        <w:t>第二空，根据后文“它要求对既有结论不停地再思考”可知，空处应体现哲学思考的特点，即对既有结论</w:t>
      </w:r>
    </w:p>
    <w:p>
      <w:pPr>
        <w:pStyle w:val="BodyText"/>
        <w:ind w:left="310"/>
        <w:spacing w:before="9" w:line="213" w:lineRule="auto"/>
        <w:rPr>
          <w:sz w:val="19"/>
          <w:szCs w:val="19"/>
        </w:rPr>
      </w:pPr>
      <w:r>
        <w:rPr>
          <w:sz w:val="19"/>
          <w:szCs w:val="19"/>
          <w:spacing w:val="11"/>
        </w:rPr>
        <w:t>不断进行再思考。</w:t>
      </w:r>
      <w:r>
        <w:rPr>
          <w:sz w:val="19"/>
          <w:szCs w:val="19"/>
          <w:spacing w:val="11"/>
        </w:rPr>
        <w:t xml:space="preserve"> </w:t>
      </w:r>
      <w:r>
        <w:rPr>
          <w:rFonts w:ascii="SimSun" w:hAnsi="SimSun" w:eastAsia="SimSun" w:cs="SimSun"/>
          <w:sz w:val="19"/>
          <w:szCs w:val="19"/>
          <w:spacing w:val="11"/>
        </w:rPr>
        <w:t>B</w:t>
      </w:r>
      <w:r>
        <w:rPr>
          <w:rFonts w:ascii="SimSun" w:hAnsi="SimSun" w:eastAsia="SimSun" w:cs="SimSun"/>
          <w:sz w:val="19"/>
          <w:szCs w:val="19"/>
          <w:spacing w:val="-24"/>
        </w:rPr>
        <w:t xml:space="preserve"> </w:t>
      </w:r>
      <w:r>
        <w:rPr>
          <w:sz w:val="19"/>
          <w:szCs w:val="19"/>
          <w:spacing w:val="11"/>
        </w:rPr>
        <w:t>项“批判性”指富于洞察力、辨别力、判断力，还有敏锐智慧的回顾性反思，符合文</w:t>
      </w:r>
    </w:p>
    <w:p>
      <w:pPr>
        <w:pStyle w:val="BodyText"/>
        <w:ind w:left="310"/>
        <w:spacing w:before="80" w:line="213" w:lineRule="auto"/>
        <w:rPr>
          <w:sz w:val="19"/>
          <w:szCs w:val="19"/>
        </w:rPr>
      </w:pPr>
      <w:r>
        <w:rPr>
          <w:sz w:val="19"/>
          <w:szCs w:val="19"/>
          <w:spacing w:val="12"/>
        </w:rPr>
        <w:t>意，当选。</w:t>
      </w:r>
      <w:r>
        <w:rPr>
          <w:sz w:val="19"/>
          <w:szCs w:val="19"/>
          <w:spacing w:val="-14"/>
        </w:rPr>
        <w:t xml:space="preserve"> </w:t>
      </w:r>
      <w:r>
        <w:rPr>
          <w:rFonts w:ascii="Times New Roman" w:hAnsi="Times New Roman" w:eastAsia="Times New Roman" w:cs="Times New Roman"/>
          <w:sz w:val="19"/>
          <w:szCs w:val="19"/>
          <w:spacing w:val="12"/>
        </w:rPr>
        <w:t>A</w:t>
      </w:r>
      <w:r>
        <w:rPr>
          <w:sz w:val="19"/>
          <w:szCs w:val="19"/>
          <w:spacing w:val="12"/>
        </w:rPr>
        <w:t>项“逻辑性”指发展过程符合逻辑体系、具有逻辑特点、恪守逻辑规则的情况，不符合文</w:t>
      </w:r>
    </w:p>
    <w:p>
      <w:pPr>
        <w:pStyle w:val="BodyText"/>
        <w:ind w:left="310"/>
        <w:spacing w:before="100" w:line="213" w:lineRule="auto"/>
        <w:rPr>
          <w:sz w:val="19"/>
          <w:szCs w:val="19"/>
        </w:rPr>
      </w:pPr>
      <w:r>
        <w:rPr>
          <w:sz w:val="19"/>
          <w:szCs w:val="19"/>
          <w:spacing w:val="13"/>
        </w:rPr>
        <w:t>意，排除。</w:t>
      </w:r>
    </w:p>
    <w:p>
      <w:pPr>
        <w:pStyle w:val="BodyText"/>
        <w:ind w:left="310"/>
        <w:spacing w:before="211" w:line="213" w:lineRule="auto"/>
        <w:rPr>
          <w:sz w:val="19"/>
          <w:szCs w:val="19"/>
        </w:rPr>
      </w:pPr>
      <w:r>
        <w:rPr>
          <w:sz w:val="19"/>
          <w:szCs w:val="19"/>
          <w:spacing w:val="13"/>
        </w:rPr>
        <w:t>第三空，代入验证。“违背”指违反、不遵守，置于文中，可体现出真理到顶峰、智慧到超人这种固定、</w:t>
      </w:r>
    </w:p>
    <w:p>
      <w:pPr>
        <w:pStyle w:val="BodyText"/>
        <w:ind w:left="312"/>
        <w:spacing w:before="148" w:line="213" w:lineRule="auto"/>
        <w:rPr>
          <w:sz w:val="19"/>
          <w:szCs w:val="19"/>
        </w:rPr>
      </w:pPr>
      <w:r>
        <w:rPr>
          <w:sz w:val="19"/>
          <w:szCs w:val="19"/>
          <w:b/>
          <w:bCs/>
          <w:spacing w:val="17"/>
        </w:rPr>
        <w:t>绝对的观点与哲学辩证法所强调的不断发展、变化的本性相冲突，验证正确。</w:t>
      </w:r>
    </w:p>
    <w:p>
      <w:pPr>
        <w:pStyle w:val="BodyText"/>
        <w:ind w:left="312"/>
        <w:spacing w:before="159"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B。</w:t>
      </w:r>
    </w:p>
    <w:p>
      <w:pPr>
        <w:pStyle w:val="BodyText"/>
        <w:ind w:left="347"/>
        <w:spacing w:before="251" w:line="221" w:lineRule="auto"/>
        <w:rPr>
          <w:sz w:val="19"/>
          <w:szCs w:val="19"/>
        </w:rPr>
      </w:pPr>
      <w:r>
        <w:rPr>
          <w:sz w:val="19"/>
          <w:szCs w:val="19"/>
          <w:b/>
          <w:bCs/>
          <w:spacing w:val="9"/>
        </w:rPr>
        <w:t>【文段出处】《陈先达哲学随笔两则》</w:t>
      </w:r>
    </w:p>
    <w:p>
      <w:pPr>
        <w:pStyle w:val="BodyText"/>
        <w:ind w:left="910" w:right="657" w:hanging="600"/>
        <w:spacing w:before="198" w:line="290" w:lineRule="auto"/>
        <w:rPr>
          <w:sz w:val="19"/>
          <w:szCs w:val="19"/>
        </w:rPr>
      </w:pPr>
      <w:r>
        <w:rPr>
          <w:rFonts w:ascii="SimSun" w:hAnsi="SimSun" w:eastAsia="SimSun" w:cs="SimSun"/>
          <w:sz w:val="19"/>
          <w:szCs w:val="19"/>
          <w:spacing w:val="13"/>
        </w:rPr>
        <w:t>31    </w:t>
      </w:r>
      <w:r>
        <w:rPr>
          <w:sz w:val="19"/>
          <w:szCs w:val="19"/>
          <w:spacing w:val="13"/>
        </w:rPr>
        <w:t>第一空，根据“后母戊鼎作为国之重器，承载中华民族的基因和血脉”可知，横线处强调后母戊鼎已经成</w:t>
      </w:r>
      <w:r>
        <w:rPr>
          <w:sz w:val="19"/>
          <w:szCs w:val="19"/>
          <w:spacing w:val="10"/>
        </w:rPr>
        <w:t xml:space="preserve"> </w:t>
      </w:r>
      <w:r>
        <w:rPr>
          <w:sz w:val="19"/>
          <w:szCs w:val="19"/>
          <w:spacing w:val="7"/>
        </w:rPr>
        <w:t>为一种具有代表性的文化符号，</w:t>
      </w:r>
      <w:r>
        <w:rPr>
          <w:sz w:val="19"/>
          <w:szCs w:val="19"/>
          <w:spacing w:val="-25"/>
        </w:rPr>
        <w:t xml:space="preserve"> </w:t>
      </w:r>
      <w:r>
        <w:rPr>
          <w:rFonts w:ascii="Arial" w:hAnsi="Arial" w:eastAsia="Arial" w:cs="Arial"/>
          <w:sz w:val="19"/>
          <w:szCs w:val="19"/>
          <w:spacing w:val="7"/>
        </w:rPr>
        <w:t>A </w:t>
      </w:r>
      <w:r>
        <w:rPr>
          <w:sz w:val="19"/>
          <w:szCs w:val="19"/>
          <w:spacing w:val="7"/>
        </w:rPr>
        <w:t>项“公认”指大家一致认为或承认，</w:t>
      </w:r>
      <w:r>
        <w:rPr>
          <w:rFonts w:ascii="Arial" w:hAnsi="Arial" w:eastAsia="Arial" w:cs="Arial"/>
          <w:sz w:val="19"/>
          <w:szCs w:val="19"/>
          <w:spacing w:val="7"/>
        </w:rPr>
        <w:t>C</w:t>
      </w:r>
      <w:r>
        <w:rPr>
          <w:rFonts w:ascii="Arial" w:hAnsi="Arial" w:eastAsia="Arial" w:cs="Arial"/>
          <w:sz w:val="19"/>
          <w:szCs w:val="19"/>
          <w:spacing w:val="-11"/>
        </w:rPr>
        <w:t xml:space="preserve"> </w:t>
      </w:r>
      <w:r>
        <w:rPr>
          <w:sz w:val="19"/>
          <w:szCs w:val="19"/>
          <w:spacing w:val="7"/>
        </w:rPr>
        <w:t>项“著名</w:t>
      </w:r>
      <w:r>
        <w:rPr>
          <w:sz w:val="19"/>
          <w:szCs w:val="19"/>
          <w:spacing w:val="6"/>
        </w:rPr>
        <w:t>”指有名(用于值得褒扬的</w:t>
      </w:r>
      <w:r>
        <w:rPr>
          <w:sz w:val="19"/>
          <w:szCs w:val="19"/>
        </w:rPr>
        <w:t xml:space="preserve"> </w:t>
      </w:r>
      <w:r>
        <w:rPr>
          <w:sz w:val="19"/>
          <w:szCs w:val="19"/>
          <w:spacing w:val="6"/>
        </w:rPr>
        <w:t>人或事物),</w:t>
      </w:r>
      <w:r>
        <w:rPr>
          <w:rFonts w:ascii="Arial" w:hAnsi="Arial" w:eastAsia="Arial" w:cs="Arial"/>
          <w:sz w:val="19"/>
          <w:szCs w:val="19"/>
          <w:spacing w:val="6"/>
        </w:rPr>
        <w:t>D</w:t>
      </w:r>
      <w:r>
        <w:rPr>
          <w:rFonts w:ascii="Arial" w:hAnsi="Arial" w:eastAsia="Arial" w:cs="Arial"/>
          <w:sz w:val="19"/>
          <w:szCs w:val="19"/>
          <w:spacing w:val="1"/>
        </w:rPr>
        <w:t xml:space="preserve"> </w:t>
      </w:r>
      <w:r>
        <w:rPr>
          <w:sz w:val="19"/>
          <w:szCs w:val="19"/>
          <w:spacing w:val="6"/>
        </w:rPr>
        <w:t>项“典型”指具有代表性的人物或事件，三项均符合文意，保留。</w:t>
      </w:r>
      <w:r>
        <w:rPr>
          <w:sz w:val="19"/>
          <w:szCs w:val="19"/>
          <w:spacing w:val="-15"/>
        </w:rPr>
        <w:t xml:space="preserve"> </w:t>
      </w:r>
      <w:r>
        <w:rPr>
          <w:rFonts w:ascii="Arial" w:hAnsi="Arial" w:eastAsia="Arial" w:cs="Arial"/>
          <w:sz w:val="19"/>
          <w:szCs w:val="19"/>
          <w:spacing w:val="6"/>
        </w:rPr>
        <w:t>B </w:t>
      </w:r>
      <w:r>
        <w:rPr>
          <w:sz w:val="19"/>
          <w:szCs w:val="19"/>
          <w:spacing w:val="6"/>
        </w:rPr>
        <w:t>项“标准”指衡量事物的</w:t>
      </w:r>
      <w:r>
        <w:rPr>
          <w:sz w:val="19"/>
          <w:szCs w:val="19"/>
        </w:rPr>
        <w:t xml:space="preserve">  </w:t>
      </w:r>
      <w:r>
        <w:rPr>
          <w:sz w:val="19"/>
          <w:szCs w:val="19"/>
          <w:spacing w:val="18"/>
        </w:rPr>
        <w:t>准则，无法体现后母戊鼎的重要作用，与文意无关，排除。</w:t>
      </w:r>
    </w:p>
    <w:p>
      <w:pPr>
        <w:pStyle w:val="BodyText"/>
        <w:ind w:left="910" w:right="634"/>
        <w:spacing w:before="155" w:line="290" w:lineRule="auto"/>
        <w:rPr>
          <w:sz w:val="19"/>
          <w:szCs w:val="19"/>
        </w:rPr>
      </w:pPr>
      <w:r>
        <w:rPr>
          <w:sz w:val="19"/>
          <w:szCs w:val="19"/>
          <w:spacing w:val="12"/>
        </w:rPr>
        <w:t>第二空，因为后母戊鼎是国之重器，其名称择用关系重大，需</w:t>
      </w:r>
      <w:r>
        <w:rPr>
          <w:sz w:val="19"/>
          <w:szCs w:val="19"/>
          <w:spacing w:val="11"/>
        </w:rPr>
        <w:t>要极其慎重。</w:t>
      </w:r>
      <w:r>
        <w:rPr>
          <w:sz w:val="19"/>
          <w:szCs w:val="19"/>
          <w:spacing w:val="-15"/>
        </w:rPr>
        <w:t xml:space="preserve"> </w:t>
      </w:r>
      <w:r>
        <w:rPr>
          <w:rFonts w:ascii="SimSun" w:hAnsi="SimSun" w:eastAsia="SimSun" w:cs="SimSun"/>
          <w:sz w:val="19"/>
          <w:szCs w:val="19"/>
          <w:spacing w:val="11"/>
        </w:rPr>
        <w:t>A</w:t>
      </w:r>
      <w:r>
        <w:rPr>
          <w:rFonts w:ascii="SimSun" w:hAnsi="SimSun" w:eastAsia="SimSun" w:cs="SimSun"/>
          <w:sz w:val="19"/>
          <w:szCs w:val="19"/>
          <w:spacing w:val="-29"/>
        </w:rPr>
        <w:t xml:space="preserve"> </w:t>
      </w:r>
      <w:r>
        <w:rPr>
          <w:sz w:val="19"/>
          <w:szCs w:val="19"/>
          <w:spacing w:val="11"/>
        </w:rPr>
        <w:t>项“三思而行”形容行事谨</w:t>
      </w:r>
      <w:r>
        <w:rPr>
          <w:sz w:val="19"/>
          <w:szCs w:val="19"/>
        </w:rPr>
        <w:t xml:space="preserve">  </w:t>
      </w:r>
      <w:r>
        <w:rPr>
          <w:sz w:val="19"/>
          <w:szCs w:val="19"/>
          <w:spacing w:val="3"/>
        </w:rPr>
        <w:t>慎</w:t>
      </w:r>
      <w:r>
        <w:rPr>
          <w:sz w:val="19"/>
          <w:szCs w:val="19"/>
          <w:spacing w:val="3"/>
        </w:rPr>
        <w:t xml:space="preserve"> </w:t>
      </w:r>
      <w:r>
        <w:rPr>
          <w:sz w:val="19"/>
          <w:szCs w:val="19"/>
          <w:spacing w:val="3"/>
        </w:rPr>
        <w:t>，</w:t>
      </w:r>
      <w:r>
        <w:rPr>
          <w:rFonts w:ascii="SimSun" w:hAnsi="SimSun" w:eastAsia="SimSun" w:cs="SimSun"/>
          <w:sz w:val="19"/>
          <w:szCs w:val="19"/>
          <w:spacing w:val="3"/>
        </w:rPr>
        <w:t>D</w:t>
      </w:r>
      <w:r>
        <w:rPr>
          <w:rFonts w:ascii="SimSun" w:hAnsi="SimSun" w:eastAsia="SimSun" w:cs="SimSun"/>
          <w:sz w:val="19"/>
          <w:szCs w:val="19"/>
          <w:spacing w:val="-16"/>
        </w:rPr>
        <w:t xml:space="preserve"> </w:t>
      </w:r>
      <w:r>
        <w:rPr>
          <w:sz w:val="19"/>
          <w:szCs w:val="19"/>
          <w:spacing w:val="3"/>
        </w:rPr>
        <w:t>项“慎之又慎”形容十分谨慎，丝毫不敢疏忽大意，两项均符合</w:t>
      </w:r>
      <w:r>
        <w:rPr>
          <w:sz w:val="19"/>
          <w:szCs w:val="19"/>
          <w:spacing w:val="2"/>
        </w:rPr>
        <w:t>文意，保留。</w:t>
      </w:r>
      <w:r>
        <w:rPr>
          <w:sz w:val="19"/>
          <w:szCs w:val="19"/>
          <w:spacing w:val="2"/>
        </w:rPr>
        <w:t xml:space="preserve"> </w:t>
      </w:r>
      <w:r>
        <w:rPr>
          <w:rFonts w:ascii="SimSun" w:hAnsi="SimSun" w:eastAsia="SimSun" w:cs="SimSun"/>
          <w:sz w:val="19"/>
          <w:szCs w:val="19"/>
          <w:spacing w:val="2"/>
        </w:rPr>
        <w:t>C </w:t>
      </w:r>
      <w:r>
        <w:rPr>
          <w:sz w:val="19"/>
          <w:szCs w:val="19"/>
          <w:spacing w:val="2"/>
        </w:rPr>
        <w:t>项“字斟句酌”指写文</w:t>
      </w:r>
      <w:r>
        <w:rPr>
          <w:sz w:val="19"/>
          <w:szCs w:val="19"/>
        </w:rPr>
        <w:t xml:space="preserve"> </w:t>
      </w:r>
      <w:r>
        <w:rPr>
          <w:sz w:val="19"/>
          <w:szCs w:val="19"/>
          <w:spacing w:val="13"/>
        </w:rPr>
        <w:t>章或说话时慎重细致，</w:t>
      </w:r>
      <w:r>
        <w:rPr>
          <w:sz w:val="19"/>
          <w:szCs w:val="19"/>
          <w:spacing w:val="74"/>
        </w:rPr>
        <w:t xml:space="preserve"> </w:t>
      </w:r>
      <w:r>
        <w:rPr>
          <w:sz w:val="19"/>
          <w:szCs w:val="19"/>
          <w:spacing w:val="13"/>
        </w:rPr>
        <w:t>一字一句地推敲琢磨，</w:t>
      </w:r>
      <w:r>
        <w:rPr>
          <w:sz w:val="19"/>
          <w:szCs w:val="19"/>
          <w:spacing w:val="74"/>
        </w:rPr>
        <w:t xml:space="preserve"> </w:t>
      </w:r>
      <w:r>
        <w:rPr>
          <w:sz w:val="19"/>
          <w:szCs w:val="19"/>
          <w:spacing w:val="13"/>
        </w:rPr>
        <w:t>一般形容写文章和说话时的</w:t>
      </w:r>
      <w:r>
        <w:rPr>
          <w:sz w:val="19"/>
          <w:szCs w:val="19"/>
          <w:spacing w:val="12"/>
        </w:rPr>
        <w:t>慎重态度，无法体现对后母</w:t>
      </w:r>
    </w:p>
    <w:p>
      <w:pPr>
        <w:pStyle w:val="BodyText"/>
        <w:ind w:left="910"/>
        <w:spacing w:before="5" w:line="213" w:lineRule="auto"/>
        <w:rPr>
          <w:sz w:val="19"/>
          <w:szCs w:val="19"/>
        </w:rPr>
      </w:pPr>
      <w:r>
        <w:rPr>
          <w:sz w:val="19"/>
          <w:szCs w:val="19"/>
          <w:spacing w:val="17"/>
        </w:rPr>
        <w:t>戊鼎名称的谨慎选择，排除。</w:t>
      </w:r>
    </w:p>
    <w:p>
      <w:pPr>
        <w:pStyle w:val="BodyText"/>
        <w:ind w:left="910" w:right="590"/>
        <w:spacing w:before="230" w:line="289" w:lineRule="auto"/>
        <w:rPr>
          <w:sz w:val="19"/>
          <w:szCs w:val="19"/>
        </w:rPr>
      </w:pPr>
      <w:r>
        <w:rPr>
          <w:sz w:val="19"/>
          <w:szCs w:val="19"/>
          <w:spacing w:val="21"/>
        </w:rPr>
        <w:t>第三空，横线处强调在掌握准确、可靠的证据之前，要鼓</w:t>
      </w:r>
      <w:r>
        <w:rPr>
          <w:sz w:val="19"/>
          <w:szCs w:val="19"/>
          <w:spacing w:val="20"/>
        </w:rPr>
        <w:t>励学术争鸣，尊重古文字学研究及其发展的</w:t>
      </w:r>
      <w:r>
        <w:rPr>
          <w:sz w:val="19"/>
          <w:szCs w:val="19"/>
        </w:rPr>
        <w:t xml:space="preserve">   </w:t>
      </w:r>
      <w:r>
        <w:rPr>
          <w:sz w:val="19"/>
          <w:szCs w:val="19"/>
          <w:spacing w:val="3"/>
        </w:rPr>
        <w:t>规律，让真理越辩越明，</w:t>
      </w:r>
      <w:r>
        <w:rPr>
          <w:sz w:val="19"/>
          <w:szCs w:val="19"/>
          <w:spacing w:val="-15"/>
        </w:rPr>
        <w:t xml:space="preserve"> </w:t>
      </w:r>
      <w:r>
        <w:rPr>
          <w:rFonts w:ascii="Times New Roman" w:hAnsi="Times New Roman" w:eastAsia="Times New Roman" w:cs="Times New Roman"/>
          <w:sz w:val="19"/>
          <w:szCs w:val="19"/>
          <w:spacing w:val="3"/>
        </w:rPr>
        <w:t>D</w:t>
      </w:r>
      <w:r>
        <w:rPr>
          <w:sz w:val="19"/>
          <w:szCs w:val="19"/>
          <w:spacing w:val="3"/>
        </w:rPr>
        <w:t>项“确凿”指非常确实，且“掌握确</w:t>
      </w:r>
      <w:r>
        <w:rPr>
          <w:sz w:val="19"/>
          <w:szCs w:val="19"/>
          <w:spacing w:val="2"/>
        </w:rPr>
        <w:t>凿证据”为习惯搭配，</w:t>
      </w:r>
      <w:r>
        <w:rPr>
          <w:rFonts w:ascii="Times New Roman" w:hAnsi="Times New Roman" w:eastAsia="Times New Roman" w:cs="Times New Roman"/>
          <w:sz w:val="19"/>
          <w:szCs w:val="19"/>
          <w:spacing w:val="2"/>
        </w:rPr>
        <w:t>D</w:t>
      </w:r>
      <w:r>
        <w:rPr>
          <w:sz w:val="19"/>
          <w:szCs w:val="19"/>
          <w:spacing w:val="2"/>
        </w:rPr>
        <w:t>项当选。</w:t>
      </w:r>
      <w:r>
        <w:rPr>
          <w:sz w:val="19"/>
          <w:szCs w:val="19"/>
          <w:spacing w:val="-15"/>
        </w:rPr>
        <w:t xml:space="preserve"> </w:t>
      </w:r>
      <w:r>
        <w:rPr>
          <w:rFonts w:ascii="Times New Roman" w:hAnsi="Times New Roman" w:eastAsia="Times New Roman" w:cs="Times New Roman"/>
          <w:sz w:val="19"/>
          <w:szCs w:val="19"/>
          <w:spacing w:val="2"/>
        </w:rPr>
        <w:t>A</w:t>
      </w:r>
      <w:r>
        <w:rPr>
          <w:rFonts w:ascii="Times New Roman" w:hAnsi="Times New Roman" w:eastAsia="Times New Roman" w:cs="Times New Roman"/>
          <w:sz w:val="19"/>
          <w:szCs w:val="19"/>
          <w:spacing w:val="-13"/>
        </w:rPr>
        <w:t xml:space="preserve"> </w:t>
      </w:r>
      <w:r>
        <w:rPr>
          <w:sz w:val="19"/>
          <w:szCs w:val="19"/>
          <w:spacing w:val="2"/>
        </w:rPr>
        <w:t>项“原始”</w:t>
      </w:r>
    </w:p>
    <w:p>
      <w:pPr>
        <w:pStyle w:val="BodyText"/>
        <w:ind w:left="910"/>
        <w:spacing w:before="6" w:line="213" w:lineRule="auto"/>
        <w:rPr>
          <w:sz w:val="19"/>
          <w:szCs w:val="19"/>
        </w:rPr>
      </w:pPr>
      <w:r>
        <w:rPr>
          <w:sz w:val="19"/>
          <w:szCs w:val="19"/>
          <w:spacing w:val="19"/>
        </w:rPr>
        <w:t>指最初的、第一手的，无法体现证据的可靠性，排</w:t>
      </w:r>
      <w:r>
        <w:rPr>
          <w:sz w:val="19"/>
          <w:szCs w:val="19"/>
          <w:spacing w:val="18"/>
        </w:rPr>
        <w:t>除。</w:t>
      </w:r>
    </w:p>
    <w:p>
      <w:pPr>
        <w:pStyle w:val="BodyText"/>
        <w:ind w:left="912"/>
        <w:spacing w:before="247" w:line="222" w:lineRule="auto"/>
        <w:rPr>
          <w:rFonts w:ascii="SimSun" w:hAnsi="SimSun" w:eastAsia="SimSun" w:cs="SimSun"/>
          <w:sz w:val="19"/>
          <w:szCs w:val="19"/>
        </w:rPr>
      </w:pPr>
      <w:r>
        <w:rPr>
          <w:sz w:val="19"/>
          <w:szCs w:val="19"/>
          <w:b/>
          <w:bCs/>
          <w:spacing w:val="13"/>
        </w:rPr>
        <w:t>故正确答案为</w:t>
      </w:r>
      <w:r>
        <w:rPr>
          <w:rFonts w:ascii="SimSun" w:hAnsi="SimSun" w:eastAsia="SimSun" w:cs="SimSun"/>
          <w:sz w:val="19"/>
          <w:szCs w:val="19"/>
          <w:b/>
          <w:bCs/>
          <w:spacing w:val="13"/>
        </w:rPr>
        <w:t>D。</w:t>
      </w:r>
    </w:p>
    <w:p>
      <w:pPr>
        <w:pStyle w:val="BodyText"/>
        <w:ind w:left="947"/>
        <w:spacing w:before="221" w:line="221" w:lineRule="auto"/>
        <w:rPr>
          <w:sz w:val="19"/>
          <w:szCs w:val="19"/>
        </w:rPr>
      </w:pPr>
      <w:r>
        <w:rPr>
          <w:sz w:val="19"/>
          <w:szCs w:val="19"/>
          <w:b/>
          <w:bCs/>
          <w:spacing w:val="-9"/>
        </w:rPr>
        <w:t>【文段出处】《从“司母戊鼎”到“后母戊鼎”国之重宝缘何“改姓”?》</w:t>
      </w:r>
    </w:p>
    <w:p>
      <w:pPr>
        <w:pStyle w:val="BodyText"/>
        <w:ind w:left="815" w:right="736" w:hanging="505"/>
        <w:spacing w:before="227" w:line="290" w:lineRule="auto"/>
        <w:rPr>
          <w:sz w:val="19"/>
          <w:szCs w:val="19"/>
        </w:rPr>
      </w:pPr>
      <w:r>
        <w:rPr>
          <w:rFonts w:ascii="SimSun" w:hAnsi="SimSun" w:eastAsia="SimSun" w:cs="SimSun"/>
          <w:sz w:val="19"/>
          <w:szCs w:val="19"/>
          <w:spacing w:val="10"/>
        </w:rPr>
        <w:t>32    </w:t>
      </w:r>
      <w:r>
        <w:rPr>
          <w:sz w:val="19"/>
          <w:szCs w:val="19"/>
          <w:spacing w:val="10"/>
        </w:rPr>
        <w:t>第一空，搭配“制度”,且根据“健全惩罚制度和激励机制，并且强化制度的可行性”</w:t>
      </w:r>
      <w:r>
        <w:rPr>
          <w:sz w:val="19"/>
          <w:szCs w:val="19"/>
          <w:spacing w:val="9"/>
        </w:rPr>
        <w:t>可知，空处体现需要</w:t>
      </w:r>
      <w:r>
        <w:rPr>
          <w:sz w:val="19"/>
          <w:szCs w:val="19"/>
        </w:rPr>
        <w:t xml:space="preserve"> </w:t>
      </w:r>
      <w:r>
        <w:rPr>
          <w:sz w:val="19"/>
          <w:szCs w:val="19"/>
          <w:spacing w:val="3"/>
        </w:rPr>
        <w:t>将制度执行起来起到约束作用，故</w:t>
      </w:r>
      <w:r>
        <w:rPr>
          <w:rFonts w:ascii="SimSun" w:hAnsi="SimSun" w:eastAsia="SimSun" w:cs="SimSun"/>
          <w:sz w:val="19"/>
          <w:szCs w:val="19"/>
          <w:spacing w:val="3"/>
        </w:rPr>
        <w:t>B</w:t>
      </w:r>
      <w:r>
        <w:rPr>
          <w:rFonts w:ascii="SimSun" w:hAnsi="SimSun" w:eastAsia="SimSun" w:cs="SimSun"/>
          <w:sz w:val="19"/>
          <w:szCs w:val="19"/>
          <w:spacing w:val="-57"/>
        </w:rPr>
        <w:t xml:space="preserve"> </w:t>
      </w:r>
      <w:r>
        <w:rPr>
          <w:sz w:val="19"/>
          <w:szCs w:val="19"/>
          <w:spacing w:val="3"/>
        </w:rPr>
        <w:t>项“约束力”、</w:t>
      </w:r>
      <w:r>
        <w:rPr>
          <w:rFonts w:ascii="SimSun" w:hAnsi="SimSun" w:eastAsia="SimSun" w:cs="SimSun"/>
          <w:sz w:val="19"/>
          <w:szCs w:val="19"/>
          <w:spacing w:val="3"/>
        </w:rPr>
        <w:t>C </w:t>
      </w:r>
      <w:r>
        <w:rPr>
          <w:sz w:val="19"/>
          <w:szCs w:val="19"/>
          <w:spacing w:val="3"/>
        </w:rPr>
        <w:t>项“执行</w:t>
      </w:r>
      <w:r>
        <w:rPr>
          <w:sz w:val="19"/>
          <w:szCs w:val="19"/>
          <w:spacing w:val="2"/>
        </w:rPr>
        <w:t>力”符合文意且与“制度”搭配得当，保留。</w:t>
      </w:r>
      <w:r>
        <w:rPr>
          <w:rFonts w:ascii="SimSun" w:hAnsi="SimSun" w:eastAsia="SimSun" w:cs="SimSun"/>
          <w:sz w:val="19"/>
          <w:szCs w:val="19"/>
          <w:spacing w:val="2"/>
        </w:rPr>
        <w:t>A</w:t>
      </w:r>
      <w:r>
        <w:rPr>
          <w:rFonts w:ascii="SimSun" w:hAnsi="SimSun" w:eastAsia="SimSun" w:cs="SimSun"/>
          <w:sz w:val="19"/>
          <w:szCs w:val="19"/>
        </w:rPr>
        <w:t xml:space="preserve">  </w:t>
      </w:r>
      <w:r>
        <w:rPr>
          <w:sz w:val="19"/>
          <w:szCs w:val="19"/>
          <w:spacing w:val="8"/>
        </w:rPr>
        <w:t>项“公信力”指社会大众对特定组织或事物等的信任程度；</w:t>
      </w:r>
      <w:r>
        <w:rPr>
          <w:sz w:val="19"/>
          <w:szCs w:val="19"/>
          <w:spacing w:val="8"/>
        </w:rPr>
        <w:t xml:space="preserve"> </w:t>
      </w:r>
      <w:r>
        <w:rPr>
          <w:rFonts w:ascii="SimSun" w:hAnsi="SimSun" w:eastAsia="SimSun" w:cs="SimSun"/>
          <w:sz w:val="19"/>
          <w:szCs w:val="19"/>
          <w:spacing w:val="7"/>
        </w:rPr>
        <w:t>D</w:t>
      </w:r>
      <w:r>
        <w:rPr>
          <w:rFonts w:ascii="SimSun" w:hAnsi="SimSun" w:eastAsia="SimSun" w:cs="SimSun"/>
          <w:sz w:val="19"/>
          <w:szCs w:val="19"/>
          <w:spacing w:val="-27"/>
        </w:rPr>
        <w:t xml:space="preserve"> </w:t>
      </w:r>
      <w:r>
        <w:rPr>
          <w:sz w:val="19"/>
          <w:szCs w:val="19"/>
          <w:spacing w:val="7"/>
        </w:rPr>
        <w:t>项“感召力”指感化和召唤的力量，两项均与</w:t>
      </w:r>
      <w:r>
        <w:rPr>
          <w:sz w:val="19"/>
          <w:szCs w:val="19"/>
        </w:rPr>
        <w:t xml:space="preserve"> </w:t>
      </w:r>
      <w:r>
        <w:rPr>
          <w:sz w:val="19"/>
          <w:szCs w:val="19"/>
          <w:spacing w:val="4"/>
        </w:rPr>
        <w:t>“制度”的特点不匹配，排除。</w:t>
      </w:r>
    </w:p>
    <w:p>
      <w:pPr>
        <w:pStyle w:val="BodyText"/>
        <w:ind w:left="910"/>
        <w:spacing w:before="156" w:line="213" w:lineRule="auto"/>
        <w:rPr>
          <w:sz w:val="19"/>
          <w:szCs w:val="19"/>
        </w:rPr>
      </w:pPr>
      <w:r>
        <w:rPr>
          <w:sz w:val="19"/>
          <w:szCs w:val="19"/>
          <w:spacing w:val="7"/>
        </w:rPr>
        <w:t>第三空，根据“统一爱国教育的主要概念、基本原则</w:t>
      </w:r>
      <w:r>
        <w:rPr>
          <w:sz w:val="19"/>
          <w:szCs w:val="19"/>
          <w:spacing w:val="6"/>
        </w:rPr>
        <w:t>和一般规则”可知，</w:t>
      </w:r>
      <w:r>
        <w:rPr>
          <w:sz w:val="19"/>
          <w:szCs w:val="19"/>
          <w:spacing w:val="-48"/>
        </w:rPr>
        <w:t xml:space="preserve"> </w:t>
      </w:r>
      <w:r>
        <w:rPr>
          <w:rFonts w:ascii="SimSun" w:hAnsi="SimSun" w:eastAsia="SimSun" w:cs="SimSun"/>
          <w:sz w:val="19"/>
          <w:szCs w:val="19"/>
          <w:spacing w:val="6"/>
        </w:rPr>
        <w:t>C</w:t>
      </w:r>
      <w:r>
        <w:rPr>
          <w:rFonts w:ascii="SimSun" w:hAnsi="SimSun" w:eastAsia="SimSun" w:cs="SimSun"/>
          <w:sz w:val="19"/>
          <w:szCs w:val="19"/>
          <w:spacing w:val="-24"/>
        </w:rPr>
        <w:t xml:space="preserve"> </w:t>
      </w:r>
      <w:r>
        <w:rPr>
          <w:sz w:val="19"/>
          <w:szCs w:val="19"/>
          <w:spacing w:val="6"/>
        </w:rPr>
        <w:t>项“稳定性”是可以达到的效</w:t>
      </w:r>
    </w:p>
    <w:p>
      <w:pPr>
        <w:pStyle w:val="BodyText"/>
        <w:ind w:left="910"/>
        <w:spacing w:before="81" w:line="213" w:lineRule="auto"/>
        <w:rPr>
          <w:sz w:val="19"/>
          <w:szCs w:val="19"/>
        </w:rPr>
      </w:pPr>
      <w:r>
        <w:rPr>
          <w:sz w:val="19"/>
          <w:szCs w:val="19"/>
          <w:spacing w:val="4"/>
        </w:rPr>
        <w:t>果，保留。而</w:t>
      </w:r>
      <w:r>
        <w:rPr>
          <w:rFonts w:ascii="Arial" w:hAnsi="Arial" w:eastAsia="Arial" w:cs="Arial"/>
          <w:sz w:val="19"/>
          <w:szCs w:val="19"/>
          <w:spacing w:val="4"/>
        </w:rPr>
        <w:t>B</w:t>
      </w:r>
      <w:r>
        <w:rPr>
          <w:rFonts w:ascii="Arial" w:hAnsi="Arial" w:eastAsia="Arial" w:cs="Arial"/>
          <w:sz w:val="19"/>
          <w:szCs w:val="19"/>
          <w:spacing w:val="-24"/>
        </w:rPr>
        <w:t xml:space="preserve"> </w:t>
      </w:r>
      <w:r>
        <w:rPr>
          <w:sz w:val="19"/>
          <w:szCs w:val="19"/>
          <w:spacing w:val="4"/>
        </w:rPr>
        <w:t>项“多样性”与文意相反，排除。</w:t>
      </w:r>
    </w:p>
    <w:p>
      <w:pPr>
        <w:pStyle w:val="BodyText"/>
        <w:ind w:left="910" w:right="729"/>
        <w:spacing w:before="230" w:line="289" w:lineRule="auto"/>
        <w:rPr>
          <w:sz w:val="19"/>
          <w:szCs w:val="19"/>
        </w:rPr>
      </w:pPr>
      <w:r>
        <w:rPr>
          <w:sz w:val="19"/>
          <w:szCs w:val="19"/>
          <w:spacing w:val="12"/>
        </w:rPr>
        <w:t>验证二空，</w:t>
      </w:r>
      <w:r>
        <w:rPr>
          <w:sz w:val="19"/>
          <w:szCs w:val="19"/>
          <w:spacing w:val="-15"/>
        </w:rPr>
        <w:t xml:space="preserve"> </w:t>
      </w:r>
      <w:r>
        <w:rPr>
          <w:rFonts w:ascii="Times New Roman" w:hAnsi="Times New Roman" w:eastAsia="Times New Roman" w:cs="Times New Roman"/>
          <w:sz w:val="19"/>
          <w:szCs w:val="19"/>
          <w:spacing w:val="12"/>
        </w:rPr>
        <w:t>C</w:t>
      </w:r>
      <w:r>
        <w:rPr>
          <w:rFonts w:ascii="Times New Roman" w:hAnsi="Times New Roman" w:eastAsia="Times New Roman" w:cs="Times New Roman"/>
          <w:sz w:val="19"/>
          <w:szCs w:val="19"/>
          <w:spacing w:val="-7"/>
        </w:rPr>
        <w:t xml:space="preserve"> </w:t>
      </w:r>
      <w:r>
        <w:rPr>
          <w:sz w:val="19"/>
          <w:szCs w:val="19"/>
          <w:spacing w:val="12"/>
        </w:rPr>
        <w:t>项“碎片化”指将完整的信息或事物分割成多个不完</w:t>
      </w:r>
      <w:r>
        <w:rPr>
          <w:sz w:val="19"/>
          <w:szCs w:val="19"/>
          <w:spacing w:val="11"/>
        </w:rPr>
        <w:t>整的、零散的片段或部分，符合当前爱</w:t>
      </w:r>
      <w:r>
        <w:rPr>
          <w:sz w:val="19"/>
          <w:szCs w:val="19"/>
        </w:rPr>
        <w:t xml:space="preserve"> </w:t>
      </w:r>
      <w:r>
        <w:rPr>
          <w:sz w:val="19"/>
          <w:szCs w:val="19"/>
          <w:spacing w:val="17"/>
        </w:rPr>
        <w:t>国主义教育法制化的问题，当选。</w:t>
      </w:r>
    </w:p>
    <w:p>
      <w:pPr>
        <w:pStyle w:val="BodyText"/>
        <w:ind w:left="912"/>
        <w:spacing w:before="162"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C。</w:t>
      </w:r>
    </w:p>
    <w:p>
      <w:pPr>
        <w:pStyle w:val="BodyText"/>
        <w:ind w:left="944"/>
        <w:spacing w:before="224" w:line="221" w:lineRule="auto"/>
        <w:rPr>
          <w:sz w:val="19"/>
          <w:szCs w:val="19"/>
        </w:rPr>
      </w:pPr>
      <w:r>
        <w:rPr>
          <w:sz w:val="19"/>
          <w:szCs w:val="19"/>
          <w:spacing w:val="14"/>
        </w:rPr>
        <w:t>【文段出处】《以法治方式保证爱国主义教育常态化》</w:t>
      </w:r>
    </w:p>
    <w:p>
      <w:pPr>
        <w:pStyle w:val="BodyText"/>
        <w:ind w:left="910" w:right="618" w:hanging="600"/>
        <w:spacing w:before="206" w:line="290" w:lineRule="auto"/>
        <w:rPr>
          <w:sz w:val="19"/>
          <w:szCs w:val="19"/>
        </w:rPr>
      </w:pPr>
      <w:r>
        <w:rPr>
          <w:rFonts w:ascii="Times New Roman" w:hAnsi="Times New Roman" w:eastAsia="Times New Roman" w:cs="Times New Roman"/>
          <w:sz w:val="19"/>
          <w:szCs w:val="19"/>
          <w:spacing w:val="2"/>
        </w:rPr>
        <w:t>33        </w:t>
      </w:r>
      <w:r>
        <w:rPr>
          <w:sz w:val="19"/>
          <w:szCs w:val="19"/>
          <w:spacing w:val="2"/>
        </w:rPr>
        <w:t>第一空，形容戏曲的功能，根据“、</w:t>
      </w:r>
      <w:r>
        <w:rPr>
          <w:sz w:val="19"/>
          <w:szCs w:val="19"/>
          <w:spacing w:val="1"/>
        </w:rPr>
        <w:t>”可知，空处所填词语应与“警醒世人”构成并列，语义接近。</w:t>
      </w:r>
      <w:r>
        <w:rPr>
          <w:sz w:val="19"/>
          <w:szCs w:val="19"/>
          <w:spacing w:val="1"/>
        </w:rPr>
        <w:t xml:space="preserve"> </w:t>
      </w:r>
      <w:r>
        <w:rPr>
          <w:rFonts w:ascii="Times New Roman" w:hAnsi="Times New Roman" w:eastAsia="Times New Roman" w:cs="Times New Roman"/>
          <w:sz w:val="19"/>
          <w:szCs w:val="19"/>
          <w:spacing w:val="1"/>
        </w:rPr>
        <w:t>D</w:t>
      </w:r>
      <w:r>
        <w:rPr>
          <w:rFonts w:ascii="Times New Roman" w:hAnsi="Times New Roman" w:eastAsia="Times New Roman" w:cs="Times New Roman"/>
          <w:sz w:val="19"/>
          <w:szCs w:val="19"/>
          <w:spacing w:val="-12"/>
        </w:rPr>
        <w:t xml:space="preserve"> </w:t>
      </w:r>
      <w:r>
        <w:rPr>
          <w:sz w:val="19"/>
          <w:szCs w:val="19"/>
          <w:spacing w:val="1"/>
        </w:rPr>
        <w:t>项“针砭</w:t>
      </w:r>
      <w:r>
        <w:rPr>
          <w:sz w:val="19"/>
          <w:szCs w:val="19"/>
        </w:rPr>
        <w:t xml:space="preserve"> </w:t>
      </w:r>
      <w:r>
        <w:rPr>
          <w:sz w:val="19"/>
          <w:szCs w:val="19"/>
          <w:spacing w:val="9"/>
        </w:rPr>
        <w:t>时弊”意思是指出时代和社会问题错误，劝人改正，符合文意，当选。</w:t>
      </w:r>
      <w:r>
        <w:rPr>
          <w:sz w:val="19"/>
          <w:szCs w:val="19"/>
          <w:spacing w:val="-15"/>
        </w:rPr>
        <w:t xml:space="preserve"> </w:t>
      </w:r>
      <w:r>
        <w:rPr>
          <w:rFonts w:ascii="SimSun" w:hAnsi="SimSun" w:eastAsia="SimSun" w:cs="SimSun"/>
          <w:sz w:val="19"/>
          <w:szCs w:val="19"/>
          <w:spacing w:val="9"/>
        </w:rPr>
        <w:t>A</w:t>
      </w:r>
      <w:r>
        <w:rPr>
          <w:rFonts w:ascii="SimSun" w:hAnsi="SimSun" w:eastAsia="SimSun" w:cs="SimSun"/>
          <w:sz w:val="19"/>
          <w:szCs w:val="19"/>
          <w:spacing w:val="-29"/>
        </w:rPr>
        <w:t xml:space="preserve"> </w:t>
      </w:r>
      <w:r>
        <w:rPr>
          <w:sz w:val="19"/>
          <w:szCs w:val="19"/>
          <w:spacing w:val="9"/>
        </w:rPr>
        <w:t>项“借古讽今”指</w:t>
      </w:r>
      <w:r>
        <w:rPr>
          <w:sz w:val="19"/>
          <w:szCs w:val="19"/>
          <w:spacing w:val="8"/>
        </w:rPr>
        <w:t>借评论古代的人</w:t>
      </w:r>
      <w:r>
        <w:rPr>
          <w:sz w:val="19"/>
          <w:szCs w:val="19"/>
        </w:rPr>
        <w:t xml:space="preserve"> </w:t>
      </w:r>
      <w:r>
        <w:rPr>
          <w:sz w:val="19"/>
          <w:szCs w:val="19"/>
          <w:spacing w:val="11"/>
        </w:rPr>
        <w:t>和事来影射讽刺现实，文中并未体现古与今，不符合文意，排除；</w:t>
      </w:r>
      <w:r>
        <w:rPr>
          <w:sz w:val="19"/>
          <w:szCs w:val="19"/>
          <w:spacing w:val="11"/>
        </w:rPr>
        <w:t xml:space="preserve"> </w:t>
      </w:r>
      <w:r>
        <w:rPr>
          <w:rFonts w:ascii="SimSun" w:hAnsi="SimSun" w:eastAsia="SimSun" w:cs="SimSun"/>
          <w:sz w:val="19"/>
          <w:szCs w:val="19"/>
          <w:spacing w:val="11"/>
        </w:rPr>
        <w:t>B</w:t>
      </w:r>
      <w:r>
        <w:rPr>
          <w:rFonts w:ascii="SimSun" w:hAnsi="SimSun" w:eastAsia="SimSun" w:cs="SimSun"/>
          <w:sz w:val="19"/>
          <w:szCs w:val="19"/>
          <w:spacing w:val="-27"/>
        </w:rPr>
        <w:t xml:space="preserve"> </w:t>
      </w:r>
      <w:r>
        <w:rPr>
          <w:sz w:val="19"/>
          <w:szCs w:val="19"/>
          <w:spacing w:val="11"/>
        </w:rPr>
        <w:t>项“讽一劝百”意思是委婉含蓄地批</w:t>
      </w:r>
      <w:r>
        <w:rPr>
          <w:sz w:val="19"/>
          <w:szCs w:val="19"/>
        </w:rPr>
        <w:t xml:space="preserve">  </w:t>
      </w:r>
      <w:r>
        <w:rPr>
          <w:sz w:val="19"/>
          <w:szCs w:val="19"/>
          <w:spacing w:val="11"/>
        </w:rPr>
        <w:t>评、指责一个，使大家都受到教育，</w:t>
      </w:r>
      <w:r>
        <w:rPr>
          <w:sz w:val="19"/>
          <w:szCs w:val="19"/>
          <w:spacing w:val="11"/>
        </w:rPr>
        <w:t xml:space="preserve"> </w:t>
      </w:r>
      <w:r>
        <w:rPr>
          <w:rFonts w:ascii="SimSun" w:hAnsi="SimSun" w:eastAsia="SimSun" w:cs="SimSun"/>
          <w:sz w:val="19"/>
          <w:szCs w:val="19"/>
          <w:spacing w:val="11"/>
        </w:rPr>
        <w:t>C</w:t>
      </w:r>
      <w:r>
        <w:rPr>
          <w:rFonts w:ascii="SimSun" w:hAnsi="SimSun" w:eastAsia="SimSun" w:cs="SimSun"/>
          <w:sz w:val="19"/>
          <w:szCs w:val="19"/>
          <w:spacing w:val="-14"/>
        </w:rPr>
        <w:t xml:space="preserve"> </w:t>
      </w:r>
      <w:r>
        <w:rPr>
          <w:sz w:val="19"/>
          <w:szCs w:val="19"/>
          <w:spacing w:val="11"/>
        </w:rPr>
        <w:t>项“以儆效尤”指处理一个坏人或一件坏事</w:t>
      </w:r>
      <w:r>
        <w:rPr>
          <w:sz w:val="19"/>
          <w:szCs w:val="19"/>
          <w:spacing w:val="10"/>
        </w:rPr>
        <w:t>，用来警告那些学着做</w:t>
      </w:r>
      <w:r>
        <w:rPr>
          <w:sz w:val="19"/>
          <w:szCs w:val="19"/>
        </w:rPr>
        <w:t xml:space="preserve">  </w:t>
      </w:r>
      <w:r>
        <w:rPr>
          <w:sz w:val="19"/>
          <w:szCs w:val="19"/>
          <w:spacing w:val="19"/>
        </w:rPr>
        <w:t>坏事的人，文段未体现批评一人来告诫众人，二者均与文意不符，排除。</w:t>
      </w:r>
    </w:p>
    <w:p>
      <w:pPr>
        <w:pStyle w:val="BodyText"/>
        <w:ind w:left="910" w:right="662"/>
        <w:spacing w:before="155" w:line="290" w:lineRule="auto"/>
        <w:jc w:val="both"/>
        <w:rPr>
          <w:sz w:val="19"/>
          <w:szCs w:val="19"/>
        </w:rPr>
      </w:pPr>
      <w:r>
        <w:rPr>
          <w:sz w:val="19"/>
          <w:szCs w:val="19"/>
          <w:spacing w:val="14"/>
        </w:rPr>
        <w:t>第二、</w:t>
      </w:r>
      <w:r>
        <w:rPr>
          <w:sz w:val="19"/>
          <w:szCs w:val="19"/>
          <w:spacing w:val="-55"/>
        </w:rPr>
        <w:t xml:space="preserve"> </w:t>
      </w:r>
      <w:r>
        <w:rPr>
          <w:sz w:val="19"/>
          <w:szCs w:val="19"/>
          <w:spacing w:val="14"/>
        </w:rPr>
        <w:t>三空，代入验证。“融入”指融合、混入，</w:t>
      </w:r>
      <w:r>
        <w:rPr>
          <w:sz w:val="19"/>
          <w:szCs w:val="19"/>
          <w:spacing w:val="13"/>
        </w:rPr>
        <w:t>强调将一种事物融合到另一种事物中，符合戏曲将作者</w:t>
      </w:r>
      <w:r>
        <w:rPr>
          <w:sz w:val="19"/>
          <w:szCs w:val="19"/>
        </w:rPr>
        <w:t xml:space="preserve"> </w:t>
      </w:r>
      <w:r>
        <w:rPr>
          <w:sz w:val="19"/>
          <w:szCs w:val="19"/>
          <w:spacing w:val="9"/>
        </w:rPr>
        <w:t>的价值观念和价值判断融合进去的意思。“</w:t>
      </w:r>
      <w:r>
        <w:rPr>
          <w:sz w:val="19"/>
          <w:szCs w:val="19"/>
          <w:spacing w:val="8"/>
        </w:rPr>
        <w:t>推崇”指推重崇敬，与“宽容礼让、睦邻友好”的积极做法搭配</w:t>
      </w:r>
      <w:r>
        <w:rPr>
          <w:sz w:val="19"/>
          <w:szCs w:val="19"/>
        </w:rPr>
        <w:t xml:space="preserve">  </w:t>
      </w:r>
      <w:r>
        <w:rPr>
          <w:sz w:val="19"/>
          <w:szCs w:val="19"/>
          <w:spacing w:val="15"/>
        </w:rPr>
        <w:t>恰当，验证正确。</w:t>
      </w:r>
    </w:p>
    <w:p>
      <w:pPr>
        <w:pStyle w:val="BodyText"/>
        <w:ind w:left="910"/>
        <w:spacing w:before="174"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944"/>
        <w:spacing w:before="221" w:line="221" w:lineRule="auto"/>
        <w:rPr>
          <w:sz w:val="19"/>
          <w:szCs w:val="19"/>
        </w:rPr>
      </w:pPr>
      <w:r>
        <w:rPr>
          <w:sz w:val="19"/>
          <w:szCs w:val="19"/>
          <w:spacing w:val="18"/>
        </w:rPr>
        <w:t>【文段出处】《为什么说戏曲能展现中华文明</w:t>
      </w:r>
      <w:r>
        <w:rPr>
          <w:sz w:val="19"/>
          <w:szCs w:val="19"/>
          <w:spacing w:val="17"/>
        </w:rPr>
        <w:t>?》</w:t>
      </w:r>
    </w:p>
    <w:p>
      <w:pPr>
        <w:ind w:left="310"/>
        <w:spacing w:before="2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34</w:t>
      </w:r>
    </w:p>
    <w:p>
      <w:pPr>
        <w:spacing w:line="436" w:lineRule="auto"/>
        <w:rPr>
          <w:rFonts w:ascii="Arial"/>
          <w:sz w:val="21"/>
        </w:rPr>
      </w:pPr>
      <w:r/>
    </w:p>
    <w:p>
      <w:pPr>
        <w:spacing w:before="56" w:line="249" w:lineRule="exact"/>
        <w:jc w:val="right"/>
        <w:rPr>
          <w:rFonts w:ascii="Times New Roman" w:hAnsi="Times New Roman" w:eastAsia="Times New Roman" w:cs="Times New Roman"/>
          <w:sz w:val="19"/>
          <w:szCs w:val="19"/>
        </w:rPr>
      </w:pPr>
      <w:hyperlink w:history="true" r:id="rId14">
        <w:r>
          <w:rPr>
            <w:rFonts w:ascii="Arial" w:hAnsi="Arial" w:eastAsia="Arial" w:cs="Arial"/>
            <w:sz w:val="19"/>
            <w:szCs w:val="19"/>
            <w:spacing w:val="-14"/>
            <w:position w:val="3"/>
          </w:rPr>
          <w:t>https://www.gkzenti.cn/explain/1746428263040?mathcod</w:t>
        </w:r>
        <w:r>
          <w:rPr>
            <w:rFonts w:ascii="Arial" w:hAnsi="Arial" w:eastAsia="Arial" w:cs="Arial"/>
            <w:sz w:val="19"/>
            <w:szCs w:val="19"/>
            <w:spacing w:val="-15"/>
            <w:position w:val="3"/>
          </w:rPr>
          <w:t>e=14#</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10/31</w:t>
        </w:r>
      </w:hyperlink>
    </w:p>
    <w:p>
      <w:pPr>
        <w:spacing w:line="249" w:lineRule="exact"/>
        <w:sectPr>
          <w:pgSz w:w="11910" w:h="16840"/>
          <w:pgMar w:top="271" w:right="466" w:bottom="248" w:left="469" w:header="0" w:footer="0" w:gutter="0"/>
        </w:sectPr>
        <w:rPr>
          <w:rFonts w:ascii="Times New Roman" w:hAnsi="Times New Roman" w:eastAsia="Times New Roman" w:cs="Times New Roman"/>
          <w:sz w:val="19"/>
          <w:szCs w:val="19"/>
        </w:rPr>
      </w:pPr>
    </w:p>
    <w:p>
      <w:pPr>
        <w:pStyle w:val="BodyText"/>
        <w:ind w:left="310" w:hanging="310"/>
        <w:spacing w:before="1" w:line="290" w:lineRule="auto"/>
        <w:rPr/>
      </w:pPr>
      <w:r>
        <w:rPr>
          <w:spacing w:val="2"/>
          <w:position w:val="2"/>
        </w:rPr>
        <w:t>2025/7/2314:39</w:t>
      </w:r>
      <w:r>
        <w:rPr>
          <w:spacing w:val="2"/>
          <w:position w:val="2"/>
        </w:rPr>
        <w:t xml:space="preserve">     </w:t>
      </w:r>
      <w:r>
        <w:rPr>
          <w:sz w:val="15"/>
          <w:szCs w:val="15"/>
          <w:spacing w:val="2"/>
          <w:position w:val="-1"/>
        </w:rPr>
        <w:t>2025年3月29日全国事业单位联考A</w:t>
      </w:r>
      <w:r>
        <w:rPr>
          <w:sz w:val="15"/>
          <w:szCs w:val="15"/>
          <w:spacing w:val="-38"/>
          <w:position w:val="-1"/>
        </w:rPr>
        <w:t xml:space="preserve"> </w:t>
      </w:r>
      <w:r>
        <w:rPr>
          <w:sz w:val="15"/>
          <w:szCs w:val="15"/>
          <w:spacing w:val="2"/>
          <w:position w:val="-1"/>
        </w:rPr>
        <w:t>类《职业能力倾向测验》笔试试题(广西/贵州/海南/黑龙江/湖北/吉林/江西/宁夏/</w:t>
      </w:r>
      <w:r>
        <w:rPr>
          <w:sz w:val="15"/>
          <w:szCs w:val="15"/>
          <w:spacing w:val="1"/>
          <w:position w:val="-1"/>
        </w:rPr>
        <w:t>山西/上海/新.…</w:t>
      </w:r>
      <w:r>
        <w:rPr>
          <w:sz w:val="15"/>
          <w:szCs w:val="15"/>
          <w:position w:val="-1"/>
        </w:rPr>
        <w:t xml:space="preserve"> </w:t>
      </w:r>
      <w:r>
        <w:rPr>
          <w:spacing w:val="-3"/>
        </w:rPr>
        <w:t>本题可从第三空入手，根据“、”可知，空</w:t>
      </w:r>
      <w:r>
        <w:rPr>
          <w:spacing w:val="-4"/>
        </w:rPr>
        <w:t>处与后文构成近义并列的关系，所填成语应与“协和万邦”语义相</w:t>
      </w:r>
    </w:p>
    <w:p>
      <w:pPr>
        <w:pStyle w:val="BodyText"/>
        <w:ind w:left="310"/>
        <w:spacing w:line="212" w:lineRule="auto"/>
        <w:rPr/>
      </w:pPr>
      <w:r>
        <w:rPr>
          <w:spacing w:val="2"/>
        </w:rPr>
        <w:t>近，表达出中华文明与其他国家和谐、友好相处之意，</w:t>
      </w:r>
      <w:r>
        <w:rPr>
          <w:spacing w:val="2"/>
        </w:rPr>
        <w:t xml:space="preserve"> </w:t>
      </w:r>
      <w:r>
        <w:rPr>
          <w:rFonts w:ascii="Arial" w:hAnsi="Arial" w:eastAsia="Arial" w:cs="Arial"/>
          <w:spacing w:val="2"/>
        </w:rPr>
        <w:t>B</w:t>
      </w:r>
      <w:r>
        <w:rPr>
          <w:spacing w:val="2"/>
        </w:rPr>
        <w:t>项“亲仁善邻”意思是与仁者亲近，与邻邦友</w:t>
      </w:r>
    </w:p>
    <w:p>
      <w:pPr>
        <w:pStyle w:val="BodyText"/>
        <w:ind w:left="310"/>
        <w:spacing w:before="89" w:line="213" w:lineRule="auto"/>
        <w:rPr/>
      </w:pPr>
      <w:r>
        <w:rPr>
          <w:spacing w:val="-4"/>
        </w:rPr>
        <w:t>好，与文意相符，保留。</w:t>
      </w:r>
      <w:r>
        <w:rPr>
          <w:spacing w:val="-29"/>
        </w:rPr>
        <w:t xml:space="preserve"> </w:t>
      </w:r>
      <w:r>
        <w:rPr>
          <w:rFonts w:ascii="SimSun" w:hAnsi="SimSun" w:eastAsia="SimSun" w:cs="SimSun"/>
          <w:spacing w:val="-4"/>
        </w:rPr>
        <w:t>A</w:t>
      </w:r>
      <w:r>
        <w:rPr>
          <w:rFonts w:ascii="SimSun" w:hAnsi="SimSun" w:eastAsia="SimSun" w:cs="SimSun"/>
          <w:spacing w:val="-28"/>
        </w:rPr>
        <w:t xml:space="preserve"> </w:t>
      </w:r>
      <w:r>
        <w:rPr>
          <w:spacing w:val="-4"/>
        </w:rPr>
        <w:t>项“戮力同心”意思是思想一致，共同努力；</w:t>
      </w:r>
      <w:r>
        <w:rPr>
          <w:rFonts w:ascii="SimSun" w:hAnsi="SimSun" w:eastAsia="SimSun" w:cs="SimSun"/>
          <w:spacing w:val="-4"/>
        </w:rPr>
        <w:t>C</w:t>
      </w:r>
      <w:r>
        <w:rPr>
          <w:rFonts w:ascii="SimSun" w:hAnsi="SimSun" w:eastAsia="SimSun" w:cs="SimSun"/>
          <w:spacing w:val="-24"/>
        </w:rPr>
        <w:t xml:space="preserve"> </w:t>
      </w:r>
      <w:r>
        <w:rPr>
          <w:spacing w:val="-4"/>
        </w:rPr>
        <w:t>项“肝胆相照”比喻真心诚意、以</w:t>
      </w:r>
    </w:p>
    <w:p>
      <w:pPr>
        <w:pStyle w:val="BodyText"/>
        <w:ind w:left="310"/>
        <w:spacing w:before="59" w:line="213" w:lineRule="auto"/>
        <w:rPr/>
      </w:pPr>
      <w:r>
        <w:rPr>
          <w:spacing w:val="-4"/>
        </w:rPr>
        <w:t>真心相见、互相坦诚；</w:t>
      </w:r>
      <w:r>
        <w:rPr>
          <w:spacing w:val="-4"/>
        </w:rPr>
        <w:t xml:space="preserve"> </w:t>
      </w:r>
      <w:r>
        <w:rPr>
          <w:rFonts w:ascii="Arial" w:hAnsi="Arial" w:eastAsia="Arial" w:cs="Arial"/>
          <w:spacing w:val="-4"/>
        </w:rPr>
        <w:t>D</w:t>
      </w:r>
      <w:r>
        <w:rPr>
          <w:rFonts w:ascii="Arial" w:hAnsi="Arial" w:eastAsia="Arial" w:cs="Arial"/>
          <w:spacing w:val="-14"/>
        </w:rPr>
        <w:t xml:space="preserve"> </w:t>
      </w:r>
      <w:r>
        <w:rPr>
          <w:spacing w:val="-4"/>
        </w:rPr>
        <w:t>项“和衷共济”比喻同心协力，克服困难</w:t>
      </w:r>
      <w:r>
        <w:rPr>
          <w:spacing w:val="-5"/>
        </w:rPr>
        <w:t>，三项均与“协和万邦”无法构成并列关</w:t>
      </w:r>
    </w:p>
    <w:p>
      <w:pPr>
        <w:pStyle w:val="BodyText"/>
        <w:ind w:left="310"/>
        <w:spacing w:before="69" w:line="213" w:lineRule="auto"/>
        <w:rPr/>
      </w:pPr>
      <w:r>
        <w:rPr>
          <w:spacing w:val="4"/>
        </w:rPr>
        <w:t>系，排除。</w:t>
      </w:r>
    </w:p>
    <w:p>
      <w:pPr>
        <w:pStyle w:val="BodyText"/>
        <w:ind w:left="310"/>
        <w:spacing w:before="209" w:line="213" w:lineRule="auto"/>
        <w:rPr/>
      </w:pPr>
      <w:r>
        <w:rPr>
          <w:spacing w:val="-9"/>
        </w:rPr>
        <w:t>验证第一、二空。一空搭配“动力”,“源源不断”形容接连不断</w:t>
      </w:r>
      <w:r>
        <w:rPr>
          <w:spacing w:val="-10"/>
        </w:rPr>
        <w:t>，与“动力”搭配恰当，保留。二空“凋敝”指</w:t>
      </w:r>
    </w:p>
    <w:p>
      <w:pPr>
        <w:pStyle w:val="BodyText"/>
        <w:ind w:left="310"/>
        <w:spacing w:before="69" w:line="213" w:lineRule="auto"/>
        <w:rPr/>
      </w:pPr>
      <w:r>
        <w:rPr>
          <w:spacing w:val="11"/>
        </w:rPr>
        <w:t>衰败、破败，置于此处可体现出一些国家通过掠夺他国，使他国衰</w:t>
      </w:r>
      <w:r>
        <w:rPr>
          <w:spacing w:val="10"/>
        </w:rPr>
        <w:t>败而实现自身发展之意，符合文</w:t>
      </w:r>
    </w:p>
    <w:p>
      <w:pPr>
        <w:pStyle w:val="BodyText"/>
        <w:ind w:left="310"/>
        <w:spacing w:before="69" w:line="213" w:lineRule="auto"/>
        <w:rPr/>
      </w:pPr>
      <w:r>
        <w:rPr>
          <w:spacing w:val="4"/>
        </w:rPr>
        <w:t>意，当选。</w:t>
      </w:r>
    </w:p>
    <w:p>
      <w:pPr>
        <w:pStyle w:val="BodyText"/>
        <w:ind w:left="310"/>
        <w:spacing w:before="22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50"/>
        <w:spacing w:before="219" w:line="221" w:lineRule="auto"/>
        <w:rPr/>
      </w:pPr>
      <w:r>
        <w:rPr>
          <w:spacing w:val="4"/>
        </w:rPr>
        <w:t>【文段出处】《不断丰富和发展人类文明新形态》</w:t>
      </w:r>
    </w:p>
    <w:p>
      <w:pPr>
        <w:pStyle w:val="BodyText"/>
        <w:ind w:left="900" w:right="617" w:hanging="590"/>
        <w:spacing w:before="191" w:line="276" w:lineRule="auto"/>
        <w:rPr/>
      </w:pPr>
      <w:r>
        <w:rPr>
          <w:rFonts w:ascii="SimSun" w:hAnsi="SimSun" w:eastAsia="SimSun" w:cs="SimSun"/>
          <w:spacing w:val="3"/>
        </w:rPr>
        <w:t>35    </w:t>
      </w:r>
      <w:r>
        <w:rPr>
          <w:spacing w:val="3"/>
        </w:rPr>
        <w:t>第一空，根据“,”可知，空</w:t>
      </w:r>
      <w:r>
        <w:rPr>
          <w:spacing w:val="2"/>
        </w:rPr>
        <w:t>处应与“重典治乱”构成近义并列，表达出用严厉的典章制度(法律或刑罚)治</w:t>
      </w:r>
      <w:r>
        <w:rPr/>
        <w:t xml:space="preserve"> </w:t>
      </w:r>
      <w:r>
        <w:rPr>
          <w:spacing w:val="-3"/>
        </w:rPr>
        <w:t>理乱世之意，</w:t>
      </w:r>
      <w:r>
        <w:rPr>
          <w:rFonts w:ascii="Times New Roman" w:hAnsi="Times New Roman" w:eastAsia="Times New Roman" w:cs="Times New Roman"/>
          <w:spacing w:val="-3"/>
        </w:rPr>
        <w:t>A</w:t>
      </w:r>
      <w:r>
        <w:rPr>
          <w:spacing w:val="-3"/>
        </w:rPr>
        <w:t>项“猛药去疴”比喻采用强硬的手段解决严重的问题，符合文意，保留。</w:t>
      </w:r>
      <w:r>
        <w:rPr>
          <w:spacing w:val="-36"/>
        </w:rPr>
        <w:t xml:space="preserve"> </w:t>
      </w:r>
      <w:r>
        <w:rPr>
          <w:rFonts w:ascii="Times New Roman" w:hAnsi="Times New Roman" w:eastAsia="Times New Roman" w:cs="Times New Roman"/>
          <w:spacing w:val="-3"/>
        </w:rPr>
        <w:t>B</w:t>
      </w:r>
      <w:r>
        <w:rPr>
          <w:spacing w:val="-3"/>
        </w:rPr>
        <w:t>项“惩前毖后”指</w:t>
      </w:r>
      <w:r>
        <w:rPr/>
        <w:t xml:space="preserve"> </w:t>
      </w:r>
      <w:r>
        <w:rPr>
          <w:spacing w:val="1"/>
        </w:rPr>
        <w:t>批判以前所犯的错误，吸取教训，使以后谨慎些，不致再犯，与文意无关，排除；</w:t>
      </w:r>
      <w:r>
        <w:rPr>
          <w:spacing w:val="1"/>
        </w:rPr>
        <w:t xml:space="preserve"> </w:t>
      </w:r>
      <w:r>
        <w:rPr>
          <w:rFonts w:ascii="SimSun" w:hAnsi="SimSun" w:eastAsia="SimSun" w:cs="SimSun"/>
          <w:spacing w:val="1"/>
        </w:rPr>
        <w:t>C</w:t>
      </w:r>
      <w:r>
        <w:rPr>
          <w:rFonts w:ascii="SimSun" w:hAnsi="SimSun" w:eastAsia="SimSun" w:cs="SimSun"/>
          <w:spacing w:val="-22"/>
        </w:rPr>
        <w:t xml:space="preserve"> </w:t>
      </w:r>
      <w:r>
        <w:rPr>
          <w:spacing w:val="1"/>
        </w:rPr>
        <w:t>项“刮骨疗毒”意思</w:t>
      </w:r>
      <w:r>
        <w:rPr/>
        <w:t xml:space="preserve">  </w:t>
      </w:r>
      <w:r>
        <w:rPr>
          <w:spacing w:val="-2"/>
        </w:rPr>
        <w:t>是指彻底治疗，从根本上解决问题，与空格前的“治标”相反，排除；</w:t>
      </w:r>
      <w:r>
        <w:rPr>
          <w:rFonts w:ascii="SimSun" w:hAnsi="SimSun" w:eastAsia="SimSun" w:cs="SimSun"/>
          <w:spacing w:val="-2"/>
        </w:rPr>
        <w:t>D</w:t>
      </w:r>
      <w:r>
        <w:rPr>
          <w:rFonts w:ascii="SimSun" w:hAnsi="SimSun" w:eastAsia="SimSun" w:cs="SimSun"/>
          <w:spacing w:val="-36"/>
        </w:rPr>
        <w:t xml:space="preserve"> </w:t>
      </w:r>
      <w:r>
        <w:rPr>
          <w:spacing w:val="-2"/>
        </w:rPr>
        <w:t>项“</w:t>
      </w:r>
      <w:r>
        <w:rPr>
          <w:spacing w:val="-3"/>
        </w:rPr>
        <w:t>手到病除”形容医术高明，与</w:t>
      </w:r>
      <w:r>
        <w:rPr/>
        <w:t xml:space="preserve">   </w:t>
      </w:r>
      <w:r>
        <w:rPr>
          <w:spacing w:val="6"/>
        </w:rPr>
        <w:t>文意无关，排除。</w:t>
      </w:r>
    </w:p>
    <w:p>
      <w:pPr>
        <w:pStyle w:val="BodyText"/>
        <w:ind w:left="800" w:right="616" w:firstLine="100"/>
        <w:spacing w:before="157" w:line="275" w:lineRule="auto"/>
        <w:rPr/>
      </w:pPr>
      <w:r>
        <w:rPr>
          <w:spacing w:val="-6"/>
        </w:rPr>
        <w:t>验证二三空。第二空根据“、”可知，空处应与“清正廉洁”构成近义并列，体现</w:t>
      </w:r>
      <w:r>
        <w:rPr>
          <w:spacing w:val="-7"/>
        </w:rPr>
        <w:t>领导干部洁身自好，</w:t>
      </w:r>
      <w:r>
        <w:rPr>
          <w:rFonts w:ascii="Times New Roman" w:hAnsi="Times New Roman" w:eastAsia="Times New Roman" w:cs="Times New Roman"/>
          <w:spacing w:val="-7"/>
        </w:rPr>
        <w:t>A</w:t>
      </w:r>
      <w:r>
        <w:rPr>
          <w:spacing w:val="-7"/>
        </w:rPr>
        <w:t>项“以</w:t>
      </w:r>
      <w:r>
        <w:rPr/>
        <w:t xml:space="preserve"> </w:t>
      </w:r>
      <w:r>
        <w:rPr>
          <w:spacing w:val="4"/>
        </w:rPr>
        <w:t>身作则”指以自身的实际行动给人做出榜样，</w:t>
      </w:r>
      <w:r>
        <w:rPr>
          <w:spacing w:val="3"/>
        </w:rPr>
        <w:t>符合文意，保留。第三空“营造”指建造；构造，编造，与</w:t>
      </w:r>
      <w:r>
        <w:rPr/>
        <w:t xml:space="preserve">  </w:t>
      </w:r>
      <w:r>
        <w:rPr>
          <w:spacing w:val="-5"/>
        </w:rPr>
        <w:t>“良好风尚”搭配恰当，当选。</w:t>
      </w:r>
    </w:p>
    <w:p>
      <w:pPr>
        <w:pStyle w:val="BodyText"/>
        <w:ind w:left="900"/>
        <w:spacing w:before="165"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00" w:right="678" w:firstLine="39"/>
        <w:spacing w:before="201" w:line="287" w:lineRule="auto"/>
        <w:rPr/>
      </w:pPr>
      <w:r>
        <w:rPr>
          <w:spacing w:val="8"/>
        </w:rPr>
        <w:t>【文段出处】《新华社评论员：净化政治生态</w:t>
      </w:r>
      <w:r>
        <w:rPr>
          <w:spacing w:val="7"/>
        </w:rPr>
        <w:t>，建设廉洁文化——学习贯彻习近平总书记在二十届中央</w:t>
      </w:r>
      <w:r>
        <w:rPr/>
        <w:t xml:space="preserve"> </w:t>
      </w:r>
      <w:r>
        <w:rPr>
          <w:spacing w:val="10"/>
        </w:rPr>
        <w:t>纪委三次全会重要讲话精神》</w:t>
      </w:r>
    </w:p>
    <w:p>
      <w:pPr>
        <w:pStyle w:val="BodyText"/>
        <w:ind w:left="900" w:right="657" w:hanging="590"/>
        <w:spacing w:before="129" w:line="265" w:lineRule="auto"/>
        <w:rPr/>
      </w:pPr>
      <w:r>
        <w:rPr>
          <w:rFonts w:ascii="SimSun" w:hAnsi="SimSun" w:eastAsia="SimSun" w:cs="SimSun"/>
          <w:spacing w:val="4"/>
        </w:rPr>
        <w:t>36</w:t>
      </w:r>
      <w:r>
        <w:rPr>
          <w:rFonts w:ascii="SimSun" w:hAnsi="SimSun" w:eastAsia="SimSun" w:cs="SimSun"/>
        </w:rPr>
        <w:t xml:space="preserve">    </w:t>
      </w:r>
      <w:r>
        <w:rPr>
          <w:spacing w:val="4"/>
        </w:rPr>
        <w:t>文段首先介绍高质量发展是首要任务，是全面发展，接着介绍诸多要求并通过“所有这</w:t>
      </w:r>
      <w:r>
        <w:rPr>
          <w:spacing w:val="3"/>
        </w:rPr>
        <w:t>些”进行总结，强</w:t>
      </w:r>
      <w:r>
        <w:rPr>
          <w:spacing w:val="1"/>
        </w:rPr>
        <w:t xml:space="preserve"> </w:t>
      </w:r>
      <w:r>
        <w:rPr>
          <w:spacing w:val="4"/>
        </w:rPr>
        <w:t>调产业链供应链安全稳定是基本条件和主要支撑。最后通过转折词引导重点，并以“如果……就……”来</w:t>
      </w:r>
      <w:r>
        <w:rPr>
          <w:spacing w:val="13"/>
        </w:rPr>
        <w:t xml:space="preserve"> </w:t>
      </w:r>
      <w:r>
        <w:rPr>
          <w:spacing w:val="10"/>
        </w:rPr>
        <w:t>反面提对策，强调保持产业链供应链安全稳定的重要性，故文段层层推进，尾句的对策为中心，同义</w:t>
      </w:r>
      <w:r>
        <w:rPr>
          <w:spacing w:val="5"/>
        </w:rPr>
        <w:t xml:space="preserve">  </w:t>
      </w:r>
      <w:r>
        <w:rPr>
          <w:spacing w:val="2"/>
        </w:rPr>
        <w:t>替换对应</w:t>
      </w:r>
      <w:r>
        <w:rPr>
          <w:rFonts w:ascii="Times New Roman" w:hAnsi="Times New Roman" w:eastAsia="Times New Roman" w:cs="Times New Roman"/>
          <w:spacing w:val="2"/>
        </w:rPr>
        <w:t>B</w:t>
      </w:r>
      <w:r>
        <w:rPr>
          <w:spacing w:val="2"/>
        </w:rPr>
        <w:t>项。</w:t>
      </w:r>
    </w:p>
    <w:p>
      <w:pPr>
        <w:pStyle w:val="BodyText"/>
        <w:ind w:left="900"/>
        <w:spacing w:before="219" w:line="222" w:lineRule="auto"/>
        <w:rPr/>
      </w:pPr>
      <w:r>
        <w:rPr>
          <w:rFonts w:ascii="SimSun" w:hAnsi="SimSun" w:eastAsia="SimSun" w:cs="SimSun"/>
          <w:spacing w:val="-1"/>
        </w:rPr>
        <w:t>A、D </w:t>
      </w:r>
      <w:r>
        <w:rPr>
          <w:spacing w:val="-1"/>
        </w:rPr>
        <w:t>项缺少主题词“产业链供应链”,排除。</w:t>
      </w:r>
    </w:p>
    <w:p>
      <w:pPr>
        <w:pStyle w:val="BodyText"/>
        <w:ind w:left="900" w:right="1015"/>
        <w:spacing w:before="201" w:line="318" w:lineRule="auto"/>
        <w:rPr>
          <w:rFonts w:ascii="SimSun" w:hAnsi="SimSun" w:eastAsia="SimSun" w:cs="SimSun"/>
        </w:rPr>
      </w:pPr>
      <w:r>
        <w:rPr>
          <w:rFonts w:ascii="SimSun" w:hAnsi="SimSun" w:eastAsia="SimSun" w:cs="SimSun"/>
          <w:spacing w:val="-2"/>
        </w:rPr>
        <w:t>C</w:t>
      </w:r>
      <w:r>
        <w:rPr>
          <w:rFonts w:ascii="SimSun" w:hAnsi="SimSun" w:eastAsia="SimSun" w:cs="SimSun"/>
          <w:spacing w:val="-43"/>
        </w:rPr>
        <w:t xml:space="preserve"> </w:t>
      </w:r>
      <w:r>
        <w:rPr>
          <w:spacing w:val="-2"/>
        </w:rPr>
        <w:t>项，根据“工业体系及相关产业构成相当完</w:t>
      </w:r>
      <w:r>
        <w:rPr>
          <w:spacing w:val="-3"/>
        </w:rPr>
        <w:t>备”可知，“有助于完善工业体系”表述无针对性，排除。</w:t>
      </w:r>
      <w:r>
        <w:rPr/>
        <w:t xml:space="preserve"> </w:t>
      </w:r>
      <w:r>
        <w:rPr>
          <w:spacing w:val="5"/>
        </w:rPr>
        <w:t>故正确答案为</w:t>
      </w:r>
      <w:r>
        <w:rPr>
          <w:rFonts w:ascii="SimSun" w:hAnsi="SimSun" w:eastAsia="SimSun" w:cs="SimSun"/>
          <w:spacing w:val="5"/>
        </w:rPr>
        <w:t>B。</w:t>
      </w:r>
    </w:p>
    <w:p>
      <w:pPr>
        <w:pStyle w:val="BodyText"/>
        <w:ind w:left="939"/>
        <w:spacing w:before="209" w:line="221" w:lineRule="auto"/>
        <w:rPr/>
      </w:pPr>
      <w:r>
        <w:rPr>
          <w:spacing w:val="6"/>
        </w:rPr>
        <w:t>【文段出处】《高质量发展是全面建设社会主义现代化国家的首要任务》</w:t>
      </w:r>
    </w:p>
    <w:p>
      <w:pPr>
        <w:pStyle w:val="BodyText"/>
        <w:ind w:left="900" w:right="614" w:hanging="590"/>
        <w:spacing w:before="214" w:line="271" w:lineRule="auto"/>
        <w:rPr/>
      </w:pPr>
      <w:r>
        <w:rPr>
          <w:rFonts w:ascii="SimSun" w:hAnsi="SimSun" w:eastAsia="SimSun" w:cs="SimSun"/>
          <w:spacing w:val="-1"/>
        </w:rPr>
        <w:t>37    </w:t>
      </w:r>
      <w:r>
        <w:rPr>
          <w:spacing w:val="-1"/>
        </w:rPr>
        <w:t>文段开篇引出“月桂”神话这一话题，接着论</w:t>
      </w:r>
      <w:r>
        <w:rPr>
          <w:spacing w:val="-2"/>
        </w:rPr>
        <w:t>述“月桂”神话来源于桂树中的月桂这一品种，后继续说明其</w:t>
      </w:r>
      <w:r>
        <w:rPr/>
        <w:t xml:space="preserve">  </w:t>
      </w:r>
      <w:r>
        <w:rPr>
          <w:spacing w:val="1"/>
        </w:rPr>
        <w:t>原因是月月开花的生长特性与月亮阴晴圆缺的周期相同，“将生活中常见的月桂树‘送上”</w:t>
      </w:r>
      <w:r>
        <w:rPr/>
        <w:t>月亮，也就不足</w:t>
      </w:r>
      <w:r>
        <w:rPr/>
        <w:t xml:space="preserve"> </w:t>
      </w:r>
      <w:r>
        <w:rPr>
          <w:spacing w:val="-2"/>
        </w:rPr>
        <w:t>为奇了”,即月桂神话的产生与月桂树的特性有关。故文段重点论述“月桂神话”和“月桂树”的关系，对应</w:t>
      </w:r>
      <w:r>
        <w:rPr/>
        <w:t xml:space="preserve"> </w:t>
      </w:r>
      <w:r>
        <w:rPr>
          <w:rFonts w:ascii="SimSun" w:hAnsi="SimSun" w:eastAsia="SimSun" w:cs="SimSun"/>
          <w:spacing w:val="-2"/>
        </w:rPr>
        <w:t>D</w:t>
      </w:r>
      <w:r>
        <w:rPr>
          <w:rFonts w:ascii="SimSun" w:hAnsi="SimSun" w:eastAsia="SimSun" w:cs="SimSun"/>
          <w:spacing w:val="-46"/>
        </w:rPr>
        <w:t xml:space="preserve"> </w:t>
      </w:r>
      <w:r>
        <w:rPr>
          <w:spacing w:val="-2"/>
        </w:rPr>
        <w:t>项。</w:t>
      </w:r>
    </w:p>
    <w:p>
      <w:pPr>
        <w:pStyle w:val="BodyText"/>
        <w:ind w:left="900"/>
        <w:spacing w:before="194" w:line="213" w:lineRule="auto"/>
        <w:rPr/>
      </w:pPr>
      <w:r>
        <w:rPr>
          <w:rFonts w:ascii="SimSun" w:hAnsi="SimSun" w:eastAsia="SimSun" w:cs="SimSun"/>
          <w:spacing w:val="-9"/>
        </w:rPr>
        <w:t>A</w:t>
      </w:r>
      <w:r>
        <w:rPr>
          <w:rFonts w:ascii="SimSun" w:hAnsi="SimSun" w:eastAsia="SimSun" w:cs="SimSun"/>
          <w:spacing w:val="-38"/>
        </w:rPr>
        <w:t xml:space="preserve"> </w:t>
      </w:r>
      <w:r>
        <w:rPr>
          <w:spacing w:val="-9"/>
        </w:rPr>
        <w:t>项无主题词“月桂’神话”,排除；</w:t>
      </w:r>
    </w:p>
    <w:p>
      <w:pPr>
        <w:pStyle w:val="BodyText"/>
        <w:ind w:left="900"/>
        <w:spacing w:before="208" w:line="222" w:lineRule="auto"/>
        <w:rPr/>
      </w:pPr>
      <w:r>
        <w:rPr>
          <w:rFonts w:ascii="SimSun" w:hAnsi="SimSun" w:eastAsia="SimSun" w:cs="SimSun"/>
          <w:spacing w:val="-3"/>
        </w:rPr>
        <w:t>B、C </w:t>
      </w:r>
      <w:r>
        <w:rPr>
          <w:spacing w:val="-3"/>
        </w:rPr>
        <w:t>项无主题词“月桂树”,排除。</w:t>
      </w:r>
    </w:p>
    <w:p>
      <w:pPr>
        <w:pStyle w:val="BodyText"/>
        <w:ind w:left="900"/>
        <w:spacing w:before="210"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39"/>
        <w:spacing w:before="209" w:line="221" w:lineRule="auto"/>
        <w:rPr/>
      </w:pPr>
      <w:r>
        <w:rPr>
          <w:spacing w:val="-8"/>
        </w:rPr>
        <w:t>【文段出处】《【网络中国节</w:t>
      </w:r>
      <w:r>
        <w:rPr>
          <w:spacing w:val="-8"/>
        </w:rPr>
        <w:t xml:space="preserve"> </w:t>
      </w:r>
      <w:r>
        <w:rPr>
          <w:spacing w:val="-8"/>
        </w:rPr>
        <w:t>·</w:t>
      </w:r>
      <w:r>
        <w:rPr>
          <w:spacing w:val="-62"/>
        </w:rPr>
        <w:t xml:space="preserve"> </w:t>
      </w:r>
      <w:r>
        <w:rPr>
          <w:spacing w:val="-8"/>
        </w:rPr>
        <w:t>中秋】中秋神话：月宫桂树》</w:t>
      </w:r>
    </w:p>
    <w:p>
      <w:pPr>
        <w:pStyle w:val="BodyText"/>
        <w:ind w:left="902" w:right="731" w:hanging="592"/>
        <w:spacing w:before="199" w:line="275" w:lineRule="auto"/>
        <w:rPr/>
      </w:pPr>
      <w:r>
        <w:rPr>
          <w:rFonts w:ascii="SimSun" w:hAnsi="SimSun" w:eastAsia="SimSun" w:cs="SimSun"/>
          <w:spacing w:val="8"/>
        </w:rPr>
        <w:t>38</w:t>
      </w:r>
      <w:r>
        <w:rPr>
          <w:rFonts w:ascii="SimSun" w:hAnsi="SimSun" w:eastAsia="SimSun" w:cs="SimSun"/>
          <w:spacing w:val="1"/>
        </w:rPr>
        <w:t xml:space="preserve">    </w:t>
      </w:r>
      <w:r>
        <w:rPr>
          <w:b/>
          <w:bCs/>
          <w:spacing w:val="8"/>
        </w:rPr>
        <w:t>文段首先介绍算法带来的服务，并提出平台</w:t>
      </w:r>
      <w:r>
        <w:rPr>
          <w:b/>
          <w:bCs/>
          <w:spacing w:val="7"/>
        </w:rPr>
        <w:t>和用户之间从某种程度是一种双赢的关系，接着通过转折</w:t>
      </w:r>
      <w:r>
        <w:rPr/>
        <w:t xml:space="preserve">  </w:t>
      </w:r>
      <w:r>
        <w:rPr>
          <w:b/>
          <w:bCs/>
          <w:spacing w:val="-4"/>
        </w:rPr>
        <w:t>词“但”引出重点，即双方地位不平等，随后通过“因为”进行了原因分析，即平台掌握着充足的资本和技</w:t>
      </w:r>
      <w:r>
        <w:rPr>
          <w:spacing w:val="9"/>
        </w:rPr>
        <w:t xml:space="preserve"> </w:t>
      </w:r>
      <w:r>
        <w:rPr>
          <w:b/>
          <w:bCs/>
          <w:spacing w:val="7"/>
        </w:rPr>
        <w:t>术资源，而用户很难去了解平台算法的工作机制，故文段重点为转折后的观点表述，对</w:t>
      </w:r>
      <w:r>
        <w:rPr>
          <w:b/>
          <w:bCs/>
          <w:spacing w:val="6"/>
        </w:rPr>
        <w:t>应</w:t>
      </w:r>
      <w:r>
        <w:rPr>
          <w:rFonts w:ascii="SimSun" w:hAnsi="SimSun" w:eastAsia="SimSun" w:cs="SimSun"/>
          <w:b/>
          <w:bCs/>
          <w:spacing w:val="6"/>
        </w:rPr>
        <w:t>B</w:t>
      </w:r>
      <w:r>
        <w:rPr>
          <w:rFonts w:ascii="SimSun" w:hAnsi="SimSun" w:eastAsia="SimSun" w:cs="SimSun"/>
          <w:spacing w:val="-57"/>
        </w:rPr>
        <w:t xml:space="preserve"> </w:t>
      </w:r>
      <w:r>
        <w:rPr>
          <w:b/>
          <w:bCs/>
          <w:spacing w:val="6"/>
        </w:rPr>
        <w:t>项。</w:t>
      </w:r>
    </w:p>
    <w:p>
      <w:pPr>
        <w:pStyle w:val="BodyText"/>
        <w:ind w:left="902"/>
        <w:spacing w:before="156" w:line="213" w:lineRule="auto"/>
        <w:rPr/>
      </w:pPr>
      <w:r>
        <w:rPr>
          <w:rFonts w:ascii="SimSun" w:hAnsi="SimSun" w:eastAsia="SimSun" w:cs="SimSun"/>
          <w:b/>
          <w:bCs/>
          <w:spacing w:val="-11"/>
        </w:rPr>
        <w:t>A</w:t>
      </w:r>
      <w:r>
        <w:rPr>
          <w:rFonts w:ascii="SimSun" w:hAnsi="SimSun" w:eastAsia="SimSun" w:cs="SimSun"/>
          <w:spacing w:val="-46"/>
        </w:rPr>
        <w:t xml:space="preserve"> </w:t>
      </w:r>
      <w:r>
        <w:rPr>
          <w:b/>
          <w:bCs/>
          <w:spacing w:val="-11"/>
        </w:rPr>
        <w:t>项，“传统媒体”无中生有，排除。</w:t>
      </w:r>
    </w:p>
    <w:p>
      <w:pPr>
        <w:pStyle w:val="BodyText"/>
        <w:ind w:left="902"/>
        <w:spacing w:before="219" w:line="213" w:lineRule="auto"/>
        <w:rPr/>
      </w:pPr>
      <w:r>
        <w:rPr>
          <w:rFonts w:ascii="SimSun" w:hAnsi="SimSun" w:eastAsia="SimSun" w:cs="SimSun"/>
          <w:b/>
          <w:bCs/>
          <w:spacing w:val="1"/>
        </w:rPr>
        <w:t>C</w:t>
      </w:r>
      <w:r>
        <w:rPr>
          <w:rFonts w:ascii="SimSun" w:hAnsi="SimSun" w:eastAsia="SimSun" w:cs="SimSun"/>
          <w:spacing w:val="-26"/>
        </w:rPr>
        <w:t xml:space="preserve"> </w:t>
      </w:r>
      <w:r>
        <w:rPr>
          <w:b/>
          <w:bCs/>
          <w:spacing w:val="1"/>
        </w:rPr>
        <w:t>项，对应转折前“算法分发为用户提供了高效的信息服务”,非重点，排除。</w:t>
      </w:r>
    </w:p>
    <w:p>
      <w:pPr>
        <w:spacing w:before="235" w:line="205" w:lineRule="exact"/>
        <w:rPr>
          <w:rFonts w:ascii="Times New Roman" w:hAnsi="Times New Roman" w:eastAsia="Times New Roman" w:cs="Times New Roman"/>
          <w:sz w:val="15"/>
          <w:szCs w:val="15"/>
        </w:rPr>
      </w:pPr>
      <w:hyperlink w:history="true" r:id="rId15">
        <w:r>
          <w:rPr>
            <w:rFonts w:ascii="Arial" w:hAnsi="Arial" w:eastAsia="Arial" w:cs="Arial"/>
            <w:sz w:val="15"/>
            <w:szCs w:val="15"/>
            <w:b/>
            <w:bCs/>
            <w:position w:val="2"/>
          </w:rPr>
          <w:t>https://www.gkzenti.cn/explain/1746428263040?mathcode=14#                                                                                                                      </w:t>
        </w:r>
        <w:r>
          <w:rPr>
            <w:rFonts w:ascii="Arial" w:hAnsi="Arial" w:eastAsia="Arial" w:cs="Arial"/>
            <w:sz w:val="15"/>
            <w:szCs w:val="15"/>
            <w:b/>
            <w:bCs/>
            <w:spacing w:val="-1"/>
            <w:position w:val="2"/>
          </w:rPr>
          <w:t xml:space="preserve">                              </w:t>
        </w:r>
        <w:r>
          <w:rPr>
            <w:rFonts w:ascii="Times New Roman" w:hAnsi="Times New Roman" w:eastAsia="Times New Roman" w:cs="Times New Roman"/>
            <w:sz w:val="15"/>
            <w:szCs w:val="15"/>
            <w:b/>
            <w:bCs/>
            <w:spacing w:val="-1"/>
            <w:position w:val="2"/>
          </w:rPr>
          <w:t>11/31</w:t>
        </w:r>
      </w:hyperlink>
    </w:p>
    <w:p>
      <w:pPr>
        <w:spacing w:line="205" w:lineRule="exact"/>
        <w:sectPr>
          <w:pgSz w:w="11910" w:h="16840"/>
          <w:pgMar w:top="263" w:right="484" w:bottom="244" w:left="469" w:header="0" w:footer="0" w:gutter="0"/>
        </w:sectPr>
        <w:rPr>
          <w:rFonts w:ascii="Times New Roman" w:hAnsi="Times New Roman" w:eastAsia="Times New Roman" w:cs="Times New Roman"/>
          <w:sz w:val="15"/>
          <w:szCs w:val="15"/>
        </w:rPr>
      </w:pPr>
    </w:p>
    <w:p>
      <w:pPr>
        <w:pStyle w:val="BodyText"/>
        <w:ind w:left="310" w:right="1445"/>
        <w:spacing w:before="86" w:line="329" w:lineRule="auto"/>
        <w:rPr>
          <w:rFonts w:ascii="SimSun" w:hAnsi="SimSun" w:eastAsia="SimSun" w:cs="SimSun"/>
          <w:sz w:val="19"/>
          <w:szCs w:val="19"/>
        </w:rPr>
      </w:pPr>
      <w:r>
        <w:rPr>
          <w:rFonts w:ascii="SimSun" w:hAnsi="SimSun" w:eastAsia="SimSun" w:cs="SimSun"/>
          <w:sz w:val="19"/>
          <w:szCs w:val="19"/>
          <w:spacing w:val="9"/>
        </w:rPr>
        <w:t>D</w:t>
      </w:r>
      <w:r>
        <w:rPr>
          <w:rFonts w:ascii="SimSun" w:hAnsi="SimSun" w:eastAsia="SimSun" w:cs="SimSun"/>
          <w:sz w:val="19"/>
          <w:szCs w:val="19"/>
          <w:spacing w:val="-25"/>
        </w:rPr>
        <w:t xml:space="preserve"> </w:t>
      </w:r>
      <w:r>
        <w:rPr>
          <w:sz w:val="19"/>
          <w:szCs w:val="19"/>
          <w:spacing w:val="9"/>
        </w:rPr>
        <w:t>项，对应“因为”后“能够随时轻易地获取到用户的个人相关信息”,为解释说明内容，非重点，排除。</w:t>
      </w:r>
      <w:r>
        <w:rPr>
          <w:sz w:val="19"/>
          <w:szCs w:val="19"/>
        </w:rPr>
        <w:t xml:space="preserve"> </w:t>
      </w:r>
      <w:r>
        <w:rPr>
          <w:sz w:val="19"/>
          <w:szCs w:val="19"/>
          <w:spacing w:val="13"/>
        </w:rPr>
        <w:t>故正确答案为</w:t>
      </w:r>
      <w:r>
        <w:rPr>
          <w:rFonts w:ascii="Arial" w:hAnsi="Arial" w:eastAsia="Arial" w:cs="Arial"/>
          <w:sz w:val="19"/>
          <w:szCs w:val="19"/>
          <w:spacing w:val="13"/>
        </w:rPr>
        <w:t>B</w:t>
      </w:r>
      <w:r>
        <w:rPr>
          <w:rFonts w:ascii="SimSun" w:hAnsi="SimSun" w:eastAsia="SimSun" w:cs="SimSun"/>
          <w:sz w:val="19"/>
          <w:szCs w:val="19"/>
          <w:spacing w:val="13"/>
        </w:rPr>
        <w:t>。</w:t>
      </w:r>
    </w:p>
    <w:p>
      <w:pPr>
        <w:pStyle w:val="BodyText"/>
        <w:ind w:left="910" w:right="675" w:hanging="600"/>
        <w:spacing w:before="221" w:line="290" w:lineRule="auto"/>
        <w:rPr>
          <w:sz w:val="19"/>
          <w:szCs w:val="19"/>
        </w:rPr>
      </w:pPr>
      <w:r>
        <w:rPr>
          <w:rFonts w:ascii="SimSun" w:hAnsi="SimSun" w:eastAsia="SimSun" w:cs="SimSun"/>
          <w:sz w:val="19"/>
          <w:szCs w:val="19"/>
          <w:spacing w:val="13"/>
        </w:rPr>
        <w:t>39    </w:t>
      </w:r>
      <w:r>
        <w:rPr>
          <w:sz w:val="19"/>
          <w:szCs w:val="19"/>
          <w:spacing w:val="13"/>
        </w:rPr>
        <w:t>本题为接语选择题，应通读全文，重点关注尾句核心话</w:t>
      </w:r>
      <w:r>
        <w:rPr>
          <w:sz w:val="19"/>
          <w:szCs w:val="19"/>
          <w:spacing w:val="12"/>
        </w:rPr>
        <w:t>题。文段开篇以调查报告引出“网络暴力”话题，</w:t>
      </w:r>
      <w:r>
        <w:rPr>
          <w:sz w:val="19"/>
          <w:szCs w:val="19"/>
        </w:rPr>
        <w:t xml:space="preserve"> </w:t>
      </w:r>
      <w:r>
        <w:rPr>
          <w:sz w:val="19"/>
          <w:szCs w:val="19"/>
          <w:spacing w:val="15"/>
        </w:rPr>
        <w:t>介绍青年群体网络暴力的三大趋势。尾句通</w:t>
      </w:r>
      <w:r>
        <w:rPr>
          <w:sz w:val="19"/>
          <w:szCs w:val="19"/>
          <w:spacing w:val="14"/>
        </w:rPr>
        <w:t>过反面提对策，即“网络暴力的治理”的重要性，故接下来应</w:t>
      </w:r>
      <w:r>
        <w:rPr>
          <w:sz w:val="19"/>
          <w:szCs w:val="19"/>
        </w:rPr>
        <w:t xml:space="preserve"> </w:t>
      </w:r>
      <w:r>
        <w:rPr>
          <w:sz w:val="19"/>
          <w:szCs w:val="19"/>
          <w:spacing w:val="15"/>
        </w:rPr>
        <w:t>围绕其展开具体介绍，对应</w:t>
      </w:r>
      <w:r>
        <w:rPr>
          <w:rFonts w:ascii="SimSun" w:hAnsi="SimSun" w:eastAsia="SimSun" w:cs="SimSun"/>
          <w:sz w:val="19"/>
          <w:szCs w:val="19"/>
          <w:spacing w:val="15"/>
        </w:rPr>
        <w:t>C</w:t>
      </w:r>
      <w:r>
        <w:rPr>
          <w:rFonts w:ascii="SimSun" w:hAnsi="SimSun" w:eastAsia="SimSun" w:cs="SimSun"/>
          <w:sz w:val="19"/>
          <w:szCs w:val="19"/>
          <w:spacing w:val="-34"/>
        </w:rPr>
        <w:t xml:space="preserve"> </w:t>
      </w:r>
      <w:r>
        <w:rPr>
          <w:sz w:val="19"/>
          <w:szCs w:val="19"/>
          <w:spacing w:val="15"/>
        </w:rPr>
        <w:t>项</w:t>
      </w:r>
      <w:r>
        <w:rPr>
          <w:sz w:val="19"/>
          <w:szCs w:val="19"/>
          <w:spacing w:val="-48"/>
        </w:rPr>
        <w:t xml:space="preserve"> </w:t>
      </w:r>
      <w:r>
        <w:rPr>
          <w:sz w:val="19"/>
          <w:szCs w:val="19"/>
          <w:spacing w:val="15"/>
        </w:rPr>
        <w:t>。</w:t>
      </w:r>
    </w:p>
    <w:p>
      <w:pPr>
        <w:pStyle w:val="BodyText"/>
        <w:ind w:left="910"/>
        <w:spacing w:before="175" w:line="213" w:lineRule="auto"/>
        <w:rPr>
          <w:sz w:val="19"/>
          <w:szCs w:val="19"/>
        </w:rPr>
      </w:pPr>
      <w:r>
        <w:rPr>
          <w:rFonts w:ascii="SimSun" w:hAnsi="SimSun" w:eastAsia="SimSun" w:cs="SimSun"/>
          <w:sz w:val="19"/>
          <w:szCs w:val="19"/>
          <w:spacing w:val="10"/>
        </w:rPr>
        <w:t>A</w:t>
      </w:r>
      <w:r>
        <w:rPr>
          <w:rFonts w:ascii="SimSun" w:hAnsi="SimSun" w:eastAsia="SimSun" w:cs="SimSun"/>
          <w:sz w:val="19"/>
          <w:szCs w:val="19"/>
          <w:spacing w:val="-22"/>
        </w:rPr>
        <w:t xml:space="preserve"> </w:t>
      </w:r>
      <w:r>
        <w:rPr>
          <w:sz w:val="19"/>
          <w:szCs w:val="19"/>
          <w:spacing w:val="10"/>
        </w:rPr>
        <w:t>项，未提及尾句核心话题“网络暴力的治理”,排除；</w:t>
      </w:r>
    </w:p>
    <w:p>
      <w:pPr>
        <w:pStyle w:val="BodyText"/>
        <w:ind w:left="910"/>
        <w:spacing w:before="230" w:line="213" w:lineRule="auto"/>
        <w:rPr>
          <w:sz w:val="19"/>
          <w:szCs w:val="19"/>
        </w:rPr>
      </w:pPr>
      <w:r>
        <w:rPr>
          <w:rFonts w:ascii="Times New Roman" w:hAnsi="Times New Roman" w:eastAsia="Times New Roman" w:cs="Times New Roman"/>
          <w:sz w:val="19"/>
          <w:szCs w:val="19"/>
          <w:spacing w:val="12"/>
        </w:rPr>
        <w:t>B</w:t>
      </w:r>
      <w:r>
        <w:rPr>
          <w:sz w:val="19"/>
          <w:szCs w:val="19"/>
          <w:spacing w:val="12"/>
        </w:rPr>
        <w:t>项，未提及尾句核心话题，且“调查研究”对应开篇引入部分，与尾句衔接不当，排除；</w:t>
      </w:r>
    </w:p>
    <w:p>
      <w:pPr>
        <w:pStyle w:val="BodyText"/>
        <w:ind w:left="910" w:right="738"/>
        <w:spacing w:before="212" w:line="298"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26"/>
        </w:rPr>
        <w:t xml:space="preserve"> </w:t>
      </w:r>
      <w:r>
        <w:rPr>
          <w:sz w:val="19"/>
          <w:szCs w:val="19"/>
          <w:spacing w:val="14"/>
        </w:rPr>
        <w:t>项，未提及尾句核心话题，且“复杂的群体、社会和心理因素”</w:t>
      </w:r>
      <w:r>
        <w:rPr>
          <w:sz w:val="19"/>
          <w:szCs w:val="19"/>
          <w:spacing w:val="13"/>
        </w:rPr>
        <w:t>对应尾句转折之前内容，与尾句话题不</w:t>
      </w:r>
      <w:r>
        <w:rPr>
          <w:sz w:val="19"/>
          <w:szCs w:val="19"/>
        </w:rPr>
        <w:t xml:space="preserve"> </w:t>
      </w:r>
      <w:r>
        <w:rPr>
          <w:sz w:val="19"/>
          <w:szCs w:val="19"/>
          <w:spacing w:val="14"/>
        </w:rPr>
        <w:t>符，排除。</w:t>
      </w:r>
    </w:p>
    <w:p>
      <w:pPr>
        <w:pStyle w:val="BodyText"/>
        <w:ind w:left="910"/>
        <w:spacing w:before="144"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944"/>
        <w:spacing w:before="246" w:line="217" w:lineRule="auto"/>
        <w:rPr>
          <w:sz w:val="19"/>
          <w:szCs w:val="19"/>
        </w:rPr>
      </w:pPr>
      <w:r>
        <w:rPr>
          <w:sz w:val="19"/>
          <w:szCs w:val="19"/>
          <w:spacing w:val="12"/>
        </w:rPr>
        <w:t>【文段出处】《社会科学报|方师师：拒绝网暴再敲门》</w:t>
      </w:r>
    </w:p>
    <w:p>
      <w:pPr>
        <w:pStyle w:val="BodyText"/>
        <w:ind w:left="910" w:right="657" w:hanging="600"/>
        <w:spacing w:before="214" w:line="282" w:lineRule="auto"/>
        <w:rPr>
          <w:sz w:val="19"/>
          <w:szCs w:val="19"/>
        </w:rPr>
      </w:pPr>
      <w:r>
        <w:rPr>
          <w:rFonts w:ascii="Times New Roman" w:hAnsi="Times New Roman" w:eastAsia="Times New Roman" w:cs="Times New Roman"/>
          <w:sz w:val="19"/>
          <w:szCs w:val="19"/>
          <w:spacing w:val="12"/>
        </w:rPr>
        <w:t>40        A</w:t>
      </w:r>
      <w:r>
        <w:rPr>
          <w:rFonts w:ascii="Times New Roman" w:hAnsi="Times New Roman" w:eastAsia="Times New Roman" w:cs="Times New Roman"/>
          <w:sz w:val="19"/>
          <w:szCs w:val="19"/>
          <w:spacing w:val="-13"/>
        </w:rPr>
        <w:t xml:space="preserve"> </w:t>
      </w:r>
      <w:r>
        <w:rPr>
          <w:sz w:val="19"/>
          <w:szCs w:val="19"/>
          <w:spacing w:val="12"/>
        </w:rPr>
        <w:t>项，根据文段“该项科技考古专项</w:t>
      </w:r>
      <w:r>
        <w:rPr>
          <w:sz w:val="19"/>
          <w:szCs w:val="19"/>
          <w:spacing w:val="11"/>
        </w:rPr>
        <w:t>工作目前尚在进行中”,说明考古工作尚未结束，因此</w:t>
      </w:r>
      <w:r>
        <w:rPr>
          <w:rFonts w:ascii="Times New Roman" w:hAnsi="Times New Roman" w:eastAsia="Times New Roman" w:cs="Times New Roman"/>
          <w:sz w:val="19"/>
          <w:szCs w:val="19"/>
          <w:spacing w:val="11"/>
        </w:rPr>
        <w:t>A</w:t>
      </w:r>
      <w:r>
        <w:rPr>
          <w:rFonts w:ascii="Times New Roman" w:hAnsi="Times New Roman" w:eastAsia="Times New Roman" w:cs="Times New Roman"/>
          <w:sz w:val="19"/>
          <w:szCs w:val="19"/>
          <w:spacing w:val="-13"/>
        </w:rPr>
        <w:t xml:space="preserve"> </w:t>
      </w:r>
      <w:r>
        <w:rPr>
          <w:sz w:val="19"/>
          <w:szCs w:val="19"/>
          <w:spacing w:val="11"/>
        </w:rPr>
        <w:t>项“已圆满收</w:t>
      </w:r>
      <w:r>
        <w:rPr>
          <w:sz w:val="19"/>
          <w:szCs w:val="19"/>
        </w:rPr>
        <w:t xml:space="preserve"> </w:t>
      </w:r>
      <w:r>
        <w:rPr>
          <w:sz w:val="19"/>
          <w:szCs w:val="19"/>
          <w:spacing w:val="-2"/>
        </w:rPr>
        <w:t>官”与原文不符。</w:t>
      </w:r>
    </w:p>
    <w:p>
      <w:pPr>
        <w:pStyle w:val="BodyText"/>
        <w:ind w:left="910" w:right="819"/>
        <w:spacing w:before="170" w:line="269" w:lineRule="auto"/>
        <w:rPr>
          <w:sz w:val="19"/>
          <w:szCs w:val="19"/>
        </w:rPr>
      </w:pPr>
      <w:r>
        <w:rPr>
          <w:rFonts w:ascii="SimSun" w:hAnsi="SimSun" w:eastAsia="SimSun" w:cs="SimSun"/>
          <w:sz w:val="19"/>
          <w:szCs w:val="19"/>
          <w:spacing w:val="8"/>
        </w:rPr>
        <w:t>B</w:t>
      </w:r>
      <w:r>
        <w:rPr>
          <w:rFonts w:ascii="SimSun" w:hAnsi="SimSun" w:eastAsia="SimSun" w:cs="SimSun"/>
          <w:sz w:val="19"/>
          <w:szCs w:val="19"/>
          <w:spacing w:val="-46"/>
        </w:rPr>
        <w:t xml:space="preserve"> </w:t>
      </w:r>
      <w:r>
        <w:rPr>
          <w:sz w:val="19"/>
          <w:szCs w:val="19"/>
          <w:spacing w:val="8"/>
        </w:rPr>
        <w:t>项，根据“当时的海鲜食材已经有生产于黄海、东海、南海等多个海域的品类”可知，“主要来源地”无</w:t>
      </w:r>
      <w:r>
        <w:rPr>
          <w:sz w:val="19"/>
          <w:szCs w:val="19"/>
        </w:rPr>
        <w:t xml:space="preserve"> </w:t>
      </w:r>
      <w:r>
        <w:rPr>
          <w:sz w:val="19"/>
          <w:szCs w:val="19"/>
          <w:spacing w:val="14"/>
        </w:rPr>
        <w:t>中生有，排除。</w:t>
      </w:r>
    </w:p>
    <w:p>
      <w:pPr>
        <w:pStyle w:val="BodyText"/>
        <w:ind w:left="910" w:right="743"/>
        <w:spacing w:before="176" w:line="252" w:lineRule="auto"/>
        <w:rPr>
          <w:sz w:val="19"/>
          <w:szCs w:val="19"/>
        </w:rPr>
      </w:pPr>
      <w:r>
        <w:rPr>
          <w:rFonts w:ascii="SimSun" w:hAnsi="SimSun" w:eastAsia="SimSun" w:cs="SimSun"/>
          <w:sz w:val="19"/>
          <w:szCs w:val="19"/>
          <w:spacing w:val="16"/>
        </w:rPr>
        <w:t>C</w:t>
      </w:r>
      <w:r>
        <w:rPr>
          <w:rFonts w:ascii="SimSun" w:hAnsi="SimSun" w:eastAsia="SimSun" w:cs="SimSun"/>
          <w:sz w:val="19"/>
          <w:szCs w:val="19"/>
          <w:spacing w:val="-45"/>
        </w:rPr>
        <w:t xml:space="preserve"> </w:t>
      </w:r>
      <w:r>
        <w:rPr>
          <w:sz w:val="19"/>
          <w:szCs w:val="19"/>
          <w:spacing w:val="16"/>
        </w:rPr>
        <w:t>项，文段提到南宋皇宫的海鲜食材来自多个海域，且“有媲美今日的海鲜大餐”,但并未比较古今海鲜</w:t>
      </w:r>
      <w:r>
        <w:rPr>
          <w:sz w:val="19"/>
          <w:szCs w:val="19"/>
        </w:rPr>
        <w:t xml:space="preserve"> </w:t>
      </w:r>
      <w:r>
        <w:rPr>
          <w:sz w:val="19"/>
          <w:szCs w:val="19"/>
          <w:spacing w:val="17"/>
        </w:rPr>
        <w:t>种类的多少，无关对比，排除。</w:t>
      </w:r>
    </w:p>
    <w:p>
      <w:pPr>
        <w:pStyle w:val="BodyText"/>
        <w:ind w:left="910" w:right="945"/>
        <w:spacing w:before="231" w:line="252" w:lineRule="auto"/>
        <w:rPr>
          <w:sz w:val="19"/>
          <w:szCs w:val="19"/>
        </w:rPr>
      </w:pPr>
      <w:r>
        <w:rPr>
          <w:rFonts w:ascii="SimSun" w:hAnsi="SimSun" w:eastAsia="SimSun" w:cs="SimSun"/>
          <w:sz w:val="19"/>
          <w:szCs w:val="19"/>
          <w:spacing w:val="14"/>
        </w:rPr>
        <w:t>D</w:t>
      </w:r>
      <w:r>
        <w:rPr>
          <w:rFonts w:ascii="SimSun" w:hAnsi="SimSun" w:eastAsia="SimSun" w:cs="SimSun"/>
          <w:sz w:val="19"/>
          <w:szCs w:val="19"/>
          <w:spacing w:val="-26"/>
        </w:rPr>
        <w:t xml:space="preserve"> </w:t>
      </w:r>
      <w:r>
        <w:rPr>
          <w:sz w:val="19"/>
          <w:szCs w:val="19"/>
          <w:spacing w:val="14"/>
        </w:rPr>
        <w:t>项，根据“德寿宫遗址中的海鲜产品考古，为研究南宋</w:t>
      </w:r>
      <w:r>
        <w:rPr>
          <w:sz w:val="19"/>
          <w:szCs w:val="19"/>
          <w:spacing w:val="13"/>
        </w:rPr>
        <w:t>皇宫饮食提供了重要实物资料”可知，表述正</w:t>
      </w:r>
      <w:r>
        <w:rPr>
          <w:sz w:val="19"/>
          <w:szCs w:val="19"/>
        </w:rPr>
        <w:t xml:space="preserve"> </w:t>
      </w:r>
      <w:r>
        <w:rPr>
          <w:sz w:val="19"/>
          <w:szCs w:val="19"/>
          <w:spacing w:val="14"/>
        </w:rPr>
        <w:t>确，当选。</w:t>
      </w:r>
    </w:p>
    <w:p>
      <w:pPr>
        <w:pStyle w:val="BodyText"/>
        <w:ind w:left="912"/>
        <w:spacing w:before="237"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47"/>
        <w:spacing w:before="236" w:line="217" w:lineRule="auto"/>
        <w:rPr>
          <w:sz w:val="19"/>
          <w:szCs w:val="19"/>
        </w:rPr>
      </w:pPr>
      <w:r>
        <w:rPr>
          <w:sz w:val="19"/>
          <w:szCs w:val="19"/>
          <w:b/>
          <w:bCs/>
          <w:spacing w:val="16"/>
        </w:rPr>
        <w:t>【文段出处】《南宋皇宫食用海鲜的考古发现|第四纪研究》</w:t>
      </w:r>
    </w:p>
    <w:p>
      <w:pPr>
        <w:pStyle w:val="BodyText"/>
        <w:ind w:left="910" w:right="737" w:hanging="600"/>
        <w:spacing w:before="205" w:line="290" w:lineRule="auto"/>
        <w:rPr>
          <w:sz w:val="19"/>
          <w:szCs w:val="19"/>
        </w:rPr>
      </w:pPr>
      <w:r>
        <w:rPr>
          <w:rFonts w:ascii="SimSun" w:hAnsi="SimSun" w:eastAsia="SimSun" w:cs="SimSun"/>
          <w:sz w:val="19"/>
          <w:szCs w:val="19"/>
          <w:spacing w:val="12"/>
        </w:rPr>
        <w:t>41    A</w:t>
      </w:r>
      <w:r>
        <w:rPr>
          <w:rFonts w:ascii="SimSun" w:hAnsi="SimSun" w:eastAsia="SimSun" w:cs="SimSun"/>
          <w:sz w:val="19"/>
          <w:szCs w:val="19"/>
          <w:spacing w:val="-28"/>
        </w:rPr>
        <w:t xml:space="preserve"> </w:t>
      </w:r>
      <w:r>
        <w:rPr>
          <w:sz w:val="19"/>
          <w:szCs w:val="19"/>
          <w:spacing w:val="12"/>
        </w:rPr>
        <w:t>项“外有护城河，内建筑物落雷</w:t>
      </w:r>
      <w:r>
        <w:rPr>
          <w:sz w:val="19"/>
          <w:szCs w:val="19"/>
          <w:spacing w:val="11"/>
        </w:rPr>
        <w:t>较多”,对应文段“现存的文物建筑大多……大部分文物建筑周围还有</w:t>
      </w:r>
      <w:r>
        <w:rPr>
          <w:sz w:val="19"/>
          <w:szCs w:val="19"/>
        </w:rPr>
        <w:t xml:space="preserve">  </w:t>
      </w:r>
      <w:r>
        <w:rPr>
          <w:sz w:val="19"/>
          <w:szCs w:val="19"/>
          <w:spacing w:val="20"/>
        </w:rPr>
        <w:t>河、湖、池塘、泉水等，这些因素使得文物建筑容易受到雷电侵袭，并</w:t>
      </w:r>
      <w:r>
        <w:rPr>
          <w:sz w:val="19"/>
          <w:szCs w:val="19"/>
          <w:spacing w:val="19"/>
        </w:rPr>
        <w:t>且容易多次落雷”,符合文中所</w:t>
      </w:r>
      <w:r>
        <w:rPr>
          <w:sz w:val="19"/>
          <w:szCs w:val="19"/>
        </w:rPr>
        <w:t xml:space="preserve"> </w:t>
      </w:r>
      <w:r>
        <w:rPr>
          <w:sz w:val="19"/>
          <w:szCs w:val="19"/>
          <w:spacing w:val="14"/>
        </w:rPr>
        <w:t>说规律，当选。</w:t>
      </w:r>
    </w:p>
    <w:p>
      <w:pPr>
        <w:pStyle w:val="BodyText"/>
        <w:ind w:left="910"/>
        <w:spacing w:before="176" w:line="213" w:lineRule="auto"/>
        <w:rPr>
          <w:sz w:val="19"/>
          <w:szCs w:val="19"/>
        </w:rPr>
      </w:pPr>
      <w:r>
        <w:rPr>
          <w:rFonts w:ascii="Times New Roman" w:hAnsi="Times New Roman" w:eastAsia="Times New Roman" w:cs="Times New Roman"/>
          <w:sz w:val="19"/>
          <w:szCs w:val="19"/>
          <w:spacing w:val="6"/>
        </w:rPr>
        <w:t>B</w:t>
      </w:r>
      <w:r>
        <w:rPr>
          <w:sz w:val="19"/>
          <w:szCs w:val="19"/>
          <w:spacing w:val="6"/>
        </w:rPr>
        <w:t>项“金属材质‘宝盒’被雷击中”,未体现文物建筑的地理</w:t>
      </w:r>
      <w:r>
        <w:rPr>
          <w:sz w:val="19"/>
          <w:szCs w:val="19"/>
          <w:spacing w:val="5"/>
        </w:rPr>
        <w:t>位置分布规律，排除；</w:t>
      </w:r>
    </w:p>
    <w:p>
      <w:pPr>
        <w:pStyle w:val="BodyText"/>
        <w:ind w:left="910"/>
        <w:spacing w:before="231" w:line="213" w:lineRule="auto"/>
        <w:rPr>
          <w:sz w:val="19"/>
          <w:szCs w:val="19"/>
        </w:rPr>
      </w:pPr>
      <w:r>
        <w:rPr>
          <w:rFonts w:ascii="Times New Roman" w:hAnsi="Times New Roman" w:eastAsia="Times New Roman" w:cs="Times New Roman"/>
          <w:sz w:val="19"/>
          <w:szCs w:val="19"/>
          <w:spacing w:val="13"/>
        </w:rPr>
        <w:t>C</w:t>
      </w:r>
      <w:r>
        <w:rPr>
          <w:rFonts w:ascii="Times New Roman" w:hAnsi="Times New Roman" w:eastAsia="Times New Roman" w:cs="Times New Roman"/>
          <w:sz w:val="19"/>
          <w:szCs w:val="19"/>
          <w:spacing w:val="-11"/>
        </w:rPr>
        <w:t xml:space="preserve"> </w:t>
      </w:r>
      <w:r>
        <w:rPr>
          <w:sz w:val="19"/>
          <w:szCs w:val="19"/>
          <w:spacing w:val="13"/>
        </w:rPr>
        <w:t>项“银杏树的树冠遭雷击后引发火灾”,主体是银杏树而非文物建筑，排除；</w:t>
      </w:r>
    </w:p>
    <w:p>
      <w:pPr>
        <w:pStyle w:val="BodyText"/>
        <w:ind w:left="910" w:right="775"/>
        <w:spacing w:before="221" w:line="257" w:lineRule="auto"/>
        <w:rPr>
          <w:sz w:val="19"/>
          <w:szCs w:val="19"/>
        </w:rPr>
      </w:pPr>
      <w:r>
        <w:rPr>
          <w:rFonts w:ascii="SimSun" w:hAnsi="SimSun" w:eastAsia="SimSun" w:cs="SimSun"/>
          <w:sz w:val="19"/>
          <w:szCs w:val="19"/>
          <w:spacing w:val="15"/>
        </w:rPr>
        <w:t>D</w:t>
      </w:r>
      <w:r>
        <w:rPr>
          <w:rFonts w:ascii="SimSun" w:hAnsi="SimSun" w:eastAsia="SimSun" w:cs="SimSun"/>
          <w:sz w:val="19"/>
          <w:szCs w:val="19"/>
          <w:spacing w:val="-32"/>
        </w:rPr>
        <w:t xml:space="preserve"> </w:t>
      </w:r>
      <w:r>
        <w:rPr>
          <w:sz w:val="19"/>
          <w:szCs w:val="19"/>
          <w:spacing w:val="15"/>
        </w:rPr>
        <w:t>项“应县木塔内部加装仪器”,强调的是加装仪器改变古塔物理状态导致雷击，未体现文中所说规律，</w:t>
      </w:r>
      <w:r>
        <w:rPr>
          <w:sz w:val="19"/>
          <w:szCs w:val="19"/>
        </w:rPr>
        <w:t xml:space="preserve"> </w:t>
      </w:r>
      <w:r>
        <w:rPr>
          <w:sz w:val="19"/>
          <w:szCs w:val="19"/>
          <w:spacing w:val="11"/>
        </w:rPr>
        <w:t>排除；</w:t>
      </w:r>
    </w:p>
    <w:p>
      <w:pPr>
        <w:pStyle w:val="BodyText"/>
        <w:ind w:left="912"/>
        <w:spacing w:before="216"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A。</w:t>
      </w:r>
    </w:p>
    <w:p>
      <w:pPr>
        <w:pStyle w:val="BodyText"/>
        <w:ind w:left="944"/>
        <w:spacing w:before="245" w:line="222" w:lineRule="auto"/>
        <w:rPr>
          <w:sz w:val="19"/>
          <w:szCs w:val="19"/>
        </w:rPr>
      </w:pPr>
      <w:r>
        <w:rPr>
          <w:sz w:val="19"/>
          <w:szCs w:val="19"/>
          <w:spacing w:val="16"/>
        </w:rPr>
        <w:t>【文段出处】《古建中探寻真相雷霆里求索真知》</w:t>
      </w:r>
    </w:p>
    <w:p>
      <w:pPr>
        <w:pStyle w:val="BodyText"/>
        <w:ind w:left="312"/>
        <w:spacing w:before="200" w:line="213" w:lineRule="auto"/>
        <w:outlineLvl w:val="4"/>
        <w:rPr>
          <w:sz w:val="19"/>
          <w:szCs w:val="19"/>
        </w:rPr>
      </w:pPr>
      <w:r>
        <w:rPr>
          <w:rFonts w:ascii="SimSun" w:hAnsi="SimSun" w:eastAsia="SimSun" w:cs="SimSun"/>
          <w:sz w:val="19"/>
          <w:szCs w:val="19"/>
          <w:b/>
          <w:bCs/>
          <w:spacing w:val="17"/>
        </w:rPr>
        <w:t>42</w:t>
      </w:r>
      <w:r>
        <w:rPr>
          <w:rFonts w:ascii="SimSun" w:hAnsi="SimSun" w:eastAsia="SimSun" w:cs="SimSun"/>
          <w:sz w:val="19"/>
          <w:szCs w:val="19"/>
          <w:spacing w:val="17"/>
        </w:rPr>
        <w:t xml:space="preserve">    </w:t>
      </w:r>
      <w:r>
        <w:rPr>
          <w:sz w:val="19"/>
          <w:szCs w:val="19"/>
          <w:b/>
          <w:bCs/>
          <w:spacing w:val="17"/>
        </w:rPr>
        <w:t>横线前指出阅读教学的本质是多重对话，而对话需要有效参与</w:t>
      </w:r>
      <w:r>
        <w:rPr>
          <w:sz w:val="19"/>
          <w:szCs w:val="19"/>
          <w:b/>
          <w:bCs/>
          <w:spacing w:val="16"/>
        </w:rPr>
        <w:t>。横线后强调双方事先有准备，对话才</w:t>
      </w:r>
    </w:p>
    <w:p>
      <w:pPr>
        <w:pStyle w:val="BodyText"/>
        <w:ind w:left="910"/>
        <w:spacing w:before="93" w:line="213" w:lineRule="auto"/>
        <w:rPr>
          <w:sz w:val="19"/>
          <w:szCs w:val="19"/>
        </w:rPr>
      </w:pPr>
      <w:r>
        <w:rPr>
          <w:sz w:val="19"/>
          <w:szCs w:val="19"/>
          <w:spacing w:val="19"/>
        </w:rPr>
        <w:t>会发生思想碰撞。故横线处应体现出教学双方</w:t>
      </w:r>
      <w:r>
        <w:rPr>
          <w:sz w:val="19"/>
          <w:szCs w:val="19"/>
          <w:spacing w:val="18"/>
        </w:rPr>
        <w:t>即老师与学生均要做好阅读准备，对应</w:t>
      </w:r>
      <w:r>
        <w:rPr>
          <w:rFonts w:ascii="SimSun" w:hAnsi="SimSun" w:eastAsia="SimSun" w:cs="SimSun"/>
          <w:sz w:val="19"/>
          <w:szCs w:val="19"/>
          <w:spacing w:val="18"/>
        </w:rPr>
        <w:t>C</w:t>
      </w:r>
      <w:r>
        <w:rPr>
          <w:rFonts w:ascii="SimSun" w:hAnsi="SimSun" w:eastAsia="SimSun" w:cs="SimSun"/>
          <w:sz w:val="19"/>
          <w:szCs w:val="19"/>
          <w:spacing w:val="-34"/>
        </w:rPr>
        <w:t xml:space="preserve"> </w:t>
      </w:r>
      <w:r>
        <w:rPr>
          <w:sz w:val="19"/>
          <w:szCs w:val="19"/>
          <w:spacing w:val="18"/>
        </w:rPr>
        <w:t>项。</w:t>
      </w:r>
    </w:p>
    <w:p>
      <w:pPr>
        <w:pStyle w:val="BodyText"/>
        <w:ind w:left="910" w:right="802"/>
        <w:spacing w:before="241" w:line="269" w:lineRule="auto"/>
        <w:rPr>
          <w:sz w:val="19"/>
          <w:szCs w:val="19"/>
        </w:rPr>
      </w:pPr>
      <w:r>
        <w:rPr>
          <w:rFonts w:ascii="Arial" w:hAnsi="Arial" w:eastAsia="Arial" w:cs="Arial"/>
          <w:sz w:val="19"/>
          <w:szCs w:val="19"/>
          <w:spacing w:val="5"/>
        </w:rPr>
        <w:t>A</w:t>
      </w:r>
      <w:r>
        <w:rPr>
          <w:sz w:val="19"/>
          <w:szCs w:val="19"/>
          <w:spacing w:val="5"/>
        </w:rPr>
        <w:t>项“充满挑战”,</w:t>
      </w:r>
      <w:r>
        <w:rPr>
          <w:sz w:val="19"/>
          <w:szCs w:val="19"/>
          <w:spacing w:val="-54"/>
        </w:rPr>
        <w:t xml:space="preserve"> </w:t>
      </w:r>
      <w:r>
        <w:rPr>
          <w:rFonts w:ascii="Arial" w:hAnsi="Arial" w:eastAsia="Arial" w:cs="Arial"/>
          <w:sz w:val="19"/>
          <w:szCs w:val="19"/>
          <w:spacing w:val="5"/>
        </w:rPr>
        <w:t>B</w:t>
      </w:r>
      <w:r>
        <w:rPr>
          <w:rFonts w:ascii="Arial" w:hAnsi="Arial" w:eastAsia="Arial" w:cs="Arial"/>
          <w:sz w:val="19"/>
          <w:szCs w:val="19"/>
          <w:spacing w:val="-16"/>
        </w:rPr>
        <w:t xml:space="preserve"> </w:t>
      </w:r>
      <w:r>
        <w:rPr>
          <w:sz w:val="19"/>
          <w:szCs w:val="19"/>
          <w:spacing w:val="5"/>
        </w:rPr>
        <w:t>项“保障阅读时间”,</w:t>
      </w:r>
      <w:r>
        <w:rPr>
          <w:rFonts w:ascii="Arial" w:hAnsi="Arial" w:eastAsia="Arial" w:cs="Arial"/>
          <w:sz w:val="19"/>
          <w:szCs w:val="19"/>
          <w:spacing w:val="5"/>
        </w:rPr>
        <w:t>D</w:t>
      </w:r>
      <w:r>
        <w:rPr>
          <w:rFonts w:ascii="Arial" w:hAnsi="Arial" w:eastAsia="Arial" w:cs="Arial"/>
          <w:sz w:val="19"/>
          <w:szCs w:val="19"/>
          <w:spacing w:val="-25"/>
        </w:rPr>
        <w:t xml:space="preserve"> </w:t>
      </w:r>
      <w:r>
        <w:rPr>
          <w:sz w:val="19"/>
          <w:szCs w:val="19"/>
          <w:spacing w:val="5"/>
        </w:rPr>
        <w:t>项“明确阅读目标”均为无中</w:t>
      </w:r>
      <w:r>
        <w:rPr>
          <w:sz w:val="19"/>
          <w:szCs w:val="19"/>
          <w:spacing w:val="4"/>
        </w:rPr>
        <w:t>生有，无法体现出老师和学生都要</w:t>
      </w:r>
      <w:r>
        <w:rPr>
          <w:sz w:val="19"/>
          <w:szCs w:val="19"/>
        </w:rPr>
        <w:t xml:space="preserve"> </w:t>
      </w:r>
      <w:r>
        <w:rPr>
          <w:sz w:val="19"/>
          <w:szCs w:val="19"/>
          <w:spacing w:val="16"/>
        </w:rPr>
        <w:t>提前做好准备，排除。</w:t>
      </w:r>
    </w:p>
    <w:p>
      <w:pPr>
        <w:pStyle w:val="BodyText"/>
        <w:ind w:left="910"/>
        <w:spacing w:before="185"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947"/>
        <w:spacing w:before="210" w:line="213" w:lineRule="auto"/>
        <w:rPr>
          <w:sz w:val="19"/>
          <w:szCs w:val="19"/>
        </w:rPr>
      </w:pPr>
      <w:r>
        <w:rPr>
          <w:sz w:val="19"/>
          <w:szCs w:val="19"/>
          <w:b/>
          <w:bCs/>
          <w:spacing w:val="14"/>
        </w:rPr>
        <w:t>【文段出处】《北师大二附中名师：当务之急，拿捏整本书阅读的尺度》</w:t>
      </w:r>
    </w:p>
    <w:p>
      <w:pPr>
        <w:pStyle w:val="BodyText"/>
        <w:ind w:left="912" w:right="686" w:hanging="602"/>
        <w:spacing w:before="231" w:line="290" w:lineRule="auto"/>
        <w:rPr>
          <w:sz w:val="19"/>
          <w:szCs w:val="19"/>
        </w:rPr>
      </w:pPr>
      <w:r>
        <w:rPr>
          <w:rFonts w:ascii="SimSun" w:hAnsi="SimSun" w:eastAsia="SimSun" w:cs="SimSun"/>
          <w:sz w:val="19"/>
          <w:szCs w:val="19"/>
          <w:spacing w:val="17"/>
        </w:rPr>
        <w:t>43</w:t>
      </w:r>
      <w:r>
        <w:rPr>
          <w:rFonts w:ascii="SimSun" w:hAnsi="SimSun" w:eastAsia="SimSun" w:cs="SimSun"/>
          <w:sz w:val="19"/>
          <w:szCs w:val="19"/>
          <w:spacing w:val="13"/>
        </w:rPr>
        <w:t xml:space="preserve">    </w:t>
      </w:r>
      <w:r>
        <w:rPr>
          <w:sz w:val="19"/>
          <w:szCs w:val="19"/>
          <w:b/>
          <w:bCs/>
          <w:spacing w:val="17"/>
        </w:rPr>
        <w:t>本题为语句填空题，横线在中间，所填语句应承上启下，且应注意横线前后的关联词和标点符号。文</w:t>
      </w:r>
      <w:r>
        <w:rPr>
          <w:sz w:val="19"/>
          <w:szCs w:val="19"/>
          <w:spacing w:val="1"/>
        </w:rPr>
        <w:t xml:space="preserve">   </w:t>
      </w:r>
      <w:r>
        <w:rPr>
          <w:sz w:val="19"/>
          <w:szCs w:val="19"/>
          <w:b/>
          <w:bCs/>
          <w:spacing w:val="18"/>
        </w:rPr>
        <w:t>段开篇指出信息技术对传统教育产生了重大影响，接着从基础教育领域阐述了教育信息化的推进带来</w:t>
      </w:r>
      <w:r>
        <w:rPr>
          <w:sz w:val="19"/>
          <w:szCs w:val="19"/>
          <w:spacing w:val="4"/>
        </w:rPr>
        <w:t xml:space="preserve">   </w:t>
      </w:r>
      <w:r>
        <w:rPr>
          <w:sz w:val="19"/>
          <w:szCs w:val="19"/>
          <w:b/>
          <w:bCs/>
          <w:spacing w:val="12"/>
        </w:rPr>
        <w:t>的一系列改革，之后转换话题，点明教育出版的职责和根本使命。横线前通过“因此”得出结论，强调教</w:t>
      </w:r>
      <w:r>
        <w:rPr>
          <w:sz w:val="19"/>
          <w:szCs w:val="19"/>
          <w:spacing w:val="6"/>
        </w:rPr>
        <w:t xml:space="preserve"> </w:t>
      </w:r>
      <w:r>
        <w:rPr>
          <w:sz w:val="19"/>
          <w:szCs w:val="19"/>
          <w:b/>
          <w:bCs/>
          <w:spacing w:val="18"/>
        </w:rPr>
        <w:t>育出版的自身发展直接受到信息技术的影响，横线处应体现间接影响。横线后针对前文的结论提出两</w:t>
      </w:r>
    </w:p>
    <w:p>
      <w:pPr>
        <w:spacing w:line="290" w:lineRule="auto"/>
        <w:sectPr>
          <w:headerReference w:type="default" r:id="rId16"/>
          <w:footerReference w:type="default" r:id="rId17"/>
          <w:pgSz w:w="11910" w:h="16840"/>
          <w:pgMar w:top="531" w:right="449" w:bottom="507" w:left="469" w:header="239" w:footer="248" w:gutter="0"/>
        </w:sectPr>
        <w:rPr>
          <w:sz w:val="19"/>
          <w:szCs w:val="19"/>
        </w:rPr>
      </w:pPr>
    </w:p>
    <w:p>
      <w:pPr>
        <w:pStyle w:val="BodyText"/>
        <w:ind w:left="330" w:right="20" w:hanging="330"/>
        <w:spacing w:line="288" w:lineRule="auto"/>
        <w:rPr/>
      </w:pPr>
      <w:r>
        <w:rPr>
          <w:rFonts w:ascii="SimSun" w:hAnsi="SimSun" w:eastAsia="SimSun" w:cs="SimSun"/>
          <w:spacing w:val="-19"/>
          <w:w w:val="91"/>
          <w:position w:val="3"/>
        </w:rPr>
        <w:t>2025/7/2314:39       </w:t>
      </w:r>
      <w:r>
        <w:rPr>
          <w:spacing w:val="-19"/>
          <w:w w:val="91"/>
        </w:rPr>
        <w:t>2025年3月29日全国事业单位联考</w:t>
      </w:r>
      <w:r>
        <w:rPr>
          <w:rFonts w:ascii="SimSun" w:hAnsi="SimSun" w:eastAsia="SimSun" w:cs="SimSun"/>
          <w:spacing w:val="-19"/>
          <w:w w:val="91"/>
        </w:rPr>
        <w:t>A</w:t>
      </w:r>
      <w:r>
        <w:rPr>
          <w:spacing w:val="-19"/>
          <w:w w:val="91"/>
        </w:rPr>
        <w:t>类《职业能力倾向测验》笔试试题(广西/贵州/海南/黑龙江/湖北/吉林/江西/宁夏/山西/上海/新.…</w:t>
      </w:r>
      <w:r>
        <w:rPr>
          <w:spacing w:val="26"/>
        </w:rPr>
        <w:t xml:space="preserve"> </w:t>
      </w:r>
      <w:r>
        <w:rPr>
          <w:spacing w:val="6"/>
        </w:rPr>
        <w:t>方面的对策，</w:t>
      </w:r>
      <w:r>
        <w:rPr>
          <w:spacing w:val="-59"/>
        </w:rPr>
        <w:t xml:space="preserve"> </w:t>
      </w:r>
      <w:r>
        <w:rPr>
          <w:spacing w:val="6"/>
        </w:rPr>
        <w:t>一是强调教育出版必须转型升级，即针对前文“受到</w:t>
      </w:r>
      <w:r>
        <w:rPr>
          <w:spacing w:val="5"/>
        </w:rPr>
        <w:t>信息技术的影响”;二是强调要打造适</w:t>
      </w:r>
    </w:p>
    <w:p>
      <w:pPr>
        <w:pStyle w:val="BodyText"/>
        <w:ind w:left="340"/>
        <w:spacing w:line="212" w:lineRule="auto"/>
        <w:rPr/>
      </w:pPr>
      <w:r>
        <w:rPr>
          <w:spacing w:val="10"/>
        </w:rPr>
        <w:t>应教育教学需求的新业态，即应针对横线处的内容。故横线处应体现教育出版的发展面临教育教学需</w:t>
      </w:r>
    </w:p>
    <w:p>
      <w:pPr>
        <w:pStyle w:val="BodyText"/>
        <w:ind w:left="340"/>
        <w:spacing w:before="69" w:line="213" w:lineRule="auto"/>
        <w:rPr/>
      </w:pPr>
      <w:r>
        <w:rPr>
          <w:spacing w:val="6"/>
        </w:rPr>
        <w:t>求变化带来的冲击，对应</w:t>
      </w:r>
      <w:r>
        <w:rPr>
          <w:rFonts w:ascii="Times New Roman" w:hAnsi="Times New Roman" w:eastAsia="Times New Roman" w:cs="Times New Roman"/>
          <w:spacing w:val="6"/>
        </w:rPr>
        <w:t>A</w:t>
      </w:r>
      <w:r>
        <w:rPr>
          <w:spacing w:val="6"/>
        </w:rPr>
        <w:t>项。</w:t>
      </w:r>
    </w:p>
    <w:p>
      <w:pPr>
        <w:pStyle w:val="BodyText"/>
        <w:ind w:left="330"/>
        <w:spacing w:before="229" w:line="213" w:lineRule="auto"/>
        <w:rPr/>
      </w:pPr>
      <w:r>
        <w:rPr>
          <w:rFonts w:ascii="SimSun" w:hAnsi="SimSun" w:eastAsia="SimSun" w:cs="SimSun"/>
          <w:spacing w:val="4"/>
        </w:rPr>
        <w:t>B</w:t>
      </w:r>
      <w:r>
        <w:rPr>
          <w:rFonts w:ascii="SimSun" w:hAnsi="SimSun" w:eastAsia="SimSun" w:cs="SimSun"/>
          <w:spacing w:val="-56"/>
        </w:rPr>
        <w:t xml:space="preserve"> </w:t>
      </w:r>
      <w:r>
        <w:rPr>
          <w:spacing w:val="4"/>
        </w:rPr>
        <w:t>项，“角色地位的变化”,与教育教学的</w:t>
      </w:r>
      <w:r>
        <w:rPr>
          <w:spacing w:val="3"/>
        </w:rPr>
        <w:t>变化带来的冲击无关，排除。</w:t>
      </w:r>
    </w:p>
    <w:p>
      <w:pPr>
        <w:pStyle w:val="BodyText"/>
        <w:ind w:left="330"/>
        <w:spacing w:before="219" w:line="213" w:lineRule="auto"/>
        <w:rPr/>
      </w:pPr>
      <w:r>
        <w:rPr>
          <w:rFonts w:ascii="SimSun" w:hAnsi="SimSun" w:eastAsia="SimSun" w:cs="SimSun"/>
          <w:spacing w:val="-2"/>
        </w:rPr>
        <w:t>C</w:t>
      </w:r>
      <w:r>
        <w:rPr>
          <w:rFonts w:ascii="SimSun" w:hAnsi="SimSun" w:eastAsia="SimSun" w:cs="SimSun"/>
          <w:spacing w:val="-28"/>
        </w:rPr>
        <w:t xml:space="preserve"> </w:t>
      </w:r>
      <w:r>
        <w:rPr>
          <w:spacing w:val="-2"/>
        </w:rPr>
        <w:t>项，“政策管理方面的压力”文段未提及，无中生有，排除。</w:t>
      </w:r>
    </w:p>
    <w:p>
      <w:pPr>
        <w:pStyle w:val="BodyText"/>
        <w:ind w:left="330" w:right="1306"/>
        <w:spacing w:before="219" w:line="245" w:lineRule="auto"/>
        <w:rPr/>
      </w:pPr>
      <w:r>
        <w:rPr>
          <w:rFonts w:ascii="SimSun" w:hAnsi="SimSun" w:eastAsia="SimSun" w:cs="SimSun"/>
          <w:spacing w:val="6"/>
        </w:rPr>
        <w:t>D</w:t>
      </w:r>
      <w:r>
        <w:rPr>
          <w:rFonts w:ascii="SimSun" w:hAnsi="SimSun" w:eastAsia="SimSun" w:cs="SimSun"/>
          <w:spacing w:val="-27"/>
        </w:rPr>
        <w:t xml:space="preserve"> </w:t>
      </w:r>
      <w:r>
        <w:rPr>
          <w:spacing w:val="6"/>
        </w:rPr>
        <w:t>项，“信息技术在教育领域的普及”,文段重点强调的是信息技术对教育出版的影响而非普及，与后文</w:t>
      </w:r>
      <w:r>
        <w:rPr/>
        <w:t xml:space="preserve"> </w:t>
      </w:r>
      <w:r>
        <w:rPr>
          <w:spacing w:val="6"/>
        </w:rPr>
        <w:t>无关，排除。</w:t>
      </w:r>
    </w:p>
    <w:p>
      <w:pPr>
        <w:pStyle w:val="BodyText"/>
        <w:ind w:left="330"/>
        <w:spacing w:before="20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930" w:right="655" w:hanging="620"/>
        <w:spacing w:before="221" w:line="275" w:lineRule="auto"/>
        <w:rPr/>
      </w:pPr>
      <w:r>
        <w:rPr>
          <w:spacing w:val="-1"/>
        </w:rPr>
        <w:t>44</w:t>
      </w:r>
      <w:r>
        <w:rPr>
          <w:spacing w:val="-1"/>
        </w:rPr>
        <w:t xml:space="preserve">    </w:t>
      </w:r>
      <w:r>
        <w:rPr>
          <w:spacing w:val="-1"/>
        </w:rPr>
        <w:t>观察选项，对比首句。④句对“零知识证明”进行定义，③句指出“非交互式零知识证明”是零知识证明的</w:t>
      </w:r>
      <w:r>
        <w:rPr>
          <w:spacing w:val="9"/>
        </w:rPr>
        <w:t xml:space="preserve"> </w:t>
      </w:r>
      <w:r>
        <w:rPr>
          <w:spacing w:val="4"/>
        </w:rPr>
        <w:t>一种最重要的变体，按照一般逻辑顺序，应先引出“零知识证明”的话题，再介绍其某种变体。故④更适</w:t>
      </w:r>
      <w:r>
        <w:rPr>
          <w:spacing w:val="16"/>
        </w:rPr>
        <w:t xml:space="preserve"> </w:t>
      </w:r>
      <w:r>
        <w:rPr>
          <w:spacing w:val="5"/>
        </w:rPr>
        <w:t>合作首句，排除</w:t>
      </w:r>
      <w:r>
        <w:rPr>
          <w:rFonts w:ascii="SimSun" w:hAnsi="SimSun" w:eastAsia="SimSun" w:cs="SimSun"/>
          <w:spacing w:val="5"/>
        </w:rPr>
        <w:t>A、B </w:t>
      </w:r>
      <w:r>
        <w:rPr>
          <w:spacing w:val="5"/>
        </w:rPr>
        <w:t>项，保留</w:t>
      </w:r>
      <w:r>
        <w:rPr>
          <w:rFonts w:ascii="SimSun" w:hAnsi="SimSun" w:eastAsia="SimSun" w:cs="SimSun"/>
          <w:spacing w:val="5"/>
        </w:rPr>
        <w:t>C、D </w:t>
      </w:r>
      <w:r>
        <w:rPr>
          <w:spacing w:val="5"/>
        </w:rPr>
        <w:t>项。</w:t>
      </w:r>
    </w:p>
    <w:p>
      <w:pPr>
        <w:pStyle w:val="BodyText"/>
        <w:ind w:left="930" w:right="650"/>
        <w:spacing w:before="156" w:line="275" w:lineRule="auto"/>
        <w:jc w:val="both"/>
        <w:rPr/>
      </w:pPr>
      <w:r>
        <w:rPr>
          <w:spacing w:val="7"/>
        </w:rPr>
        <w:t>寻找其他线索。②句有指代词“这种方法”,提到该方法存在安全</w:t>
      </w:r>
      <w:r>
        <w:rPr>
          <w:spacing w:val="6"/>
        </w:rPr>
        <w:t>隐患，故其前句应提及某种解决问题的</w:t>
      </w:r>
      <w:r>
        <w:rPr/>
        <w:t xml:space="preserve"> </w:t>
      </w:r>
      <w:r>
        <w:rPr>
          <w:spacing w:val="10"/>
        </w:rPr>
        <w:t>方法。对比</w:t>
      </w:r>
      <w:r>
        <w:rPr>
          <w:rFonts w:ascii="Arial" w:hAnsi="Arial" w:eastAsia="Arial" w:cs="Arial"/>
          <w:spacing w:val="10"/>
        </w:rPr>
        <w:t>C</w:t>
      </w:r>
      <w:r>
        <w:rPr>
          <w:rFonts w:ascii="SimSun" w:hAnsi="SimSun" w:eastAsia="SimSun" w:cs="SimSun"/>
          <w:spacing w:val="10"/>
        </w:rPr>
        <w:t>、</w:t>
      </w:r>
      <w:r>
        <w:rPr>
          <w:rFonts w:ascii="Arial" w:hAnsi="Arial" w:eastAsia="Arial" w:cs="Arial"/>
          <w:spacing w:val="10"/>
        </w:rPr>
        <w:t>D</w:t>
      </w:r>
      <w:r>
        <w:rPr>
          <w:rFonts w:ascii="Arial" w:hAnsi="Arial" w:eastAsia="Arial" w:cs="Arial"/>
          <w:spacing w:val="-14"/>
        </w:rPr>
        <w:t xml:space="preserve"> </w:t>
      </w:r>
      <w:r>
        <w:rPr>
          <w:spacing w:val="10"/>
        </w:rPr>
        <w:t>项，②句之前分别为④句和⑥句，</w:t>
      </w:r>
      <w:r>
        <w:rPr>
          <w:spacing w:val="9"/>
        </w:rPr>
        <w:t>⑥句提及伪随机数算法，与②句构成指代捆绑，锁</w:t>
      </w:r>
      <w:r>
        <w:rPr/>
        <w:t xml:space="preserve"> </w:t>
      </w:r>
      <w:r>
        <w:rPr>
          <w:spacing w:val="1"/>
        </w:rPr>
        <w:t>定</w:t>
      </w:r>
      <w:r>
        <w:rPr>
          <w:rFonts w:ascii="SimSun" w:hAnsi="SimSun" w:eastAsia="SimSun" w:cs="SimSun"/>
          <w:spacing w:val="1"/>
        </w:rPr>
        <w:t>D</w:t>
      </w:r>
      <w:r>
        <w:rPr>
          <w:rFonts w:ascii="SimSun" w:hAnsi="SimSun" w:eastAsia="SimSun" w:cs="SimSun"/>
          <w:spacing w:val="-30"/>
        </w:rPr>
        <w:t xml:space="preserve"> </w:t>
      </w:r>
      <w:r>
        <w:rPr>
          <w:spacing w:val="1"/>
        </w:rPr>
        <w:t>项。而④句论述“零知识证明”的定义，无法与②句构成指代捆绑，排除</w:t>
      </w:r>
      <w:r>
        <w:rPr>
          <w:rFonts w:ascii="SimSun" w:hAnsi="SimSun" w:eastAsia="SimSun" w:cs="SimSun"/>
          <w:spacing w:val="1"/>
        </w:rPr>
        <w:t>C</w:t>
      </w:r>
      <w:r>
        <w:rPr>
          <w:rFonts w:ascii="SimSun" w:hAnsi="SimSun" w:eastAsia="SimSun" w:cs="SimSun"/>
          <w:spacing w:val="-54"/>
        </w:rPr>
        <w:t xml:space="preserve"> </w:t>
      </w:r>
      <w:r>
        <w:rPr>
          <w:spacing w:val="1"/>
        </w:rPr>
        <w:t>项。</w:t>
      </w:r>
    </w:p>
    <w:p>
      <w:pPr>
        <w:pStyle w:val="BodyText"/>
        <w:ind w:left="940"/>
        <w:spacing w:before="16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59"/>
        <w:spacing w:before="209" w:line="221" w:lineRule="auto"/>
        <w:rPr/>
      </w:pPr>
      <w:r>
        <w:rPr>
          <w:spacing w:val="5"/>
        </w:rPr>
        <w:t>【文段出处】《【人民日报海外版】我国科学家实现基于器件无关量子随机数信标的零知识证明》</w:t>
      </w:r>
    </w:p>
    <w:p>
      <w:pPr>
        <w:pStyle w:val="BodyText"/>
        <w:ind w:left="930" w:right="782" w:hanging="610"/>
        <w:spacing w:before="204" w:line="275" w:lineRule="auto"/>
        <w:rPr/>
      </w:pPr>
      <w:r>
        <w:rPr>
          <w:spacing w:val="10"/>
        </w:rPr>
        <w:t>45</w:t>
      </w:r>
      <w:r>
        <w:rPr>
          <w:spacing w:val="4"/>
        </w:rPr>
        <w:t xml:space="preserve">    </w:t>
      </w:r>
      <w:r>
        <w:rPr>
          <w:spacing w:val="10"/>
        </w:rPr>
        <w:t>对比选项，判断首句。①句论述马推动着中国的历史进程，并通过《诗经》举例论证马的影响，②句</w:t>
      </w:r>
      <w:r>
        <w:rPr>
          <w:spacing w:val="2"/>
        </w:rPr>
        <w:t xml:space="preserve"> </w:t>
      </w:r>
      <w:r>
        <w:rPr>
          <w:spacing w:val="11"/>
        </w:rPr>
        <w:t>论述先秦典籍对马多有记载，并指出最早《诗经》对马的记载尤为</w:t>
      </w:r>
      <w:r>
        <w:rPr>
          <w:spacing w:val="10"/>
        </w:rPr>
        <w:t>丰富，③句引出马的话题，论述马</w:t>
      </w:r>
      <w:r>
        <w:rPr/>
        <w:t xml:space="preserve"> </w:t>
      </w:r>
      <w:r>
        <w:rPr>
          <w:spacing w:val="11"/>
        </w:rPr>
        <w:t>在很多方面发挥着重要作用，④句具体论述《诗经》中提及马的次数较高。</w:t>
      </w:r>
      <w:r>
        <w:rPr>
          <w:spacing w:val="10"/>
        </w:rPr>
        <w:t>根据逻辑顺序，应先引出</w:t>
      </w:r>
      <w:r>
        <w:rPr/>
        <w:t xml:space="preserve"> </w:t>
      </w:r>
      <w:r>
        <w:rPr>
          <w:spacing w:val="9"/>
        </w:rPr>
        <w:t>马的话题，再围绕《诗经》中对马的记载展开具体解释说明，故③句适合首句，锁定</w:t>
      </w:r>
      <w:r>
        <w:rPr>
          <w:rFonts w:ascii="SimSun" w:hAnsi="SimSun" w:eastAsia="SimSun" w:cs="SimSun"/>
          <w:spacing w:val="9"/>
        </w:rPr>
        <w:t>C</w:t>
      </w:r>
      <w:r>
        <w:rPr>
          <w:rFonts w:ascii="SimSun" w:hAnsi="SimSun" w:eastAsia="SimSun" w:cs="SimSun"/>
          <w:spacing w:val="-22"/>
        </w:rPr>
        <w:t xml:space="preserve"> </w:t>
      </w:r>
      <w:r>
        <w:rPr>
          <w:spacing w:val="9"/>
        </w:rPr>
        <w:t>项。</w:t>
      </w:r>
    </w:p>
    <w:p>
      <w:pPr>
        <w:pStyle w:val="BodyText"/>
        <w:ind w:left="930" w:right="649"/>
        <w:spacing w:before="147" w:line="274" w:lineRule="auto"/>
        <w:rPr/>
      </w:pPr>
      <w:r>
        <w:rPr>
          <w:spacing w:val="10"/>
        </w:rPr>
        <w:t>验证</w:t>
      </w:r>
      <w:r>
        <w:rPr>
          <w:rFonts w:ascii="SimSun" w:hAnsi="SimSun" w:eastAsia="SimSun" w:cs="SimSun"/>
          <w:spacing w:val="10"/>
        </w:rPr>
        <w:t>C</w:t>
      </w:r>
      <w:r>
        <w:rPr>
          <w:rFonts w:ascii="SimSun" w:hAnsi="SimSun" w:eastAsia="SimSun" w:cs="SimSun"/>
          <w:spacing w:val="-44"/>
        </w:rPr>
        <w:t xml:space="preserve"> </w:t>
      </w:r>
      <w:r>
        <w:rPr>
          <w:spacing w:val="10"/>
        </w:rPr>
        <w:t>项，③句先引出马的话题，②句论述最早《诗经》对马的记载，引出诗经的话题，④、⑥两句通</w:t>
      </w:r>
      <w:r>
        <w:rPr/>
        <w:t xml:space="preserve"> </w:t>
      </w:r>
      <w:r>
        <w:rPr>
          <w:spacing w:val="10"/>
        </w:rPr>
        <w:t>过列数据论证马的重要性，⑤、①两句论述马成为君子和英雄的象征，影响</w:t>
      </w:r>
      <w:r>
        <w:rPr>
          <w:spacing w:val="9"/>
        </w:rPr>
        <w:t>着仁人志士的精神风貌，</w:t>
      </w:r>
    </w:p>
    <w:p>
      <w:pPr>
        <w:pStyle w:val="BodyText"/>
        <w:ind w:left="930"/>
        <w:spacing w:before="6" w:line="213" w:lineRule="auto"/>
        <w:rPr/>
      </w:pPr>
      <w:r>
        <w:rPr>
          <w:spacing w:val="6"/>
        </w:rPr>
        <w:t>逻辑恰当，验证正确。</w:t>
      </w:r>
    </w:p>
    <w:p>
      <w:pPr>
        <w:pStyle w:val="BodyText"/>
        <w:ind w:left="94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10" w:line="222" w:lineRule="auto"/>
        <w:rPr/>
      </w:pPr>
      <w:r>
        <w:rPr/>
        <w:t>【文段出处】《诗经》中的马</w:t>
      </w:r>
    </w:p>
    <w:p>
      <w:pPr>
        <w:pStyle w:val="BodyText"/>
        <w:ind w:left="320"/>
        <w:spacing w:before="220" w:line="213" w:lineRule="auto"/>
        <w:rPr/>
      </w:pPr>
      <w:r>
        <w:rPr>
          <w:spacing w:val="14"/>
        </w:rPr>
        <w:t>46</w:t>
      </w:r>
      <w:r>
        <w:rPr>
          <w:spacing w:val="7"/>
        </w:rPr>
        <w:t xml:space="preserve">    </w:t>
      </w:r>
      <w:r>
        <w:rPr>
          <w:spacing w:val="14"/>
        </w:rPr>
        <w:t>三人共进行3场比赛，且甲参加了2场。由题可知，甲每场比赛获胜的概率均为50%,则甲胜两场夺冠</w:t>
      </w:r>
    </w:p>
    <w:p>
      <w:pPr>
        <w:ind w:firstLine="910"/>
        <w:spacing w:before="41" w:line="440" w:lineRule="exact"/>
        <w:rPr/>
      </w:pPr>
      <w:r>
        <w:rPr>
          <w:position w:val="-8"/>
        </w:rPr>
        <w:drawing>
          <wp:inline distT="0" distB="0" distL="0" distR="0">
            <wp:extent cx="2025633" cy="279418"/>
            <wp:effectExtent l="0" t="0" r="0" b="0"/>
            <wp:docPr id="2" name="IM 2"/>
            <wp:cNvGraphicFramePr/>
            <a:graphic>
              <a:graphicData uri="http://schemas.openxmlformats.org/drawingml/2006/picture">
                <pic:pic>
                  <pic:nvPicPr>
                    <pic:cNvPr id="2" name="IM 2"/>
                    <pic:cNvPicPr/>
                  </pic:nvPicPr>
                  <pic:blipFill>
                    <a:blip r:embed="rId18"/>
                    <a:stretch>
                      <a:fillRect/>
                    </a:stretch>
                  </pic:blipFill>
                  <pic:spPr>
                    <a:xfrm rot="0">
                      <a:off x="0" y="0"/>
                      <a:ext cx="2025633" cy="279418"/>
                    </a:xfrm>
                    <a:prstGeom prst="rect">
                      <a:avLst/>
                    </a:prstGeom>
                  </pic:spPr>
                </pic:pic>
              </a:graphicData>
            </a:graphic>
          </wp:inline>
        </w:drawing>
      </w:r>
    </w:p>
    <w:p>
      <w:pPr>
        <w:pStyle w:val="BodyText"/>
        <w:ind w:left="940"/>
        <w:spacing w:before="227"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10"/>
        <w:spacing w:before="183"/>
        <w:rPr/>
      </w:pPr>
      <w:r>
        <w:rPr>
          <w:rFonts w:ascii="SimSun" w:hAnsi="SimSun" w:eastAsia="SimSun" w:cs="SimSun"/>
          <w:spacing w:val="28"/>
          <w:position w:val="7"/>
        </w:rPr>
        <w:t>47</w:t>
      </w:r>
      <w:r>
        <w:rPr>
          <w:rFonts w:ascii="SimSun" w:hAnsi="SimSun" w:eastAsia="SimSun" w:cs="SimSun"/>
          <w:spacing w:val="12"/>
          <w:position w:val="7"/>
        </w:rPr>
        <w:t xml:space="preserve">    </w:t>
      </w:r>
      <w:r>
        <w:rPr>
          <w:position w:val="-19"/>
        </w:rPr>
        <w:drawing>
          <wp:inline distT="0" distB="0" distL="0" distR="0">
            <wp:extent cx="3048521" cy="298628"/>
            <wp:effectExtent l="0" t="0" r="0" b="0"/>
            <wp:docPr id="4" name="IM 4"/>
            <wp:cNvGraphicFramePr/>
            <a:graphic>
              <a:graphicData uri="http://schemas.openxmlformats.org/drawingml/2006/picture">
                <pic:pic>
                  <pic:nvPicPr>
                    <pic:cNvPr id="4" name="IM 4"/>
                    <pic:cNvPicPr/>
                  </pic:nvPicPr>
                  <pic:blipFill>
                    <a:blip r:embed="rId19"/>
                    <a:stretch>
                      <a:fillRect/>
                    </a:stretch>
                  </pic:blipFill>
                  <pic:spPr>
                    <a:xfrm rot="0">
                      <a:off x="0" y="0"/>
                      <a:ext cx="3048521" cy="298628"/>
                    </a:xfrm>
                    <a:prstGeom prst="rect">
                      <a:avLst/>
                    </a:prstGeom>
                  </pic:spPr>
                </pic:pic>
              </a:graphicData>
            </a:graphic>
          </wp:inline>
        </w:drawing>
      </w:r>
      <w:r>
        <w:rPr>
          <w:rFonts w:ascii="SimSun" w:hAnsi="SimSun" w:eastAsia="SimSun" w:cs="SimSun"/>
          <w:spacing w:val="22"/>
          <w:position w:val="7"/>
        </w:rPr>
        <w:t xml:space="preserve"> </w:t>
      </w:r>
      <w:r>
        <w:rPr>
          <w:spacing w:val="28"/>
        </w:rPr>
        <w:t>则今年每件产品所获利润=10×(1-20%)=8</w:t>
      </w:r>
    </w:p>
    <w:p>
      <w:pPr>
        <w:ind w:left="910"/>
        <w:spacing w:before="10" w:line="500" w:lineRule="exact"/>
        <w:rPr/>
      </w:pPr>
      <w:r>
        <w:rPr>
          <w:position w:val="-10"/>
        </w:rPr>
        <w:drawing>
          <wp:inline distT="0" distB="0" distL="0" distR="0">
            <wp:extent cx="2686021" cy="317487"/>
            <wp:effectExtent l="0" t="0" r="0" b="0"/>
            <wp:docPr id="6" name="IM 6"/>
            <wp:cNvGraphicFramePr/>
            <a:graphic>
              <a:graphicData uri="http://schemas.openxmlformats.org/drawingml/2006/picture">
                <pic:pic>
                  <pic:nvPicPr>
                    <pic:cNvPr id="6" name="IM 6"/>
                    <pic:cNvPicPr/>
                  </pic:nvPicPr>
                  <pic:blipFill>
                    <a:blip r:embed="rId20"/>
                    <a:stretch>
                      <a:fillRect/>
                    </a:stretch>
                  </pic:blipFill>
                  <pic:spPr>
                    <a:xfrm rot="0">
                      <a:off x="0" y="0"/>
                      <a:ext cx="2686021" cy="317487"/>
                    </a:xfrm>
                    <a:prstGeom prst="rect">
                      <a:avLst/>
                    </a:prstGeom>
                  </pic:spPr>
                </pic:pic>
              </a:graphicData>
            </a:graphic>
          </wp:inline>
        </w:drawing>
      </w:r>
    </w:p>
    <w:p>
      <w:pPr>
        <w:pStyle w:val="BodyText"/>
        <w:ind w:left="930"/>
        <w:spacing w:before="197" w:line="213" w:lineRule="auto"/>
        <w:rPr/>
      </w:pPr>
      <w:r>
        <w:drawing>
          <wp:anchor distT="0" distB="0" distL="0" distR="0" simplePos="0" relativeHeight="251659264" behindDoc="0" locked="0" layoutInCell="1" allowOverlap="1">
            <wp:simplePos x="0" y="0"/>
            <wp:positionH relativeFrom="column">
              <wp:posOffset>615994</wp:posOffset>
            </wp:positionH>
            <wp:positionV relativeFrom="paragraph">
              <wp:posOffset>279359</wp:posOffset>
            </wp:positionV>
            <wp:extent cx="1447756" cy="336521"/>
            <wp:effectExtent l="0" t="0" r="0" b="0"/>
            <wp:wrapNone/>
            <wp:docPr id="8" name="IM 8"/>
            <wp:cNvGraphicFramePr/>
            <a:graphic>
              <a:graphicData uri="http://schemas.openxmlformats.org/drawingml/2006/picture">
                <pic:pic>
                  <pic:nvPicPr>
                    <pic:cNvPr id="8" name="IM 8"/>
                    <pic:cNvPicPr/>
                  </pic:nvPicPr>
                  <pic:blipFill>
                    <a:blip r:embed="rId21"/>
                    <a:stretch>
                      <a:fillRect/>
                    </a:stretch>
                  </pic:blipFill>
                  <pic:spPr>
                    <a:xfrm rot="0">
                      <a:off x="0" y="0"/>
                      <a:ext cx="1447756" cy="336521"/>
                    </a:xfrm>
                    <a:prstGeom prst="rect">
                      <a:avLst/>
                    </a:prstGeom>
                  </pic:spPr>
                </pic:pic>
              </a:graphicData>
            </a:graphic>
          </wp:anchor>
        </w:drawing>
      </w:r>
      <w:r>
        <w:drawing>
          <wp:anchor distT="0" distB="0" distL="0" distR="0" simplePos="0" relativeHeight="251658240" behindDoc="1" locked="0" layoutInCell="1" allowOverlap="1">
            <wp:simplePos x="0" y="0"/>
            <wp:positionH relativeFrom="column">
              <wp:posOffset>2368608</wp:posOffset>
            </wp:positionH>
            <wp:positionV relativeFrom="paragraph">
              <wp:posOffset>285668</wp:posOffset>
            </wp:positionV>
            <wp:extent cx="901642" cy="330212"/>
            <wp:effectExtent l="0" t="0" r="0" b="0"/>
            <wp:wrapNone/>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901642" cy="330212"/>
                    </a:xfrm>
                    <a:prstGeom prst="rect">
                      <a:avLst/>
                    </a:prstGeom>
                  </pic:spPr>
                </pic:pic>
              </a:graphicData>
            </a:graphic>
          </wp:anchor>
        </w:drawing>
      </w:r>
      <w:r>
        <w:rPr>
          <w:spacing w:val="17"/>
        </w:rPr>
        <w:t>方法二</w:t>
      </w:r>
      <w:r>
        <w:rPr>
          <w:rFonts w:ascii="SimSun" w:hAnsi="SimSun" w:eastAsia="SimSun" w:cs="SimSun"/>
          <w:spacing w:val="17"/>
        </w:rPr>
        <w:t>：总利润=单利×数量</w:t>
      </w:r>
      <w:r>
        <w:rPr>
          <w:spacing w:val="17"/>
        </w:rPr>
        <w:t>，去年和今年获得的总利润相同，</w:t>
      </w:r>
      <w:r>
        <w:rPr>
          <w:spacing w:val="16"/>
        </w:rPr>
        <w:t>则单利和数量成反比，已知</w:t>
      </w:r>
    </w:p>
    <w:p>
      <w:pPr>
        <w:pStyle w:val="BodyText"/>
        <w:ind w:left="3290"/>
        <w:spacing w:before="170" w:line="213" w:lineRule="auto"/>
        <w:rPr/>
      </w:pPr>
      <w:r>
        <w:rPr>
          <w:spacing w:val="9"/>
        </w:rPr>
        <w:t>,</w:t>
      </w:r>
      <w:r>
        <w:rPr>
          <w:spacing w:val="43"/>
        </w:rPr>
        <w:t xml:space="preserve"> </w:t>
      </w:r>
      <w:r>
        <w:rPr>
          <w:spacing w:val="9"/>
        </w:rPr>
        <w:t>则</w:t>
      </w:r>
      <w:r>
        <w:rPr>
          <w:spacing w:val="9"/>
        </w:rPr>
        <w:t xml:space="preserve">               </w:t>
      </w:r>
      <w:r>
        <w:rPr>
          <w:spacing w:val="9"/>
        </w:rPr>
        <w:t>又已知去年售卖</w:t>
      </w:r>
      <w:r>
        <w:rPr>
          <w:spacing w:val="8"/>
        </w:rPr>
        <w:t>数量为5000件，则该产品今年出售了</w:t>
      </w:r>
    </w:p>
    <w:p>
      <w:pPr>
        <w:ind w:firstLine="989"/>
        <w:spacing w:before="181" w:line="470" w:lineRule="exact"/>
        <w:rPr/>
      </w:pPr>
      <w:r>
        <w:rPr>
          <w:position w:val="-9"/>
        </w:rPr>
        <w:drawing>
          <wp:inline distT="0" distB="0" distL="0" distR="0">
            <wp:extent cx="1168930" cy="298888"/>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1168930" cy="298888"/>
                    </a:xfrm>
                    <a:prstGeom prst="rect">
                      <a:avLst/>
                    </a:prstGeom>
                  </pic:spPr>
                </pic:pic>
              </a:graphicData>
            </a:graphic>
          </wp:inline>
        </w:drawing>
      </w:r>
    </w:p>
    <w:p>
      <w:pPr>
        <w:pStyle w:val="BodyText"/>
        <w:ind w:left="930"/>
        <w:spacing w:before="207"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0" w:right="702" w:hanging="610"/>
        <w:spacing w:before="223" w:line="286" w:lineRule="auto"/>
        <w:rPr/>
      </w:pPr>
      <w:r>
        <w:rPr>
          <w:spacing w:val="21"/>
        </w:rPr>
        <w:t>48</w:t>
      </w:r>
      <w:r>
        <w:rPr>
          <w:spacing w:val="21"/>
        </w:rPr>
        <w:t xml:space="preserve">   </w:t>
      </w:r>
      <w:r>
        <w:rPr>
          <w:sz w:val="19"/>
          <w:szCs w:val="19"/>
          <w:spacing w:val="21"/>
        </w:rPr>
        <w:t>如下图所示：仅编程1种技能未掌握的即只掌握剪辑和绘图的有7人，3种技能</w:t>
      </w:r>
      <w:r>
        <w:rPr>
          <w:sz w:val="19"/>
          <w:szCs w:val="19"/>
          <w:spacing w:val="20"/>
        </w:rPr>
        <w:t>中只有1种未掌握即只掌</w:t>
      </w:r>
      <w:r>
        <w:rPr>
          <w:sz w:val="19"/>
          <w:szCs w:val="19"/>
        </w:rPr>
        <w:t xml:space="preserve"> </w:t>
      </w:r>
      <w:r>
        <w:rPr>
          <w:sz w:val="19"/>
          <w:szCs w:val="19"/>
          <w:spacing w:val="27"/>
        </w:rPr>
        <w:t>握两种技能的有23人，则同时会编程和绘图两种技能及编程和剪辑两种技能的人数共有：23-7=16</w:t>
      </w:r>
      <w:r>
        <w:rPr>
          <w:sz w:val="19"/>
          <w:szCs w:val="19"/>
          <w:spacing w:val="9"/>
        </w:rPr>
        <w:t xml:space="preserve"> </w:t>
      </w:r>
      <w:r>
        <w:rPr>
          <w:spacing w:val="-3"/>
        </w:rPr>
        <w:t>人。</w:t>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before="66" w:line="242" w:lineRule="auto"/>
        <w:jc w:val="right"/>
        <w:rPr>
          <w:rFonts w:ascii="SimSun" w:hAnsi="SimSun" w:eastAsia="SimSun" w:cs="SimSun"/>
          <w:sz w:val="20"/>
          <w:szCs w:val="20"/>
        </w:rPr>
      </w:pPr>
      <w:hyperlink w:history="true" r:id="rId24">
        <w:r>
          <w:rPr>
            <w:rFonts w:ascii="Arial" w:hAnsi="Arial" w:eastAsia="Arial" w:cs="Arial"/>
            <w:sz w:val="20"/>
            <w:szCs w:val="20"/>
            <w:spacing w:val="-16"/>
            <w:w w:val="96"/>
          </w:rPr>
          <w:t>https://www.gkzenti.cn/explain/1746428263040?mathcode=14#</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13/31</w:t>
        </w:r>
      </w:hyperlink>
    </w:p>
    <w:p>
      <w:pPr>
        <w:spacing w:line="242" w:lineRule="auto"/>
        <w:sectPr>
          <w:headerReference w:type="default" r:id="rId8"/>
          <w:footerReference w:type="default" r:id="rId9"/>
          <w:pgSz w:w="11910" w:h="16840"/>
          <w:pgMar w:top="253" w:right="463" w:bottom="246" w:left="459" w:header="0" w:footer="0" w:gutter="0"/>
        </w:sectPr>
        <w:rPr>
          <w:rFonts w:ascii="SimSun" w:hAnsi="SimSun" w:eastAsia="SimSun" w:cs="SimSun"/>
          <w:sz w:val="20"/>
          <w:szCs w:val="20"/>
        </w:rPr>
      </w:pPr>
    </w:p>
    <w:p>
      <w:pPr>
        <w:pStyle w:val="BodyText"/>
        <w:spacing w:line="233" w:lineRule="auto"/>
        <w:jc w:val="right"/>
        <w:rPr>
          <w:sz w:val="19"/>
          <w:szCs w:val="19"/>
        </w:rPr>
      </w:pPr>
      <w:r>
        <w:rPr>
          <w:rFonts w:ascii="SimSun" w:hAnsi="SimSun" w:eastAsia="SimSun" w:cs="SimSun"/>
          <w:sz w:val="21"/>
          <w:szCs w:val="21"/>
          <w:spacing w:val="-20"/>
          <w:w w:val="96"/>
          <w:position w:val="3"/>
        </w:rPr>
        <w:t>2025/7/2314:39      </w:t>
      </w:r>
      <w:r>
        <w:rPr>
          <w:sz w:val="19"/>
          <w:szCs w:val="19"/>
          <w:spacing w:val="-20"/>
          <w:w w:val="96"/>
        </w:rPr>
        <w:t>2025年3月29日全国事业单位联考</w:t>
      </w:r>
      <w:r>
        <w:rPr>
          <w:rFonts w:ascii="SimSun" w:hAnsi="SimSun" w:eastAsia="SimSun" w:cs="SimSun"/>
          <w:sz w:val="21"/>
          <w:szCs w:val="21"/>
          <w:spacing w:val="-20"/>
          <w:w w:val="96"/>
        </w:rPr>
        <w:t>A</w:t>
      </w:r>
      <w:r>
        <w:rPr>
          <w:sz w:val="19"/>
          <w:szCs w:val="19"/>
          <w:spacing w:val="-20"/>
          <w:w w:val="96"/>
        </w:rPr>
        <w:t>类《职业能力倾</w:t>
      </w:r>
      <w:r>
        <w:rPr>
          <w:sz w:val="19"/>
          <w:szCs w:val="19"/>
          <w:spacing w:val="-21"/>
          <w:w w:val="96"/>
        </w:rPr>
        <w:t>向测验》笔试试题(广西/贵州/海南/黑龙江/湖北/吉林/江西/宁夏/山西/上海/新.…</w:t>
      </w:r>
    </w:p>
    <w:p>
      <w:pPr>
        <w:pStyle w:val="BodyText"/>
        <w:ind w:left="2139"/>
        <w:spacing w:before="186" w:line="224" w:lineRule="auto"/>
        <w:rPr>
          <w:sz w:val="40"/>
          <w:szCs w:val="40"/>
        </w:rPr>
      </w:pPr>
      <w:r>
        <w:drawing>
          <wp:anchor distT="0" distB="0" distL="0" distR="0" simplePos="0" relativeHeight="251660288" behindDoc="1" locked="0" layoutInCell="1" allowOverlap="1">
            <wp:simplePos x="0" y="0"/>
            <wp:positionH relativeFrom="column">
              <wp:posOffset>336546</wp:posOffset>
            </wp:positionH>
            <wp:positionV relativeFrom="paragraph">
              <wp:posOffset>121282</wp:posOffset>
            </wp:positionV>
            <wp:extent cx="5257844" cy="4190958"/>
            <wp:effectExtent l="0" t="0" r="0" b="0"/>
            <wp:wrapNone/>
            <wp:docPr id="14" name="IM 14"/>
            <wp:cNvGraphicFramePr/>
            <a:graphic>
              <a:graphicData uri="http://schemas.openxmlformats.org/drawingml/2006/picture">
                <pic:pic>
                  <pic:nvPicPr>
                    <pic:cNvPr id="14" name="IM 14"/>
                    <pic:cNvPicPr/>
                  </pic:nvPicPr>
                  <pic:blipFill>
                    <a:blip r:embed="rId25"/>
                    <a:stretch>
                      <a:fillRect/>
                    </a:stretch>
                  </pic:blipFill>
                  <pic:spPr>
                    <a:xfrm rot="0">
                      <a:off x="0" y="0"/>
                      <a:ext cx="5257844" cy="4190958"/>
                    </a:xfrm>
                    <a:prstGeom prst="rect">
                      <a:avLst/>
                    </a:prstGeom>
                  </pic:spPr>
                </pic:pic>
              </a:graphicData>
            </a:graphic>
          </wp:anchor>
        </w:drawing>
      </w:r>
      <w:r>
        <w:rPr>
          <w:sz w:val="40"/>
          <w:szCs w:val="40"/>
          <w:spacing w:val="39"/>
          <w:position w:val="7"/>
        </w:rPr>
        <w:t>绘图</w:t>
      </w:r>
      <w:r>
        <w:rPr>
          <w:sz w:val="40"/>
          <w:szCs w:val="40"/>
          <w:spacing w:val="3"/>
          <w:position w:val="7"/>
        </w:rPr>
        <w:t xml:space="preserve">       </w:t>
      </w:r>
      <w:r>
        <w:rPr>
          <w:sz w:val="40"/>
          <w:szCs w:val="40"/>
          <w:spacing w:val="39"/>
          <w:position w:val="-2"/>
        </w:rPr>
        <w:t>编程(60人)</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570"/>
        <w:spacing w:before="133" w:line="224" w:lineRule="auto"/>
        <w:rPr>
          <w:sz w:val="40"/>
          <w:szCs w:val="40"/>
        </w:rPr>
      </w:pPr>
      <w:r>
        <w:rPr>
          <w:sz w:val="41"/>
          <w:szCs w:val="41"/>
          <w:spacing w:val="20"/>
        </w:rPr>
        <w:t>3人</w:t>
      </w:r>
      <w:r>
        <w:rPr>
          <w:sz w:val="41"/>
          <w:szCs w:val="41"/>
        </w:rPr>
        <w:t xml:space="preserve">                      </w:t>
      </w:r>
      <w:r>
        <w:rPr>
          <w:sz w:val="40"/>
          <w:szCs w:val="40"/>
          <w:spacing w:val="20"/>
        </w:rPr>
        <w:t>16人</w:t>
      </w:r>
    </w:p>
    <w:p>
      <w:pPr>
        <w:pStyle w:val="BodyText"/>
        <w:ind w:left="2440"/>
        <w:spacing w:before="142" w:line="224" w:lineRule="auto"/>
        <w:rPr>
          <w:sz w:val="41"/>
          <w:szCs w:val="41"/>
        </w:rPr>
      </w:pPr>
      <w:r>
        <w:rPr>
          <w:sz w:val="41"/>
          <w:szCs w:val="41"/>
          <w:spacing w:val="17"/>
        </w:rPr>
        <w:t>7人</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3290"/>
        <w:spacing w:before="130" w:line="221" w:lineRule="auto"/>
        <w:rPr>
          <w:sz w:val="40"/>
          <w:szCs w:val="40"/>
        </w:rPr>
      </w:pPr>
      <w:r>
        <w:rPr>
          <w:sz w:val="40"/>
          <w:szCs w:val="40"/>
          <w:spacing w:val="9"/>
        </w:rPr>
        <w:t>剪辑</w:t>
      </w:r>
    </w:p>
    <w:p>
      <w:pPr>
        <w:pStyle w:val="BodyText"/>
        <w:ind w:left="320"/>
        <w:spacing w:before="245" w:line="221" w:lineRule="auto"/>
        <w:rPr>
          <w:sz w:val="21"/>
          <w:szCs w:val="21"/>
        </w:rPr>
      </w:pPr>
      <w:r>
        <w:rPr>
          <w:sz w:val="21"/>
          <w:szCs w:val="21"/>
          <w:spacing w:val="2"/>
        </w:rPr>
        <w:t>故仅掌握编程一种技能的人数有</w:t>
      </w:r>
      <w:r>
        <w:rPr>
          <w:rFonts w:ascii="Times New Roman" w:hAnsi="Times New Roman" w:eastAsia="Times New Roman" w:cs="Times New Roman"/>
          <w:sz w:val="21"/>
          <w:szCs w:val="21"/>
          <w:spacing w:val="2"/>
        </w:rPr>
        <w:t>60-16-3=4      </w:t>
      </w:r>
      <w:r>
        <w:rPr>
          <w:rFonts w:ascii="Times New Roman" w:hAnsi="Times New Roman" w:eastAsia="Times New Roman" w:cs="Times New Roman"/>
          <w:sz w:val="21"/>
          <w:szCs w:val="21"/>
          <w:spacing w:val="1"/>
        </w:rPr>
        <w:t xml:space="preserve">    </w:t>
      </w:r>
      <w:r>
        <w:rPr>
          <w:sz w:val="21"/>
          <w:szCs w:val="21"/>
          <w:spacing w:val="1"/>
        </w:rPr>
        <w:t>1人。</w:t>
      </w:r>
    </w:p>
    <w:p>
      <w:pPr>
        <w:pStyle w:val="BodyText"/>
        <w:ind w:left="330"/>
        <w:spacing w:before="209"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930" w:right="786" w:hanging="610"/>
        <w:spacing w:before="192" w:line="267" w:lineRule="auto"/>
        <w:tabs>
          <w:tab w:val="left" w:pos="1059"/>
        </w:tabs>
        <w:rPr>
          <w:sz w:val="19"/>
          <w:szCs w:val="19"/>
        </w:rPr>
      </w:pPr>
      <w:r>
        <w:rPr>
          <w:sz w:val="21"/>
          <w:szCs w:val="21"/>
          <w:spacing w:val="20"/>
        </w:rPr>
        <w:t>49</w:t>
      </w:r>
      <w:r>
        <w:rPr>
          <w:sz w:val="21"/>
          <w:szCs w:val="21"/>
          <w:spacing w:val="20"/>
        </w:rPr>
        <w:t xml:space="preserve">   </w:t>
      </w:r>
      <w:r>
        <w:rPr>
          <w:sz w:val="19"/>
          <w:szCs w:val="19"/>
          <w:spacing w:val="20"/>
        </w:rPr>
        <w:t>想要保存成本最低，则使采摘时间尽量短，且使需要保存的水果尽量少，即在交付当天采</w:t>
      </w:r>
      <w:r>
        <w:rPr>
          <w:sz w:val="19"/>
          <w:szCs w:val="19"/>
          <w:spacing w:val="19"/>
        </w:rPr>
        <w:t>摘10箱水果</w:t>
      </w:r>
      <w:r>
        <w:rPr>
          <w:sz w:val="19"/>
          <w:szCs w:val="19"/>
        </w:rPr>
        <w:t xml:space="preserve"> </w:t>
      </w:r>
      <w:r>
        <w:rPr>
          <w:sz w:val="19"/>
          <w:szCs w:val="19"/>
        </w:rPr>
        <w:tab/>
      </w:r>
      <w:r>
        <w:rPr>
          <w:sz w:val="19"/>
          <w:szCs w:val="19"/>
          <w:spacing w:val="22"/>
        </w:rPr>
        <w:t>(不需保存),其余65箱分7天采摘完，第1天采摘5箱水果，其余6天每天采摘10箱水果，此</w:t>
      </w:r>
      <w:r>
        <w:rPr>
          <w:sz w:val="19"/>
          <w:szCs w:val="19"/>
          <w:spacing w:val="21"/>
        </w:rPr>
        <w:t>时保存成</w:t>
      </w:r>
      <w:r>
        <w:rPr>
          <w:sz w:val="19"/>
          <w:szCs w:val="19"/>
        </w:rPr>
        <w:t xml:space="preserve"> </w:t>
      </w:r>
      <w:r>
        <w:rPr>
          <w:sz w:val="19"/>
          <w:szCs w:val="19"/>
          <w:spacing w:val="22"/>
        </w:rPr>
        <w:t>本最低。第1天保存成本为5×10=50元、第2天保存成本为15</w:t>
      </w:r>
      <w:r>
        <w:rPr>
          <w:rFonts w:ascii="Times New Roman" w:hAnsi="Times New Roman" w:eastAsia="Times New Roman" w:cs="Times New Roman"/>
          <w:sz w:val="19"/>
          <w:szCs w:val="19"/>
          <w:spacing w:val="22"/>
        </w:rPr>
        <w:t>×10=150      </w:t>
      </w:r>
      <w:r>
        <w:rPr>
          <w:sz w:val="19"/>
          <w:szCs w:val="19"/>
          <w:spacing w:val="22"/>
        </w:rPr>
        <w:t>元、第3天保存成本为</w:t>
      </w:r>
    </w:p>
    <w:p>
      <w:pPr>
        <w:pStyle w:val="BodyText"/>
        <w:ind w:left="940"/>
        <w:spacing w:before="63" w:line="213" w:lineRule="auto"/>
        <w:rPr>
          <w:sz w:val="19"/>
          <w:szCs w:val="19"/>
        </w:rPr>
      </w:pPr>
      <w:r>
        <w:rPr>
          <w:sz w:val="19"/>
          <w:szCs w:val="19"/>
          <w:spacing w:val="26"/>
        </w:rPr>
        <w:t>25×10=250元</w:t>
      </w:r>
      <w:r>
        <w:rPr>
          <w:sz w:val="19"/>
          <w:szCs w:val="19"/>
          <w:spacing w:val="-48"/>
        </w:rPr>
        <w:t xml:space="preserve"> </w:t>
      </w:r>
      <w:r>
        <w:rPr>
          <w:sz w:val="19"/>
          <w:szCs w:val="19"/>
          <w:spacing w:val="26"/>
        </w:rPr>
        <w:t>…</w:t>
      </w:r>
      <w:r>
        <w:rPr>
          <w:sz w:val="19"/>
          <w:szCs w:val="19"/>
          <w:spacing w:val="-47"/>
        </w:rPr>
        <w:t xml:space="preserve"> </w:t>
      </w:r>
      <w:r>
        <w:rPr>
          <w:sz w:val="19"/>
          <w:szCs w:val="19"/>
          <w:spacing w:val="26"/>
        </w:rPr>
        <w:t>…</w:t>
      </w:r>
      <w:r>
        <w:rPr>
          <w:sz w:val="19"/>
          <w:szCs w:val="19"/>
          <w:spacing w:val="-59"/>
        </w:rPr>
        <w:t xml:space="preserve"> </w:t>
      </w:r>
      <w:r>
        <w:rPr>
          <w:sz w:val="19"/>
          <w:szCs w:val="19"/>
          <w:spacing w:val="26"/>
        </w:rPr>
        <w:t>依此类推，第7天保存</w:t>
      </w:r>
      <w:r>
        <w:rPr>
          <w:sz w:val="19"/>
          <w:szCs w:val="19"/>
          <w:spacing w:val="25"/>
        </w:rPr>
        <w:t>成本为65×10=650元。根据等差数列求和公式：</w:t>
      </w:r>
    </w:p>
    <w:p>
      <w:pPr>
        <w:pStyle w:val="BodyText"/>
        <w:ind w:left="940" w:right="3856" w:firstLine="29"/>
        <w:spacing w:before="4" w:line="326" w:lineRule="auto"/>
        <w:rPr>
          <w:rFonts w:ascii="SimSun" w:hAnsi="SimSun" w:eastAsia="SimSun" w:cs="SimSun"/>
          <w:sz w:val="21"/>
          <w:szCs w:val="21"/>
        </w:rPr>
      </w:pPr>
      <w:r>
        <w:rPr>
          <w:sz w:val="19"/>
          <w:szCs w:val="19"/>
          <w:position w:val="-18"/>
        </w:rPr>
        <w:drawing>
          <wp:inline distT="0" distB="0" distL="0" distR="0">
            <wp:extent cx="1098806" cy="298888"/>
            <wp:effectExtent l="0" t="0" r="0" b="0"/>
            <wp:docPr id="16" name="IM 16"/>
            <wp:cNvGraphicFramePr/>
            <a:graphic>
              <a:graphicData uri="http://schemas.openxmlformats.org/drawingml/2006/picture">
                <pic:pic>
                  <pic:nvPicPr>
                    <pic:cNvPr id="16" name="IM 16"/>
                    <pic:cNvPicPr/>
                  </pic:nvPicPr>
                  <pic:blipFill>
                    <a:blip r:embed="rId26"/>
                    <a:stretch>
                      <a:fillRect/>
                    </a:stretch>
                  </pic:blipFill>
                  <pic:spPr>
                    <a:xfrm rot="0">
                      <a:off x="0" y="0"/>
                      <a:ext cx="1098806" cy="298888"/>
                    </a:xfrm>
                    <a:prstGeom prst="rect">
                      <a:avLst/>
                    </a:prstGeom>
                  </pic:spPr>
                </pic:pic>
              </a:graphicData>
            </a:graphic>
          </wp:inline>
        </w:drawing>
      </w:r>
      <w:r>
        <w:rPr>
          <w:sz w:val="19"/>
          <w:szCs w:val="19"/>
          <w:spacing w:val="-35"/>
        </w:rPr>
        <w:t xml:space="preserve"> </w:t>
      </w:r>
      <w:r>
        <w:rPr>
          <w:sz w:val="19"/>
          <w:szCs w:val="19"/>
          <w:spacing w:val="27"/>
        </w:rPr>
        <w:t>,则总保存成本最低为</w:t>
      </w:r>
      <w:r>
        <w:rPr>
          <w:sz w:val="19"/>
          <w:szCs w:val="19"/>
          <w:spacing w:val="-62"/>
        </w:rPr>
        <w:t xml:space="preserve"> </w:t>
      </w:r>
      <w:r>
        <w:rPr>
          <w:sz w:val="19"/>
          <w:szCs w:val="19"/>
          <w:position w:val="-17"/>
        </w:rPr>
        <w:drawing>
          <wp:inline distT="0" distB="0" distL="0" distR="0">
            <wp:extent cx="1435126" cy="323796"/>
            <wp:effectExtent l="0" t="0" r="0" b="0"/>
            <wp:docPr id="18" name="IM 18"/>
            <wp:cNvGraphicFramePr/>
            <a:graphic>
              <a:graphicData uri="http://schemas.openxmlformats.org/drawingml/2006/picture">
                <pic:pic>
                  <pic:nvPicPr>
                    <pic:cNvPr id="18" name="IM 18"/>
                    <pic:cNvPicPr/>
                  </pic:nvPicPr>
                  <pic:blipFill>
                    <a:blip r:embed="rId27"/>
                    <a:stretch>
                      <a:fillRect/>
                    </a:stretch>
                  </pic:blipFill>
                  <pic:spPr>
                    <a:xfrm rot="0">
                      <a:off x="0" y="0"/>
                      <a:ext cx="1435126" cy="323796"/>
                    </a:xfrm>
                    <a:prstGeom prst="rect">
                      <a:avLst/>
                    </a:prstGeom>
                  </pic:spPr>
                </pic:pic>
              </a:graphicData>
            </a:graphic>
          </wp:inline>
        </w:drawing>
      </w:r>
      <w:r>
        <w:rPr>
          <w:sz w:val="19"/>
          <w:szCs w:val="19"/>
        </w:rPr>
        <w:t xml:space="preserve"> </w:t>
      </w:r>
      <w:r>
        <w:rPr>
          <w:sz w:val="21"/>
          <w:szCs w:val="21"/>
          <w:spacing w:val="-4"/>
        </w:rPr>
        <w:t>故正确答案为</w:t>
      </w:r>
      <w:r>
        <w:rPr>
          <w:rFonts w:ascii="SimSun" w:hAnsi="SimSun" w:eastAsia="SimSun" w:cs="SimSun"/>
          <w:sz w:val="21"/>
          <w:szCs w:val="21"/>
          <w:spacing w:val="-4"/>
        </w:rPr>
        <w:t>B。</w:t>
      </w:r>
    </w:p>
    <w:p>
      <w:pPr>
        <w:pStyle w:val="BodyText"/>
        <w:ind w:left="940" w:right="1570" w:hanging="620"/>
        <w:spacing w:before="201" w:line="237" w:lineRule="auto"/>
        <w:rPr>
          <w:sz w:val="21"/>
          <w:szCs w:val="21"/>
        </w:rPr>
      </w:pPr>
      <w:r>
        <w:rPr>
          <w:sz w:val="21"/>
          <w:szCs w:val="21"/>
          <w:spacing w:val="4"/>
        </w:rPr>
        <w:t>50</w:t>
      </w:r>
      <w:r>
        <w:rPr>
          <w:sz w:val="21"/>
          <w:szCs w:val="21"/>
          <w:spacing w:val="34"/>
        </w:rPr>
        <w:t xml:space="preserve">   </w:t>
      </w:r>
      <w:r>
        <w:rPr>
          <w:sz w:val="21"/>
          <w:szCs w:val="21"/>
          <w:spacing w:val="4"/>
        </w:rPr>
        <w:t>因为</w:t>
      </w:r>
      <w:r>
        <w:rPr>
          <w:sz w:val="19"/>
          <w:szCs w:val="19"/>
        </w:rPr>
        <w:t>DE</w:t>
      </w:r>
      <w:r>
        <w:rPr>
          <w:sz w:val="19"/>
          <w:szCs w:val="19"/>
          <w:spacing w:val="4"/>
        </w:rPr>
        <w:t>||</w:t>
      </w:r>
      <w:r>
        <w:rPr>
          <w:sz w:val="19"/>
          <w:szCs w:val="19"/>
        </w:rPr>
        <w:t>FH</w:t>
      </w:r>
      <w:r>
        <w:rPr>
          <w:sz w:val="19"/>
          <w:szCs w:val="19"/>
          <w:spacing w:val="4"/>
        </w:rPr>
        <w:t>,</w:t>
      </w:r>
      <w:r>
        <w:rPr>
          <w:sz w:val="19"/>
          <w:szCs w:val="19"/>
          <w:spacing w:val="4"/>
        </w:rPr>
        <w:t xml:space="preserve">    </w:t>
      </w:r>
      <w:r>
        <w:rPr>
          <w:sz w:val="19"/>
          <w:szCs w:val="19"/>
          <w:spacing w:val="4"/>
        </w:rPr>
        <w:t>根据平行四边形内错角相等，可知</w:t>
      </w:r>
      <w:r>
        <w:rPr>
          <w:sz w:val="21"/>
          <w:szCs w:val="21"/>
          <w:spacing w:val="4"/>
        </w:rPr>
        <w:t>∠</w:t>
      </w:r>
      <w:r>
        <w:rPr>
          <w:sz w:val="19"/>
          <w:szCs w:val="19"/>
        </w:rPr>
        <w:t>ACE</w:t>
      </w:r>
      <w:r>
        <w:rPr>
          <w:sz w:val="19"/>
          <w:szCs w:val="19"/>
          <w:spacing w:val="4"/>
        </w:rPr>
        <w:t>=∠</w:t>
      </w:r>
      <w:r>
        <w:rPr>
          <w:sz w:val="19"/>
          <w:szCs w:val="19"/>
        </w:rPr>
        <w:t>FGC</w:t>
      </w:r>
      <w:r>
        <w:rPr>
          <w:sz w:val="19"/>
          <w:szCs w:val="19"/>
          <w:spacing w:val="4"/>
        </w:rPr>
        <w:t>,</w:t>
      </w:r>
      <w:r>
        <w:rPr>
          <w:sz w:val="19"/>
          <w:szCs w:val="19"/>
          <w:spacing w:val="4"/>
        </w:rPr>
        <w:t xml:space="preserve">        </w:t>
      </w:r>
      <w:r>
        <w:rPr>
          <w:sz w:val="21"/>
          <w:szCs w:val="21"/>
          <w:spacing w:val="4"/>
        </w:rPr>
        <w:t>且∠</w:t>
      </w:r>
      <w:r>
        <w:rPr>
          <w:sz w:val="19"/>
          <w:szCs w:val="19"/>
        </w:rPr>
        <w:t>BCA</w:t>
      </w:r>
      <w:r>
        <w:rPr>
          <w:sz w:val="19"/>
          <w:szCs w:val="19"/>
          <w:spacing w:val="4"/>
        </w:rPr>
        <w:t>=∠</w:t>
      </w:r>
      <w:r>
        <w:rPr>
          <w:sz w:val="19"/>
          <w:szCs w:val="19"/>
        </w:rPr>
        <w:t>ACE</w:t>
      </w:r>
      <w:r>
        <w:rPr>
          <w:sz w:val="19"/>
          <w:szCs w:val="19"/>
          <w:spacing w:val="4"/>
        </w:rPr>
        <w:t>=67.5°,</w:t>
      </w:r>
      <w:r>
        <w:rPr>
          <w:sz w:val="19"/>
          <w:szCs w:val="19"/>
          <w:spacing w:val="2"/>
        </w:rPr>
        <w:t xml:space="preserve"> </w:t>
      </w:r>
      <w:r>
        <w:rPr>
          <w:sz w:val="21"/>
          <w:szCs w:val="21"/>
          <w:spacing w:val="4"/>
        </w:rPr>
        <w:t>则∠</w:t>
      </w:r>
      <w:r>
        <w:rPr>
          <w:rFonts w:ascii="SimSun" w:hAnsi="SimSun" w:eastAsia="SimSun" w:cs="SimSun"/>
          <w:sz w:val="19"/>
          <w:szCs w:val="19"/>
        </w:rPr>
        <w:t>BCA</w:t>
      </w:r>
      <w:r>
        <w:rPr>
          <w:rFonts w:ascii="SimSun" w:hAnsi="SimSun" w:eastAsia="SimSun" w:cs="SimSun"/>
          <w:sz w:val="19"/>
          <w:szCs w:val="19"/>
          <w:spacing w:val="4"/>
        </w:rPr>
        <w:t>=∠</w:t>
      </w:r>
      <w:r>
        <w:rPr>
          <w:rFonts w:ascii="SimSun" w:hAnsi="SimSun" w:eastAsia="SimSun" w:cs="SimSun"/>
          <w:sz w:val="19"/>
          <w:szCs w:val="19"/>
        </w:rPr>
        <w:t>FGC</w:t>
      </w:r>
      <w:r>
        <w:rPr>
          <w:rFonts w:ascii="SimSun" w:hAnsi="SimSun" w:eastAsia="SimSun" w:cs="SimSun"/>
          <w:sz w:val="19"/>
          <w:szCs w:val="19"/>
          <w:spacing w:val="4"/>
        </w:rPr>
        <w:t>=67.5°,        </w:t>
      </w:r>
      <w:r>
        <w:rPr>
          <w:sz w:val="21"/>
          <w:szCs w:val="21"/>
          <w:spacing w:val="4"/>
        </w:rPr>
        <w:t>则△</w:t>
      </w:r>
      <w:r>
        <w:rPr>
          <w:rFonts w:ascii="SimSun" w:hAnsi="SimSun" w:eastAsia="SimSun" w:cs="SimSun"/>
          <w:sz w:val="21"/>
          <w:szCs w:val="21"/>
        </w:rPr>
        <w:t>BGC</w:t>
      </w:r>
      <w:r>
        <w:rPr>
          <w:rFonts w:ascii="SimSun" w:hAnsi="SimSun" w:eastAsia="SimSun" w:cs="SimSun"/>
          <w:sz w:val="21"/>
          <w:szCs w:val="21"/>
          <w:spacing w:val="4"/>
        </w:rPr>
        <w:t xml:space="preserve">  </w:t>
      </w:r>
      <w:r>
        <w:rPr>
          <w:sz w:val="19"/>
          <w:szCs w:val="19"/>
          <w:spacing w:val="4"/>
        </w:rPr>
        <w:t>为等腰三角形，则</w:t>
      </w:r>
      <w:r>
        <w:rPr>
          <w:rFonts w:ascii="SimSun" w:hAnsi="SimSun" w:eastAsia="SimSun" w:cs="SimSun"/>
          <w:sz w:val="19"/>
          <w:szCs w:val="19"/>
        </w:rPr>
        <w:t>BC</w:t>
      </w:r>
      <w:r>
        <w:rPr>
          <w:rFonts w:ascii="SimSun" w:hAnsi="SimSun" w:eastAsia="SimSun" w:cs="SimSun"/>
          <w:sz w:val="19"/>
          <w:szCs w:val="19"/>
          <w:spacing w:val="4"/>
        </w:rPr>
        <w:t>=</w:t>
      </w:r>
      <w:r>
        <w:rPr>
          <w:rFonts w:ascii="SimSun" w:hAnsi="SimSun" w:eastAsia="SimSun" w:cs="SimSun"/>
          <w:sz w:val="19"/>
          <w:szCs w:val="19"/>
        </w:rPr>
        <w:t>BG</w:t>
      </w:r>
      <w:r>
        <w:rPr>
          <w:rFonts w:ascii="SimSun" w:hAnsi="SimSun" w:eastAsia="SimSun" w:cs="SimSun"/>
          <w:sz w:val="19"/>
          <w:szCs w:val="19"/>
          <w:spacing w:val="4"/>
        </w:rPr>
        <w:t>,A       </w:t>
      </w:r>
      <w:r>
        <w:rPr>
          <w:sz w:val="21"/>
          <w:szCs w:val="21"/>
          <w:spacing w:val="4"/>
        </w:rPr>
        <w:t>项成立；</w:t>
      </w:r>
    </w:p>
    <w:p>
      <w:pPr>
        <w:pStyle w:val="BodyText"/>
        <w:ind w:left="960"/>
        <w:spacing w:before="215" w:line="219" w:lineRule="auto"/>
        <w:rPr>
          <w:sz w:val="21"/>
          <w:szCs w:val="21"/>
        </w:rPr>
      </w:pPr>
      <w:r>
        <w:rPr>
          <w:rFonts w:ascii="SimSun" w:hAnsi="SimSun" w:eastAsia="SimSun" w:cs="SimSun"/>
          <w:sz w:val="21"/>
          <w:szCs w:val="21"/>
          <w:spacing w:val="-1"/>
        </w:rPr>
        <w:t>∠HBC=180°-67.5°×2=45°,    </w:t>
      </w:r>
      <w:r>
        <w:rPr>
          <w:sz w:val="21"/>
          <w:szCs w:val="21"/>
          <w:spacing w:val="-1"/>
        </w:rPr>
        <w:t>又因为∠</w:t>
      </w:r>
      <w:r>
        <w:rPr>
          <w:rFonts w:ascii="SimSun" w:hAnsi="SimSun" w:eastAsia="SimSun" w:cs="SimSun"/>
          <w:sz w:val="21"/>
          <w:szCs w:val="21"/>
          <w:spacing w:val="-1"/>
        </w:rPr>
        <w:t>ABC=90°,   </w:t>
      </w:r>
      <w:r>
        <w:rPr>
          <w:sz w:val="21"/>
          <w:szCs w:val="21"/>
          <w:spacing w:val="-1"/>
        </w:rPr>
        <w:t>则∠</w:t>
      </w:r>
      <w:r>
        <w:rPr>
          <w:rFonts w:ascii="SimSun" w:hAnsi="SimSun" w:eastAsia="SimSun" w:cs="SimSun"/>
          <w:sz w:val="21"/>
          <w:szCs w:val="21"/>
          <w:spacing w:val="-1"/>
        </w:rPr>
        <w:t>ABH=90°-45</w:t>
      </w:r>
      <w:r>
        <w:rPr>
          <w:rFonts w:ascii="SimSun" w:hAnsi="SimSun" w:eastAsia="SimSun" w:cs="SimSun"/>
          <w:sz w:val="21"/>
          <w:szCs w:val="21"/>
          <w:spacing w:val="-2"/>
        </w:rPr>
        <w:t>°=45°,     </w:t>
      </w:r>
      <w:r>
        <w:rPr>
          <w:sz w:val="21"/>
          <w:szCs w:val="21"/>
          <w:spacing w:val="-2"/>
        </w:rPr>
        <w:t>则</w:t>
      </w:r>
    </w:p>
    <w:p>
      <w:pPr>
        <w:pStyle w:val="BodyText"/>
        <w:ind w:left="970"/>
        <w:spacing w:before="40" w:line="212" w:lineRule="auto"/>
        <w:rPr>
          <w:sz w:val="21"/>
          <w:szCs w:val="21"/>
        </w:rPr>
      </w:pPr>
      <w:r>
        <w:rPr>
          <w:rFonts w:ascii="SimSun" w:hAnsi="SimSun" w:eastAsia="SimSun" w:cs="SimSun"/>
          <w:sz w:val="21"/>
          <w:szCs w:val="21"/>
          <w:spacing w:val="-2"/>
        </w:rPr>
        <w:t>∠</w:t>
      </w:r>
      <w:r>
        <w:rPr>
          <w:rFonts w:ascii="Times New Roman" w:hAnsi="Times New Roman" w:eastAsia="Times New Roman" w:cs="Times New Roman"/>
          <w:sz w:val="21"/>
          <w:szCs w:val="21"/>
          <w:spacing w:val="-2"/>
        </w:rPr>
        <w:t>HBC=</w:t>
      </w:r>
      <w:r>
        <w:rPr>
          <w:rFonts w:ascii="SimSun" w:hAnsi="SimSun" w:eastAsia="SimSun" w:cs="SimSun"/>
          <w:sz w:val="21"/>
          <w:szCs w:val="21"/>
          <w:spacing w:val="-2"/>
        </w:rPr>
        <w:t>∠</w:t>
      </w:r>
      <w:r>
        <w:rPr>
          <w:rFonts w:ascii="Times New Roman" w:hAnsi="Times New Roman" w:eastAsia="Times New Roman" w:cs="Times New Roman"/>
          <w:sz w:val="21"/>
          <w:szCs w:val="21"/>
          <w:spacing w:val="-2"/>
        </w:rPr>
        <w:t>ABH,D        </w:t>
      </w:r>
      <w:r>
        <w:rPr>
          <w:sz w:val="21"/>
          <w:szCs w:val="21"/>
          <w:spacing w:val="-2"/>
        </w:rPr>
        <w:t>项成立；</w:t>
      </w:r>
    </w:p>
    <w:p>
      <w:pPr>
        <w:pStyle w:val="BodyText"/>
        <w:ind w:left="960"/>
        <w:spacing w:before="219" w:line="212" w:lineRule="auto"/>
        <w:rPr>
          <w:sz w:val="21"/>
          <w:szCs w:val="21"/>
        </w:rPr>
      </w:pPr>
      <w:r>
        <w:rPr>
          <w:rFonts w:ascii="SimSun" w:hAnsi="SimSun" w:eastAsia="SimSun" w:cs="SimSun"/>
          <w:sz w:val="21"/>
          <w:szCs w:val="21"/>
        </w:rPr>
        <w:t>∠</w:t>
      </w:r>
      <w:r>
        <w:rPr>
          <w:rFonts w:ascii="Times New Roman" w:hAnsi="Times New Roman" w:eastAsia="Times New Roman" w:cs="Times New Roman"/>
          <w:sz w:val="21"/>
          <w:szCs w:val="21"/>
        </w:rPr>
        <w:t>ABF=180°-</w:t>
      </w:r>
      <w:r>
        <w:rPr>
          <w:rFonts w:ascii="SimSun" w:hAnsi="SimSun" w:eastAsia="SimSun" w:cs="SimSun"/>
          <w:sz w:val="21"/>
          <w:szCs w:val="21"/>
        </w:rPr>
        <w:t>∠</w:t>
      </w:r>
      <w:r>
        <w:rPr>
          <w:rFonts w:ascii="Times New Roman" w:hAnsi="Times New Roman" w:eastAsia="Times New Roman" w:cs="Times New Roman"/>
          <w:sz w:val="21"/>
          <w:szCs w:val="21"/>
        </w:rPr>
        <w:t>ABH(45°)=135°,</w:t>
      </w:r>
      <w:r>
        <w:rPr>
          <w:rFonts w:ascii="SimSun" w:hAnsi="SimSun" w:eastAsia="SimSun" w:cs="SimSun"/>
          <w:sz w:val="21"/>
          <w:szCs w:val="21"/>
        </w:rPr>
        <w:t>∠</w:t>
      </w:r>
      <w:r>
        <w:rPr>
          <w:rFonts w:ascii="Times New Roman" w:hAnsi="Times New Roman" w:eastAsia="Times New Roman" w:cs="Times New Roman"/>
          <w:sz w:val="21"/>
          <w:szCs w:val="21"/>
        </w:rPr>
        <w:t>BCE=67.5°×2=13</w:t>
      </w:r>
      <w:r>
        <w:rPr>
          <w:rFonts w:ascii="Times New Roman" w:hAnsi="Times New Roman" w:eastAsia="Times New Roman" w:cs="Times New Roman"/>
          <w:sz w:val="21"/>
          <w:szCs w:val="21"/>
          <w:spacing w:val="-1"/>
        </w:rPr>
        <w:t>5°,                             </w:t>
      </w:r>
      <w:r>
        <w:rPr>
          <w:sz w:val="21"/>
          <w:szCs w:val="21"/>
          <w:spacing w:val="-1"/>
        </w:rPr>
        <w:t>则∠</w:t>
      </w:r>
      <w:r>
        <w:rPr>
          <w:rFonts w:ascii="Times New Roman" w:hAnsi="Times New Roman" w:eastAsia="Times New Roman" w:cs="Times New Roman"/>
          <w:sz w:val="21"/>
          <w:szCs w:val="21"/>
          <w:spacing w:val="-1"/>
        </w:rPr>
        <w:t>ABF=</w:t>
      </w:r>
      <w:r>
        <w:rPr>
          <w:rFonts w:ascii="SimSun" w:hAnsi="SimSun" w:eastAsia="SimSun" w:cs="SimSun"/>
          <w:sz w:val="21"/>
          <w:szCs w:val="21"/>
          <w:spacing w:val="-1"/>
        </w:rPr>
        <w:t>∠</w:t>
      </w:r>
      <w:r>
        <w:rPr>
          <w:rFonts w:ascii="Times New Roman" w:hAnsi="Times New Roman" w:eastAsia="Times New Roman" w:cs="Times New Roman"/>
          <w:sz w:val="21"/>
          <w:szCs w:val="21"/>
          <w:spacing w:val="-1"/>
        </w:rPr>
        <w:t>BCE,C          </w:t>
      </w:r>
      <w:r>
        <w:rPr>
          <w:sz w:val="21"/>
          <w:szCs w:val="21"/>
          <w:spacing w:val="-1"/>
        </w:rPr>
        <w:t>项成</w:t>
      </w:r>
    </w:p>
    <w:p>
      <w:pPr>
        <w:pStyle w:val="BodyText"/>
        <w:ind w:left="930"/>
        <w:spacing w:before="72" w:line="231" w:lineRule="auto"/>
        <w:rPr>
          <w:sz w:val="21"/>
          <w:szCs w:val="21"/>
        </w:rPr>
      </w:pPr>
      <w:r>
        <w:rPr>
          <w:sz w:val="21"/>
          <w:szCs w:val="21"/>
          <w:spacing w:val="-10"/>
        </w:rPr>
        <w:t>立。</w:t>
      </w:r>
    </w:p>
    <w:p>
      <w:pPr>
        <w:pStyle w:val="BodyText"/>
        <w:ind w:left="930"/>
        <w:spacing w:before="177" w:line="213" w:lineRule="auto"/>
        <w:rPr>
          <w:sz w:val="21"/>
          <w:szCs w:val="21"/>
        </w:rPr>
      </w:pPr>
      <w:r>
        <w:rPr>
          <w:rFonts w:ascii="Times New Roman" w:hAnsi="Times New Roman" w:eastAsia="Times New Roman" w:cs="Times New Roman"/>
          <w:sz w:val="21"/>
          <w:szCs w:val="21"/>
          <w:spacing w:val="-2"/>
        </w:rPr>
        <w:t>B</w:t>
      </w:r>
      <w:r>
        <w:rPr>
          <w:sz w:val="21"/>
          <w:szCs w:val="21"/>
          <w:spacing w:val="-2"/>
        </w:rPr>
        <w:t>项根据现有条件，无法推出。</w:t>
      </w:r>
    </w:p>
    <w:p>
      <w:pPr>
        <w:pStyle w:val="BodyText"/>
        <w:ind w:left="940"/>
        <w:spacing w:before="208" w:line="213" w:lineRule="auto"/>
        <w:rPr>
          <w:rFonts w:ascii="SimSun" w:hAnsi="SimSun" w:eastAsia="SimSun" w:cs="SimSun"/>
          <w:sz w:val="21"/>
          <w:szCs w:val="21"/>
        </w:rPr>
      </w:pPr>
      <w:r>
        <w:rPr>
          <w:sz w:val="21"/>
          <w:szCs w:val="21"/>
          <w:spacing w:val="-2"/>
        </w:rPr>
        <w:t>本题为选非题，故正确答案为</w:t>
      </w:r>
      <w:r>
        <w:rPr>
          <w:rFonts w:ascii="SimSun" w:hAnsi="SimSun" w:eastAsia="SimSun" w:cs="SimSun"/>
          <w:sz w:val="21"/>
          <w:szCs w:val="21"/>
          <w:spacing w:val="-2"/>
        </w:rPr>
        <w:t>B。</w:t>
      </w:r>
    </w:p>
    <w:p>
      <w:pPr>
        <w:pStyle w:val="BodyText"/>
        <w:ind w:left="940" w:right="671" w:hanging="600"/>
        <w:spacing w:before="209" w:line="278" w:lineRule="auto"/>
        <w:rPr>
          <w:sz w:val="21"/>
          <w:szCs w:val="21"/>
        </w:rPr>
      </w:pPr>
      <w:r>
        <w:rPr>
          <w:sz w:val="21"/>
          <w:szCs w:val="21"/>
          <w:spacing w:val="14"/>
        </w:rPr>
        <w:t>51</w:t>
      </w:r>
      <w:r>
        <w:rPr>
          <w:sz w:val="21"/>
          <w:szCs w:val="21"/>
          <w:spacing w:val="14"/>
        </w:rPr>
        <w:t xml:space="preserve">   </w:t>
      </w:r>
      <w:r>
        <w:rPr>
          <w:sz w:val="19"/>
          <w:szCs w:val="19"/>
          <w:spacing w:val="14"/>
        </w:rPr>
        <w:t>元素组成不同，优先考虑属性规律。观察发现，题干每幅图中均有一个黑块，且黑块呈“等腰</w:t>
      </w:r>
      <w:r>
        <w:rPr>
          <w:sz w:val="19"/>
          <w:szCs w:val="19"/>
          <w:spacing w:val="13"/>
        </w:rPr>
        <w:t>”形式，优</w:t>
      </w:r>
      <w:r>
        <w:rPr>
          <w:sz w:val="19"/>
          <w:szCs w:val="19"/>
        </w:rPr>
        <w:t xml:space="preserve"> </w:t>
      </w:r>
      <w:r>
        <w:rPr>
          <w:sz w:val="19"/>
          <w:szCs w:val="19"/>
          <w:spacing w:val="20"/>
        </w:rPr>
        <w:t>先考虑黑块的对称性。九宫格优先按行看，第一行图形中，黑块均为轴对称图形，有1条对称轴，且对</w:t>
      </w:r>
      <w:r>
        <w:rPr>
          <w:sz w:val="19"/>
          <w:szCs w:val="19"/>
          <w:spacing w:val="11"/>
        </w:rPr>
        <w:t xml:space="preserve"> </w:t>
      </w:r>
      <w:r>
        <w:rPr>
          <w:sz w:val="19"/>
          <w:szCs w:val="19"/>
          <w:spacing w:val="20"/>
        </w:rPr>
        <w:t>称轴沿逆时针方向依次旋转45°。经验证，第二行满足此规律。第三行应用此规</w:t>
      </w:r>
      <w:r>
        <w:rPr>
          <w:sz w:val="19"/>
          <w:szCs w:val="19"/>
          <w:spacing w:val="19"/>
        </w:rPr>
        <w:t>律，故?处应选择黑块</w:t>
      </w:r>
      <w:r>
        <w:rPr>
          <w:sz w:val="19"/>
          <w:szCs w:val="19"/>
        </w:rPr>
        <w:t xml:space="preserve"> </w:t>
      </w:r>
      <w:r>
        <w:rPr>
          <w:sz w:val="19"/>
          <w:szCs w:val="19"/>
          <w:spacing w:val="13"/>
        </w:rPr>
        <w:t>有一条竖直方向对称轴的图形，只有</w:t>
      </w:r>
      <w:r>
        <w:rPr>
          <w:rFonts w:ascii="SimSun" w:hAnsi="SimSun" w:eastAsia="SimSun" w:cs="SimSun"/>
          <w:sz w:val="21"/>
          <w:szCs w:val="21"/>
          <w:spacing w:val="13"/>
        </w:rPr>
        <w:t>C</w:t>
      </w:r>
      <w:r>
        <w:rPr>
          <w:rFonts w:ascii="SimSun" w:hAnsi="SimSun" w:eastAsia="SimSun" w:cs="SimSun"/>
          <w:sz w:val="21"/>
          <w:szCs w:val="21"/>
          <w:spacing w:val="-26"/>
        </w:rPr>
        <w:t xml:space="preserve"> </w:t>
      </w:r>
      <w:r>
        <w:rPr>
          <w:sz w:val="21"/>
          <w:szCs w:val="21"/>
          <w:spacing w:val="13"/>
        </w:rPr>
        <w:t>项符合。</w:t>
      </w:r>
    </w:p>
    <w:p>
      <w:pPr>
        <w:pStyle w:val="BodyText"/>
        <w:ind w:left="930"/>
        <w:spacing w:before="153"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spacing w:before="219" w:line="276" w:lineRule="exact"/>
        <w:jc w:val="right"/>
        <w:rPr>
          <w:rFonts w:ascii="SimSun" w:hAnsi="SimSun" w:eastAsia="SimSun" w:cs="SimSun"/>
          <w:sz w:val="21"/>
          <w:szCs w:val="21"/>
        </w:rPr>
      </w:pPr>
      <w:hyperlink w:history="true" r:id="rId28">
        <w:r>
          <w:rPr>
            <w:rFonts w:ascii="Arial" w:hAnsi="Arial" w:eastAsia="Arial" w:cs="Arial"/>
            <w:sz w:val="21"/>
            <w:szCs w:val="21"/>
            <w:spacing w:val="-14"/>
            <w:w w:val="90"/>
            <w:position w:val="2"/>
          </w:rPr>
          <w:t>https://www.gkzenti.cn/explain/1746428263040</w:t>
        </w:r>
        <w:r>
          <w:rPr>
            <w:rFonts w:ascii="Arial" w:hAnsi="Arial" w:eastAsia="Arial" w:cs="Arial"/>
            <w:sz w:val="21"/>
            <w:szCs w:val="21"/>
            <w:spacing w:val="-15"/>
            <w:w w:val="90"/>
            <w:position w:val="2"/>
          </w:rPr>
          <w:t>?mathcode=14#</w:t>
        </w:r>
        <w:r>
          <w:rPr>
            <w:rFonts w:ascii="Arial" w:hAnsi="Arial" w:eastAsia="Arial" w:cs="Arial"/>
            <w:sz w:val="21"/>
            <w:szCs w:val="21"/>
            <w:position w:val="2"/>
          </w:rPr>
          <w:t xml:space="preserve">                                                                                                        </w:t>
        </w:r>
        <w:r>
          <w:rPr>
            <w:rFonts w:ascii="SimSun" w:hAnsi="SimSun" w:eastAsia="SimSun" w:cs="SimSun"/>
            <w:sz w:val="21"/>
            <w:szCs w:val="21"/>
            <w:spacing w:val="-15"/>
            <w:w w:val="90"/>
            <w:position w:val="2"/>
          </w:rPr>
          <w:t>14/31</w:t>
        </w:r>
      </w:hyperlink>
    </w:p>
    <w:p>
      <w:pPr>
        <w:spacing w:line="276" w:lineRule="exact"/>
        <w:sectPr>
          <w:pgSz w:w="11910" w:h="16840"/>
          <w:pgMar w:top="244" w:right="463" w:bottom="245" w:left="459" w:header="0" w:footer="0" w:gutter="0"/>
        </w:sectPr>
        <w:rPr>
          <w:rFonts w:ascii="SimSun" w:hAnsi="SimSun" w:eastAsia="SimSun" w:cs="SimSun"/>
          <w:sz w:val="21"/>
          <w:szCs w:val="21"/>
        </w:rPr>
      </w:pPr>
    </w:p>
    <w:p>
      <w:pPr>
        <w:pStyle w:val="BodyText"/>
        <w:ind w:left="920" w:right="795" w:hanging="610"/>
        <w:spacing w:before="83" w:line="293" w:lineRule="auto"/>
        <w:rPr/>
      </w:pPr>
      <w:r>
        <w:rPr>
          <w:rFonts w:ascii="SimSun" w:hAnsi="SimSun" w:eastAsia="SimSun" w:cs="SimSun"/>
          <w:spacing w:val="10"/>
        </w:rPr>
        <w:t>52</w:t>
      </w:r>
      <w:r>
        <w:rPr>
          <w:rFonts w:ascii="SimSun" w:hAnsi="SimSun" w:eastAsia="SimSun" w:cs="SimSun"/>
          <w:spacing w:val="1"/>
        </w:rPr>
        <w:t xml:space="preserve">    </w:t>
      </w:r>
      <w:r>
        <w:rPr>
          <w:spacing w:val="10"/>
        </w:rPr>
        <w:t>元素组成不同，且无明显属性规律，优先考虑数量规律。观察发现，题干中黑球成堆摆放，且每幅图</w:t>
      </w:r>
      <w:r>
        <w:rPr>
          <w:spacing w:val="3"/>
        </w:rPr>
        <w:t xml:space="preserve"> </w:t>
      </w:r>
      <w:r>
        <w:rPr>
          <w:spacing w:val="10"/>
        </w:rPr>
        <w:t>中的黑球均有两部分，考虑分开看。图①③④中两部分的黑球数量相同，图②⑤⑥中两部分的黑球数</w:t>
      </w:r>
      <w:r>
        <w:rPr>
          <w:spacing w:val="11"/>
        </w:rPr>
        <w:t xml:space="preserve"> </w:t>
      </w:r>
      <w:r>
        <w:rPr>
          <w:spacing w:val="13"/>
        </w:rPr>
        <w:t>量差值为2,故图①③④为一组，图②⑤⑥为一组。</w:t>
      </w:r>
    </w:p>
    <w:p>
      <w:pPr>
        <w:pStyle w:val="BodyText"/>
        <w:ind w:left="920"/>
        <w:spacing w:before="1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20" w:right="798" w:hanging="610"/>
        <w:spacing w:before="239" w:line="340" w:lineRule="auto"/>
        <w:rPr/>
      </w:pPr>
      <w:r>
        <w:rPr>
          <w:rFonts w:ascii="SimSun" w:hAnsi="SimSun" w:eastAsia="SimSun" w:cs="SimSun"/>
          <w:spacing w:val="10"/>
        </w:rPr>
        <w:t>53</w:t>
      </w:r>
      <w:r>
        <w:rPr>
          <w:rFonts w:ascii="SimSun" w:hAnsi="SimSun" w:eastAsia="SimSun" w:cs="SimSun"/>
        </w:rPr>
        <w:t xml:space="preserve">    </w:t>
      </w:r>
      <w:r>
        <w:rPr>
          <w:spacing w:val="10"/>
        </w:rPr>
        <w:t>观察发现，题干每幅图均有一个大黑色图形、四个单独的三角形，图①③④中四个单独的三角</w:t>
      </w:r>
      <w:r>
        <w:rPr>
          <w:spacing w:val="9"/>
        </w:rPr>
        <w:t>形和外</w:t>
      </w:r>
      <w:r>
        <w:rPr>
          <w:spacing w:val="2"/>
        </w:rPr>
        <w:t xml:space="preserve"> </w:t>
      </w:r>
      <w:r>
        <w:rPr>
          <w:spacing w:val="10"/>
        </w:rPr>
        <w:t>框相交，大黑色图形与外框不相交，图②⑤⑥大黑色图形与外框相交，四个单独的三角形和外框不相</w:t>
      </w:r>
      <w:r>
        <w:rPr>
          <w:spacing w:val="14"/>
        </w:rPr>
        <w:t xml:space="preserve"> </w:t>
      </w:r>
      <w:r>
        <w:rPr>
          <w:spacing w:val="8"/>
        </w:rPr>
        <w:t>交。故图①③④为一组，图②⑤⑥为一组。</w:t>
      </w:r>
    </w:p>
    <w:p>
      <w:pPr>
        <w:pStyle w:val="BodyText"/>
        <w:ind w:left="920"/>
        <w:spacing w:before="15"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120" w:line="213" w:lineRule="auto"/>
        <w:rPr/>
      </w:pPr>
      <w:r>
        <w:rPr>
          <w:rFonts w:ascii="SimSun" w:hAnsi="SimSun" w:eastAsia="SimSun" w:cs="SimSun"/>
          <w:spacing w:val="7"/>
        </w:rPr>
        <w:t>54    </w:t>
      </w:r>
      <w:r>
        <w:rPr>
          <w:spacing w:val="7"/>
        </w:rPr>
        <w:t>本题为空间重构题。对展开图进行编号，如下图所示：</w:t>
      </w:r>
    </w:p>
    <w:p>
      <w:pPr>
        <w:spacing w:line="349" w:lineRule="auto"/>
        <w:rPr>
          <w:rFonts w:ascii="Arial"/>
          <w:sz w:val="21"/>
        </w:rPr>
      </w:pPr>
      <w:r/>
    </w:p>
    <w:p>
      <w:pPr>
        <w:ind w:firstLine="1130"/>
        <w:spacing w:line="3290" w:lineRule="exact"/>
        <w:rPr/>
      </w:pPr>
      <w:r>
        <w:rPr>
          <w:position w:val="-65"/>
        </w:rPr>
        <w:pict>
          <v:group id="_x0000_s2" style="mso-position-vertical-relative:line;mso-position-horizontal-relative:char;width:219.55pt;height:164.55pt;" filled="false" stroked="false" coordsize="4391,3291" coordorigin="0,0">
            <v:shape id="_x0000_s4" style="position:absolute;left:0;top:0;width:4391;height:3291;" filled="false" stroked="false" type="#_x0000_t75">
              <v:imagedata o:title="" r:id="rId31"/>
            </v:shape>
            <v:shape id="_x0000_s6" style="position:absolute;left:739;top:151;width:1168;height:2708;" filled="false" stroked="false" type="#_x0000_t202">
              <v:fill on="false"/>
              <v:stroke on="false"/>
              <v:path/>
              <v:imagedata o:title=""/>
              <o:lock v:ext="edit" aspectratio="false"/>
              <v:textbox inset="0mm,0mm,0mm,0mm">
                <w:txbxContent>
                  <w:p>
                    <w:pPr>
                      <w:ind w:right="12"/>
                      <w:spacing w:before="20" w:line="729" w:lineRule="exact"/>
                      <w:jc w:val="right"/>
                      <w:rPr>
                        <w:rFonts w:ascii="Times New Roman" w:hAnsi="Times New Roman" w:eastAsia="Times New Roman" w:cs="Times New Roman"/>
                        <w:sz w:val="107"/>
                        <w:szCs w:val="107"/>
                      </w:rPr>
                    </w:pPr>
                    <w:r>
                      <w:rPr>
                        <w:rFonts w:ascii="Times New Roman" w:hAnsi="Times New Roman" w:eastAsia="Times New Roman" w:cs="Times New Roman"/>
                        <w:sz w:val="107"/>
                        <w:szCs w:val="107"/>
                        <w:color w:val="402020"/>
                        <w:position w:val="-2"/>
                      </w:rPr>
                      <w:t>a</w:t>
                    </w:r>
                  </w:p>
                  <w:p>
                    <w:pPr>
                      <w:spacing w:before="300" w:line="192" w:lineRule="auto"/>
                      <w:jc w:val="right"/>
                      <w:rPr>
                        <w:rFonts w:ascii="Times New Roman" w:hAnsi="Times New Roman" w:eastAsia="Times New Roman" w:cs="Times New Roman"/>
                        <w:sz w:val="71"/>
                        <w:szCs w:val="71"/>
                      </w:rPr>
                    </w:pPr>
                    <w:r>
                      <w:rPr>
                        <w:rFonts w:ascii="Times New Roman" w:hAnsi="Times New Roman" w:eastAsia="Times New Roman" w:cs="Times New Roman"/>
                        <w:sz w:val="89"/>
                        <w:szCs w:val="89"/>
                        <w:color w:val="F01030"/>
                        <w:spacing w:val="-33"/>
                        <w:w w:val="73"/>
                      </w:rPr>
                      <w:t>b</w:t>
                    </w:r>
                    <w:r>
                      <w:rPr>
                        <w:rFonts w:ascii="Times New Roman" w:hAnsi="Times New Roman" w:eastAsia="Times New Roman" w:cs="Times New Roman"/>
                        <w:sz w:val="89"/>
                        <w:szCs w:val="89"/>
                        <w:color w:val="F01030"/>
                        <w:spacing w:val="34"/>
                      </w:rPr>
                      <w:t xml:space="preserve">  </w:t>
                    </w:r>
                    <w:r>
                      <w:rPr>
                        <w:rFonts w:ascii="Times New Roman" w:hAnsi="Times New Roman" w:eastAsia="Times New Roman" w:cs="Times New Roman"/>
                        <w:sz w:val="71"/>
                        <w:szCs w:val="71"/>
                        <w:color w:val="702020"/>
                        <w:spacing w:val="-25"/>
                        <w:w w:val="73"/>
                      </w:rPr>
                      <w:t>C</w:t>
                    </w:r>
                  </w:p>
                  <w:p>
                    <w:pPr>
                      <w:ind w:right="37"/>
                      <w:spacing w:before="320" w:line="192" w:lineRule="auto"/>
                      <w:jc w:val="right"/>
                      <w:rPr>
                        <w:rFonts w:ascii="Times New Roman" w:hAnsi="Times New Roman" w:eastAsia="Times New Roman" w:cs="Times New Roman"/>
                        <w:sz w:val="71"/>
                        <w:szCs w:val="71"/>
                      </w:rPr>
                    </w:pPr>
                    <w:r>
                      <w:rPr>
                        <w:rFonts w:ascii="Times New Roman" w:hAnsi="Times New Roman" w:eastAsia="Times New Roman" w:cs="Times New Roman"/>
                        <w:sz w:val="71"/>
                        <w:szCs w:val="71"/>
                        <w:color w:val="F02030"/>
                        <w:spacing w:val="13"/>
                      </w:rPr>
                      <w:t>f</w:t>
                    </w:r>
                  </w:p>
                </w:txbxContent>
              </v:textbox>
            </v:shape>
            <v:shape id="_x0000_s8" style="position:absolute;left:2389;top:1231;width:1678;height:679;" filled="false" stroked="false" type="#_x0000_t202">
              <v:fill on="false"/>
              <v:stroke on="false"/>
              <v:path/>
              <v:imagedata o:title=""/>
              <o:lock v:ext="edit" aspectratio="false"/>
              <v:textbox inset="0mm,0mm,0mm,0mm">
                <w:txbxContent>
                  <w:p>
                    <w:pPr>
                      <w:spacing w:before="19" w:line="192" w:lineRule="auto"/>
                      <w:jc w:val="right"/>
                      <w:rPr>
                        <w:rFonts w:ascii="Times New Roman" w:hAnsi="Times New Roman" w:eastAsia="Times New Roman" w:cs="Times New Roman"/>
                        <w:sz w:val="79"/>
                        <w:szCs w:val="79"/>
                      </w:rPr>
                    </w:pPr>
                    <w:r>
                      <w:rPr>
                        <w:rFonts w:ascii="Times New Roman" w:hAnsi="Times New Roman" w:eastAsia="Times New Roman" w:cs="Times New Roman"/>
                        <w:sz w:val="89"/>
                        <w:szCs w:val="89"/>
                        <w:color w:val="402020"/>
                        <w:spacing w:val="-53"/>
                        <w:w w:val="95"/>
                        <w:position w:val="-1"/>
                      </w:rPr>
                      <w:t>d</w:t>
                    </w:r>
                    <w:r>
                      <w:rPr>
                        <w:rFonts w:ascii="Times New Roman" w:hAnsi="Times New Roman" w:eastAsia="Times New Roman" w:cs="Times New Roman"/>
                        <w:sz w:val="89"/>
                        <w:szCs w:val="89"/>
                        <w:color w:val="402020"/>
                        <w:spacing w:val="16"/>
                        <w:position w:val="-1"/>
                      </w:rPr>
                      <w:t xml:space="preserve">    </w:t>
                    </w:r>
                    <w:r>
                      <w:rPr>
                        <w:rFonts w:ascii="Times New Roman" w:hAnsi="Times New Roman" w:eastAsia="Times New Roman" w:cs="Times New Roman"/>
                        <w:sz w:val="79"/>
                        <w:szCs w:val="79"/>
                        <w:color w:val="E01020"/>
                        <w:spacing w:val="-23"/>
                        <w:w w:val="95"/>
                        <w:position w:val="5"/>
                      </w:rPr>
                      <w:t>e</w:t>
                    </w:r>
                  </w:p>
                </w:txbxContent>
              </v:textbox>
            </v:shape>
          </v:group>
        </w:pict>
      </w:r>
    </w:p>
    <w:p>
      <w:pPr>
        <w:spacing w:line="342" w:lineRule="auto"/>
        <w:rPr>
          <w:rFonts w:ascii="Arial"/>
          <w:sz w:val="21"/>
        </w:rPr>
      </w:pPr>
      <w:r/>
    </w:p>
    <w:p>
      <w:pPr>
        <w:pStyle w:val="BodyText"/>
        <w:ind w:left="920" w:right="686"/>
        <w:spacing w:before="65" w:line="275" w:lineRule="auto"/>
        <w:rPr/>
      </w:pPr>
      <w:r>
        <w:rPr>
          <w:rFonts w:ascii="SimSun" w:hAnsi="SimSun" w:eastAsia="SimSun" w:cs="SimSun"/>
          <w:spacing w:val="10"/>
        </w:rPr>
        <w:t>A</w:t>
      </w:r>
      <w:r>
        <w:rPr>
          <w:rFonts w:ascii="SimSun" w:hAnsi="SimSun" w:eastAsia="SimSun" w:cs="SimSun"/>
          <w:spacing w:val="-59"/>
        </w:rPr>
        <w:t xml:space="preserve"> </w:t>
      </w:r>
      <w:r>
        <w:rPr>
          <w:spacing w:val="10"/>
        </w:rPr>
        <w:t>项：该项正面为面</w:t>
      </w:r>
      <w:r>
        <w:rPr>
          <w:rFonts w:ascii="SimSun" w:hAnsi="SimSun" w:eastAsia="SimSun" w:cs="SimSun"/>
          <w:spacing w:val="10"/>
        </w:rPr>
        <w:t>b, </w:t>
      </w:r>
      <w:r>
        <w:rPr>
          <w:spacing w:val="10"/>
        </w:rPr>
        <w:t>面</w:t>
      </w:r>
      <w:r>
        <w:rPr>
          <w:rFonts w:ascii="SimSun" w:hAnsi="SimSun" w:eastAsia="SimSun" w:cs="SimSun"/>
          <w:spacing w:val="10"/>
        </w:rPr>
        <w:t>b</w:t>
      </w:r>
      <w:r>
        <w:rPr>
          <w:spacing w:val="10"/>
        </w:rPr>
        <w:t>和面</w:t>
      </w:r>
      <w:r>
        <w:rPr>
          <w:rFonts w:ascii="SimSun" w:hAnsi="SimSun" w:eastAsia="SimSun" w:cs="SimSun"/>
          <w:spacing w:val="10"/>
        </w:rPr>
        <w:t>d</w:t>
      </w:r>
      <w:r>
        <w:rPr>
          <w:rFonts w:ascii="SimSun" w:hAnsi="SimSun" w:eastAsia="SimSun" w:cs="SimSun"/>
          <w:spacing w:val="-58"/>
        </w:rPr>
        <w:t xml:space="preserve"> </w:t>
      </w:r>
      <w:r>
        <w:rPr>
          <w:spacing w:val="10"/>
        </w:rPr>
        <w:t>为相对面不能同时出现，故顶面为面</w:t>
      </w:r>
      <w:r>
        <w:rPr>
          <w:rFonts w:ascii="SimSun" w:hAnsi="SimSun" w:eastAsia="SimSun" w:cs="SimSun"/>
          <w:spacing w:val="9"/>
        </w:rPr>
        <w:t>a, </w:t>
      </w:r>
      <w:r>
        <w:rPr>
          <w:spacing w:val="9"/>
        </w:rPr>
        <w:t>右侧面为面</w:t>
      </w:r>
      <w:r>
        <w:rPr>
          <w:rFonts w:ascii="SimSun" w:hAnsi="SimSun" w:eastAsia="SimSun" w:cs="SimSun"/>
          <w:spacing w:val="9"/>
        </w:rPr>
        <w:t>c</w:t>
      </w:r>
      <w:r>
        <w:rPr>
          <w:spacing w:val="9"/>
        </w:rPr>
        <w:t>或面</w:t>
      </w:r>
      <w:r>
        <w:rPr>
          <w:rFonts w:ascii="SimSun" w:hAnsi="SimSun" w:eastAsia="SimSun" w:cs="SimSun"/>
          <w:spacing w:val="9"/>
        </w:rPr>
        <w:t>e。</w:t>
      </w:r>
      <w:r>
        <w:rPr>
          <w:spacing w:val="9"/>
        </w:rPr>
        <w:t>如下图</w:t>
      </w:r>
      <w:r>
        <w:rPr/>
        <w:t xml:space="preserve">  </w:t>
      </w:r>
      <w:r>
        <w:rPr>
          <w:spacing w:val="17"/>
        </w:rPr>
        <w:t>所示，若右侧面为面</w:t>
      </w:r>
      <w:r>
        <w:rPr>
          <w:rFonts w:ascii="SimSun" w:hAnsi="SimSun" w:eastAsia="SimSun" w:cs="SimSun"/>
          <w:spacing w:val="17"/>
        </w:rPr>
        <w:t>c, </w:t>
      </w:r>
      <w:r>
        <w:rPr>
          <w:spacing w:val="17"/>
        </w:rPr>
        <w:t>立体图中三个面的公共点(红点)引出两</w:t>
      </w:r>
      <w:r>
        <w:rPr>
          <w:spacing w:val="16"/>
        </w:rPr>
        <w:t>条线，展开图中三个面的公共点(蓝</w:t>
      </w:r>
      <w:r>
        <w:rPr/>
        <w:t xml:space="preserve"> </w:t>
      </w:r>
      <w:r>
        <w:rPr>
          <w:spacing w:val="16"/>
        </w:rPr>
        <w:t>点)引出一条线，选项与题干展开图不一致；若右侧面为面</w:t>
      </w:r>
      <w:r>
        <w:rPr>
          <w:rFonts w:ascii="Times New Roman" w:hAnsi="Times New Roman" w:eastAsia="Times New Roman" w:cs="Times New Roman"/>
          <w:spacing w:val="16"/>
        </w:rPr>
        <w:t>e,   </w:t>
      </w:r>
      <w:r>
        <w:rPr>
          <w:spacing w:val="16"/>
        </w:rPr>
        <w:t>展开图中三个面的公共点(紫</w:t>
      </w:r>
      <w:r>
        <w:rPr>
          <w:spacing w:val="15"/>
        </w:rPr>
        <w:t>点)引出</w:t>
      </w:r>
      <w:r>
        <w:rPr/>
        <w:t xml:space="preserve"> </w:t>
      </w:r>
      <w:r>
        <w:rPr>
          <w:spacing w:val="8"/>
        </w:rPr>
        <w:t>一条线，选项与题干展开图不一致，排除；</w:t>
      </w:r>
    </w:p>
    <w:p>
      <w:pPr>
        <w:ind w:left="2969"/>
        <w:spacing w:before="491" w:line="729" w:lineRule="exact"/>
        <w:rPr>
          <w:rFonts w:ascii="Times New Roman" w:hAnsi="Times New Roman" w:eastAsia="Times New Roman" w:cs="Times New Roman"/>
          <w:sz w:val="107"/>
          <w:szCs w:val="107"/>
        </w:rPr>
      </w:pPr>
      <w:r>
        <w:drawing>
          <wp:anchor distT="0" distB="0" distL="0" distR="0" simplePos="0" relativeHeight="251662336" behindDoc="1" locked="0" layoutInCell="1" allowOverlap="1">
            <wp:simplePos x="0" y="0"/>
            <wp:positionH relativeFrom="column">
              <wp:posOffset>819132</wp:posOffset>
            </wp:positionH>
            <wp:positionV relativeFrom="paragraph">
              <wp:posOffset>158233</wp:posOffset>
            </wp:positionV>
            <wp:extent cx="2870252" cy="2139963"/>
            <wp:effectExtent l="0" t="0" r="0" b="0"/>
            <wp:wrapNone/>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2870252" cy="2139963"/>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4381536</wp:posOffset>
            </wp:positionH>
            <wp:positionV relativeFrom="paragraph">
              <wp:posOffset>412201</wp:posOffset>
            </wp:positionV>
            <wp:extent cx="1682734" cy="1695438"/>
            <wp:effectExtent l="0" t="0" r="0" b="0"/>
            <wp:wrapNone/>
            <wp:docPr id="22" name="IM 22"/>
            <wp:cNvGraphicFramePr/>
            <a:graphic>
              <a:graphicData uri="http://schemas.openxmlformats.org/drawingml/2006/picture">
                <pic:pic>
                  <pic:nvPicPr>
                    <pic:cNvPr id="22" name="IM 22"/>
                    <pic:cNvPicPr/>
                  </pic:nvPicPr>
                  <pic:blipFill>
                    <a:blip r:embed="rId33"/>
                    <a:stretch>
                      <a:fillRect/>
                    </a:stretch>
                  </pic:blipFill>
                  <pic:spPr>
                    <a:xfrm rot="0">
                      <a:off x="0" y="0"/>
                      <a:ext cx="1682734" cy="1695438"/>
                    </a:xfrm>
                    <a:prstGeom prst="rect">
                      <a:avLst/>
                    </a:prstGeom>
                  </pic:spPr>
                </pic:pic>
              </a:graphicData>
            </a:graphic>
          </wp:anchor>
        </w:drawing>
      </w:r>
      <w:r>
        <w:rPr>
          <w:rFonts w:ascii="Times New Roman" w:hAnsi="Times New Roman" w:eastAsia="Times New Roman" w:cs="Times New Roman"/>
          <w:sz w:val="107"/>
          <w:szCs w:val="107"/>
          <w:color w:val="902040"/>
          <w:position w:val="-2"/>
        </w:rPr>
        <w:t>a</w:t>
      </w:r>
    </w:p>
    <w:p>
      <w:pPr>
        <w:ind w:left="2129"/>
        <w:spacing w:before="340" w:line="192" w:lineRule="auto"/>
        <w:rPr>
          <w:rFonts w:ascii="Times New Roman" w:hAnsi="Times New Roman" w:eastAsia="Times New Roman" w:cs="Times New Roman"/>
          <w:sz w:val="71"/>
          <w:szCs w:val="71"/>
        </w:rPr>
      </w:pPr>
      <w:r>
        <w:pict>
          <v:shape id="_x0000_s10" style="position:absolute;margin-left:190.501pt;margin-top:19.5905pt;mso-position-vertical-relative:text;mso-position-horizontal-relative:text;width:79.9pt;height:38.35pt;z-index:251664384;" filled="false" stroked="false" type="#_x0000_t202">
            <v:fill on="false"/>
            <v:stroke on="false"/>
            <v:path/>
            <v:imagedata o:title=""/>
            <o:lock v:ext="edit" aspectratio="false"/>
            <v:textbox inset="0mm,0mm,0mm,0mm">
              <w:txbxContent>
                <w:p>
                  <w:pPr>
                    <w:spacing w:before="21" w:line="181" w:lineRule="auto"/>
                    <w:jc w:val="right"/>
                    <w:rPr>
                      <w:rFonts w:ascii="Times New Roman" w:hAnsi="Times New Roman" w:eastAsia="Times New Roman" w:cs="Times New Roman"/>
                      <w:sz w:val="79"/>
                      <w:szCs w:val="79"/>
                    </w:rPr>
                  </w:pPr>
                  <w:r>
                    <w:rPr>
                      <w:rFonts w:ascii="Times New Roman" w:hAnsi="Times New Roman" w:eastAsia="Times New Roman" w:cs="Times New Roman"/>
                      <w:sz w:val="79"/>
                      <w:szCs w:val="79"/>
                      <w:spacing w:val="-49"/>
                      <w:w w:val="95"/>
                      <w:position w:val="-1"/>
                    </w:rPr>
                    <w:t>d</w:t>
                  </w:r>
                  <w:r>
                    <w:rPr>
                      <w:rFonts w:ascii="Times New Roman" w:hAnsi="Times New Roman" w:eastAsia="Times New Roman" w:cs="Times New Roman"/>
                      <w:sz w:val="79"/>
                      <w:szCs w:val="79"/>
                      <w:spacing w:val="32"/>
                      <w:position w:val="-1"/>
                    </w:rPr>
                    <w:t xml:space="preserve">    </w:t>
                  </w:r>
                  <w:r>
                    <w:rPr>
                      <w:rFonts w:ascii="Times New Roman" w:hAnsi="Times New Roman" w:eastAsia="Times New Roman" w:cs="Times New Roman"/>
                      <w:sz w:val="79"/>
                      <w:szCs w:val="79"/>
                      <w:color w:val="F01020"/>
                      <w:spacing w:val="-23"/>
                      <w:w w:val="95"/>
                      <w:position w:val="3"/>
                    </w:rPr>
                    <w:t>e</w:t>
                  </w:r>
                </w:p>
              </w:txbxContent>
            </v:textbox>
          </v:shape>
        </w:pict>
      </w:r>
      <w:r>
        <w:rPr>
          <w:rFonts w:ascii="Times New Roman" w:hAnsi="Times New Roman" w:eastAsia="Times New Roman" w:cs="Times New Roman"/>
          <w:sz w:val="89"/>
          <w:szCs w:val="89"/>
          <w:color w:val="F01030"/>
          <w:spacing w:val="-36"/>
          <w:w w:val="90"/>
          <w:position w:val="-1"/>
        </w:rPr>
        <w:t>b</w:t>
      </w:r>
      <w:r>
        <w:rPr>
          <w:rFonts w:ascii="Times New Roman" w:hAnsi="Times New Roman" w:eastAsia="Times New Roman" w:cs="Times New Roman"/>
          <w:sz w:val="89"/>
          <w:szCs w:val="89"/>
          <w:color w:val="F01030"/>
          <w:spacing w:val="26"/>
          <w:position w:val="-1"/>
        </w:rPr>
        <w:t xml:space="preserve">  </w:t>
      </w:r>
      <w:r>
        <w:rPr>
          <w:rFonts w:ascii="Times New Roman" w:hAnsi="Times New Roman" w:eastAsia="Times New Roman" w:cs="Times New Roman"/>
          <w:sz w:val="71"/>
          <w:szCs w:val="71"/>
          <w:color w:val="802020"/>
          <w:spacing w:val="-36"/>
          <w:w w:val="90"/>
          <w:position w:val="2"/>
        </w:rPr>
        <w:t>C</w:t>
      </w:r>
    </w:p>
    <w:p>
      <w:pPr>
        <w:ind w:left="2949"/>
        <w:spacing w:before="294" w:line="192" w:lineRule="auto"/>
        <w:rPr>
          <w:rFonts w:ascii="Times New Roman" w:hAnsi="Times New Roman" w:eastAsia="Times New Roman" w:cs="Times New Roman"/>
          <w:sz w:val="79"/>
          <w:szCs w:val="79"/>
        </w:rPr>
      </w:pPr>
      <w:r>
        <w:rPr>
          <w:rFonts w:ascii="Times New Roman" w:hAnsi="Times New Roman" w:eastAsia="Times New Roman" w:cs="Times New Roman"/>
          <w:sz w:val="79"/>
          <w:szCs w:val="79"/>
          <w:color w:val="F02020"/>
          <w:spacing w:val="26"/>
        </w:rPr>
        <w:t>f</w:t>
      </w:r>
    </w:p>
    <w:p>
      <w:pPr>
        <w:ind w:left="8069"/>
        <w:spacing w:before="330" w:line="189" w:lineRule="auto"/>
        <w:rPr>
          <w:rFonts w:ascii="Times New Roman" w:hAnsi="Times New Roman" w:eastAsia="Times New Roman" w:cs="Times New Roman"/>
          <w:sz w:val="71"/>
          <w:szCs w:val="71"/>
        </w:rPr>
      </w:pPr>
      <w:r>
        <w:rPr>
          <w:rFonts w:ascii="Times New Roman" w:hAnsi="Times New Roman" w:eastAsia="Times New Roman" w:cs="Times New Roman"/>
          <w:sz w:val="71"/>
          <w:szCs w:val="71"/>
        </w:rPr>
        <w:t>A</w:t>
      </w:r>
    </w:p>
    <w:p>
      <w:pPr>
        <w:pStyle w:val="BodyText"/>
        <w:ind w:left="920" w:right="710"/>
        <w:spacing w:before="194" w:line="271" w:lineRule="auto"/>
        <w:rPr/>
      </w:pPr>
      <w:r>
        <w:rPr>
          <w:rFonts w:ascii="SimSun" w:hAnsi="SimSun" w:eastAsia="SimSun" w:cs="SimSun"/>
          <w:spacing w:val="7"/>
        </w:rPr>
        <w:t>B</w:t>
      </w:r>
      <w:r>
        <w:rPr>
          <w:rFonts w:ascii="SimSun" w:hAnsi="SimSun" w:eastAsia="SimSun" w:cs="SimSun"/>
          <w:spacing w:val="-51"/>
        </w:rPr>
        <w:t xml:space="preserve"> </w:t>
      </w:r>
      <w:r>
        <w:rPr>
          <w:spacing w:val="7"/>
        </w:rPr>
        <w:t>项：该项正面为面</w:t>
      </w:r>
      <w:r>
        <w:rPr>
          <w:rFonts w:ascii="SimSun" w:hAnsi="SimSun" w:eastAsia="SimSun" w:cs="SimSun"/>
          <w:spacing w:val="7"/>
        </w:rPr>
        <w:t>f, </w:t>
      </w:r>
      <w:r>
        <w:rPr>
          <w:spacing w:val="7"/>
        </w:rPr>
        <w:t>面</w:t>
      </w:r>
      <w:r>
        <w:rPr>
          <w:rFonts w:ascii="SimSun" w:hAnsi="SimSun" w:eastAsia="SimSun" w:cs="SimSun"/>
          <w:spacing w:val="7"/>
        </w:rPr>
        <w:t>a</w:t>
      </w:r>
      <w:r>
        <w:rPr>
          <w:spacing w:val="7"/>
        </w:rPr>
        <w:t>和面</w:t>
      </w:r>
      <w:r>
        <w:rPr>
          <w:rFonts w:ascii="SimSun" w:hAnsi="SimSun" w:eastAsia="SimSun" w:cs="SimSun"/>
          <w:spacing w:val="7"/>
        </w:rPr>
        <w:t>f</w:t>
      </w:r>
      <w:r>
        <w:rPr>
          <w:spacing w:val="7"/>
        </w:rPr>
        <w:t>为相对面不能同时出现，故顶面为面</w:t>
      </w:r>
      <w:r>
        <w:rPr>
          <w:rFonts w:ascii="SimSun" w:hAnsi="SimSun" w:eastAsia="SimSun" w:cs="SimSun"/>
          <w:spacing w:val="7"/>
        </w:rPr>
        <w:t>d, </w:t>
      </w:r>
      <w:r>
        <w:rPr>
          <w:spacing w:val="7"/>
        </w:rPr>
        <w:t>右侧面为面</w:t>
      </w:r>
      <w:r>
        <w:rPr>
          <w:rFonts w:ascii="SimSun" w:hAnsi="SimSun" w:eastAsia="SimSun" w:cs="SimSun"/>
          <w:spacing w:val="7"/>
        </w:rPr>
        <w:t>c</w:t>
      </w:r>
      <w:r>
        <w:rPr>
          <w:spacing w:val="7"/>
        </w:rPr>
        <w:t>或面</w:t>
      </w:r>
      <w:r>
        <w:rPr>
          <w:rFonts w:ascii="SimSun" w:hAnsi="SimSun" w:eastAsia="SimSun" w:cs="SimSun"/>
          <w:spacing w:val="7"/>
        </w:rPr>
        <w:t>e。</w:t>
      </w:r>
      <w:r>
        <w:rPr>
          <w:rFonts w:ascii="SimSun" w:hAnsi="SimSun" w:eastAsia="SimSun" w:cs="SimSun"/>
          <w:spacing w:val="-57"/>
        </w:rPr>
        <w:t xml:space="preserve"> </w:t>
      </w:r>
      <w:r>
        <w:rPr>
          <w:spacing w:val="7"/>
        </w:rPr>
        <w:t>如下图所</w:t>
      </w:r>
      <w:r>
        <w:rPr/>
        <w:t xml:space="preserve"> </w:t>
      </w:r>
      <w:r>
        <w:rPr>
          <w:spacing w:val="16"/>
        </w:rPr>
        <w:t>示，若右侧面为面</w:t>
      </w:r>
      <w:r>
        <w:rPr>
          <w:rFonts w:ascii="Times New Roman" w:hAnsi="Times New Roman" w:eastAsia="Times New Roman" w:cs="Times New Roman"/>
          <w:spacing w:val="16"/>
        </w:rPr>
        <w:t>c,   </w:t>
      </w:r>
      <w:r>
        <w:rPr>
          <w:spacing w:val="16"/>
        </w:rPr>
        <w:t>立体图中三个面的公共点(红点)引出两条线，展开图中三个面的公共点(蓝</w:t>
      </w:r>
    </w:p>
    <w:p>
      <w:pPr>
        <w:pStyle w:val="BodyText"/>
        <w:ind w:left="920" w:right="699"/>
        <w:spacing w:before="10" w:line="276" w:lineRule="auto"/>
        <w:rPr/>
      </w:pPr>
      <w:r>
        <w:rPr>
          <w:spacing w:val="16"/>
        </w:rPr>
        <w:t>点)引出一条线，选项与题干展开图不一致；若右侧面为面</w:t>
      </w:r>
      <w:r>
        <w:rPr>
          <w:rFonts w:ascii="Times New Roman" w:hAnsi="Times New Roman" w:eastAsia="Times New Roman" w:cs="Times New Roman"/>
          <w:spacing w:val="16"/>
        </w:rPr>
        <w:t>e,   </w:t>
      </w:r>
      <w:r>
        <w:rPr>
          <w:spacing w:val="16"/>
        </w:rPr>
        <w:t>展开图中三个面的公共点(绿</w:t>
      </w:r>
      <w:r>
        <w:rPr>
          <w:spacing w:val="15"/>
        </w:rPr>
        <w:t>点)引出</w:t>
      </w:r>
      <w:r>
        <w:rPr/>
        <w:t xml:space="preserve"> </w:t>
      </w:r>
      <w:r>
        <w:rPr>
          <w:spacing w:val="8"/>
        </w:rPr>
        <w:t>一条线，选项与题干展开图不一致，排除；</w:t>
      </w:r>
    </w:p>
    <w:p>
      <w:pPr>
        <w:spacing w:line="276" w:lineRule="auto"/>
        <w:sectPr>
          <w:headerReference w:type="default" r:id="rId29"/>
          <w:footerReference w:type="default" r:id="rId30"/>
          <w:pgSz w:w="11910" w:h="16840"/>
          <w:pgMar w:top="575" w:right="466" w:bottom="519" w:left="469" w:header="268" w:footer="246" w:gutter="0"/>
        </w:sectPr>
        <w:rPr/>
      </w:pPr>
    </w:p>
    <w:p>
      <w:pPr>
        <w:spacing w:line="204" w:lineRule="auto"/>
        <w:jc w:val="right"/>
        <w:rPr>
          <w:rFonts w:ascii="SimSun" w:hAnsi="SimSun" w:eastAsia="SimSun" w:cs="SimSun"/>
          <w:sz w:val="16"/>
          <w:szCs w:val="16"/>
        </w:rPr>
      </w:pPr>
      <w:r>
        <w:rPr>
          <w:rFonts w:ascii="Times New Roman" w:hAnsi="Times New Roman" w:eastAsia="Times New Roman" w:cs="Times New Roman"/>
          <w:sz w:val="20"/>
          <w:szCs w:val="20"/>
          <w:spacing w:val="-3"/>
          <w:position w:val="3"/>
        </w:rPr>
        <w:t>2025/7/2314:39           </w:t>
      </w:r>
      <w:r>
        <w:rPr>
          <w:rFonts w:ascii="SimSun" w:hAnsi="SimSun" w:eastAsia="SimSun" w:cs="SimSun"/>
          <w:sz w:val="16"/>
          <w:szCs w:val="16"/>
          <w:spacing w:val="-3"/>
        </w:rPr>
        <w:t>2025年3月29日全国事业单位联考A类《职业能力倾向测验》笔试试题(广西/贵州/海南/黑龙江/</w:t>
      </w:r>
      <w:r>
        <w:rPr>
          <w:rFonts w:ascii="SimSun" w:hAnsi="SimSun" w:eastAsia="SimSun" w:cs="SimSun"/>
          <w:sz w:val="16"/>
          <w:szCs w:val="16"/>
          <w:spacing w:val="-4"/>
        </w:rPr>
        <w:t>湖北/吉林/江西/宁夏/山西/上海/新.…</w:t>
      </w:r>
    </w:p>
    <w:p>
      <w:pPr>
        <w:spacing w:line="421" w:lineRule="auto"/>
        <w:rPr>
          <w:rFonts w:ascii="Arial"/>
          <w:sz w:val="21"/>
        </w:rPr>
      </w:pPr>
      <w:r/>
    </w:p>
    <w:p>
      <w:pPr>
        <w:ind w:firstLine="1019"/>
        <w:spacing w:line="3400" w:lineRule="exact"/>
        <w:rPr/>
      </w:pPr>
      <w:r>
        <w:rPr>
          <w:position w:val="-67"/>
        </w:rPr>
        <w:pict>
          <v:group id="_x0000_s12" style="mso-position-vertical-relative:line;mso-position-horizontal-relative:char;width:411.05pt;height:170pt;" filled="false" stroked="false" coordsize="8220,3400" coordorigin="0,0">
            <v:shape id="_x0000_s14" style="position:absolute;left:0;top:0;width:8220;height:3400;" filled="false" stroked="false" type="#_x0000_t75">
              <v:imagedata o:title="" r:id="rId34"/>
            </v:shape>
            <v:shape id="_x0000_s16" style="position:absolute;left:710;top:164;width:1220;height:2736;" filled="false" stroked="false" type="#_x0000_t202">
              <v:fill on="false"/>
              <v:stroke on="false"/>
              <v:path/>
              <v:imagedata o:title=""/>
              <o:lock v:ext="edit" aspectratio="false"/>
              <v:textbox inset="0mm,0mm,0mm,0mm">
                <w:txbxContent>
                  <w:p>
                    <w:pPr>
                      <w:spacing w:before="20" w:line="654" w:lineRule="exact"/>
                      <w:jc w:val="right"/>
                      <w:rPr>
                        <w:rFonts w:ascii="Times New Roman" w:hAnsi="Times New Roman" w:eastAsia="Times New Roman" w:cs="Times New Roman"/>
                        <w:sz w:val="96"/>
                        <w:szCs w:val="96"/>
                      </w:rPr>
                    </w:pPr>
                    <w:r>
                      <w:rPr>
                        <w:rFonts w:ascii="Times New Roman" w:hAnsi="Times New Roman" w:eastAsia="Times New Roman" w:cs="Times New Roman"/>
                        <w:sz w:val="96"/>
                        <w:szCs w:val="96"/>
                        <w:color w:val="902040"/>
                        <w:spacing w:val="-2"/>
                        <w:w w:val="68"/>
                        <w:position w:val="-2"/>
                      </w:rPr>
                      <w:t>a</w:t>
                    </w:r>
                  </w:p>
                  <w:p>
                    <w:pPr>
                      <w:spacing w:before="342" w:line="192" w:lineRule="auto"/>
                      <w:jc w:val="right"/>
                      <w:rPr>
                        <w:rFonts w:ascii="Times New Roman" w:hAnsi="Times New Roman" w:eastAsia="Times New Roman" w:cs="Times New Roman"/>
                        <w:sz w:val="65"/>
                        <w:szCs w:val="65"/>
                      </w:rPr>
                    </w:pPr>
                    <w:r>
                      <w:rPr>
                        <w:rFonts w:ascii="Times New Roman" w:hAnsi="Times New Roman" w:eastAsia="Times New Roman" w:cs="Times New Roman"/>
                        <w:sz w:val="96"/>
                        <w:szCs w:val="96"/>
                        <w:color w:val="A03040"/>
                        <w:spacing w:val="-47"/>
                        <w:w w:val="90"/>
                        <w:position w:val="-2"/>
                      </w:rPr>
                      <w:t>b</w:t>
                    </w:r>
                    <w:r>
                      <w:rPr>
                        <w:rFonts w:ascii="Times New Roman" w:hAnsi="Times New Roman" w:eastAsia="Times New Roman" w:cs="Times New Roman"/>
                        <w:sz w:val="96"/>
                        <w:szCs w:val="96"/>
                        <w:color w:val="A03040"/>
                        <w:spacing w:val="186"/>
                        <w:position w:val="-2"/>
                      </w:rPr>
                      <w:t xml:space="preserve"> </w:t>
                    </w:r>
                    <w:r>
                      <w:rPr>
                        <w:rFonts w:ascii="Times New Roman" w:hAnsi="Times New Roman" w:eastAsia="Times New Roman" w:cs="Times New Roman"/>
                        <w:sz w:val="65"/>
                        <w:szCs w:val="65"/>
                        <w:color w:val="A02020"/>
                        <w:spacing w:val="-23"/>
                        <w:w w:val="90"/>
                        <w:position w:val="5"/>
                      </w:rPr>
                      <w:t>C</w:t>
                    </w:r>
                  </w:p>
                  <w:p>
                    <w:pPr>
                      <w:ind w:left="669"/>
                      <w:spacing w:before="301" w:line="192" w:lineRule="auto"/>
                      <w:rPr>
                        <w:rFonts w:ascii="Times New Roman" w:hAnsi="Times New Roman" w:eastAsia="Times New Roman" w:cs="Times New Roman"/>
                        <w:sz w:val="73"/>
                        <w:szCs w:val="73"/>
                      </w:rPr>
                    </w:pPr>
                    <w:r>
                      <w:rPr>
                        <w:rFonts w:ascii="Times New Roman" w:hAnsi="Times New Roman" w:eastAsia="Times New Roman" w:cs="Times New Roman"/>
                        <w:sz w:val="73"/>
                        <w:szCs w:val="73"/>
                        <w:color w:val="E02030"/>
                        <w:spacing w:val="45"/>
                      </w:rPr>
                      <w:t>f</w:t>
                    </w:r>
                  </w:p>
                </w:txbxContent>
              </v:textbox>
            </v:shape>
            <v:shape id="_x0000_s18" style="position:absolute;left:3580;top:1368;width:430;height:502;" filled="false" stroked="false" type="#_x0000_t202">
              <v:fill on="false"/>
              <v:stroke on="false"/>
              <v:path/>
              <v:imagedata o:title=""/>
              <o:lock v:ext="edit" aspectratio="false"/>
              <v:textbox inset="0mm,0mm,0mm,0mm">
                <w:txbxContent>
                  <w:p>
                    <w:pPr>
                      <w:spacing w:before="20" w:line="656" w:lineRule="exact"/>
                      <w:jc w:val="right"/>
                      <w:rPr>
                        <w:rFonts w:ascii="Times New Roman" w:hAnsi="Times New Roman" w:eastAsia="Times New Roman" w:cs="Times New Roman"/>
                        <w:sz w:val="96"/>
                        <w:szCs w:val="96"/>
                      </w:rPr>
                    </w:pPr>
                    <w:r>
                      <w:rPr>
                        <w:rFonts w:ascii="Times New Roman" w:hAnsi="Times New Roman" w:eastAsia="Times New Roman" w:cs="Times New Roman"/>
                        <w:sz w:val="96"/>
                        <w:szCs w:val="96"/>
                        <w:color w:val="F02020"/>
                        <w:spacing w:val="-37"/>
                        <w:position w:val="-2"/>
                      </w:rPr>
                      <w:t>e</w:t>
                    </w:r>
                  </w:p>
                </w:txbxContent>
              </v:textbox>
            </v:shape>
            <v:shape id="_x0000_s20" style="position:absolute;left:5890;top:1266;width:330;height:55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73"/>
                        <w:szCs w:val="73"/>
                      </w:rPr>
                    </w:pPr>
                    <w:r>
                      <w:rPr>
                        <w:rFonts w:ascii="Times New Roman" w:hAnsi="Times New Roman" w:eastAsia="Times New Roman" w:cs="Times New Roman"/>
                        <w:sz w:val="73"/>
                        <w:szCs w:val="73"/>
                        <w:color w:val="F02030"/>
                        <w:spacing w:val="45"/>
                      </w:rPr>
                      <w:t>f</w:t>
                    </w:r>
                  </w:p>
                </w:txbxContent>
              </v:textbox>
            </v:shape>
            <v:shape id="_x0000_s22" style="position:absolute;left:6750;top:287;width:293;height:302;" filled="false" stroked="false" type="#_x0000_t202">
              <v:fill on="false"/>
              <v:stroke on="false"/>
              <v:path/>
              <v:imagedata o:title=""/>
              <o:lock v:ext="edit" aspectratio="false"/>
              <v:textbox inset="0mm,0mm,0mm,0mm">
                <w:txbxContent>
                  <w:p>
                    <w:pPr>
                      <w:ind w:right="1"/>
                      <w:spacing w:before="20" w:line="198" w:lineRule="auto"/>
                      <w:jc w:val="right"/>
                      <w:rPr>
                        <w:rFonts w:ascii="Arial" w:hAnsi="Arial" w:eastAsia="Arial" w:cs="Arial"/>
                        <w:sz w:val="35"/>
                        <w:szCs w:val="35"/>
                      </w:rPr>
                    </w:pPr>
                    <w:r>
                      <w:rPr>
                        <w:rFonts w:ascii="Arial" w:hAnsi="Arial" w:eastAsia="Arial" w:cs="Arial"/>
                        <w:sz w:val="35"/>
                        <w:szCs w:val="35"/>
                        <w:color w:val="901020"/>
                      </w:rPr>
                      <w:t>G</w:t>
                    </w:r>
                  </w:p>
                </w:txbxContent>
              </v:textbox>
            </v:shape>
          </v:group>
        </w:pict>
      </w:r>
    </w:p>
    <w:p>
      <w:pPr>
        <w:ind w:left="7740"/>
        <w:spacing w:before="44" w:line="185" w:lineRule="auto"/>
        <w:rPr>
          <w:rFonts w:ascii="Times New Roman" w:hAnsi="Times New Roman" w:eastAsia="Times New Roman" w:cs="Times New Roman"/>
          <w:sz w:val="65"/>
          <w:szCs w:val="65"/>
        </w:rPr>
      </w:pPr>
      <w:r>
        <w:rPr>
          <w:rFonts w:ascii="Times New Roman" w:hAnsi="Times New Roman" w:eastAsia="Times New Roman" w:cs="Times New Roman"/>
          <w:sz w:val="65"/>
          <w:szCs w:val="65"/>
        </w:rPr>
        <w:t>B</w:t>
      </w:r>
    </w:p>
    <w:p>
      <w:pPr>
        <w:pStyle w:val="BodyText"/>
        <w:ind w:left="310"/>
        <w:spacing w:before="207" w:line="213" w:lineRule="auto"/>
        <w:rPr/>
      </w:pPr>
      <w:r>
        <w:rPr>
          <w:rFonts w:ascii="Times New Roman" w:hAnsi="Times New Roman" w:eastAsia="Times New Roman" w:cs="Times New Roman"/>
          <w:spacing w:val="7"/>
        </w:rPr>
        <w:t>C</w:t>
      </w:r>
      <w:r>
        <w:rPr>
          <w:rFonts w:ascii="Times New Roman" w:hAnsi="Times New Roman" w:eastAsia="Times New Roman" w:cs="Times New Roman"/>
          <w:spacing w:val="-14"/>
        </w:rPr>
        <w:t xml:space="preserve"> </w:t>
      </w:r>
      <w:r>
        <w:rPr>
          <w:spacing w:val="7"/>
        </w:rPr>
        <w:t>项：选项与题干展开图一致，当选；</w:t>
      </w:r>
    </w:p>
    <w:p>
      <w:pPr>
        <w:pStyle w:val="BodyText"/>
        <w:ind w:left="310" w:right="1217"/>
        <w:spacing w:before="197" w:line="250" w:lineRule="auto"/>
        <w:rPr/>
      </w:pPr>
      <w:r>
        <w:rPr>
          <w:rFonts w:ascii="Times New Roman" w:hAnsi="Times New Roman" w:eastAsia="Times New Roman" w:cs="Times New Roman"/>
          <w:spacing w:val="8"/>
        </w:rPr>
        <w:t>D</w:t>
      </w:r>
      <w:r>
        <w:rPr>
          <w:rFonts w:ascii="Times New Roman" w:hAnsi="Times New Roman" w:eastAsia="Times New Roman" w:cs="Times New Roman"/>
          <w:spacing w:val="-19"/>
        </w:rPr>
        <w:t xml:space="preserve"> </w:t>
      </w:r>
      <w:r>
        <w:rPr>
          <w:spacing w:val="8"/>
        </w:rPr>
        <w:t>项：该项中同时出现面</w:t>
      </w:r>
      <w:r>
        <w:rPr>
          <w:rFonts w:ascii="Times New Roman" w:hAnsi="Times New Roman" w:eastAsia="Times New Roman" w:cs="Times New Roman"/>
          <w:spacing w:val="8"/>
        </w:rPr>
        <w:t>c</w:t>
      </w:r>
      <w:r>
        <w:rPr>
          <w:rFonts w:ascii="Times New Roman" w:hAnsi="Times New Roman" w:eastAsia="Times New Roman" w:cs="Times New Roman"/>
          <w:spacing w:val="-21"/>
        </w:rPr>
        <w:t xml:space="preserve"> </w:t>
      </w:r>
      <w:r>
        <w:rPr>
          <w:spacing w:val="8"/>
        </w:rPr>
        <w:t>和面</w:t>
      </w:r>
      <w:r>
        <w:rPr>
          <w:rFonts w:ascii="Times New Roman" w:hAnsi="Times New Roman" w:eastAsia="Times New Roman" w:cs="Times New Roman"/>
          <w:spacing w:val="8"/>
        </w:rPr>
        <w:t>e,   </w:t>
      </w:r>
      <w:r>
        <w:rPr>
          <w:spacing w:val="8"/>
        </w:rPr>
        <w:t>但面</w:t>
      </w:r>
      <w:r>
        <w:rPr>
          <w:rFonts w:ascii="Times New Roman" w:hAnsi="Times New Roman" w:eastAsia="Times New Roman" w:cs="Times New Roman"/>
          <w:spacing w:val="8"/>
        </w:rPr>
        <w:t>c</w:t>
      </w:r>
      <w:r>
        <w:rPr>
          <w:rFonts w:ascii="Times New Roman" w:hAnsi="Times New Roman" w:eastAsia="Times New Roman" w:cs="Times New Roman"/>
          <w:spacing w:val="-22"/>
        </w:rPr>
        <w:t xml:space="preserve"> </w:t>
      </w:r>
      <w:r>
        <w:rPr>
          <w:spacing w:val="8"/>
        </w:rPr>
        <w:t>和面</w:t>
      </w:r>
      <w:r>
        <w:rPr>
          <w:rFonts w:ascii="Times New Roman" w:hAnsi="Times New Roman" w:eastAsia="Times New Roman" w:cs="Times New Roman"/>
          <w:spacing w:val="8"/>
        </w:rPr>
        <w:t>e</w:t>
      </w:r>
      <w:r>
        <w:rPr>
          <w:rFonts w:ascii="Times New Roman" w:hAnsi="Times New Roman" w:eastAsia="Times New Roman" w:cs="Times New Roman"/>
          <w:spacing w:val="-11"/>
        </w:rPr>
        <w:t xml:space="preserve"> </w:t>
      </w:r>
      <w:r>
        <w:rPr>
          <w:spacing w:val="8"/>
        </w:rPr>
        <w:t>为相对面，不能同时出现，选项与题干展开图不一致，排</w:t>
      </w:r>
      <w:r>
        <w:rPr/>
        <w:t xml:space="preserve"> </w:t>
      </w:r>
      <w:r>
        <w:rPr/>
        <w:t>除。</w:t>
      </w:r>
    </w:p>
    <w:p>
      <w:pPr>
        <w:pStyle w:val="BodyText"/>
        <w:ind w:left="310"/>
        <w:spacing w:before="209"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11" w:line="222" w:lineRule="auto"/>
        <w:rPr/>
      </w:pPr>
      <w:r>
        <w:rPr>
          <w:rFonts w:ascii="SimSun" w:hAnsi="SimSun" w:eastAsia="SimSun" w:cs="SimSun"/>
          <w:spacing w:val="4"/>
        </w:rPr>
        <w:t>55    </w:t>
      </w:r>
      <w:r>
        <w:rPr>
          <w:spacing w:val="4"/>
        </w:rPr>
        <w:t>本题为空间重构题。</w:t>
      </w:r>
    </w:p>
    <w:p>
      <w:pPr>
        <w:pStyle w:val="BodyText"/>
        <w:ind w:left="920" w:right="779"/>
        <w:spacing w:before="209" w:line="274" w:lineRule="auto"/>
        <w:rPr>
          <w:rFonts w:ascii="SimSun" w:hAnsi="SimSun" w:eastAsia="SimSun" w:cs="SimSun"/>
        </w:rPr>
      </w:pPr>
      <w:r>
        <w:rPr>
          <w:spacing w:val="13"/>
        </w:rPr>
        <w:t>根据题干要求，沿箭头所示路径翻转正四面体，即以公共边为</w:t>
      </w:r>
      <w:r>
        <w:rPr>
          <w:spacing w:val="12"/>
        </w:rPr>
        <w:t>轴沿着路径翻转(注意：题干给出的是</w:t>
      </w:r>
      <w:r>
        <w:rPr/>
        <w:t xml:space="preserve"> </w:t>
      </w:r>
      <w:r>
        <w:rPr>
          <w:spacing w:val="12"/>
        </w:rPr>
        <w:t>正四面体的外表面展开图),如下图所示，正四面体沿路径到达问号</w:t>
      </w:r>
      <w:r>
        <w:rPr>
          <w:spacing w:val="11"/>
        </w:rPr>
        <w:t>处，此时底面的字母为</w:t>
      </w:r>
      <w:r>
        <w:rPr>
          <w:rFonts w:ascii="SimSun" w:hAnsi="SimSun" w:eastAsia="SimSun" w:cs="SimSun"/>
          <w:spacing w:val="11"/>
        </w:rPr>
        <w:t>D。</w:t>
      </w:r>
    </w:p>
    <w:p>
      <w:pPr>
        <w:ind w:firstLine="1140"/>
        <w:spacing w:before="168" w:line="4980" w:lineRule="exact"/>
        <w:rPr/>
      </w:pPr>
      <w:r>
        <w:rPr>
          <w:position w:val="-99"/>
        </w:rPr>
        <w:drawing>
          <wp:inline distT="0" distB="0" distL="0" distR="0">
            <wp:extent cx="5759487" cy="3162252"/>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5759487" cy="3162252"/>
                    </a:xfrm>
                    <a:prstGeom prst="rect">
                      <a:avLst/>
                    </a:prstGeom>
                  </pic:spPr>
                </pic:pic>
              </a:graphicData>
            </a:graphic>
          </wp:inline>
        </w:drawing>
      </w:r>
    </w:p>
    <w:p>
      <w:pPr>
        <w:pStyle w:val="BodyText"/>
        <w:ind w:left="920"/>
        <w:spacing w:before="277"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0" w:line="222" w:lineRule="auto"/>
        <w:rPr/>
      </w:pPr>
      <w:r>
        <w:rPr>
          <w:rFonts w:ascii="SimSun" w:hAnsi="SimSun" w:eastAsia="SimSun" w:cs="SimSun"/>
          <w:spacing w:val="5"/>
        </w:rPr>
        <w:t>56    </w:t>
      </w:r>
      <w:r>
        <w:rPr>
          <w:spacing w:val="5"/>
        </w:rPr>
        <w:t>第一步：找出定义关键词。</w:t>
      </w:r>
    </w:p>
    <w:p>
      <w:pPr>
        <w:pStyle w:val="BodyText"/>
        <w:ind w:left="920" w:right="777" w:hanging="100"/>
        <w:spacing w:before="200" w:line="286" w:lineRule="auto"/>
        <w:rPr/>
      </w:pPr>
      <w:r>
        <w:rPr>
          <w:spacing w:val="4"/>
        </w:rPr>
        <w:t>“利益相反且对抗竞争的各方为使自己处于</w:t>
      </w:r>
      <w:r>
        <w:rPr>
          <w:spacing w:val="3"/>
        </w:rPr>
        <w:t>有利地位所做的决策”、“各方都按一定规则行动，并根据他</w:t>
      </w:r>
      <w:r>
        <w:rPr/>
        <w:t xml:space="preserve"> </w:t>
      </w:r>
      <w:r>
        <w:rPr>
          <w:spacing w:val="2"/>
        </w:rPr>
        <w:t>方所采用的策略和手段来决定自己应对的方法”。</w:t>
      </w:r>
    </w:p>
    <w:p>
      <w:pPr>
        <w:pStyle w:val="BodyText"/>
        <w:ind w:left="920"/>
        <w:spacing w:before="140" w:line="222" w:lineRule="auto"/>
        <w:rPr/>
      </w:pPr>
      <w:r>
        <w:rPr>
          <w:spacing w:val="6"/>
        </w:rPr>
        <w:t>第二步：逐一分析选项。</w:t>
      </w:r>
    </w:p>
    <w:p>
      <w:pPr>
        <w:pStyle w:val="BodyText"/>
        <w:ind w:left="920" w:right="628"/>
        <w:spacing w:before="200" w:line="275" w:lineRule="auto"/>
        <w:rPr/>
      </w:pPr>
      <w:r>
        <w:rPr>
          <w:rFonts w:ascii="SimSun" w:hAnsi="SimSun" w:eastAsia="SimSun" w:cs="SimSun"/>
          <w:spacing w:val="10"/>
        </w:rPr>
        <w:t>A</w:t>
      </w:r>
      <w:r>
        <w:rPr>
          <w:rFonts w:ascii="SimSun" w:hAnsi="SimSun" w:eastAsia="SimSun" w:cs="SimSun"/>
          <w:spacing w:val="-45"/>
        </w:rPr>
        <w:t xml:space="preserve"> </w:t>
      </w:r>
      <w:r>
        <w:rPr>
          <w:spacing w:val="10"/>
        </w:rPr>
        <w:t>项：在举重比赛中，每位选手试举后，其余选手会根据该次试举结果调整自己下一次试举的重量，符</w:t>
      </w:r>
      <w:r>
        <w:rPr/>
        <w:t xml:space="preserve"> </w:t>
      </w:r>
      <w:r>
        <w:rPr>
          <w:spacing w:val="1"/>
        </w:rPr>
        <w:t>合“利益相反且对抗竞争的各方为使自己处于有利地位所做的决策”、“各方都按一定规则行动，并根据</w:t>
      </w:r>
      <w:r>
        <w:rPr>
          <w:spacing w:val="6"/>
        </w:rPr>
        <w:t xml:space="preserve">  </w:t>
      </w:r>
      <w:r>
        <w:rPr>
          <w:spacing w:val="8"/>
        </w:rPr>
        <w:t>他方所采用的策略和手段来决定自己应对的方法”,符合定义，当选；</w:t>
      </w:r>
    </w:p>
    <w:p>
      <w:pPr>
        <w:spacing w:before="99" w:line="208" w:lineRule="exact"/>
        <w:rPr>
          <w:rFonts w:ascii="Times New Roman" w:hAnsi="Times New Roman" w:eastAsia="Times New Roman" w:cs="Times New Roman"/>
          <w:sz w:val="16"/>
          <w:szCs w:val="16"/>
        </w:rPr>
      </w:pPr>
      <w:hyperlink w:history="true" r:id="rId36">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16/31</w:t>
        </w:r>
      </w:hyperlink>
    </w:p>
    <w:p>
      <w:pPr>
        <w:spacing w:line="208" w:lineRule="exact"/>
        <w:sectPr>
          <w:headerReference w:type="default" r:id="rId8"/>
          <w:footerReference w:type="default" r:id="rId9"/>
          <w:pgSz w:w="11910" w:h="16840"/>
          <w:pgMar w:top="296" w:right="484" w:bottom="261" w:left="469" w:header="0" w:footer="0" w:gutter="0"/>
        </w:sectPr>
        <w:rPr>
          <w:rFonts w:ascii="Times New Roman" w:hAnsi="Times New Roman" w:eastAsia="Times New Roman" w:cs="Times New Roman"/>
          <w:sz w:val="16"/>
          <w:szCs w:val="16"/>
        </w:rPr>
      </w:pPr>
    </w:p>
    <w:p>
      <w:pPr>
        <w:pStyle w:val="BodyText"/>
        <w:ind w:left="310" w:right="1385"/>
        <w:spacing w:before="73" w:line="274" w:lineRule="auto"/>
        <w:rPr/>
      </w:pPr>
      <w:r>
        <w:rPr>
          <w:rFonts w:ascii="Times New Roman" w:hAnsi="Times New Roman" w:eastAsia="Times New Roman" w:cs="Times New Roman"/>
          <w:spacing w:val="7"/>
        </w:rPr>
        <w:t>B</w:t>
      </w:r>
      <w:r>
        <w:rPr>
          <w:spacing w:val="7"/>
        </w:rPr>
        <w:t>项：为了中标，双方均在标书中直接给出了接近成本的报价，不符合“各方都按一定规则行动，并根</w:t>
      </w:r>
      <w:r>
        <w:rPr>
          <w:spacing w:val="9"/>
        </w:rPr>
        <w:t xml:space="preserve"> </w:t>
      </w:r>
      <w:r>
        <w:rPr>
          <w:spacing w:val="8"/>
        </w:rPr>
        <w:t>据他方所采用的策略和手段来决定自己应对的方法”,不符合定义，排除；</w:t>
      </w:r>
    </w:p>
    <w:p>
      <w:pPr>
        <w:pStyle w:val="BodyText"/>
        <w:ind w:left="310" w:right="1377"/>
        <w:spacing w:before="145" w:line="259" w:lineRule="auto"/>
        <w:rPr/>
      </w:pPr>
      <w:r>
        <w:rPr>
          <w:rFonts w:ascii="SimSun" w:hAnsi="SimSun" w:eastAsia="SimSun" w:cs="SimSun"/>
          <w:spacing w:val="7"/>
        </w:rPr>
        <w:t>C</w:t>
      </w:r>
      <w:r>
        <w:rPr>
          <w:rFonts w:ascii="SimSun" w:hAnsi="SimSun" w:eastAsia="SimSun" w:cs="SimSun"/>
          <w:spacing w:val="-33"/>
        </w:rPr>
        <w:t xml:space="preserve"> </w:t>
      </w:r>
      <w:r>
        <w:rPr>
          <w:spacing w:val="7"/>
        </w:rPr>
        <w:t>项：小张和小李是同学，并非利益相反且处于对抗竞争的双方不</w:t>
      </w:r>
      <w:r>
        <w:rPr>
          <w:spacing w:val="6"/>
        </w:rPr>
        <w:t>符合“利益相反且对抗竞争的各方为</w:t>
      </w:r>
      <w:r>
        <w:rPr/>
        <w:t xml:space="preserve"> </w:t>
      </w:r>
      <w:r>
        <w:rPr>
          <w:spacing w:val="7"/>
        </w:rPr>
        <w:t>使自己处于有利地位所做的决策”,不符合定义，排除；</w:t>
      </w:r>
    </w:p>
    <w:p>
      <w:pPr>
        <w:pStyle w:val="BodyText"/>
        <w:ind w:left="310" w:right="1363"/>
        <w:spacing w:before="188" w:line="250" w:lineRule="auto"/>
        <w:rPr/>
      </w:pPr>
      <w:r>
        <w:rPr>
          <w:rFonts w:ascii="SimSun" w:hAnsi="SimSun" w:eastAsia="SimSun" w:cs="SimSun"/>
          <w:spacing w:val="7"/>
        </w:rPr>
        <w:t>D</w:t>
      </w:r>
      <w:r>
        <w:rPr>
          <w:rFonts w:ascii="SimSun" w:hAnsi="SimSun" w:eastAsia="SimSun" w:cs="SimSun"/>
          <w:spacing w:val="-35"/>
        </w:rPr>
        <w:t xml:space="preserve"> </w:t>
      </w:r>
      <w:r>
        <w:rPr>
          <w:spacing w:val="7"/>
        </w:rPr>
        <w:t>项：母亲和儿子，并非利益相反且处于对抗竞争的双方，不符合“利益相反且对抗竞争的各方为使自</w:t>
      </w:r>
      <w:r>
        <w:rPr/>
        <w:t xml:space="preserve"> </w:t>
      </w:r>
      <w:r>
        <w:rPr>
          <w:spacing w:val="6"/>
        </w:rPr>
        <w:t>己处于有利地位所做的决策”,不符合定义，排除。</w:t>
      </w:r>
    </w:p>
    <w:p>
      <w:pPr>
        <w:pStyle w:val="BodyText"/>
        <w:ind w:left="310"/>
        <w:spacing w:before="228"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10"/>
        <w:spacing w:before="209" w:line="222" w:lineRule="auto"/>
        <w:rPr/>
      </w:pPr>
      <w:r>
        <w:rPr>
          <w:rFonts w:ascii="SimSun" w:hAnsi="SimSun" w:eastAsia="SimSun" w:cs="SimSun"/>
          <w:spacing w:val="5"/>
        </w:rPr>
        <w:t>57    </w:t>
      </w:r>
      <w:r>
        <w:rPr>
          <w:spacing w:val="5"/>
        </w:rPr>
        <w:t>第一步：找出定义关键词。</w:t>
      </w:r>
    </w:p>
    <w:p>
      <w:pPr>
        <w:pStyle w:val="BodyText"/>
        <w:ind w:left="920" w:right="708" w:hanging="100"/>
        <w:spacing w:before="210" w:line="278" w:lineRule="auto"/>
        <w:rPr/>
      </w:pPr>
      <w:r>
        <w:rPr>
          <w:spacing w:val="10"/>
        </w:rPr>
        <w:t>“主要研究海洋及相关环境中与环境质量关系</w:t>
      </w:r>
      <w:r>
        <w:rPr>
          <w:spacing w:val="9"/>
        </w:rPr>
        <w:t>密切的化学污染物的来源、迁移、分布、反应、转化、效</w:t>
      </w:r>
      <w:r>
        <w:rPr/>
        <w:t xml:space="preserve"> </w:t>
      </w:r>
      <w:r>
        <w:rPr>
          <w:spacing w:val="4"/>
        </w:rPr>
        <w:t>应、归宿以及人类活动对这些过程可能产生的作用和影响”。</w:t>
      </w:r>
    </w:p>
    <w:p>
      <w:pPr>
        <w:pStyle w:val="BodyText"/>
        <w:ind w:left="920"/>
        <w:spacing w:before="147" w:line="222" w:lineRule="auto"/>
        <w:rPr/>
      </w:pPr>
      <w:r>
        <w:rPr>
          <w:spacing w:val="7"/>
        </w:rPr>
        <w:t>第二步：逐一分析选项。</w:t>
      </w:r>
    </w:p>
    <w:p>
      <w:pPr>
        <w:pStyle w:val="BodyText"/>
        <w:ind w:left="920" w:right="775"/>
        <w:spacing w:before="192" w:line="284" w:lineRule="auto"/>
        <w:jc w:val="both"/>
        <w:rPr/>
      </w:pPr>
      <w:r>
        <w:rPr>
          <w:rFonts w:ascii="Times New Roman" w:hAnsi="Times New Roman" w:eastAsia="Times New Roman" w:cs="Times New Roman"/>
          <w:spacing w:val="7"/>
        </w:rPr>
        <w:t>A</w:t>
      </w:r>
      <w:r>
        <w:rPr>
          <w:spacing w:val="7"/>
        </w:rPr>
        <w:t>项：选择无机和有机吸附剂进行海水提碘、提溴，与海洋化学污染物无关，不符合“主要研究</w:t>
      </w:r>
      <w:r>
        <w:rPr>
          <w:spacing w:val="6"/>
        </w:rPr>
        <w:t>海洋及</w:t>
      </w:r>
      <w:r>
        <w:rPr/>
        <w:t xml:space="preserve"> </w:t>
      </w:r>
      <w:r>
        <w:rPr>
          <w:spacing w:val="10"/>
        </w:rPr>
        <w:t>相关环境中与环境质量关系密切的化学污染物的来源、迁移、分布、反应、转化、效应、归宿以及人</w:t>
      </w:r>
      <w:r>
        <w:rPr>
          <w:spacing w:val="18"/>
        </w:rPr>
        <w:t xml:space="preserve"> </w:t>
      </w:r>
      <w:r>
        <w:rPr>
          <w:spacing w:val="8"/>
        </w:rPr>
        <w:t>类活动对这些过程可能产生的作用和影响”,不符合定义，</w:t>
      </w:r>
      <w:r>
        <w:rPr>
          <w:spacing w:val="7"/>
        </w:rPr>
        <w:t>排除；</w:t>
      </w:r>
    </w:p>
    <w:p>
      <w:pPr>
        <w:pStyle w:val="BodyText"/>
        <w:ind w:left="820" w:right="708" w:firstLine="100"/>
        <w:spacing w:before="146" w:line="275" w:lineRule="auto"/>
        <w:rPr/>
      </w:pPr>
      <w:r>
        <w:rPr>
          <w:rFonts w:ascii="Arial" w:hAnsi="Arial" w:eastAsia="Arial" w:cs="Arial"/>
          <w:spacing w:val="10"/>
        </w:rPr>
        <w:t>B</w:t>
      </w:r>
      <w:r>
        <w:rPr>
          <w:spacing w:val="10"/>
        </w:rPr>
        <w:t>项：分析海水中各种成分的含量及含量间的比例关系，不明确这些成分是否与污染物有关，不符合</w:t>
      </w:r>
      <w:r>
        <w:rPr>
          <w:spacing w:val="2"/>
        </w:rPr>
        <w:t xml:space="preserve">  </w:t>
      </w:r>
      <w:r>
        <w:rPr>
          <w:spacing w:val="10"/>
        </w:rPr>
        <w:t>“主要研究海洋及相关环境中与环境质量关系</w:t>
      </w:r>
      <w:r>
        <w:rPr>
          <w:spacing w:val="9"/>
        </w:rPr>
        <w:t>密切的化学污染物的来源、迁移、分布、反应、转化、效</w:t>
      </w:r>
      <w:r>
        <w:rPr/>
        <w:t xml:space="preserve"> </w:t>
      </w:r>
      <w:r>
        <w:rPr>
          <w:spacing w:val="11"/>
        </w:rPr>
        <w:t>应、归宿以及人类活动对这些过程可能产生的作用和影响”,不符合定义，排除；</w:t>
      </w:r>
    </w:p>
    <w:p>
      <w:pPr>
        <w:pStyle w:val="BodyText"/>
        <w:ind w:left="920" w:right="773"/>
        <w:spacing w:before="156" w:line="275" w:lineRule="auto"/>
        <w:jc w:val="both"/>
        <w:rPr/>
      </w:pPr>
      <w:r>
        <w:rPr>
          <w:rFonts w:ascii="Times New Roman" w:hAnsi="Times New Roman" w:eastAsia="Times New Roman" w:cs="Times New Roman"/>
          <w:spacing w:val="7"/>
        </w:rPr>
        <w:t>C</w:t>
      </w:r>
      <w:r>
        <w:rPr>
          <w:spacing w:val="7"/>
        </w:rPr>
        <w:t>项：研究长江下游水质和底质中物质分布特征，研究对象不是海洋，不符合“主要研究海洋及相关环</w:t>
      </w:r>
      <w:r>
        <w:rPr>
          <w:spacing w:val="7"/>
        </w:rPr>
        <w:t xml:space="preserve"> </w:t>
      </w:r>
      <w:r>
        <w:rPr>
          <w:spacing w:val="11"/>
        </w:rPr>
        <w:t>境中与环境质量关系密切的化学污染物的来源</w:t>
      </w:r>
      <w:r>
        <w:rPr>
          <w:spacing w:val="10"/>
        </w:rPr>
        <w:t>、迁移、分布、反应、转化、效应、归宿以及人类活动</w:t>
      </w:r>
      <w:r>
        <w:rPr/>
        <w:t xml:space="preserve"> </w:t>
      </w:r>
      <w:r>
        <w:rPr>
          <w:spacing w:val="7"/>
        </w:rPr>
        <w:t>对这些过程可能产生的作用和影响”,不符合定义，排除；</w:t>
      </w:r>
    </w:p>
    <w:p>
      <w:pPr>
        <w:pStyle w:val="BodyText"/>
        <w:ind w:left="920" w:right="772"/>
        <w:spacing w:before="137" w:line="284" w:lineRule="auto"/>
        <w:jc w:val="both"/>
        <w:rPr/>
      </w:pPr>
      <w:r>
        <w:rPr>
          <w:rFonts w:ascii="Times New Roman" w:hAnsi="Times New Roman" w:eastAsia="Times New Roman" w:cs="Times New Roman"/>
          <w:spacing w:val="7"/>
        </w:rPr>
        <w:t>D</w:t>
      </w:r>
      <w:r>
        <w:rPr>
          <w:spacing w:val="7"/>
        </w:rPr>
        <w:t>项：研究放射性核素在渤海中的存在形式和运动规律，放射性核素为化学污染物，符合“主要研究海</w:t>
      </w:r>
      <w:r>
        <w:rPr>
          <w:spacing w:val="2"/>
        </w:rPr>
        <w:t xml:space="preserve"> </w:t>
      </w:r>
      <w:r>
        <w:rPr>
          <w:spacing w:val="10"/>
        </w:rPr>
        <w:t>洋及相关环境中与环境质量关系密切的化学污染物的来源、迁移、分布、反应、转化、效应、归宿以</w:t>
      </w:r>
      <w:r>
        <w:rPr>
          <w:spacing w:val="18"/>
        </w:rPr>
        <w:t xml:space="preserve"> </w:t>
      </w:r>
      <w:r>
        <w:rPr>
          <w:spacing w:val="8"/>
        </w:rPr>
        <w:t>及人类活动对这些过程可能产生的作用和影响”,符合定义，当选。</w:t>
      </w:r>
    </w:p>
    <w:p>
      <w:pPr>
        <w:pStyle w:val="BodyText"/>
        <w:ind w:left="920"/>
        <w:spacing w:before="14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20" w:line="222" w:lineRule="auto"/>
        <w:rPr/>
      </w:pPr>
      <w:r>
        <w:rPr>
          <w:rFonts w:ascii="SimSun" w:hAnsi="SimSun" w:eastAsia="SimSun" w:cs="SimSun"/>
          <w:spacing w:val="5"/>
        </w:rPr>
        <w:t>58    </w:t>
      </w:r>
      <w:r>
        <w:rPr>
          <w:spacing w:val="5"/>
        </w:rPr>
        <w:t>第一步：找出定义关键词。</w:t>
      </w:r>
    </w:p>
    <w:p>
      <w:pPr>
        <w:pStyle w:val="BodyText"/>
        <w:ind w:left="920" w:right="655" w:hanging="100"/>
        <w:spacing w:before="188" w:line="285" w:lineRule="auto"/>
        <w:rPr/>
      </w:pPr>
      <w:r>
        <w:rPr>
          <w:spacing w:val="6"/>
        </w:rPr>
        <w:t>“通过肉眼观察或利用仪器测量动植物的外部特征(包括毛色、体型、外形、皮肤结构等)”、“</w:t>
      </w:r>
      <w:r>
        <w:rPr>
          <w:spacing w:val="5"/>
        </w:rPr>
        <w:t>以这种形</w:t>
      </w:r>
      <w:r>
        <w:rPr/>
        <w:t xml:space="preserve"> </w:t>
      </w:r>
      <w:r>
        <w:rPr>
          <w:spacing w:val="6"/>
        </w:rPr>
        <w:t>态性状、生理性状及生态地理分布等特征作为遗传标记，来研究物种间的关系、分类和鉴定”。</w:t>
      </w:r>
    </w:p>
    <w:p>
      <w:pPr>
        <w:pStyle w:val="BodyText"/>
        <w:ind w:left="920"/>
        <w:spacing w:before="144" w:line="222" w:lineRule="auto"/>
        <w:rPr/>
      </w:pPr>
      <w:r>
        <w:rPr>
          <w:spacing w:val="7"/>
        </w:rPr>
        <w:t>第二步：逐一分析选项。</w:t>
      </w:r>
    </w:p>
    <w:p>
      <w:pPr>
        <w:pStyle w:val="BodyText"/>
        <w:ind w:left="920" w:right="747"/>
        <w:spacing w:before="212" w:line="292" w:lineRule="auto"/>
        <w:rPr/>
      </w:pPr>
      <w:r>
        <w:rPr>
          <w:rFonts w:ascii="SimSun" w:hAnsi="SimSun" w:eastAsia="SimSun" w:cs="SimSun"/>
          <w:spacing w:val="7"/>
        </w:rPr>
        <w:t>A</w:t>
      </w:r>
      <w:r>
        <w:rPr>
          <w:rFonts w:ascii="SimSun" w:hAnsi="SimSun" w:eastAsia="SimSun" w:cs="SimSun"/>
          <w:spacing w:val="-58"/>
        </w:rPr>
        <w:t xml:space="preserve"> </w:t>
      </w:r>
      <w:r>
        <w:rPr>
          <w:spacing w:val="7"/>
        </w:rPr>
        <w:t>项：动物癌细胞</w:t>
      </w:r>
      <w:r>
        <w:rPr>
          <w:rFonts w:ascii="SimSun" w:hAnsi="SimSun" w:eastAsia="SimSun" w:cs="SimSun"/>
        </w:rPr>
        <w:t>DNA</w:t>
      </w:r>
      <w:r>
        <w:rPr>
          <w:rFonts w:ascii="SimSun" w:hAnsi="SimSun" w:eastAsia="SimSun" w:cs="SimSun"/>
          <w:spacing w:val="54"/>
        </w:rPr>
        <w:t xml:space="preserve"> </w:t>
      </w:r>
      <w:r>
        <w:rPr>
          <w:spacing w:val="7"/>
        </w:rPr>
        <w:t>序列不属于动植物的外部特征，不符合“通过肉眼观察</w:t>
      </w:r>
      <w:r>
        <w:rPr>
          <w:spacing w:val="6"/>
        </w:rPr>
        <w:t>或利用仪器测量动植物的</w:t>
      </w:r>
      <w:r>
        <w:rPr/>
        <w:t xml:space="preserve"> </w:t>
      </w:r>
      <w:r>
        <w:rPr>
          <w:spacing w:val="11"/>
        </w:rPr>
        <w:t>外部特征(包括毛色、体型、外形、皮肤结构等)”,不符合定义，排除；</w:t>
      </w:r>
    </w:p>
    <w:p>
      <w:pPr>
        <w:pStyle w:val="BodyText"/>
        <w:ind w:left="920" w:right="774"/>
        <w:spacing w:before="105" w:line="302" w:lineRule="auto"/>
        <w:rPr/>
      </w:pPr>
      <w:r>
        <w:rPr>
          <w:rFonts w:ascii="SimSun" w:hAnsi="SimSun" w:eastAsia="SimSun" w:cs="SimSun"/>
          <w:spacing w:val="7"/>
        </w:rPr>
        <w:t>B</w:t>
      </w:r>
      <w:r>
        <w:rPr>
          <w:rFonts w:ascii="SimSun" w:hAnsi="SimSun" w:eastAsia="SimSun" w:cs="SimSun"/>
          <w:spacing w:val="-57"/>
        </w:rPr>
        <w:t xml:space="preserve"> </w:t>
      </w:r>
      <w:r>
        <w:rPr>
          <w:spacing w:val="7"/>
        </w:rPr>
        <w:t>项：小鼠、牛、马等动物体内血清蛋白不属于动植物的外部特征，不符合“通过肉眼观察或利用仪器</w:t>
      </w:r>
      <w:r>
        <w:rPr/>
        <w:t xml:space="preserve"> </w:t>
      </w:r>
      <w:r>
        <w:rPr>
          <w:spacing w:val="11"/>
        </w:rPr>
        <w:t>测量动植物的外部特征(包括毛色、体型、外形、皮肤结构等)”,不符合定义，排除；</w:t>
      </w:r>
    </w:p>
    <w:p>
      <w:pPr>
        <w:pStyle w:val="BodyText"/>
        <w:ind w:left="920" w:right="756"/>
        <w:spacing w:before="97" w:line="284" w:lineRule="auto"/>
        <w:rPr/>
      </w:pPr>
      <w:r>
        <w:rPr>
          <w:rFonts w:ascii="Times New Roman" w:hAnsi="Times New Roman" w:eastAsia="Times New Roman" w:cs="Times New Roman"/>
          <w:spacing w:val="9"/>
        </w:rPr>
        <w:t>C</w:t>
      </w:r>
      <w:r>
        <w:rPr>
          <w:spacing w:val="9"/>
        </w:rPr>
        <w:t>项：株高、穗长、粒色，符合“通过肉眼观察或利用仪器测量动植物的外部特征(包括毛色、体型、</w:t>
      </w:r>
      <w:r>
        <w:rPr/>
        <w:t xml:space="preserve"> </w:t>
      </w:r>
      <w:r>
        <w:rPr>
          <w:spacing w:val="6"/>
        </w:rPr>
        <w:t>外形、皮肤结构等)”,分析济麦、淮麦等小麦品种间的亲缘关系，符合“以这种形态性状、生理性状及</w:t>
      </w:r>
      <w:r>
        <w:rPr>
          <w:spacing w:val="1"/>
        </w:rPr>
        <w:t xml:space="preserve"> </w:t>
      </w:r>
      <w:r>
        <w:rPr>
          <w:spacing w:val="9"/>
        </w:rPr>
        <w:t>生态地理分布等特征作为遗传标记，来研究物</w:t>
      </w:r>
      <w:r>
        <w:rPr>
          <w:spacing w:val="8"/>
        </w:rPr>
        <w:t>种间的关系、分类和鉴定”,符合定义，当选；</w:t>
      </w:r>
    </w:p>
    <w:p>
      <w:pPr>
        <w:pStyle w:val="BodyText"/>
        <w:ind w:left="920" w:right="775"/>
        <w:spacing w:before="127" w:line="283" w:lineRule="auto"/>
        <w:rPr/>
      </w:pPr>
      <w:r>
        <w:rPr>
          <w:rFonts w:ascii="SimSun" w:hAnsi="SimSun" w:eastAsia="SimSun" w:cs="SimSun"/>
          <w:spacing w:val="7"/>
        </w:rPr>
        <w:t>D</w:t>
      </w:r>
      <w:r>
        <w:rPr>
          <w:rFonts w:ascii="SimSun" w:hAnsi="SimSun" w:eastAsia="SimSun" w:cs="SimSun"/>
          <w:spacing w:val="-46"/>
        </w:rPr>
        <w:t xml:space="preserve"> </w:t>
      </w:r>
      <w:r>
        <w:rPr>
          <w:spacing w:val="7"/>
        </w:rPr>
        <w:t>项：分析羽毛染色体上等位基因的差异是对基因的分析，不符合“以这种形</w:t>
      </w:r>
      <w:r>
        <w:rPr>
          <w:spacing w:val="6"/>
        </w:rPr>
        <w:t>态性状、生理性状及生态</w:t>
      </w:r>
      <w:r>
        <w:rPr/>
        <w:t xml:space="preserve"> </w:t>
      </w:r>
      <w:r>
        <w:rPr>
          <w:spacing w:val="9"/>
        </w:rPr>
        <w:t>地理分布等特征作为遗传标记，来研究物种间的关系、分类和鉴定</w:t>
      </w:r>
      <w:r>
        <w:rPr>
          <w:spacing w:val="8"/>
        </w:rPr>
        <w:t>”,不符合定义，排除。</w:t>
      </w:r>
    </w:p>
    <w:p>
      <w:pPr>
        <w:pStyle w:val="BodyText"/>
        <w:ind w:left="920"/>
        <w:spacing w:before="15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5"/>
        </w:rPr>
        <w:t>59    </w:t>
      </w:r>
      <w:r>
        <w:rPr>
          <w:spacing w:val="5"/>
        </w:rPr>
        <w:t>第一步：找出定义关键词。</w:t>
      </w:r>
    </w:p>
    <w:p>
      <w:pPr>
        <w:pStyle w:val="BodyText"/>
        <w:ind w:left="920" w:right="633" w:hanging="100"/>
        <w:spacing w:before="191" w:line="296" w:lineRule="auto"/>
        <w:rPr/>
      </w:pPr>
      <w:r>
        <w:rPr>
          <w:spacing w:val="-2"/>
        </w:rPr>
        <w:t>“句中‘使”命”令’这类动词的宾语常兼作后边一个主谓词组的主语，这个词就称作兼语，而这个</w:t>
      </w:r>
      <w:r>
        <w:rPr>
          <w:spacing w:val="-3"/>
        </w:rPr>
        <w:t>兼语在动</w:t>
      </w:r>
      <w:r>
        <w:rPr/>
        <w:t xml:space="preserve"> </w:t>
      </w:r>
      <w:r>
        <w:rPr>
          <w:spacing w:val="-3"/>
        </w:rPr>
        <w:t>宾结构的短句中被省略了”。</w:t>
      </w:r>
    </w:p>
    <w:p>
      <w:pPr>
        <w:spacing w:line="296" w:lineRule="auto"/>
        <w:sectPr>
          <w:headerReference w:type="default" r:id="rId37"/>
          <w:footerReference w:type="default" r:id="rId38"/>
          <w:pgSz w:w="11910" w:h="16840"/>
          <w:pgMar w:top="534" w:right="485" w:bottom="469" w:left="469" w:header="226" w:footer="251" w:gutter="0"/>
        </w:sectPr>
        <w:rPr/>
      </w:pPr>
    </w:p>
    <w:p>
      <w:pPr>
        <w:pStyle w:val="BodyText"/>
        <w:ind w:left="310"/>
        <w:spacing w:before="55" w:line="222" w:lineRule="auto"/>
        <w:rPr/>
      </w:pPr>
      <w:r>
        <w:rPr>
          <w:spacing w:val="7"/>
        </w:rPr>
        <w:t>第二步：逐一分析选项。</w:t>
      </w:r>
    </w:p>
    <w:p>
      <w:pPr>
        <w:pStyle w:val="BodyText"/>
        <w:ind w:left="210" w:right="1317" w:firstLine="230"/>
        <w:spacing w:before="208" w:line="276" w:lineRule="auto"/>
        <w:jc w:val="both"/>
        <w:rPr/>
      </w:pPr>
      <w:r>
        <w:rPr>
          <w:spacing w:val="-2"/>
        </w:rPr>
        <w:t>(1):“不如因而厚遇之，使归赵。”意思为：不如趁此好好款待他，放他回到赵国。“使归赵”中省略了</w:t>
      </w:r>
      <w:r>
        <w:rPr>
          <w:spacing w:val="4"/>
        </w:rPr>
        <w:t xml:space="preserve">  </w:t>
      </w:r>
      <w:r>
        <w:rPr>
          <w:spacing w:val="-19"/>
        </w:rPr>
        <w:t>“之”,即“使(之)归赵”,“之”为“使”的宾语，又为“归赵”的主语，符</w:t>
      </w:r>
      <w:r>
        <w:rPr>
          <w:spacing w:val="-20"/>
        </w:rPr>
        <w:t>合“句中‘使”命”令’这类动词的宾语</w:t>
      </w:r>
      <w:r>
        <w:rPr/>
        <w:t xml:space="preserve"> </w:t>
      </w:r>
      <w:r>
        <w:rPr>
          <w:spacing w:val="12"/>
        </w:rPr>
        <w:t>常兼作后边一个主谓词组的主语，这个词就称作兼语，而这个兼语在动</w:t>
      </w:r>
      <w:r>
        <w:rPr>
          <w:spacing w:val="11"/>
        </w:rPr>
        <w:t>宾结构的短句中被省略了”,符</w:t>
      </w:r>
      <w:r>
        <w:rPr/>
        <w:t xml:space="preserve"> </w:t>
      </w:r>
      <w:r>
        <w:rPr>
          <w:spacing w:val="29"/>
        </w:rPr>
        <w:t>合定义；</w:t>
      </w:r>
    </w:p>
    <w:p>
      <w:pPr>
        <w:pStyle w:val="BodyText"/>
        <w:ind w:left="310" w:right="981" w:firstLine="130"/>
        <w:spacing w:before="156" w:line="275" w:lineRule="auto"/>
        <w:rPr/>
      </w:pPr>
      <w:r>
        <w:rPr>
          <w:spacing w:val="3"/>
        </w:rPr>
        <w:t>(2):“乃令骑皆下马步行，持短兵接战。”意思为：命令骑兵都下马步行</w:t>
      </w:r>
      <w:r>
        <w:rPr>
          <w:spacing w:val="2"/>
        </w:rPr>
        <w:t>，手持短兵器与追兵交战。“令”</w:t>
      </w:r>
      <w:r>
        <w:rPr/>
        <w:t xml:space="preserve"> </w:t>
      </w:r>
      <w:r>
        <w:rPr>
          <w:spacing w:val="-17"/>
        </w:rPr>
        <w:t>的宾语为“骑”,“骑”又为“下马步行”的主语，并未省略，不符合“句中‘使”</w:t>
      </w:r>
      <w:r>
        <w:rPr>
          <w:spacing w:val="-18"/>
        </w:rPr>
        <w:t>命”令’这类动词的宾语常兼作后</w:t>
      </w:r>
      <w:r>
        <w:rPr/>
        <w:t xml:space="preserve">   </w:t>
      </w:r>
      <w:r>
        <w:rPr>
          <w:spacing w:val="10"/>
        </w:rPr>
        <w:t>边一个主谓词组的主语，这个词就称作兼语，而这个兼语在动宾结构的短句</w:t>
      </w:r>
      <w:r>
        <w:rPr>
          <w:spacing w:val="9"/>
        </w:rPr>
        <w:t>中被省略了”,不符合定</w:t>
      </w:r>
    </w:p>
    <w:p>
      <w:pPr>
        <w:pStyle w:val="BodyText"/>
        <w:ind w:left="310"/>
        <w:spacing w:before="6" w:line="213" w:lineRule="auto"/>
        <w:rPr/>
      </w:pPr>
      <w:r>
        <w:rPr>
          <w:spacing w:val="6"/>
        </w:rPr>
        <w:t>义，排除；</w:t>
      </w:r>
    </w:p>
    <w:p>
      <w:pPr>
        <w:pStyle w:val="BodyText"/>
        <w:ind w:left="310" w:right="1265" w:firstLine="130"/>
        <w:spacing w:before="219" w:line="245" w:lineRule="auto"/>
        <w:rPr/>
      </w:pPr>
      <w:r>
        <w:rPr>
          <w:spacing w:val="5"/>
        </w:rPr>
        <w:t>(3):“扶苏以数谏故，上使外将兵。”意思为：扶苏因为屡次劝谏，皇上派(他)在外面带兵。“上使外</w:t>
      </w:r>
      <w:r>
        <w:rPr>
          <w:spacing w:val="8"/>
        </w:rPr>
        <w:t xml:space="preserve"> </w:t>
      </w:r>
      <w:r>
        <w:rPr>
          <w:spacing w:val="-14"/>
        </w:rPr>
        <w:t>将兵”中省略了“扶苏”,即“上使(扶苏)外将兵”,“扶苏”为“使”的宾语，</w:t>
      </w:r>
      <w:r>
        <w:rPr>
          <w:spacing w:val="-15"/>
        </w:rPr>
        <w:t>又为“将兵”的主语，符合“句</w:t>
      </w:r>
    </w:p>
    <w:p>
      <w:pPr>
        <w:pStyle w:val="BodyText"/>
        <w:ind w:left="310" w:right="1315"/>
        <w:spacing w:before="69" w:line="245" w:lineRule="auto"/>
        <w:rPr/>
      </w:pPr>
      <w:r>
        <w:rPr>
          <w:spacing w:val="-1"/>
        </w:rPr>
        <w:t>中‘使”命”令’这类动词的宾语常兼作后边一个</w:t>
      </w:r>
      <w:r>
        <w:rPr>
          <w:spacing w:val="-2"/>
        </w:rPr>
        <w:t>主谓词组的主语，这个词就称作兼语，而这个兼语在动宾</w:t>
      </w:r>
      <w:r>
        <w:rPr/>
        <w:t xml:space="preserve"> </w:t>
      </w:r>
      <w:r>
        <w:rPr>
          <w:spacing w:val="6"/>
        </w:rPr>
        <w:t>结构的短句中被省略了”,符合定义；</w:t>
      </w:r>
    </w:p>
    <w:p>
      <w:pPr>
        <w:pStyle w:val="BodyText"/>
        <w:ind w:left="210" w:right="1244" w:firstLine="230"/>
        <w:spacing w:before="220" w:line="286" w:lineRule="auto"/>
        <w:rPr/>
      </w:pPr>
      <w:r>
        <w:rPr>
          <w:spacing w:val="-2"/>
        </w:rPr>
        <w:t>(4):“王使屈平为令，众莫不知。”意思为：大王叫屈原制订法令，大家没有不知道的。“使”的宾语为</w:t>
      </w:r>
      <w:r>
        <w:rPr>
          <w:spacing w:val="1"/>
        </w:rPr>
        <w:t xml:space="preserve">  </w:t>
      </w:r>
      <w:r>
        <w:rPr>
          <w:spacing w:val="-15"/>
        </w:rPr>
        <w:t>“屈平”,“屈平”又为“为令”的主语，并未省略，不符合“句中‘</w:t>
      </w:r>
      <w:r>
        <w:rPr>
          <w:spacing w:val="-16"/>
        </w:rPr>
        <w:t>使”命”令’这类动词的宾语常兼作后边一个主</w:t>
      </w:r>
      <w:r>
        <w:rPr/>
        <w:t xml:space="preserve"> </w:t>
      </w:r>
      <w:r>
        <w:rPr>
          <w:spacing w:val="11"/>
        </w:rPr>
        <w:t>谓词组的主语，这个词就称作兼语，而这个兼语在动宾结构的短句中被省略了”,不符合定义，排除。</w:t>
      </w:r>
    </w:p>
    <w:p>
      <w:pPr>
        <w:pStyle w:val="BodyText"/>
        <w:ind w:left="310"/>
        <w:spacing w:before="119" w:line="213" w:lineRule="auto"/>
        <w:rPr/>
      </w:pPr>
      <w:r>
        <w:rPr>
          <w:spacing w:val="20"/>
        </w:rPr>
        <w:t>综上，属于兼语省略的为(1)(3)。</w:t>
      </w:r>
    </w:p>
    <w:p>
      <w:pPr>
        <w:pStyle w:val="BodyText"/>
        <w:ind w:left="310"/>
        <w:spacing w:before="228"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10"/>
        <w:spacing w:before="220" w:line="222" w:lineRule="auto"/>
        <w:rPr/>
      </w:pPr>
      <w:r>
        <w:rPr>
          <w:rFonts w:ascii="SimSun" w:hAnsi="SimSun" w:eastAsia="SimSun" w:cs="SimSun"/>
          <w:spacing w:val="6"/>
        </w:rPr>
        <w:t>60</w:t>
      </w:r>
      <w:r>
        <w:rPr>
          <w:rFonts w:ascii="SimSun" w:hAnsi="SimSun" w:eastAsia="SimSun" w:cs="SimSun"/>
          <w:spacing w:val="3"/>
        </w:rPr>
        <w:t xml:space="preserve">    </w:t>
      </w:r>
      <w:r>
        <w:rPr>
          <w:spacing w:val="6"/>
        </w:rPr>
        <w:t>第一步：找出定义关键词。</w:t>
      </w:r>
    </w:p>
    <w:p>
      <w:pPr>
        <w:pStyle w:val="BodyText"/>
        <w:ind w:left="920"/>
        <w:spacing w:before="209" w:line="221" w:lineRule="auto"/>
        <w:rPr/>
      </w:pPr>
      <w:r>
        <w:rPr>
          <w:spacing w:val="-3"/>
        </w:rPr>
        <w:t>统联：“前后两个句段的统摄和被统摄关系”;</w:t>
      </w:r>
    </w:p>
    <w:p>
      <w:pPr>
        <w:pStyle w:val="BodyText"/>
        <w:ind w:left="920"/>
        <w:spacing w:before="202" w:line="213" w:lineRule="auto"/>
        <w:rPr/>
      </w:pPr>
      <w:r>
        <w:rPr>
          <w:spacing w:val="-1"/>
        </w:rPr>
        <w:t>回向统联：“后段统摄前段”,“当前段不止一段时，先行各段都是末段所指</w:t>
      </w:r>
      <w:r>
        <w:rPr>
          <w:spacing w:val="-2"/>
        </w:rPr>
        <w:t>的具体内容”。</w:t>
      </w:r>
    </w:p>
    <w:p>
      <w:pPr>
        <w:pStyle w:val="BodyText"/>
        <w:ind w:left="920"/>
        <w:spacing w:before="218" w:line="222" w:lineRule="auto"/>
        <w:rPr/>
      </w:pPr>
      <w:r>
        <w:rPr>
          <w:spacing w:val="7"/>
        </w:rPr>
        <w:t>第二步：逐一分析选项。</w:t>
      </w:r>
    </w:p>
    <w:p>
      <w:pPr>
        <w:pStyle w:val="BodyText"/>
        <w:ind w:left="920" w:right="587"/>
        <w:spacing w:before="211" w:line="274" w:lineRule="auto"/>
        <w:rPr/>
      </w:pPr>
      <w:r>
        <w:rPr>
          <w:rFonts w:ascii="SimSun" w:hAnsi="SimSun" w:eastAsia="SimSun" w:cs="SimSun"/>
          <w:spacing w:val="-2"/>
        </w:rPr>
        <w:t>A</w:t>
      </w:r>
      <w:r>
        <w:rPr>
          <w:rFonts w:ascii="SimSun" w:hAnsi="SimSun" w:eastAsia="SimSun" w:cs="SimSun"/>
          <w:spacing w:val="-57"/>
        </w:rPr>
        <w:t xml:space="preserve"> </w:t>
      </w:r>
      <w:r>
        <w:rPr>
          <w:spacing w:val="-2"/>
        </w:rPr>
        <w:t>项：结构为“他说”+两个并列分句，但后段未统领前端，仅为连续陈述，不符合“后段统摄前段”,“当前</w:t>
      </w:r>
      <w:r>
        <w:rPr/>
        <w:t xml:space="preserve"> </w:t>
      </w:r>
      <w:r>
        <w:rPr>
          <w:spacing w:val="9"/>
        </w:rPr>
        <w:t>段不止一段时，先行各段都是末段所指的具体内容”,不符合定义，排除；</w:t>
      </w:r>
    </w:p>
    <w:p>
      <w:pPr>
        <w:pStyle w:val="BodyText"/>
        <w:ind w:left="920" w:right="624"/>
        <w:spacing w:before="157" w:line="292" w:lineRule="auto"/>
        <w:rPr/>
      </w:pPr>
      <w:r>
        <w:rPr>
          <w:rFonts w:ascii="SimSun" w:hAnsi="SimSun" w:eastAsia="SimSun" w:cs="SimSun"/>
          <w:spacing w:val="1"/>
        </w:rPr>
        <w:t>B</w:t>
      </w:r>
      <w:r>
        <w:rPr>
          <w:rFonts w:ascii="SimSun" w:hAnsi="SimSun" w:eastAsia="SimSun" w:cs="SimSun"/>
          <w:spacing w:val="-37"/>
        </w:rPr>
        <w:t xml:space="preserve"> </w:t>
      </w:r>
      <w:r>
        <w:rPr>
          <w:spacing w:val="1"/>
        </w:rPr>
        <w:t>项：三个分句并列陈述不同意见，末句“他说去打球”仅是其中之一，未统摄前段，不符合“后段统</w:t>
      </w:r>
      <w:r>
        <w:rPr/>
        <w:t>摄前</w:t>
      </w:r>
      <w:r>
        <w:rPr/>
        <w:t xml:space="preserve"> </w:t>
      </w:r>
      <w:r>
        <w:rPr>
          <w:spacing w:val="4"/>
        </w:rPr>
        <w:t>段”,“当前段不止一段时，先行各段都是末段所指的具体内容”,不</w:t>
      </w:r>
      <w:r>
        <w:rPr>
          <w:spacing w:val="3"/>
        </w:rPr>
        <w:t>符合定义，排除；</w:t>
      </w:r>
    </w:p>
    <w:p>
      <w:pPr>
        <w:pStyle w:val="BodyText"/>
        <w:ind w:left="920" w:right="1082"/>
        <w:spacing w:before="127" w:line="283" w:lineRule="auto"/>
        <w:rPr/>
      </w:pPr>
      <w:r>
        <w:rPr>
          <w:rFonts w:ascii="Arial" w:hAnsi="Arial" w:eastAsia="Arial" w:cs="Arial"/>
        </w:rPr>
        <w:t>C</w:t>
      </w:r>
      <w:r>
        <w:rPr/>
        <w:t>项：后段“十分钟以后去他诊室”是医生通知的具体内容，而非后段统摄前段，不符合“后段统摄前</w:t>
      </w:r>
      <w:r>
        <w:rPr>
          <w:spacing w:val="6"/>
        </w:rPr>
        <w:t xml:space="preserve"> </w:t>
      </w:r>
      <w:r>
        <w:rPr>
          <w:spacing w:val="4"/>
        </w:rPr>
        <w:t>段”,“当前段不止一段时，先行各段都是末段所指的具体内容”,不</w:t>
      </w:r>
      <w:r>
        <w:rPr>
          <w:spacing w:val="3"/>
        </w:rPr>
        <w:t>符合定义，排除；</w:t>
      </w:r>
    </w:p>
    <w:p>
      <w:pPr>
        <w:pStyle w:val="BodyText"/>
        <w:ind w:left="920" w:right="777"/>
        <w:spacing w:before="126" w:line="275" w:lineRule="auto"/>
        <w:jc w:val="both"/>
        <w:rPr/>
      </w:pPr>
      <w:r>
        <w:rPr>
          <w:rFonts w:ascii="SimSun" w:hAnsi="SimSun" w:eastAsia="SimSun" w:cs="SimSun"/>
          <w:spacing w:val="-2"/>
        </w:rPr>
        <w:t>D</w:t>
      </w:r>
      <w:r>
        <w:rPr>
          <w:rFonts w:ascii="SimSun" w:hAnsi="SimSun" w:eastAsia="SimSun" w:cs="SimSun"/>
          <w:spacing w:val="-46"/>
        </w:rPr>
        <w:t xml:space="preserve"> </w:t>
      </w:r>
      <w:r>
        <w:rPr>
          <w:spacing w:val="-2"/>
        </w:rPr>
        <w:t>项：前两句“你被批评了，你心里难受”描述具体情境，末句“我是知道的”明确统摄前两段</w:t>
      </w:r>
      <w:r>
        <w:rPr>
          <w:spacing w:val="-3"/>
        </w:rPr>
        <w:t>，表明对前</w:t>
      </w:r>
      <w:r>
        <w:rPr/>
        <w:t xml:space="preserve"> </w:t>
      </w:r>
      <w:r>
        <w:rPr>
          <w:spacing w:val="3"/>
        </w:rPr>
        <w:t>述情况的知晓，前段为后段的具体内容，符合“后段统摄前段”,“当前段不止一段时，先行各段都是末</w:t>
      </w:r>
      <w:r>
        <w:rPr>
          <w:spacing w:val="18"/>
        </w:rPr>
        <w:t xml:space="preserve"> </w:t>
      </w:r>
      <w:r>
        <w:rPr>
          <w:spacing w:val="6"/>
        </w:rPr>
        <w:t>段所指的具体内容”,符合定义，当选。</w:t>
      </w:r>
    </w:p>
    <w:p>
      <w:pPr>
        <w:pStyle w:val="BodyText"/>
        <w:ind w:left="920"/>
        <w:spacing w:before="15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19" w:line="222" w:lineRule="auto"/>
        <w:rPr/>
      </w:pPr>
      <w:r>
        <w:rPr>
          <w:rFonts w:ascii="SimSun" w:hAnsi="SimSun" w:eastAsia="SimSun" w:cs="SimSun"/>
          <w:spacing w:val="5"/>
        </w:rPr>
        <w:t>61    </w:t>
      </w:r>
      <w:r>
        <w:rPr>
          <w:spacing w:val="5"/>
        </w:rPr>
        <w:t>第一步：找出定义关键词。</w:t>
      </w:r>
    </w:p>
    <w:p>
      <w:pPr>
        <w:pStyle w:val="BodyText"/>
        <w:ind w:left="820" w:right="804"/>
        <w:spacing w:before="201" w:line="286" w:lineRule="auto"/>
        <w:rPr/>
      </w:pPr>
      <w:r>
        <w:rPr>
          <w:spacing w:val="-6"/>
        </w:rPr>
        <w:t>“固态金属或合金”、“加热、保温和冷却”、“改变工件内部的显微组织，或改变工件表面的化学成分”、</w:t>
      </w:r>
      <w:r>
        <w:rPr>
          <w:spacing w:val="16"/>
        </w:rPr>
        <w:t xml:space="preserve"> </w:t>
      </w:r>
      <w:r>
        <w:rPr>
          <w:spacing w:val="11"/>
        </w:rPr>
        <w:t>“以获得所需要的组织结构与性能的加工方法”</w:t>
      </w:r>
    </w:p>
    <w:p>
      <w:pPr>
        <w:pStyle w:val="BodyText"/>
        <w:ind w:left="920"/>
        <w:spacing w:before="139" w:line="222" w:lineRule="auto"/>
        <w:rPr/>
      </w:pPr>
      <w:r>
        <w:rPr>
          <w:spacing w:val="7"/>
        </w:rPr>
        <w:t>第二步：逐一分析选项。</w:t>
      </w:r>
    </w:p>
    <w:p>
      <w:pPr>
        <w:pStyle w:val="BodyText"/>
        <w:ind w:left="920" w:right="804"/>
        <w:spacing w:before="201" w:line="283" w:lineRule="auto"/>
        <w:rPr/>
      </w:pPr>
      <w:r>
        <w:rPr>
          <w:rFonts w:ascii="SimSun" w:hAnsi="SimSun" w:eastAsia="SimSun" w:cs="SimSun"/>
          <w:spacing w:val="6"/>
        </w:rPr>
        <w:t>A</w:t>
      </w:r>
      <w:r>
        <w:rPr>
          <w:rFonts w:ascii="SimSun" w:hAnsi="SimSun" w:eastAsia="SimSun" w:cs="SimSun"/>
          <w:spacing w:val="-41"/>
        </w:rPr>
        <w:t xml:space="preserve"> </w:t>
      </w:r>
      <w:r>
        <w:rPr>
          <w:spacing w:val="6"/>
        </w:rPr>
        <w:t>项：将铅块加热熔化成液体，此过程仅仅涉及金属的形状改变，不符合“改变工件内部的显微组织，</w:t>
      </w:r>
      <w:r>
        <w:rPr/>
        <w:t xml:space="preserve"> </w:t>
      </w:r>
      <w:r>
        <w:rPr>
          <w:spacing w:val="2"/>
        </w:rPr>
        <w:t>或改变工件表面的化学成分”、“以获得所需要的组织结构与性能的加工方法”,不符合定义，当选；</w:t>
      </w:r>
    </w:p>
    <w:p>
      <w:pPr>
        <w:pStyle w:val="BodyText"/>
        <w:ind w:left="920" w:right="647"/>
        <w:spacing w:before="137" w:line="283" w:lineRule="auto"/>
        <w:rPr/>
      </w:pPr>
      <w:r>
        <w:rPr>
          <w:rFonts w:ascii="SimSun" w:hAnsi="SimSun" w:eastAsia="SimSun" w:cs="SimSun"/>
          <w:spacing w:val="1"/>
        </w:rPr>
        <w:t>B</w:t>
      </w:r>
      <w:r>
        <w:rPr>
          <w:rFonts w:ascii="SimSun" w:hAnsi="SimSun" w:eastAsia="SimSun" w:cs="SimSun"/>
          <w:spacing w:val="-56"/>
        </w:rPr>
        <w:t xml:space="preserve"> </w:t>
      </w:r>
      <w:r>
        <w:rPr>
          <w:spacing w:val="1"/>
        </w:rPr>
        <w:t>项：钢加热后保温，通过喷水吹风冷却来细化晶粒，以改善切削性能，符合“加热、保温和冷</w:t>
      </w:r>
      <w:r>
        <w:rPr/>
        <w:t>却”、“改</w:t>
      </w:r>
      <w:r>
        <w:rPr/>
        <w:t xml:space="preserve"> </w:t>
      </w:r>
      <w:r>
        <w:rPr>
          <w:spacing w:val="4"/>
        </w:rPr>
        <w:t>变工件内部的显微组织，或改变工件表面的化学成分”、“以获得所需要的组织结构与性</w:t>
      </w:r>
      <w:r>
        <w:rPr>
          <w:spacing w:val="3"/>
        </w:rPr>
        <w:t>能的加工方</w:t>
      </w:r>
    </w:p>
    <w:p>
      <w:pPr>
        <w:pStyle w:val="BodyText"/>
        <w:ind w:left="920"/>
        <w:spacing w:before="6" w:line="213" w:lineRule="auto"/>
        <w:rPr/>
      </w:pPr>
      <w:r>
        <w:rPr>
          <w:spacing w:val="3"/>
        </w:rPr>
        <w:t>法”,符合定义，排除；</w:t>
      </w:r>
    </w:p>
    <w:p>
      <w:pPr>
        <w:spacing w:line="213" w:lineRule="auto"/>
        <w:sectPr>
          <w:headerReference w:type="default" r:id="rId39"/>
          <w:footerReference w:type="default" r:id="rId40"/>
          <w:pgSz w:w="11910" w:h="16840"/>
          <w:pgMar w:top="551" w:right="485" w:bottom="469" w:left="469" w:header="243" w:footer="251" w:gutter="0"/>
        </w:sectPr>
        <w:rPr/>
      </w:pPr>
    </w:p>
    <w:p>
      <w:pPr>
        <w:pStyle w:val="BodyText"/>
        <w:ind w:left="210" w:right="1320" w:firstLine="100"/>
        <w:spacing w:before="72" w:line="256" w:lineRule="auto"/>
        <w:rPr/>
      </w:pPr>
      <w:r>
        <w:rPr>
          <w:rFonts w:ascii="SimSun" w:hAnsi="SimSun" w:eastAsia="SimSun" w:cs="SimSun"/>
          <w:spacing w:val="15"/>
        </w:rPr>
        <w:t>C</w:t>
      </w:r>
      <w:r>
        <w:rPr>
          <w:rFonts w:ascii="SimSun" w:hAnsi="SimSun" w:eastAsia="SimSun" w:cs="SimSun"/>
          <w:spacing w:val="-34"/>
        </w:rPr>
        <w:t xml:space="preserve"> </w:t>
      </w:r>
      <w:r>
        <w:rPr>
          <w:spacing w:val="15"/>
        </w:rPr>
        <w:t>项：合金钢通入氨气加热保温，氮原子渗入表层，此为表面</w:t>
      </w:r>
      <w:r>
        <w:rPr>
          <w:spacing w:val="14"/>
        </w:rPr>
        <w:t>化学热处理(渗氮),通过改变表面化学</w:t>
      </w:r>
      <w:r>
        <w:rPr/>
        <w:t xml:space="preserve"> </w:t>
      </w:r>
      <w:r>
        <w:rPr/>
        <w:t>成分提升性能，符合“加热、保温和冷却”、“改变工件内部的显微组织，或改变工件表面的化学成分</w:t>
      </w:r>
      <w:r>
        <w:rPr>
          <w:spacing w:val="-1"/>
        </w:rPr>
        <w:t>”、</w:t>
      </w:r>
      <w:r>
        <w:rPr/>
        <w:t xml:space="preserve"> </w:t>
      </w:r>
      <w:r>
        <w:rPr>
          <w:spacing w:val="7"/>
        </w:rPr>
        <w:t>“以获得所需要的组织结构与性能的加工方法”,符合定义，排</w:t>
      </w:r>
      <w:r>
        <w:rPr>
          <w:spacing w:val="6"/>
        </w:rPr>
        <w:t>除；</w:t>
      </w:r>
    </w:p>
    <w:p>
      <w:pPr>
        <w:pStyle w:val="BodyText"/>
        <w:ind w:left="310" w:right="1221"/>
        <w:spacing w:before="217" w:line="256" w:lineRule="auto"/>
        <w:rPr/>
      </w:pPr>
      <w:r>
        <w:rPr>
          <w:rFonts w:ascii="SimSun" w:hAnsi="SimSun" w:eastAsia="SimSun" w:cs="SimSun"/>
          <w:spacing w:val="10"/>
        </w:rPr>
        <w:t>D</w:t>
      </w:r>
      <w:r>
        <w:rPr>
          <w:rFonts w:ascii="SimSun" w:hAnsi="SimSun" w:eastAsia="SimSun" w:cs="SimSun"/>
          <w:spacing w:val="-28"/>
        </w:rPr>
        <w:t xml:space="preserve"> </w:t>
      </w:r>
      <w:r>
        <w:rPr>
          <w:spacing w:val="10"/>
        </w:rPr>
        <w:t>项：钢加热到临界温度后冷却，再适当温度保温、冷却，以此改变了内部结构，降低脆性，获得所需</w:t>
      </w:r>
      <w:r>
        <w:rPr/>
        <w:t xml:space="preserve"> </w:t>
      </w:r>
      <w:r>
        <w:rPr>
          <w:spacing w:val="1"/>
        </w:rPr>
        <w:t>的组织结构和性能，符合“加热、保温和冷却”、“改变工件内部的显微组织，或改变工件表面的化学成</w:t>
      </w:r>
      <w:r>
        <w:rPr>
          <w:spacing w:val="5"/>
        </w:rPr>
        <w:t xml:space="preserve">  </w:t>
      </w:r>
      <w:r>
        <w:rPr/>
        <w:t>分”、“以获得所需要的组织结构与性能的加工方法”,符合定义，排除。</w:t>
      </w:r>
    </w:p>
    <w:p>
      <w:pPr>
        <w:pStyle w:val="BodyText"/>
        <w:ind w:left="310"/>
        <w:spacing w:before="20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A</w:t>
      </w:r>
      <w:r>
        <w:rPr>
          <w:rFonts w:ascii="SimSun" w:hAnsi="SimSun" w:eastAsia="SimSun" w:cs="SimSun"/>
          <w:spacing w:val="8"/>
        </w:rPr>
        <w:t>。</w:t>
      </w:r>
    </w:p>
    <w:p>
      <w:pPr>
        <w:pStyle w:val="BodyText"/>
        <w:ind w:left="310"/>
        <w:spacing w:before="228" w:line="222" w:lineRule="auto"/>
        <w:rPr/>
      </w:pPr>
      <w:r>
        <w:rPr>
          <w:rFonts w:ascii="SimSun" w:hAnsi="SimSun" w:eastAsia="SimSun" w:cs="SimSun"/>
          <w:spacing w:val="6"/>
        </w:rPr>
        <w:t>62    </w:t>
      </w:r>
      <w:r>
        <w:rPr>
          <w:spacing w:val="6"/>
        </w:rPr>
        <w:t>第一步：找出定义关键词。</w:t>
      </w:r>
    </w:p>
    <w:p>
      <w:pPr>
        <w:pStyle w:val="BodyText"/>
        <w:ind w:left="910" w:right="846" w:hanging="100"/>
        <w:spacing w:before="220" w:line="411" w:lineRule="auto"/>
        <w:rPr/>
      </w:pPr>
      <w:r>
        <w:rPr>
          <w:spacing w:val="-6"/>
        </w:rPr>
        <w:t>“两个并非彼此矛盾的概念或者事项”、“人为地对立起来”、“让人们在</w:t>
      </w:r>
      <w:r>
        <w:rPr>
          <w:spacing w:val="-7"/>
        </w:rPr>
        <w:t>两者之中作出选择的逻辑错误”。</w:t>
      </w:r>
      <w:r>
        <w:rPr/>
        <w:t xml:space="preserve"> </w:t>
      </w:r>
      <w:r>
        <w:rPr>
          <w:spacing w:val="7"/>
        </w:rPr>
        <w:t>第二步：逐一分析选项。</w:t>
      </w:r>
    </w:p>
    <w:p>
      <w:pPr>
        <w:pStyle w:val="BodyText"/>
        <w:ind w:left="910" w:right="636"/>
        <w:spacing w:line="275" w:lineRule="auto"/>
        <w:rPr/>
      </w:pPr>
      <w:r>
        <w:rPr>
          <w:rFonts w:ascii="Times New Roman" w:hAnsi="Times New Roman" w:eastAsia="Times New Roman" w:cs="Times New Roman"/>
          <w:spacing w:val="-2"/>
        </w:rPr>
        <w:t>A</w:t>
      </w:r>
      <w:r>
        <w:rPr>
          <w:spacing w:val="-2"/>
        </w:rPr>
        <w:t>项：将“朋友可靠”与“亲戚可靠”对立，暗示必须二选一。但朋友和亲戚的可靠性并非矛盾，可能存在</w:t>
      </w:r>
      <w:r>
        <w:rPr>
          <w:spacing w:val="4"/>
        </w:rPr>
        <w:t xml:space="preserve">  </w:t>
      </w:r>
      <w:r>
        <w:rPr>
          <w:spacing w:val="-4"/>
        </w:rPr>
        <w:t>两者都可靠或都不可靠的情况，符合“两个并非彼此矛盾的概念或者事项”、“人为地对立起来”、“让人们</w:t>
      </w:r>
      <w:r>
        <w:rPr/>
        <w:t xml:space="preserve"> </w:t>
      </w:r>
      <w:r>
        <w:rPr>
          <w:spacing w:val="7"/>
        </w:rPr>
        <w:t>在两者之中作出选择的逻辑错误”,符合定义，排除；</w:t>
      </w:r>
    </w:p>
    <w:p>
      <w:pPr>
        <w:pStyle w:val="BodyText"/>
        <w:ind w:left="910" w:right="645"/>
        <w:spacing w:before="176" w:line="275" w:lineRule="auto"/>
        <w:rPr/>
      </w:pPr>
      <w:r>
        <w:rPr>
          <w:rFonts w:ascii="SimSun" w:hAnsi="SimSun" w:eastAsia="SimSun" w:cs="SimSun"/>
          <w:spacing w:val="-2"/>
        </w:rPr>
        <w:t>B</w:t>
      </w:r>
      <w:r>
        <w:rPr>
          <w:rFonts w:ascii="SimSun" w:hAnsi="SimSun" w:eastAsia="SimSun" w:cs="SimSun"/>
          <w:spacing w:val="-57"/>
        </w:rPr>
        <w:t xml:space="preserve"> </w:t>
      </w:r>
      <w:r>
        <w:rPr>
          <w:spacing w:val="-2"/>
        </w:rPr>
        <w:t>项：提出“加碘盐”与“低碘盐”的选择，但两者并非彼此矛盾，还可能存在其他选项，如普通盐、高碘</w:t>
      </w:r>
      <w:r>
        <w:rPr/>
        <w:t xml:space="preserve">  </w:t>
      </w:r>
      <w:r>
        <w:rPr>
          <w:spacing w:val="-4"/>
        </w:rPr>
        <w:t>盐，符合“两个并非彼此矛盾的概念或者事项”、“人为地对立起来”、“让人们在两</w:t>
      </w:r>
      <w:r>
        <w:rPr>
          <w:spacing w:val="-5"/>
        </w:rPr>
        <w:t>者之中作出选择的逻辑</w:t>
      </w:r>
      <w:r>
        <w:rPr/>
        <w:t xml:space="preserve"> </w:t>
      </w:r>
      <w:r>
        <w:rPr>
          <w:spacing w:val="4"/>
        </w:rPr>
        <w:t>错误”,符合定义，排除；</w:t>
      </w:r>
    </w:p>
    <w:p>
      <w:pPr>
        <w:pStyle w:val="BodyText"/>
        <w:ind w:left="910" w:right="685"/>
        <w:spacing w:before="137" w:line="283" w:lineRule="auto"/>
        <w:rPr/>
      </w:pPr>
      <w:r>
        <w:rPr>
          <w:rFonts w:ascii="SimSun" w:hAnsi="SimSun" w:eastAsia="SimSun" w:cs="SimSun"/>
          <w:spacing w:val="-2"/>
        </w:rPr>
        <w:t>C</w:t>
      </w:r>
      <w:r>
        <w:rPr>
          <w:rFonts w:ascii="SimSun" w:hAnsi="SimSun" w:eastAsia="SimSun" w:cs="SimSun"/>
          <w:spacing w:val="-36"/>
        </w:rPr>
        <w:t xml:space="preserve"> </w:t>
      </w:r>
      <w:r>
        <w:rPr>
          <w:spacing w:val="-2"/>
        </w:rPr>
        <w:t>项：“高枕必无忧”与“高枕未必无忧”是逻辑上的矛盾关系，前者为绝对肯定，后者为部分否定，二者</w:t>
      </w:r>
      <w:r>
        <w:rPr/>
        <w:t xml:space="preserve">  </w:t>
      </w:r>
      <w:r>
        <w:rPr>
          <w:spacing w:val="6"/>
        </w:rPr>
        <w:t>必有一真一假，不存在第三种可能，不符合“两个并非彼此矛盾</w:t>
      </w:r>
      <w:r>
        <w:rPr>
          <w:spacing w:val="5"/>
        </w:rPr>
        <w:t>的概念或者事项”,不符合定义，当选；</w:t>
      </w:r>
    </w:p>
    <w:p>
      <w:pPr>
        <w:pStyle w:val="BodyText"/>
        <w:ind w:left="910" w:right="647"/>
        <w:spacing w:before="136" w:line="275" w:lineRule="auto"/>
        <w:rPr/>
      </w:pPr>
      <w:r>
        <w:rPr>
          <w:rFonts w:ascii="Times New Roman" w:hAnsi="Times New Roman" w:eastAsia="Times New Roman" w:cs="Times New Roman"/>
          <w:spacing w:val="-2"/>
        </w:rPr>
        <w:t>D</w:t>
      </w:r>
      <w:r>
        <w:rPr>
          <w:spacing w:val="-2"/>
        </w:rPr>
        <w:t>项：将“武力”与“正义”对立，暗示二者不可共存。但武力可能用于维护正义，二者并非矛盾，可同时</w:t>
      </w:r>
      <w:r>
        <w:rPr>
          <w:spacing w:val="7"/>
        </w:rPr>
        <w:t xml:space="preserve">  </w:t>
      </w:r>
      <w:r>
        <w:rPr>
          <w:spacing w:val="-4"/>
        </w:rPr>
        <w:t>成立，符合“两个并非彼此矛盾的概念或者事项”、“人为地对立起来”、“让</w:t>
      </w:r>
      <w:r>
        <w:rPr>
          <w:spacing w:val="-5"/>
        </w:rPr>
        <w:t>人们在两者之中作出选择的逻</w:t>
      </w:r>
      <w:r>
        <w:rPr/>
        <w:t xml:space="preserve"> </w:t>
      </w:r>
      <w:r>
        <w:rPr>
          <w:spacing w:val="4"/>
        </w:rPr>
        <w:t>辑错误”,符合定义，排除。</w:t>
      </w:r>
    </w:p>
    <w:p>
      <w:pPr>
        <w:pStyle w:val="BodyText"/>
        <w:ind w:left="910"/>
        <w:spacing w:before="15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28" w:line="222" w:lineRule="auto"/>
        <w:rPr/>
      </w:pPr>
      <w:r>
        <w:rPr>
          <w:rFonts w:ascii="SimSun" w:hAnsi="SimSun" w:eastAsia="SimSun" w:cs="SimSun"/>
          <w:spacing w:val="6"/>
        </w:rPr>
        <w:t>63    </w:t>
      </w:r>
      <w:r>
        <w:rPr>
          <w:spacing w:val="6"/>
        </w:rPr>
        <w:t>第一步：找出定义关键词。</w:t>
      </w:r>
    </w:p>
    <w:p>
      <w:pPr>
        <w:pStyle w:val="BodyText"/>
        <w:ind w:left="910" w:right="833"/>
        <w:spacing w:before="199" w:line="277" w:lineRule="auto"/>
        <w:rPr>
          <w:rFonts w:ascii="Arial" w:hAnsi="Arial" w:eastAsia="Arial" w:cs="Arial"/>
          <w:sz w:val="26"/>
          <w:szCs w:val="26"/>
        </w:rPr>
      </w:pPr>
      <w:r>
        <w:rPr>
          <w:spacing w:val="19"/>
        </w:rPr>
        <w:t>亲和数：自然数</w:t>
      </w:r>
      <w:r>
        <w:rPr>
          <w:rFonts w:ascii="Times New Roman" w:hAnsi="Times New Roman" w:eastAsia="Times New Roman" w:cs="Times New Roman"/>
          <w:spacing w:val="19"/>
        </w:rPr>
        <w:t>a</w:t>
      </w:r>
      <w:r>
        <w:rPr>
          <w:spacing w:val="19"/>
        </w:rPr>
        <w:t>的正约数(除</w:t>
      </w:r>
      <w:r>
        <w:rPr>
          <w:rFonts w:ascii="Times New Roman" w:hAnsi="Times New Roman" w:eastAsia="Times New Roman" w:cs="Times New Roman"/>
          <w:spacing w:val="19"/>
        </w:rPr>
        <w:t>a</w:t>
      </w:r>
      <w:r>
        <w:rPr>
          <w:spacing w:val="19"/>
        </w:rPr>
        <w:t>自身)之和等于另一个自然数</w:t>
      </w:r>
      <w:r>
        <w:rPr>
          <w:rFonts w:ascii="Times New Roman" w:hAnsi="Times New Roman" w:eastAsia="Times New Roman" w:cs="Times New Roman"/>
          <w:spacing w:val="19"/>
        </w:rPr>
        <w:t>b,   </w:t>
      </w:r>
      <w:r>
        <w:rPr>
          <w:spacing w:val="19"/>
        </w:rPr>
        <w:t>而</w:t>
      </w:r>
      <w:r>
        <w:rPr>
          <w:rFonts w:ascii="Times New Roman" w:hAnsi="Times New Roman" w:eastAsia="Times New Roman" w:cs="Times New Roman"/>
          <w:spacing w:val="19"/>
        </w:rPr>
        <w:t>b</w:t>
      </w:r>
      <w:r>
        <w:rPr>
          <w:spacing w:val="19"/>
        </w:rPr>
        <w:t>的正约数(除</w:t>
      </w:r>
      <w:r>
        <w:rPr>
          <w:rFonts w:ascii="Times New Roman" w:hAnsi="Times New Roman" w:eastAsia="Times New Roman" w:cs="Times New Roman"/>
          <w:spacing w:val="19"/>
        </w:rPr>
        <w:t>b</w:t>
      </w:r>
      <w:r>
        <w:rPr>
          <w:spacing w:val="19"/>
        </w:rPr>
        <w:t>自身)之和等于</w:t>
      </w:r>
      <w:r>
        <w:rPr>
          <w:spacing w:val="1"/>
        </w:rPr>
        <w:t xml:space="preserve"> </w:t>
      </w:r>
      <w:r>
        <w:rPr>
          <w:rFonts w:ascii="Arial" w:hAnsi="Arial" w:eastAsia="Arial" w:cs="Arial"/>
          <w:sz w:val="26"/>
          <w:szCs w:val="26"/>
          <w:spacing w:val="-4"/>
        </w:rPr>
        <w:t>a;</w:t>
      </w:r>
    </w:p>
    <w:p>
      <w:pPr>
        <w:pStyle w:val="BodyText"/>
        <w:ind w:left="910" w:right="616"/>
        <w:spacing w:before="114" w:line="302" w:lineRule="auto"/>
        <w:rPr>
          <w:rFonts w:ascii="SimSun" w:hAnsi="SimSun" w:eastAsia="SimSun" w:cs="SimSun"/>
        </w:rPr>
      </w:pPr>
      <w:r>
        <w:rPr>
          <w:spacing w:val="18"/>
        </w:rPr>
        <w:t>单亲和数：自然数</w:t>
      </w:r>
      <w:r>
        <w:rPr>
          <w:rFonts w:ascii="Times New Roman" w:hAnsi="Times New Roman" w:eastAsia="Times New Roman" w:cs="Times New Roman"/>
          <w:spacing w:val="18"/>
        </w:rPr>
        <w:t>a </w:t>
      </w:r>
      <w:r>
        <w:rPr>
          <w:spacing w:val="18"/>
        </w:rPr>
        <w:t>的正约数(除</w:t>
      </w:r>
      <w:r>
        <w:rPr>
          <w:rFonts w:ascii="Times New Roman" w:hAnsi="Times New Roman" w:eastAsia="Times New Roman" w:cs="Times New Roman"/>
          <w:spacing w:val="18"/>
        </w:rPr>
        <w:t>a</w:t>
      </w:r>
      <w:r>
        <w:rPr>
          <w:spacing w:val="18"/>
        </w:rPr>
        <w:t>自身)之和等于另一个自然数</w:t>
      </w:r>
      <w:r>
        <w:rPr>
          <w:rFonts w:ascii="Times New Roman" w:hAnsi="Times New Roman" w:eastAsia="Times New Roman" w:cs="Times New Roman"/>
          <w:spacing w:val="18"/>
        </w:rPr>
        <w:t>b, </w:t>
      </w:r>
      <w:r>
        <w:rPr>
          <w:rFonts w:ascii="Times New Roman" w:hAnsi="Times New Roman" w:eastAsia="Times New Roman" w:cs="Times New Roman"/>
          <w:spacing w:val="17"/>
        </w:rPr>
        <w:t xml:space="preserve">  </w:t>
      </w:r>
      <w:r>
        <w:rPr>
          <w:spacing w:val="17"/>
        </w:rPr>
        <w:t>而</w:t>
      </w:r>
      <w:r>
        <w:rPr>
          <w:rFonts w:ascii="Times New Roman" w:hAnsi="Times New Roman" w:eastAsia="Times New Roman" w:cs="Times New Roman"/>
          <w:spacing w:val="17"/>
        </w:rPr>
        <w:t>b</w:t>
      </w:r>
      <w:r>
        <w:rPr>
          <w:spacing w:val="17"/>
        </w:rPr>
        <w:t>的正约数(除</w:t>
      </w:r>
      <w:r>
        <w:rPr>
          <w:rFonts w:ascii="Times New Roman" w:hAnsi="Times New Roman" w:eastAsia="Times New Roman" w:cs="Times New Roman"/>
          <w:spacing w:val="17"/>
        </w:rPr>
        <w:t>b</w:t>
      </w:r>
      <w:r>
        <w:rPr>
          <w:spacing w:val="17"/>
        </w:rPr>
        <w:t>自身)之和不等</w:t>
      </w:r>
      <w:r>
        <w:rPr/>
        <w:t xml:space="preserve"> </w:t>
      </w:r>
      <w:r>
        <w:rPr>
          <w:spacing w:val="-3"/>
        </w:rPr>
        <w:t>于</w:t>
      </w:r>
      <w:r>
        <w:rPr>
          <w:rFonts w:ascii="SimSun" w:hAnsi="SimSun" w:eastAsia="SimSun" w:cs="SimSun"/>
          <w:spacing w:val="-3"/>
        </w:rPr>
        <w:t>a;</w:t>
      </w:r>
    </w:p>
    <w:p>
      <w:pPr>
        <w:pStyle w:val="BodyText"/>
        <w:ind w:left="910" w:right="611"/>
        <w:spacing w:before="104" w:line="274" w:lineRule="auto"/>
        <w:rPr>
          <w:rFonts w:ascii="SimSun" w:hAnsi="SimSun" w:eastAsia="SimSun" w:cs="SimSun"/>
        </w:rPr>
      </w:pPr>
      <w:r>
        <w:rPr>
          <w:spacing w:val="20"/>
        </w:rPr>
        <w:t>非亲和数：自然数</w:t>
      </w:r>
      <w:r>
        <w:rPr>
          <w:rFonts w:ascii="SimSun" w:hAnsi="SimSun" w:eastAsia="SimSun" w:cs="SimSun"/>
          <w:spacing w:val="20"/>
        </w:rPr>
        <w:t>a</w:t>
      </w:r>
      <w:r>
        <w:rPr>
          <w:spacing w:val="20"/>
        </w:rPr>
        <w:t>的正约数(除</w:t>
      </w:r>
      <w:r>
        <w:rPr>
          <w:rFonts w:ascii="SimSun" w:hAnsi="SimSun" w:eastAsia="SimSun" w:cs="SimSun"/>
          <w:spacing w:val="20"/>
        </w:rPr>
        <w:t>a</w:t>
      </w:r>
      <w:r>
        <w:rPr>
          <w:spacing w:val="20"/>
        </w:rPr>
        <w:t>自身)之</w:t>
      </w:r>
      <w:r>
        <w:rPr>
          <w:spacing w:val="19"/>
        </w:rPr>
        <w:t>和不等于另一个自然数</w:t>
      </w:r>
      <w:r>
        <w:rPr>
          <w:rFonts w:ascii="SimSun" w:hAnsi="SimSun" w:eastAsia="SimSun" w:cs="SimSun"/>
          <w:spacing w:val="19"/>
        </w:rPr>
        <w:t>b, </w:t>
      </w:r>
      <w:r>
        <w:rPr>
          <w:spacing w:val="19"/>
        </w:rPr>
        <w:t>而</w:t>
      </w:r>
      <w:r>
        <w:rPr>
          <w:rFonts w:ascii="SimSun" w:hAnsi="SimSun" w:eastAsia="SimSun" w:cs="SimSun"/>
          <w:spacing w:val="19"/>
        </w:rPr>
        <w:t>b</w:t>
      </w:r>
      <w:r>
        <w:rPr>
          <w:spacing w:val="19"/>
        </w:rPr>
        <w:t>的正约数(除</w:t>
      </w:r>
      <w:r>
        <w:rPr>
          <w:rFonts w:ascii="SimSun" w:hAnsi="SimSun" w:eastAsia="SimSun" w:cs="SimSun"/>
          <w:spacing w:val="19"/>
        </w:rPr>
        <w:t>b</w:t>
      </w:r>
      <w:r>
        <w:rPr>
          <w:spacing w:val="19"/>
        </w:rPr>
        <w:t>自身)之和不</w:t>
      </w:r>
      <w:r>
        <w:rPr/>
        <w:t xml:space="preserve"> </w:t>
      </w:r>
      <w:r>
        <w:rPr>
          <w:spacing w:val="2"/>
        </w:rPr>
        <w:t>等于</w:t>
      </w:r>
      <w:r>
        <w:rPr>
          <w:rFonts w:ascii="SimSun" w:hAnsi="SimSun" w:eastAsia="SimSun" w:cs="SimSun"/>
          <w:spacing w:val="2"/>
        </w:rPr>
        <w:t>a。</w:t>
      </w:r>
    </w:p>
    <w:p>
      <w:pPr>
        <w:pStyle w:val="BodyText"/>
        <w:ind w:left="910"/>
        <w:spacing w:before="150" w:line="222" w:lineRule="auto"/>
        <w:rPr/>
      </w:pPr>
      <w:r>
        <w:rPr>
          <w:spacing w:val="7"/>
        </w:rPr>
        <w:t>第二步：逐一分析选项。</w:t>
      </w:r>
    </w:p>
    <w:p>
      <w:pPr>
        <w:pStyle w:val="BodyText"/>
        <w:ind w:left="910"/>
        <w:spacing w:before="228" w:line="219" w:lineRule="auto"/>
        <w:rPr/>
      </w:pPr>
      <w:r>
        <w:rPr>
          <w:rFonts w:ascii="SimSun" w:hAnsi="SimSun" w:eastAsia="SimSun" w:cs="SimSun"/>
          <w:spacing w:val="17"/>
        </w:rPr>
        <w:t>A</w:t>
      </w:r>
      <w:r>
        <w:rPr>
          <w:rFonts w:ascii="SimSun" w:hAnsi="SimSun" w:eastAsia="SimSun" w:cs="SimSun"/>
          <w:spacing w:val="-59"/>
        </w:rPr>
        <w:t xml:space="preserve"> </w:t>
      </w:r>
      <w:r>
        <w:rPr>
          <w:rFonts w:ascii="SimSun" w:hAnsi="SimSun" w:eastAsia="SimSun" w:cs="SimSun"/>
          <w:spacing w:val="17"/>
        </w:rPr>
        <w:t>项</w:t>
      </w:r>
      <w:r>
        <w:rPr>
          <w:spacing w:val="17"/>
        </w:rPr>
        <w:t>：10的正约数有1,2,5,10。除去自身即10,剩下的约数之和是</w:t>
      </w:r>
      <w:r>
        <w:rPr>
          <w:rFonts w:ascii="SimSun" w:hAnsi="SimSun" w:eastAsia="SimSun" w:cs="SimSun"/>
          <w:spacing w:val="17"/>
        </w:rPr>
        <w:t>1+2+5=8,8≠1</w:t>
      </w:r>
      <w:r>
        <w:rPr>
          <w:rFonts w:ascii="SimSun" w:hAnsi="SimSun" w:eastAsia="SimSun" w:cs="SimSun"/>
          <w:spacing w:val="16"/>
        </w:rPr>
        <w:t>6;</w:t>
      </w:r>
      <w:r>
        <w:rPr>
          <w:rFonts w:ascii="SimSun" w:hAnsi="SimSun" w:eastAsia="SimSun" w:cs="SimSun"/>
          <w:spacing w:val="8"/>
        </w:rPr>
        <w:t xml:space="preserve">         </w:t>
      </w:r>
      <w:r>
        <w:rPr>
          <w:spacing w:val="16"/>
        </w:rPr>
        <w:t>16的</w:t>
      </w:r>
    </w:p>
    <w:p>
      <w:pPr>
        <w:pStyle w:val="BodyText"/>
        <w:ind w:left="910"/>
        <w:spacing w:before="52" w:line="212" w:lineRule="auto"/>
        <w:rPr/>
      </w:pPr>
      <w:r>
        <w:rPr>
          <w:spacing w:val="17"/>
        </w:rPr>
        <w:t>正约数有1,2,4,8,16,除去自身即16,剩下的约</w:t>
      </w:r>
      <w:r>
        <w:rPr>
          <w:spacing w:val="16"/>
        </w:rPr>
        <w:t>数之和是</w:t>
      </w:r>
      <w:r>
        <w:rPr>
          <w:rFonts w:ascii="Times New Roman" w:hAnsi="Times New Roman" w:eastAsia="Times New Roman" w:cs="Times New Roman"/>
          <w:spacing w:val="16"/>
        </w:rPr>
        <w:t>1+</w:t>
      </w:r>
      <w:r>
        <w:rPr>
          <w:rFonts w:ascii="Times New Roman" w:hAnsi="Times New Roman" w:eastAsia="Times New Roman" w:cs="Times New Roman"/>
        </w:rPr>
        <w:t xml:space="preserve">   </w:t>
      </w:r>
      <w:r>
        <w:rPr>
          <w:rFonts w:ascii="Times New Roman" w:hAnsi="Times New Roman" w:eastAsia="Times New Roman" w:cs="Times New Roman"/>
          <w:spacing w:val="16"/>
        </w:rPr>
        <w:t>2+4+8=15,15≠10                 ,</w:t>
      </w:r>
      <w:r>
        <w:rPr>
          <w:rFonts w:ascii="Times New Roman" w:hAnsi="Times New Roman" w:eastAsia="Times New Roman" w:cs="Times New Roman"/>
        </w:rPr>
        <w:t xml:space="preserve">   </w:t>
      </w:r>
      <w:r>
        <w:rPr>
          <w:spacing w:val="16"/>
        </w:rPr>
        <w:t>不符合</w:t>
      </w:r>
    </w:p>
    <w:p>
      <w:pPr>
        <w:pStyle w:val="BodyText"/>
        <w:ind w:left="910" w:right="824" w:hanging="100"/>
        <w:spacing w:before="79" w:line="268" w:lineRule="auto"/>
        <w:rPr/>
      </w:pPr>
      <w:r>
        <w:rPr>
          <w:spacing w:val="17"/>
        </w:rPr>
        <w:t>“自然数</w:t>
      </w:r>
      <w:r>
        <w:rPr>
          <w:rFonts w:ascii="SimSun" w:hAnsi="SimSun" w:eastAsia="SimSun" w:cs="SimSun"/>
          <w:spacing w:val="17"/>
        </w:rPr>
        <w:t>a</w:t>
      </w:r>
      <w:r>
        <w:rPr>
          <w:spacing w:val="17"/>
        </w:rPr>
        <w:t>的正约数(除</w:t>
      </w:r>
      <w:r>
        <w:rPr>
          <w:rFonts w:ascii="SimSun" w:hAnsi="SimSun" w:eastAsia="SimSun" w:cs="SimSun"/>
          <w:spacing w:val="17"/>
        </w:rPr>
        <w:t>a</w:t>
      </w:r>
      <w:r>
        <w:rPr>
          <w:spacing w:val="17"/>
        </w:rPr>
        <w:t>自身)之和等于另一个自然数</w:t>
      </w:r>
      <w:r>
        <w:rPr>
          <w:rFonts w:ascii="SimSun" w:hAnsi="SimSun" w:eastAsia="SimSun" w:cs="SimSun"/>
          <w:spacing w:val="17"/>
        </w:rPr>
        <w:t>b, </w:t>
      </w:r>
      <w:r>
        <w:rPr>
          <w:spacing w:val="17"/>
        </w:rPr>
        <w:t>而</w:t>
      </w:r>
      <w:r>
        <w:rPr>
          <w:rFonts w:ascii="SimSun" w:hAnsi="SimSun" w:eastAsia="SimSun" w:cs="SimSun"/>
          <w:spacing w:val="17"/>
        </w:rPr>
        <w:t>b</w:t>
      </w:r>
      <w:r>
        <w:rPr>
          <w:spacing w:val="17"/>
        </w:rPr>
        <w:t>的正约数</w:t>
      </w:r>
      <w:r>
        <w:rPr>
          <w:spacing w:val="16"/>
        </w:rPr>
        <w:t>(除</w:t>
      </w:r>
      <w:r>
        <w:rPr>
          <w:rFonts w:ascii="SimSun" w:hAnsi="SimSun" w:eastAsia="SimSun" w:cs="SimSun"/>
          <w:spacing w:val="16"/>
        </w:rPr>
        <w:t>b</w:t>
      </w:r>
      <w:r>
        <w:rPr>
          <w:spacing w:val="16"/>
        </w:rPr>
        <w:t>自身)之和不等于</w:t>
      </w:r>
      <w:r>
        <w:rPr>
          <w:rFonts w:ascii="SimSun" w:hAnsi="SimSun" w:eastAsia="SimSun" w:cs="SimSun"/>
          <w:spacing w:val="16"/>
        </w:rPr>
        <w:t>a”,</w:t>
      </w:r>
      <w:r>
        <w:rPr>
          <w:spacing w:val="16"/>
        </w:rPr>
        <w:t>不</w:t>
      </w:r>
      <w:r>
        <w:rPr/>
        <w:t xml:space="preserve"> </w:t>
      </w:r>
      <w:r>
        <w:rPr>
          <w:spacing w:val="-7"/>
        </w:rPr>
        <w:t>符合“单亲和数”,排除；</w:t>
      </w:r>
    </w:p>
    <w:p>
      <w:pPr>
        <w:pStyle w:val="BodyText"/>
        <w:ind w:left="910" w:right="823"/>
        <w:spacing w:before="162" w:line="279" w:lineRule="auto"/>
        <w:tabs>
          <w:tab w:val="left" w:pos="1049"/>
        </w:tabs>
        <w:rPr/>
      </w:pPr>
      <w:r>
        <w:rPr>
          <w:rFonts w:ascii="SimSun" w:hAnsi="SimSun" w:eastAsia="SimSun" w:cs="SimSun"/>
          <w:spacing w:val="17"/>
        </w:rPr>
        <w:t>B</w:t>
      </w:r>
      <w:r>
        <w:rPr>
          <w:rFonts w:ascii="SimSun" w:hAnsi="SimSun" w:eastAsia="SimSun" w:cs="SimSun"/>
          <w:spacing w:val="-43"/>
        </w:rPr>
        <w:t xml:space="preserve"> </w:t>
      </w:r>
      <w:r>
        <w:rPr>
          <w:rFonts w:ascii="SimSun" w:hAnsi="SimSun" w:eastAsia="SimSun" w:cs="SimSun"/>
          <w:spacing w:val="17"/>
        </w:rPr>
        <w:t>项</w:t>
      </w:r>
      <w:r>
        <w:rPr>
          <w:spacing w:val="17"/>
        </w:rPr>
        <w:t>：11的正约数有1,11。除去自身即1,剩下的约数之和是1,1</w:t>
      </w:r>
      <w:r>
        <w:rPr>
          <w:spacing w:val="8"/>
        </w:rPr>
        <w:t xml:space="preserve">  </w:t>
      </w:r>
      <w:r>
        <w:rPr>
          <w:rFonts w:ascii="SimSun" w:hAnsi="SimSun" w:eastAsia="SimSun" w:cs="SimSun"/>
          <w:spacing w:val="17"/>
        </w:rPr>
        <w:t>≠21 </w:t>
      </w:r>
      <w:r>
        <w:rPr>
          <w:rFonts w:ascii="Times New Roman" w:hAnsi="Times New Roman" w:eastAsia="Times New Roman" w:cs="Times New Roman"/>
          <w:spacing w:val="17"/>
        </w:rPr>
        <w:t>;</w:t>
      </w:r>
      <w:r>
        <w:rPr>
          <w:rFonts w:ascii="Times New Roman" w:hAnsi="Times New Roman" w:eastAsia="Times New Roman" w:cs="Times New Roman"/>
          <w:spacing w:val="2"/>
        </w:rPr>
        <w:t xml:space="preserve">   </w:t>
      </w:r>
      <w:r>
        <w:rPr>
          <w:spacing w:val="17"/>
        </w:rPr>
        <w:t>21的正约数有1,3,7,</w:t>
      </w:r>
      <w:r>
        <w:rPr>
          <w:spacing w:val="1"/>
        </w:rPr>
        <w:t xml:space="preserve">  </w:t>
      </w:r>
      <w:r>
        <w:rPr>
          <w:spacing w:val="15"/>
        </w:rPr>
        <w:t>21,除去自身即21,剩下的约数之和是1+3+7=1</w:t>
      </w:r>
      <w:r>
        <w:rPr>
          <w:spacing w:val="15"/>
        </w:rPr>
        <w:t xml:space="preserve">    </w:t>
      </w:r>
      <w:r>
        <w:rPr>
          <w:spacing w:val="15"/>
        </w:rPr>
        <w:t>1,与另一个数11相等，符合“自然数</w:t>
      </w:r>
      <w:r>
        <w:rPr>
          <w:rFonts w:ascii="SimSun" w:hAnsi="SimSun" w:eastAsia="SimSun" w:cs="SimSun"/>
          <w:spacing w:val="15"/>
        </w:rPr>
        <w:t>a</w:t>
      </w:r>
      <w:r>
        <w:rPr>
          <w:spacing w:val="15"/>
        </w:rPr>
        <w:t>的正约数</w:t>
      </w:r>
      <w:r>
        <w:rPr>
          <w:spacing w:val="15"/>
        </w:rPr>
        <w:t xml:space="preserve"> </w:t>
      </w:r>
      <w:r>
        <w:rPr/>
        <w:tab/>
      </w:r>
      <w:r>
        <w:rPr>
          <w:spacing w:val="11"/>
        </w:rPr>
        <w:t>(除</w:t>
      </w:r>
      <w:r>
        <w:rPr>
          <w:rFonts w:ascii="SimSun" w:hAnsi="SimSun" w:eastAsia="SimSun" w:cs="SimSun"/>
          <w:spacing w:val="11"/>
        </w:rPr>
        <w:t>a</w:t>
      </w:r>
      <w:r>
        <w:rPr>
          <w:spacing w:val="11"/>
        </w:rPr>
        <w:t>自身)之和等于另一个自然数</w:t>
      </w:r>
      <w:r>
        <w:rPr>
          <w:rFonts w:ascii="SimSun" w:hAnsi="SimSun" w:eastAsia="SimSun" w:cs="SimSun"/>
          <w:spacing w:val="11"/>
        </w:rPr>
        <w:t>b, </w:t>
      </w:r>
      <w:r>
        <w:rPr>
          <w:spacing w:val="11"/>
        </w:rPr>
        <w:t>而</w:t>
      </w:r>
      <w:r>
        <w:rPr>
          <w:spacing w:val="-58"/>
        </w:rPr>
        <w:t xml:space="preserve"> </w:t>
      </w:r>
      <w:r>
        <w:rPr>
          <w:rFonts w:ascii="SimSun" w:hAnsi="SimSun" w:eastAsia="SimSun" w:cs="SimSun"/>
          <w:spacing w:val="11"/>
        </w:rPr>
        <w:t>b</w:t>
      </w:r>
      <w:r>
        <w:rPr>
          <w:spacing w:val="11"/>
        </w:rPr>
        <w:t>的正约数(除</w:t>
      </w:r>
      <w:r>
        <w:rPr>
          <w:rFonts w:ascii="SimSun" w:hAnsi="SimSun" w:eastAsia="SimSun" w:cs="SimSun"/>
          <w:spacing w:val="11"/>
        </w:rPr>
        <w:t>b</w:t>
      </w:r>
      <w:r>
        <w:rPr>
          <w:spacing w:val="11"/>
        </w:rPr>
        <w:t>自身)之和不等于</w:t>
      </w:r>
      <w:r>
        <w:rPr>
          <w:rFonts w:ascii="SimSun" w:hAnsi="SimSun" w:eastAsia="SimSun" w:cs="SimSun"/>
          <w:spacing w:val="11"/>
        </w:rPr>
        <w:t>a”,</w:t>
      </w:r>
      <w:r>
        <w:rPr>
          <w:spacing w:val="11"/>
        </w:rPr>
        <w:t>符合“单亲和数”,当</w:t>
      </w:r>
      <w:r>
        <w:rPr/>
        <w:t xml:space="preserve"> </w:t>
      </w:r>
      <w:r>
        <w:rPr>
          <w:spacing w:val="-3"/>
        </w:rPr>
        <w:t>选；</w:t>
      </w:r>
    </w:p>
    <w:p>
      <w:pPr>
        <w:pStyle w:val="BodyText"/>
        <w:ind w:left="910" w:right="703"/>
        <w:spacing w:before="149" w:line="272" w:lineRule="auto"/>
        <w:jc w:val="both"/>
        <w:rPr/>
      </w:pPr>
      <w:r>
        <w:rPr>
          <w:rFonts w:ascii="Times New Roman" w:hAnsi="Times New Roman" w:eastAsia="Times New Roman" w:cs="Times New Roman"/>
          <w:spacing w:val="18"/>
        </w:rPr>
        <w:t>C</w:t>
      </w:r>
      <w:r>
        <w:rPr>
          <w:rFonts w:ascii="SimSun" w:hAnsi="SimSun" w:eastAsia="SimSun" w:cs="SimSun"/>
          <w:spacing w:val="18"/>
        </w:rPr>
        <w:t>项</w:t>
      </w:r>
      <w:r>
        <w:rPr>
          <w:spacing w:val="18"/>
        </w:rPr>
        <w:t>：15的正约数有1,3,5,15。除去自身即15,剩下的约数之和是1+3+</w:t>
      </w:r>
      <w:r>
        <w:rPr>
          <w:spacing w:val="17"/>
        </w:rPr>
        <w:t>5=9,9≠18;</w:t>
      </w:r>
      <w:r>
        <w:rPr>
          <w:spacing w:val="17"/>
        </w:rPr>
        <w:t xml:space="preserve">        </w:t>
      </w:r>
      <w:r>
        <w:rPr>
          <w:spacing w:val="17"/>
        </w:rPr>
        <w:t>18的</w:t>
      </w:r>
      <w:r>
        <w:rPr/>
        <w:t xml:space="preserve"> </w:t>
      </w:r>
      <w:r>
        <w:rPr>
          <w:spacing w:val="21"/>
        </w:rPr>
        <w:t>正约数有1,2,3,6,9,18,除去自身即18,剩下的约数之和是</w:t>
      </w:r>
      <w:r>
        <w:rPr>
          <w:rFonts w:ascii="Times New Roman" w:hAnsi="Times New Roman" w:eastAsia="Times New Roman" w:cs="Times New Roman"/>
          <w:spacing w:val="20"/>
        </w:rPr>
        <w:t>1+2+3+6+9=21,21≠15</w:t>
      </w:r>
      <w:r>
        <w:rPr>
          <w:rFonts w:ascii="Times New Roman" w:hAnsi="Times New Roman" w:eastAsia="Times New Roman" w:cs="Times New Roman"/>
        </w:rPr>
        <w:t xml:space="preserve">                          </w:t>
      </w:r>
      <w:r>
        <w:rPr>
          <w:rFonts w:ascii="Times New Roman" w:hAnsi="Times New Roman" w:eastAsia="Times New Roman" w:cs="Times New Roman"/>
          <w:spacing w:val="20"/>
        </w:rPr>
        <w:t>,</w:t>
      </w:r>
      <w:r>
        <w:rPr>
          <w:rFonts w:ascii="Times New Roman" w:hAnsi="Times New Roman" w:eastAsia="Times New Roman" w:cs="Times New Roman"/>
          <w:spacing w:val="3"/>
        </w:rPr>
        <w:t xml:space="preserve">   </w:t>
      </w:r>
      <w:r>
        <w:rPr>
          <w:spacing w:val="16"/>
        </w:rPr>
        <w:t>不符合“自然数</w:t>
      </w:r>
      <w:r>
        <w:rPr>
          <w:rFonts w:ascii="SimSun" w:hAnsi="SimSun" w:eastAsia="SimSun" w:cs="SimSun"/>
          <w:spacing w:val="16"/>
        </w:rPr>
        <w:t>a</w:t>
      </w:r>
      <w:r>
        <w:rPr>
          <w:spacing w:val="16"/>
        </w:rPr>
        <w:t>的正约数(除</w:t>
      </w:r>
      <w:r>
        <w:rPr>
          <w:rFonts w:ascii="SimSun" w:hAnsi="SimSun" w:eastAsia="SimSun" w:cs="SimSun"/>
          <w:spacing w:val="16"/>
        </w:rPr>
        <w:t>a</w:t>
      </w:r>
      <w:r>
        <w:rPr>
          <w:spacing w:val="16"/>
        </w:rPr>
        <w:t>自身)之和等于另一个</w:t>
      </w:r>
      <w:r>
        <w:rPr>
          <w:spacing w:val="15"/>
        </w:rPr>
        <w:t>自然数</w:t>
      </w:r>
      <w:r>
        <w:rPr>
          <w:rFonts w:ascii="SimSun" w:hAnsi="SimSun" w:eastAsia="SimSun" w:cs="SimSun"/>
          <w:spacing w:val="15"/>
        </w:rPr>
        <w:t>b, </w:t>
      </w:r>
      <w:r>
        <w:rPr>
          <w:spacing w:val="15"/>
        </w:rPr>
        <w:t>而</w:t>
      </w:r>
      <w:r>
        <w:rPr>
          <w:spacing w:val="-50"/>
        </w:rPr>
        <w:t xml:space="preserve"> </w:t>
      </w:r>
      <w:r>
        <w:rPr>
          <w:rFonts w:ascii="SimSun" w:hAnsi="SimSun" w:eastAsia="SimSun" w:cs="SimSun"/>
          <w:spacing w:val="15"/>
        </w:rPr>
        <w:t>b</w:t>
      </w:r>
      <w:r>
        <w:rPr>
          <w:rFonts w:ascii="SimSun" w:hAnsi="SimSun" w:eastAsia="SimSun" w:cs="SimSun"/>
          <w:spacing w:val="-56"/>
        </w:rPr>
        <w:t xml:space="preserve"> </w:t>
      </w:r>
      <w:r>
        <w:rPr>
          <w:spacing w:val="15"/>
        </w:rPr>
        <w:t>的正约数(除</w:t>
      </w:r>
      <w:r>
        <w:rPr>
          <w:rFonts w:ascii="SimSun" w:hAnsi="SimSun" w:eastAsia="SimSun" w:cs="SimSun"/>
          <w:spacing w:val="15"/>
        </w:rPr>
        <w:t>b</w:t>
      </w:r>
      <w:r>
        <w:rPr>
          <w:spacing w:val="15"/>
        </w:rPr>
        <w:t>自身)之和不等于</w:t>
      </w:r>
      <w:r>
        <w:rPr/>
        <w:t xml:space="preserve"> </w:t>
      </w:r>
      <w:r>
        <w:rPr>
          <w:rFonts w:ascii="Times New Roman" w:hAnsi="Times New Roman" w:eastAsia="Times New Roman" w:cs="Times New Roman"/>
          <w:spacing w:val="-3"/>
        </w:rPr>
        <w:t>a”,   </w:t>
      </w:r>
      <w:r>
        <w:rPr>
          <w:spacing w:val="-3"/>
        </w:rPr>
        <w:t>不符合“单亲和数”,排除；</w:t>
      </w:r>
    </w:p>
    <w:p>
      <w:pPr>
        <w:spacing w:line="272" w:lineRule="auto"/>
        <w:sectPr>
          <w:headerReference w:type="default" r:id="rId41"/>
          <w:footerReference w:type="default" r:id="rId42"/>
          <w:pgSz w:w="11910" w:h="16840"/>
          <w:pgMar w:top="534" w:right="485" w:bottom="469" w:left="469" w:header="226" w:footer="251" w:gutter="0"/>
        </w:sectPr>
        <w:rPr/>
      </w:pPr>
    </w:p>
    <w:p>
      <w:pPr>
        <w:pStyle w:val="BodyText"/>
        <w:ind w:left="310"/>
        <w:spacing w:before="102" w:line="221" w:lineRule="auto"/>
        <w:rPr/>
      </w:pPr>
      <w:r>
        <w:rPr>
          <w:rFonts w:ascii="SimSun" w:hAnsi="SimSun" w:eastAsia="SimSun" w:cs="SimSun"/>
          <w:spacing w:val="33"/>
        </w:rPr>
        <w:t>D</w:t>
      </w:r>
      <w:r>
        <w:rPr>
          <w:rFonts w:ascii="SimSun" w:hAnsi="SimSun" w:eastAsia="SimSun" w:cs="SimSun"/>
          <w:spacing w:val="-36"/>
        </w:rPr>
        <w:t xml:space="preserve"> </w:t>
      </w:r>
      <w:r>
        <w:rPr>
          <w:spacing w:val="33"/>
        </w:rPr>
        <w:t>项：22的正约数有1,2,11,22。除去自身即22,剩下的约数之和是1+2+11=1</w:t>
      </w:r>
      <w:r>
        <w:rPr>
          <w:spacing w:val="32"/>
        </w:rPr>
        <w:t>4,14≠28;</w:t>
      </w:r>
    </w:p>
    <w:p>
      <w:pPr>
        <w:pStyle w:val="BodyText"/>
        <w:ind w:left="310"/>
        <w:spacing w:before="29" w:line="212" w:lineRule="auto"/>
        <w:rPr>
          <w:rFonts w:ascii="Times New Roman" w:hAnsi="Times New Roman" w:eastAsia="Times New Roman" w:cs="Times New Roman"/>
        </w:rPr>
      </w:pPr>
      <w:r>
        <w:rPr>
          <w:spacing w:val="23"/>
        </w:rPr>
        <w:t>28的正约数有1,2,4,7,14,28,除去自身即28,剩下的约</w:t>
      </w:r>
      <w:r>
        <w:rPr>
          <w:spacing w:val="22"/>
        </w:rPr>
        <w:t>数之和是</w:t>
      </w:r>
      <w:r>
        <w:rPr>
          <w:rFonts w:ascii="Times New Roman" w:hAnsi="Times New Roman" w:eastAsia="Times New Roman" w:cs="Times New Roman"/>
          <w:spacing w:val="22"/>
        </w:rPr>
        <w:t>1+2+4+7+14=28,</w:t>
      </w:r>
    </w:p>
    <w:p>
      <w:pPr>
        <w:pStyle w:val="BodyText"/>
        <w:ind w:left="310" w:right="1237"/>
        <w:spacing w:before="40" w:line="292" w:lineRule="auto"/>
        <w:rPr/>
      </w:pPr>
      <w:r>
        <w:rPr>
          <w:spacing w:val="14"/>
        </w:rPr>
        <w:t>28≠22,不符合“自然数</w:t>
      </w:r>
      <w:r>
        <w:rPr>
          <w:rFonts w:ascii="Arial" w:hAnsi="Arial" w:eastAsia="Arial" w:cs="Arial"/>
          <w:spacing w:val="14"/>
        </w:rPr>
        <w:t>a</w:t>
      </w:r>
      <w:r>
        <w:rPr>
          <w:rFonts w:ascii="Arial" w:hAnsi="Arial" w:eastAsia="Arial" w:cs="Arial"/>
          <w:spacing w:val="-29"/>
        </w:rPr>
        <w:t xml:space="preserve"> </w:t>
      </w:r>
      <w:r>
        <w:rPr>
          <w:spacing w:val="14"/>
        </w:rPr>
        <w:t>的正约数(除</w:t>
      </w:r>
      <w:r>
        <w:rPr>
          <w:rFonts w:ascii="Arial" w:hAnsi="Arial" w:eastAsia="Arial" w:cs="Arial"/>
          <w:spacing w:val="14"/>
        </w:rPr>
        <w:t>a</w:t>
      </w:r>
      <w:r>
        <w:rPr>
          <w:spacing w:val="14"/>
        </w:rPr>
        <w:t>自身)之和等于另一个自然数</w:t>
      </w:r>
      <w:r>
        <w:rPr>
          <w:rFonts w:ascii="Arial" w:hAnsi="Arial" w:eastAsia="Arial" w:cs="Arial"/>
          <w:spacing w:val="14"/>
        </w:rPr>
        <w:t>b,</w:t>
      </w:r>
      <w:r>
        <w:rPr>
          <w:rFonts w:ascii="Arial" w:hAnsi="Arial" w:eastAsia="Arial" w:cs="Arial"/>
          <w:spacing w:val="3"/>
        </w:rPr>
        <w:t xml:space="preserve">   </w:t>
      </w:r>
      <w:r>
        <w:rPr>
          <w:spacing w:val="14"/>
        </w:rPr>
        <w:t>而</w:t>
      </w:r>
      <w:r>
        <w:rPr>
          <w:rFonts w:ascii="Arial" w:hAnsi="Arial" w:eastAsia="Arial" w:cs="Arial"/>
          <w:spacing w:val="14"/>
        </w:rPr>
        <w:t>b</w:t>
      </w:r>
      <w:r>
        <w:rPr>
          <w:spacing w:val="14"/>
        </w:rPr>
        <w:t>的正约数(除</w:t>
      </w:r>
      <w:r>
        <w:rPr>
          <w:rFonts w:ascii="Arial" w:hAnsi="Arial" w:eastAsia="Arial" w:cs="Arial"/>
          <w:spacing w:val="14"/>
        </w:rPr>
        <w:t>b</w:t>
      </w:r>
      <w:r>
        <w:rPr>
          <w:spacing w:val="14"/>
        </w:rPr>
        <w:t>自</w:t>
      </w:r>
      <w:r>
        <w:rPr>
          <w:spacing w:val="-28"/>
        </w:rPr>
        <w:t xml:space="preserve"> </w:t>
      </w:r>
      <w:r>
        <w:rPr>
          <w:spacing w:val="13"/>
        </w:rPr>
        <w:t>身</w:t>
      </w:r>
      <w:r>
        <w:rPr>
          <w:spacing w:val="-35"/>
        </w:rPr>
        <w:t xml:space="preserve"> </w:t>
      </w:r>
      <w:r>
        <w:rPr>
          <w:spacing w:val="13"/>
        </w:rPr>
        <w:t>)</w:t>
      </w:r>
      <w:r>
        <w:rPr>
          <w:spacing w:val="-27"/>
        </w:rPr>
        <w:t xml:space="preserve"> </w:t>
      </w:r>
      <w:r>
        <w:rPr>
          <w:spacing w:val="13"/>
        </w:rPr>
        <w:t>之</w:t>
      </w:r>
      <w:r>
        <w:rPr/>
        <w:t xml:space="preserve"> </w:t>
      </w:r>
      <w:r>
        <w:rPr>
          <w:spacing w:val="-2"/>
        </w:rPr>
        <w:t>和不等于</w:t>
      </w:r>
      <w:r>
        <w:rPr>
          <w:rFonts w:ascii="SimSun" w:hAnsi="SimSun" w:eastAsia="SimSun" w:cs="SimSun"/>
          <w:spacing w:val="-2"/>
        </w:rPr>
        <w:t>a”,</w:t>
      </w:r>
      <w:r>
        <w:rPr>
          <w:spacing w:val="-2"/>
        </w:rPr>
        <w:t>不符合“单亲和数”,排除。</w:t>
      </w:r>
    </w:p>
    <w:p>
      <w:pPr>
        <w:pStyle w:val="BodyText"/>
        <w:ind w:left="310"/>
        <w:spacing w:before="149"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10"/>
        <w:spacing w:before="219" w:line="222" w:lineRule="auto"/>
        <w:rPr/>
      </w:pPr>
      <w:r>
        <w:rPr>
          <w:rFonts w:ascii="SimSun" w:hAnsi="SimSun" w:eastAsia="SimSun" w:cs="SimSun"/>
          <w:spacing w:val="6"/>
        </w:rPr>
        <w:t>64</w:t>
      </w:r>
      <w:r>
        <w:rPr>
          <w:rFonts w:ascii="SimSun" w:hAnsi="SimSun" w:eastAsia="SimSun" w:cs="SimSun"/>
          <w:spacing w:val="3"/>
        </w:rPr>
        <w:t xml:space="preserve">    </w:t>
      </w:r>
      <w:r>
        <w:rPr>
          <w:spacing w:val="6"/>
        </w:rPr>
        <w:t>第一步：找出定义关键词。</w:t>
      </w:r>
    </w:p>
    <w:p>
      <w:pPr>
        <w:pStyle w:val="BodyText"/>
        <w:ind w:left="910"/>
        <w:spacing w:before="200" w:line="213" w:lineRule="auto"/>
        <w:rPr/>
      </w:pPr>
      <w:r>
        <w:rPr>
          <w:spacing w:val="9"/>
        </w:rPr>
        <w:t>思维反刍：个体在经历消极事件后或者面对压力时，反复思考的过程。</w:t>
      </w:r>
    </w:p>
    <w:p>
      <w:pPr>
        <w:pStyle w:val="BodyText"/>
        <w:ind w:left="910"/>
        <w:spacing w:before="228" w:line="222" w:lineRule="auto"/>
        <w:rPr/>
      </w:pPr>
      <w:r>
        <w:rPr>
          <w:spacing w:val="9"/>
        </w:rPr>
        <w:t>消极型思维反刍：比较当前状况和不能实现的目标之间的差距却不思解决。</w:t>
      </w:r>
    </w:p>
    <w:p>
      <w:pPr>
        <w:pStyle w:val="BodyText"/>
        <w:ind w:left="910"/>
        <w:spacing w:before="209" w:line="221" w:lineRule="auto"/>
        <w:rPr/>
      </w:pPr>
      <w:r>
        <w:rPr>
          <w:spacing w:val="9"/>
        </w:rPr>
        <w:t>积极型思维反刍：有目的地思考并寻找解决</w:t>
      </w:r>
      <w:r>
        <w:rPr>
          <w:spacing w:val="8"/>
        </w:rPr>
        <w:t>问题的方法。</w:t>
      </w:r>
    </w:p>
    <w:p>
      <w:pPr>
        <w:pStyle w:val="BodyText"/>
        <w:ind w:left="910"/>
        <w:spacing w:before="211" w:line="222" w:lineRule="auto"/>
        <w:rPr/>
      </w:pPr>
      <w:r>
        <w:rPr>
          <w:spacing w:val="7"/>
        </w:rPr>
        <w:t>第二步：逐一分析选项。</w:t>
      </w:r>
    </w:p>
    <w:p>
      <w:pPr>
        <w:pStyle w:val="BodyText"/>
        <w:ind w:left="910" w:right="639"/>
        <w:spacing w:before="220" w:line="274" w:lineRule="auto"/>
        <w:rPr/>
      </w:pPr>
      <w:r>
        <w:rPr>
          <w:rFonts w:ascii="SimSun" w:hAnsi="SimSun" w:eastAsia="SimSun" w:cs="SimSun"/>
          <w:spacing w:val="10"/>
        </w:rPr>
        <w:t>A</w:t>
      </w:r>
      <w:r>
        <w:rPr>
          <w:rFonts w:ascii="SimSun" w:hAnsi="SimSun" w:eastAsia="SimSun" w:cs="SimSun"/>
          <w:spacing w:val="-45"/>
        </w:rPr>
        <w:t xml:space="preserve"> </w:t>
      </w:r>
      <w:r>
        <w:rPr>
          <w:spacing w:val="10"/>
        </w:rPr>
        <w:t>项：小赵评优落选后，比较自身与优秀员工的差距并找到努力方向，通过比较差距，明确改进方向和</w:t>
      </w:r>
      <w:r>
        <w:rPr/>
        <w:t xml:space="preserve"> </w:t>
      </w:r>
      <w:r>
        <w:rPr>
          <w:spacing w:val="-2"/>
        </w:rPr>
        <w:t>途径，符合“有目的地思考并寻找解决问题的方法”,符合“积极型思维反刍”定义，当选；</w:t>
      </w:r>
    </w:p>
    <w:p>
      <w:pPr>
        <w:pStyle w:val="BodyText"/>
        <w:ind w:left="810" w:right="646" w:firstLine="100"/>
        <w:spacing w:before="137" w:line="284" w:lineRule="auto"/>
        <w:jc w:val="both"/>
        <w:rPr/>
      </w:pPr>
      <w:r>
        <w:rPr>
          <w:rFonts w:ascii="SimSun" w:hAnsi="SimSun" w:eastAsia="SimSun" w:cs="SimSun"/>
          <w:spacing w:val="10"/>
        </w:rPr>
        <w:t>B</w:t>
      </w:r>
      <w:r>
        <w:rPr>
          <w:rFonts w:ascii="SimSun" w:hAnsi="SimSun" w:eastAsia="SimSun" w:cs="SimSun"/>
          <w:spacing w:val="-52"/>
        </w:rPr>
        <w:t xml:space="preserve"> </w:t>
      </w:r>
      <w:r>
        <w:rPr>
          <w:spacing w:val="10"/>
        </w:rPr>
        <w:t>项：小钱毕业前实习积累经验以寻找理想工作，属于主动规划，未提及经历消极事件或压力，不符合</w:t>
      </w:r>
      <w:r>
        <w:rPr/>
        <w:t xml:space="preserve"> </w:t>
      </w:r>
      <w:r>
        <w:rPr/>
        <w:t>“个体在经历消极事件后或者面对压力时，反复思考的过程”,不符合“思维</w:t>
      </w:r>
      <w:r>
        <w:rPr>
          <w:spacing w:val="-1"/>
        </w:rPr>
        <w:t>反刍”定义，更不符合“积极型</w:t>
      </w:r>
      <w:r>
        <w:rPr/>
        <w:t xml:space="preserve"> </w:t>
      </w:r>
      <w:r>
        <w:rPr>
          <w:spacing w:val="5"/>
        </w:rPr>
        <w:t>思维反刍”定义，排除；</w:t>
      </w:r>
    </w:p>
    <w:p>
      <w:pPr>
        <w:pStyle w:val="BodyText"/>
        <w:ind w:left="810" w:right="646" w:firstLine="100"/>
        <w:spacing w:before="148" w:line="249" w:lineRule="auto"/>
        <w:rPr/>
      </w:pPr>
      <w:r>
        <w:rPr>
          <w:rFonts w:ascii="SimSun" w:hAnsi="SimSun" w:eastAsia="SimSun" w:cs="SimSun"/>
          <w:spacing w:val="10"/>
        </w:rPr>
        <w:t>C</w:t>
      </w:r>
      <w:r>
        <w:rPr>
          <w:rFonts w:ascii="SimSun" w:hAnsi="SimSun" w:eastAsia="SimSun" w:cs="SimSun"/>
          <w:spacing w:val="-44"/>
        </w:rPr>
        <w:t xml:space="preserve"> </w:t>
      </w:r>
      <w:r>
        <w:rPr>
          <w:spacing w:val="10"/>
        </w:rPr>
        <w:t>项：小孙因错误受处分后认为领导为难自己，反而归咎他人，经历消极事件后未尝</w:t>
      </w:r>
      <w:r>
        <w:rPr>
          <w:spacing w:val="9"/>
        </w:rPr>
        <w:t>试解决问题，符合</w:t>
      </w:r>
      <w:r>
        <w:rPr/>
        <w:t xml:space="preserve"> </w:t>
      </w:r>
      <w:r>
        <w:rPr/>
        <w:t>“比较当前状况和不能实现的目标之间的差距却不思解决”,符合“消极型思</w:t>
      </w:r>
      <w:r>
        <w:rPr>
          <w:spacing w:val="-1"/>
        </w:rPr>
        <w:t>维反刍”定义，不符合“积极型</w:t>
      </w:r>
      <w:r>
        <w:rPr/>
        <w:t xml:space="preserve"> </w:t>
      </w:r>
      <w:r>
        <w:rPr>
          <w:spacing w:val="5"/>
        </w:rPr>
        <w:t>思维反刍”定义，排除；</w:t>
      </w:r>
    </w:p>
    <w:p>
      <w:pPr>
        <w:pStyle w:val="BodyText"/>
        <w:ind w:left="910" w:right="752"/>
        <w:spacing w:before="241" w:line="249" w:lineRule="auto"/>
        <w:rPr/>
      </w:pPr>
      <w:r>
        <w:rPr>
          <w:rFonts w:ascii="SimSun" w:hAnsi="SimSun" w:eastAsia="SimSun" w:cs="SimSun"/>
          <w:spacing w:val="7"/>
        </w:rPr>
        <w:t>D</w:t>
      </w:r>
      <w:r>
        <w:rPr>
          <w:rFonts w:ascii="SimSun" w:hAnsi="SimSun" w:eastAsia="SimSun" w:cs="SimSun"/>
          <w:spacing w:val="-36"/>
        </w:rPr>
        <w:t xml:space="preserve"> </w:t>
      </w:r>
      <w:r>
        <w:rPr>
          <w:spacing w:val="7"/>
        </w:rPr>
        <w:t>项：小李认为好友考研失败是因为学习方法不当</w:t>
      </w:r>
      <w:r>
        <w:rPr>
          <w:spacing w:val="6"/>
        </w:rPr>
        <w:t>，小李是旁观者，未经历自身消极事件，不符合“个</w:t>
      </w:r>
      <w:r>
        <w:rPr/>
        <w:t xml:space="preserve"> </w:t>
      </w:r>
      <w:r>
        <w:rPr/>
        <w:t>体在经历消极事件后或者面对压力时，反复思考的过程”,不符合“思维反刍”定义，</w:t>
      </w:r>
      <w:r>
        <w:rPr>
          <w:spacing w:val="-1"/>
        </w:rPr>
        <w:t>更不符合“积极型思</w:t>
      </w:r>
      <w:r>
        <w:rPr/>
        <w:t xml:space="preserve"> </w:t>
      </w:r>
      <w:r>
        <w:rPr>
          <w:spacing w:val="-8"/>
        </w:rPr>
        <w:t>维反刍”定义，排除。</w:t>
      </w:r>
    </w:p>
    <w:p>
      <w:pPr>
        <w:pStyle w:val="BodyText"/>
        <w:ind w:left="91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10" w:line="222" w:lineRule="auto"/>
        <w:rPr/>
      </w:pPr>
      <w:r>
        <w:rPr>
          <w:rFonts w:ascii="SimSun" w:hAnsi="SimSun" w:eastAsia="SimSun" w:cs="SimSun"/>
          <w:spacing w:val="5"/>
        </w:rPr>
        <w:t>65    </w:t>
      </w:r>
      <w:r>
        <w:rPr>
          <w:spacing w:val="5"/>
        </w:rPr>
        <w:t>第一步：找出定义关键词。</w:t>
      </w:r>
    </w:p>
    <w:p>
      <w:pPr>
        <w:pStyle w:val="BodyText"/>
        <w:ind w:left="910"/>
        <w:spacing w:before="239" w:line="222" w:lineRule="auto"/>
        <w:rPr/>
      </w:pPr>
      <w:r>
        <w:rPr>
          <w:spacing w:val="3"/>
        </w:rPr>
        <w:t>条件联系：“一事物情况的存在与否对另一事物情况的存在与否的制约或依赖关系”;</w:t>
      </w:r>
    </w:p>
    <w:p>
      <w:pPr>
        <w:pStyle w:val="BodyText"/>
        <w:ind w:left="910"/>
        <w:spacing w:before="188" w:line="212" w:lineRule="auto"/>
        <w:rPr>
          <w:rFonts w:ascii="Times New Roman" w:hAnsi="Times New Roman" w:eastAsia="Times New Roman" w:cs="Times New Roman"/>
        </w:rPr>
      </w:pPr>
      <w:r>
        <w:rPr>
          <w:rFonts w:ascii="Times New Roman" w:hAnsi="Times New Roman" w:eastAsia="Times New Roman" w:cs="Times New Roman"/>
          <w:spacing w:val="4"/>
        </w:rPr>
        <w:t>p</w:t>
      </w:r>
      <w:r>
        <w:rPr>
          <w:spacing w:val="4"/>
        </w:rPr>
        <w:t>是</w:t>
      </w:r>
      <w:r>
        <w:rPr>
          <w:rFonts w:ascii="Times New Roman" w:hAnsi="Times New Roman" w:eastAsia="Times New Roman" w:cs="Times New Roman"/>
          <w:spacing w:val="4"/>
        </w:rPr>
        <w:t>q</w:t>
      </w:r>
      <w:r>
        <w:rPr>
          <w:spacing w:val="4"/>
        </w:rPr>
        <w:t>的充分条件：“当有事物情况</w:t>
      </w:r>
      <w:r>
        <w:rPr>
          <w:rFonts w:ascii="Times New Roman" w:hAnsi="Times New Roman" w:eastAsia="Times New Roman" w:cs="Times New Roman"/>
          <w:spacing w:val="4"/>
        </w:rPr>
        <w:t>p,   </w:t>
      </w:r>
      <w:r>
        <w:rPr>
          <w:spacing w:val="4"/>
        </w:rPr>
        <w:t>就有事物</w:t>
      </w:r>
      <w:r>
        <w:rPr>
          <w:spacing w:val="3"/>
        </w:rPr>
        <w:t>情况</w:t>
      </w:r>
      <w:r>
        <w:rPr>
          <w:rFonts w:ascii="Times New Roman" w:hAnsi="Times New Roman" w:eastAsia="Times New Roman" w:cs="Times New Roman"/>
          <w:spacing w:val="3"/>
        </w:rPr>
        <w:t>q”;</w:t>
      </w:r>
    </w:p>
    <w:p>
      <w:pPr>
        <w:pStyle w:val="BodyText"/>
        <w:ind w:left="910"/>
        <w:spacing w:before="221" w:line="212" w:lineRule="auto"/>
        <w:rPr>
          <w:rFonts w:ascii="SimSun" w:hAnsi="SimSun" w:eastAsia="SimSun" w:cs="SimSun"/>
        </w:rPr>
      </w:pPr>
      <w:r>
        <w:rPr>
          <w:rFonts w:ascii="Times New Roman" w:hAnsi="Times New Roman" w:eastAsia="Times New Roman" w:cs="Times New Roman"/>
          <w:spacing w:val="4"/>
        </w:rPr>
        <w:t>p</w:t>
      </w:r>
      <w:r>
        <w:rPr>
          <w:spacing w:val="4"/>
        </w:rPr>
        <w:t>是</w:t>
      </w:r>
      <w:r>
        <w:rPr>
          <w:rFonts w:ascii="Times New Roman" w:hAnsi="Times New Roman" w:eastAsia="Times New Roman" w:cs="Times New Roman"/>
          <w:spacing w:val="4"/>
        </w:rPr>
        <w:t>q</w:t>
      </w:r>
      <w:r>
        <w:rPr>
          <w:spacing w:val="4"/>
        </w:rPr>
        <w:t>的必要条件：“当没有事物情况</w:t>
      </w:r>
      <w:r>
        <w:rPr>
          <w:rFonts w:ascii="Times New Roman" w:hAnsi="Times New Roman" w:eastAsia="Times New Roman" w:cs="Times New Roman"/>
          <w:spacing w:val="4"/>
        </w:rPr>
        <w:t>p,   </w:t>
      </w:r>
      <w:r>
        <w:rPr>
          <w:spacing w:val="4"/>
        </w:rPr>
        <w:t>就没有事物情况</w:t>
      </w:r>
      <w:r>
        <w:rPr>
          <w:rFonts w:ascii="Times New Roman" w:hAnsi="Times New Roman" w:eastAsia="Times New Roman" w:cs="Times New Roman"/>
          <w:spacing w:val="4"/>
        </w:rPr>
        <w:t>q”</w:t>
      </w:r>
      <w:r>
        <w:rPr>
          <w:rFonts w:ascii="SimSun" w:hAnsi="SimSun" w:eastAsia="SimSun" w:cs="SimSun"/>
          <w:spacing w:val="4"/>
        </w:rPr>
        <w:t>。</w:t>
      </w:r>
    </w:p>
    <w:p>
      <w:pPr>
        <w:pStyle w:val="BodyText"/>
        <w:ind w:left="910"/>
        <w:spacing w:before="211" w:line="222" w:lineRule="auto"/>
        <w:rPr/>
      </w:pPr>
      <w:r>
        <w:rPr>
          <w:spacing w:val="7"/>
        </w:rPr>
        <w:t>第二步：逐一分析选项。</w:t>
      </w:r>
    </w:p>
    <w:p>
      <w:pPr>
        <w:pStyle w:val="BodyText"/>
        <w:ind w:left="910" w:right="734"/>
        <w:spacing w:before="211" w:line="272" w:lineRule="auto"/>
        <w:rPr/>
      </w:pPr>
      <w:r>
        <w:rPr>
          <w:spacing w:val="14"/>
        </w:rPr>
        <w:t>当</w:t>
      </w:r>
      <w:r>
        <w:rPr>
          <w:rFonts w:ascii="SimSun" w:hAnsi="SimSun" w:eastAsia="SimSun" w:cs="SimSun"/>
          <w:spacing w:val="14"/>
        </w:rPr>
        <w:t>a</w:t>
      </w:r>
      <w:r>
        <w:rPr>
          <w:spacing w:val="14"/>
        </w:rPr>
        <w:t>能被21整除，则</w:t>
      </w:r>
      <w:r>
        <w:rPr>
          <w:rFonts w:ascii="SimSun" w:hAnsi="SimSun" w:eastAsia="SimSun" w:cs="SimSun"/>
          <w:spacing w:val="14"/>
        </w:rPr>
        <w:t>a</w:t>
      </w:r>
      <w:r>
        <w:rPr>
          <w:spacing w:val="14"/>
        </w:rPr>
        <w:t>一定能被7整除，即当(1)成立，(2)一定成立，符合“当有事物情况</w:t>
      </w:r>
      <w:r>
        <w:rPr>
          <w:rFonts w:ascii="SimSun" w:hAnsi="SimSun" w:eastAsia="SimSun" w:cs="SimSun"/>
          <w:spacing w:val="14"/>
        </w:rPr>
        <w:t>p, </w:t>
      </w:r>
      <w:r>
        <w:rPr>
          <w:spacing w:val="14"/>
        </w:rPr>
        <w:t>就有事</w:t>
      </w:r>
      <w:r>
        <w:rPr>
          <w:spacing w:val="10"/>
        </w:rPr>
        <w:t xml:space="preserve"> </w:t>
      </w:r>
      <w:r>
        <w:rPr>
          <w:spacing w:val="27"/>
        </w:rPr>
        <w:t>物情况</w:t>
      </w:r>
      <w:r>
        <w:rPr>
          <w:rFonts w:ascii="Arial" w:hAnsi="Arial" w:eastAsia="Arial" w:cs="Arial"/>
          <w:spacing w:val="27"/>
        </w:rPr>
        <w:t>q”,</w:t>
      </w:r>
      <w:r>
        <w:rPr>
          <w:rFonts w:ascii="Arial" w:hAnsi="Arial" w:eastAsia="Arial" w:cs="Arial"/>
          <w:spacing w:val="32"/>
        </w:rPr>
        <w:t xml:space="preserve">  </w:t>
      </w:r>
      <w:r>
        <w:rPr>
          <w:spacing w:val="27"/>
        </w:rPr>
        <w:t>则(1)是(2)的充分条件；</w:t>
      </w:r>
    </w:p>
    <w:p>
      <w:pPr>
        <w:pStyle w:val="BodyText"/>
        <w:ind w:left="910" w:right="738"/>
        <w:spacing w:before="161" w:line="299" w:lineRule="auto"/>
        <w:rPr/>
      </w:pPr>
      <w:r>
        <w:rPr>
          <w:spacing w:val="19"/>
        </w:rPr>
        <w:t>当</w:t>
      </w:r>
      <w:r>
        <w:rPr>
          <w:rFonts w:ascii="SimSun" w:hAnsi="SimSun" w:eastAsia="SimSun" w:cs="SimSun"/>
          <w:spacing w:val="19"/>
        </w:rPr>
        <w:t>b</w:t>
      </w:r>
      <w:r>
        <w:rPr>
          <w:spacing w:val="19"/>
        </w:rPr>
        <w:t>各个数位上的数之和不是3的倍数，则</w:t>
      </w:r>
      <w:r>
        <w:rPr>
          <w:rFonts w:ascii="SimSun" w:hAnsi="SimSun" w:eastAsia="SimSun" w:cs="SimSun"/>
          <w:spacing w:val="19"/>
        </w:rPr>
        <w:t>b</w:t>
      </w:r>
      <w:r>
        <w:rPr>
          <w:spacing w:val="19"/>
        </w:rPr>
        <w:t>不能被6整除，即当(3)不成立，则(4)一定不成立，符</w:t>
      </w:r>
      <w:r>
        <w:rPr>
          <w:spacing w:val="13"/>
        </w:rPr>
        <w:t xml:space="preserve"> </w:t>
      </w:r>
      <w:r>
        <w:rPr>
          <w:spacing w:val="-2"/>
        </w:rPr>
        <w:t>合“当没有事物情况</w:t>
      </w:r>
      <w:r>
        <w:rPr>
          <w:rFonts w:ascii="SimSun" w:hAnsi="SimSun" w:eastAsia="SimSun" w:cs="SimSun"/>
          <w:spacing w:val="-2"/>
        </w:rPr>
        <w:t>p,</w:t>
      </w:r>
      <w:r>
        <w:rPr>
          <w:rFonts w:ascii="SimSun" w:hAnsi="SimSun" w:eastAsia="SimSun" w:cs="SimSun"/>
          <w:spacing w:val="35"/>
        </w:rPr>
        <w:t xml:space="preserve"> </w:t>
      </w:r>
      <w:r>
        <w:rPr>
          <w:spacing w:val="-2"/>
        </w:rPr>
        <w:t>就没有事物情况</w:t>
      </w:r>
      <w:r>
        <w:rPr>
          <w:rFonts w:ascii="SimSun" w:hAnsi="SimSun" w:eastAsia="SimSun" w:cs="SimSun"/>
          <w:spacing w:val="-2"/>
        </w:rPr>
        <w:t>q”,</w:t>
      </w:r>
      <w:r>
        <w:rPr>
          <w:spacing w:val="16"/>
          <w:w w:val="116"/>
        </w:rPr>
        <w:t>则(3)是(4)的必要条件。</w:t>
      </w:r>
    </w:p>
    <w:p>
      <w:pPr>
        <w:pStyle w:val="BodyText"/>
        <w:ind w:left="910"/>
        <w:spacing w:before="111"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209" w:line="222" w:lineRule="auto"/>
        <w:rPr/>
      </w:pPr>
      <w:r>
        <w:rPr>
          <w:rFonts w:ascii="SimSun" w:hAnsi="SimSun" w:eastAsia="SimSun" w:cs="SimSun"/>
          <w:spacing w:val="6"/>
        </w:rPr>
        <w:t>66</w:t>
      </w:r>
      <w:r>
        <w:rPr>
          <w:rFonts w:ascii="SimSun" w:hAnsi="SimSun" w:eastAsia="SimSun" w:cs="SimSun"/>
          <w:spacing w:val="5"/>
        </w:rPr>
        <w:t xml:space="preserve">    </w:t>
      </w:r>
      <w:r>
        <w:rPr>
          <w:spacing w:val="6"/>
        </w:rPr>
        <w:t>第一步：判断题干词语间逻辑关系。</w:t>
      </w:r>
    </w:p>
    <w:p>
      <w:pPr>
        <w:pStyle w:val="BodyText"/>
        <w:ind w:left="910"/>
        <w:spacing w:before="201" w:line="213" w:lineRule="auto"/>
        <w:rPr/>
      </w:pPr>
      <w:r>
        <w:rPr>
          <w:spacing w:val="9"/>
        </w:rPr>
        <w:t>实习是实践的一种具体形式，二者为种属关系。</w:t>
      </w:r>
    </w:p>
    <w:p>
      <w:pPr>
        <w:pStyle w:val="BodyText"/>
        <w:ind w:left="910"/>
        <w:spacing w:before="238" w:line="222" w:lineRule="auto"/>
        <w:rPr/>
      </w:pPr>
      <w:r>
        <w:rPr>
          <w:spacing w:val="8"/>
        </w:rPr>
        <w:t>第二步：判断选项词语间逻辑关系。</w:t>
      </w:r>
    </w:p>
    <w:p>
      <w:pPr>
        <w:pStyle w:val="BodyText"/>
        <w:ind w:left="910"/>
        <w:spacing w:before="200" w:line="213" w:lineRule="auto"/>
        <w:rPr/>
      </w:pPr>
      <w:r>
        <w:rPr>
          <w:rFonts w:ascii="Times New Roman" w:hAnsi="Times New Roman" w:eastAsia="Times New Roman" w:cs="Times New Roman"/>
          <w:spacing w:val="9"/>
        </w:rPr>
        <w:t>A</w:t>
      </w:r>
      <w:r>
        <w:rPr>
          <w:spacing w:val="9"/>
        </w:rPr>
        <w:t>项：远足是运动的一种具体形式，二者为种属关系，与题干逻辑关系一致，当选；</w:t>
      </w:r>
    </w:p>
    <w:p>
      <w:pPr>
        <w:pStyle w:val="BodyText"/>
        <w:ind w:left="910" w:right="649"/>
        <w:spacing w:before="210" w:line="283" w:lineRule="auto"/>
        <w:rPr/>
      </w:pPr>
      <w:r>
        <w:rPr>
          <w:rFonts w:ascii="SimSun" w:hAnsi="SimSun" w:eastAsia="SimSun" w:cs="SimSun"/>
          <w:spacing w:val="10"/>
        </w:rPr>
        <w:t>B</w:t>
      </w:r>
      <w:r>
        <w:rPr>
          <w:rFonts w:ascii="SimSun" w:hAnsi="SimSun" w:eastAsia="SimSun" w:cs="SimSun"/>
          <w:spacing w:val="-55"/>
        </w:rPr>
        <w:t xml:space="preserve"> </w:t>
      </w:r>
      <w:r>
        <w:rPr>
          <w:spacing w:val="10"/>
        </w:rPr>
        <w:t>项：电池被废弃后属于垃圾，有的电池是垃圾，有的电池不是垃圾，有的垃圾是电池，有的垃圾不是</w:t>
      </w:r>
      <w:r>
        <w:rPr/>
        <w:t xml:space="preserve"> </w:t>
      </w:r>
      <w:r>
        <w:rPr>
          <w:spacing w:val="8"/>
        </w:rPr>
        <w:t>电池，二者为交叉关系，与题干逻辑关系不一致，排除；</w:t>
      </w:r>
    </w:p>
    <w:p>
      <w:pPr>
        <w:pStyle w:val="BodyText"/>
        <w:ind w:left="910"/>
        <w:spacing w:before="146" w:line="213" w:lineRule="auto"/>
        <w:rPr/>
      </w:pPr>
      <w:r>
        <w:rPr>
          <w:rFonts w:ascii="SimSun" w:hAnsi="SimSun" w:eastAsia="SimSun" w:cs="SimSun"/>
          <w:spacing w:val="9"/>
        </w:rPr>
        <w:t>C</w:t>
      </w:r>
      <w:r>
        <w:rPr>
          <w:rFonts w:ascii="SimSun" w:hAnsi="SimSun" w:eastAsia="SimSun" w:cs="SimSun"/>
          <w:spacing w:val="-29"/>
        </w:rPr>
        <w:t xml:space="preserve"> </w:t>
      </w:r>
      <w:r>
        <w:rPr>
          <w:spacing w:val="9"/>
        </w:rPr>
        <w:t>项：餐饮是提供餐食的行业，二者为行业与内容的对应关系，与题干逻辑关系不一致，排除；</w:t>
      </w:r>
    </w:p>
    <w:p>
      <w:pPr>
        <w:spacing w:line="213" w:lineRule="auto"/>
        <w:sectPr>
          <w:headerReference w:type="default" r:id="rId43"/>
          <w:footerReference w:type="default" r:id="rId44"/>
          <w:pgSz w:w="11910" w:h="16840"/>
          <w:pgMar w:top="534" w:right="484" w:bottom="469" w:left="469" w:header="226" w:footer="251" w:gutter="0"/>
        </w:sectPr>
        <w:rPr/>
      </w:pPr>
    </w:p>
    <w:p>
      <w:pPr>
        <w:pStyle w:val="BodyText"/>
        <w:ind w:left="310" w:hanging="310"/>
        <w:spacing w:before="1" w:line="291" w:lineRule="auto"/>
        <w:rPr/>
      </w:pPr>
      <w:r>
        <w:rPr>
          <w:rFonts w:ascii="Times New Roman" w:hAnsi="Times New Roman" w:eastAsia="Times New Roman" w:cs="Times New Roman"/>
          <w:spacing w:val="-16"/>
          <w:w w:val="91"/>
          <w:position w:val="2"/>
        </w:rPr>
        <w:t>2025/7/2314:39              </w:t>
      </w:r>
      <w:r>
        <w:rPr>
          <w:spacing w:val="-16"/>
          <w:w w:val="91"/>
        </w:rPr>
        <w:t>2025年3月29日全国事业单位联考A类《职业能力倾向测验》笔试试题(广西/贵州/海南/黑龙江/</w:t>
      </w:r>
      <w:r>
        <w:rPr>
          <w:spacing w:val="-17"/>
          <w:w w:val="91"/>
        </w:rPr>
        <w:t>湖北/吉林/江西/宁夏/山西/上海/新.…</w:t>
      </w:r>
      <w:r>
        <w:rPr/>
        <w:t xml:space="preserve"> </w:t>
      </w:r>
      <w:r>
        <w:rPr>
          <w:rFonts w:ascii="SimSun" w:hAnsi="SimSun" w:eastAsia="SimSun" w:cs="SimSun"/>
          <w:spacing w:val="9"/>
        </w:rPr>
        <w:t>D</w:t>
      </w:r>
      <w:r>
        <w:rPr>
          <w:rFonts w:ascii="SimSun" w:hAnsi="SimSun" w:eastAsia="SimSun" w:cs="SimSun"/>
          <w:spacing w:val="-34"/>
        </w:rPr>
        <w:t xml:space="preserve"> </w:t>
      </w:r>
      <w:r>
        <w:rPr>
          <w:spacing w:val="9"/>
        </w:rPr>
        <w:t>项：思想是思考的结果，二者为因果的对应关系，与题干逻辑关系不一致，排除。</w:t>
      </w:r>
    </w:p>
    <w:p>
      <w:pPr>
        <w:pStyle w:val="BodyText"/>
        <w:ind w:left="310"/>
        <w:spacing w:before="123"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09" w:line="222" w:lineRule="auto"/>
        <w:rPr/>
      </w:pPr>
      <w:r>
        <w:rPr>
          <w:rFonts w:ascii="SimSun" w:hAnsi="SimSun" w:eastAsia="SimSun" w:cs="SimSun"/>
          <w:spacing w:val="6"/>
        </w:rPr>
        <w:t>67    </w:t>
      </w:r>
      <w:r>
        <w:rPr>
          <w:spacing w:val="6"/>
        </w:rPr>
        <w:t>第一步：判断题干词语间逻辑</w:t>
      </w:r>
      <w:r>
        <w:rPr>
          <w:spacing w:val="5"/>
        </w:rPr>
        <w:t>关系。</w:t>
      </w:r>
    </w:p>
    <w:p>
      <w:pPr>
        <w:pStyle w:val="BodyText"/>
        <w:ind w:left="910" w:right="797"/>
        <w:spacing w:before="201" w:line="298" w:lineRule="auto"/>
        <w:rPr/>
      </w:pPr>
      <w:r>
        <w:rPr>
          <w:spacing w:val="10"/>
        </w:rPr>
        <w:t>不由自主是指由不得自己，控制不住自己；情不自禁是指感情激动得不能控制，强调完全被某种感情</w:t>
      </w:r>
      <w:r>
        <w:rPr>
          <w:spacing w:val="7"/>
        </w:rPr>
        <w:t xml:space="preserve"> </w:t>
      </w:r>
      <w:r>
        <w:rPr>
          <w:spacing w:val="7"/>
        </w:rPr>
        <w:t>所支配。二者为近义关系。</w:t>
      </w:r>
    </w:p>
    <w:p>
      <w:pPr>
        <w:pStyle w:val="BodyText"/>
        <w:ind w:left="910"/>
        <w:spacing w:before="112" w:line="222" w:lineRule="auto"/>
        <w:rPr/>
      </w:pPr>
      <w:r>
        <w:rPr>
          <w:spacing w:val="8"/>
        </w:rPr>
        <w:t>第二步：判断选项词语间逻辑关系。</w:t>
      </w:r>
    </w:p>
    <w:p>
      <w:pPr>
        <w:pStyle w:val="BodyText"/>
        <w:ind w:left="910" w:right="636"/>
        <w:spacing w:before="201" w:line="292" w:lineRule="auto"/>
        <w:rPr/>
      </w:pPr>
      <w:r>
        <w:rPr>
          <w:rFonts w:ascii="SimSun" w:hAnsi="SimSun" w:eastAsia="SimSun" w:cs="SimSun"/>
          <w:spacing w:val="10"/>
        </w:rPr>
        <w:t>A</w:t>
      </w:r>
      <w:r>
        <w:rPr>
          <w:rFonts w:ascii="SimSun" w:hAnsi="SimSun" w:eastAsia="SimSun" w:cs="SimSun"/>
          <w:spacing w:val="-42"/>
        </w:rPr>
        <w:t xml:space="preserve"> </w:t>
      </w:r>
      <w:r>
        <w:rPr>
          <w:spacing w:val="10"/>
        </w:rPr>
        <w:t>项：别有洞天是指风景奇特，引人入胜；峰回路转是指形容山峰、道路迂回曲折，有时也比喻经过挫</w:t>
      </w:r>
      <w:r>
        <w:rPr/>
        <w:t xml:space="preserve"> </w:t>
      </w:r>
      <w:r>
        <w:rPr>
          <w:spacing w:val="9"/>
        </w:rPr>
        <w:t>折后出现转机。二者不是近义关系，与题干逻辑关系不一致，排除；</w:t>
      </w:r>
    </w:p>
    <w:p>
      <w:pPr>
        <w:pStyle w:val="BodyText"/>
        <w:ind w:left="910" w:right="631"/>
        <w:spacing w:before="118" w:line="284" w:lineRule="auto"/>
        <w:rPr/>
      </w:pPr>
      <w:r>
        <w:rPr>
          <w:rFonts w:ascii="SimSun" w:hAnsi="SimSun" w:eastAsia="SimSun" w:cs="SimSun"/>
          <w:spacing w:val="10"/>
        </w:rPr>
        <w:t>B</w:t>
      </w:r>
      <w:r>
        <w:rPr>
          <w:rFonts w:ascii="SimSun" w:hAnsi="SimSun" w:eastAsia="SimSun" w:cs="SimSun"/>
          <w:spacing w:val="-37"/>
        </w:rPr>
        <w:t xml:space="preserve"> </w:t>
      </w:r>
      <w:r>
        <w:rPr>
          <w:spacing w:val="10"/>
        </w:rPr>
        <w:t>项：近水楼台是指水边的楼台先得到月光；向阳花木意思是向阳的花木光照条件比较好，春天早早发</w:t>
      </w:r>
      <w:r>
        <w:rPr/>
        <w:t xml:space="preserve"> </w:t>
      </w:r>
      <w:r>
        <w:rPr>
          <w:spacing w:val="10"/>
        </w:rPr>
        <w:t>育，二者均比喻由于接近某些人或事物而抢先得到某种利益或便利。二者为近义关系，与题干逻辑关</w:t>
      </w:r>
      <w:r>
        <w:rPr>
          <w:spacing w:val="5"/>
        </w:rPr>
        <w:t xml:space="preserve">  </w:t>
      </w:r>
      <w:r>
        <w:rPr>
          <w:spacing w:val="7"/>
        </w:rPr>
        <w:t>系一致，当选；</w:t>
      </w:r>
    </w:p>
    <w:p>
      <w:pPr>
        <w:pStyle w:val="BodyText"/>
        <w:ind w:left="910" w:right="635"/>
        <w:spacing w:before="145" w:line="250" w:lineRule="auto"/>
        <w:rPr/>
      </w:pPr>
      <w:r>
        <w:rPr>
          <w:rFonts w:ascii="SimSun" w:hAnsi="SimSun" w:eastAsia="SimSun" w:cs="SimSun"/>
          <w:spacing w:val="10"/>
        </w:rPr>
        <w:t>C</w:t>
      </w:r>
      <w:r>
        <w:rPr>
          <w:rFonts w:ascii="SimSun" w:hAnsi="SimSun" w:eastAsia="SimSun" w:cs="SimSun"/>
          <w:spacing w:val="-41"/>
        </w:rPr>
        <w:t xml:space="preserve"> </w:t>
      </w:r>
      <w:r>
        <w:rPr>
          <w:spacing w:val="10"/>
        </w:rPr>
        <w:t>项：瓜田李下是指正人君子要主动远离一些有争议的人和事，避免引起不必要的嫌疑；指鹿为马是指</w:t>
      </w:r>
      <w:r>
        <w:rPr/>
        <w:t xml:space="preserve"> </w:t>
      </w:r>
      <w:r>
        <w:rPr>
          <w:spacing w:val="9"/>
        </w:rPr>
        <w:t>故意颠倒黑白，混淆是非。二者不是近义关系，与题干逻辑关系不一致，排除；</w:t>
      </w:r>
    </w:p>
    <w:p>
      <w:pPr>
        <w:pStyle w:val="BodyText"/>
        <w:ind w:left="910" w:right="639"/>
        <w:spacing w:before="210"/>
        <w:rPr/>
      </w:pPr>
      <w:r>
        <w:rPr>
          <w:rFonts w:ascii="SimSun" w:hAnsi="SimSun" w:eastAsia="SimSun" w:cs="SimSun"/>
          <w:spacing w:val="10"/>
        </w:rPr>
        <w:t>D</w:t>
      </w:r>
      <w:r>
        <w:rPr>
          <w:rFonts w:ascii="SimSun" w:hAnsi="SimSun" w:eastAsia="SimSun" w:cs="SimSun"/>
          <w:spacing w:val="-45"/>
        </w:rPr>
        <w:t xml:space="preserve"> </w:t>
      </w:r>
      <w:r>
        <w:rPr>
          <w:spacing w:val="10"/>
        </w:rPr>
        <w:t>项：徒劳无功是指白白付出劳动而没有成效；水到渠成是指水流到的地方自然形成一条水道，比喻条</w:t>
      </w:r>
      <w:r>
        <w:rPr/>
        <w:t xml:space="preserve"> </w:t>
      </w:r>
      <w:r>
        <w:rPr>
          <w:spacing w:val="9"/>
        </w:rPr>
        <w:t>件成熟，事情自然会成功。二者不是近义关系，与题干逻辑关系不一致，排除。</w:t>
      </w:r>
    </w:p>
    <w:p>
      <w:pPr>
        <w:pStyle w:val="BodyText"/>
        <w:ind w:left="910"/>
        <w:spacing w:before="22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10"/>
        <w:spacing w:before="209" w:line="222" w:lineRule="auto"/>
        <w:rPr/>
      </w:pPr>
      <w:r>
        <w:rPr>
          <w:rFonts w:ascii="SimSun" w:hAnsi="SimSun" w:eastAsia="SimSun" w:cs="SimSun"/>
          <w:spacing w:val="6"/>
        </w:rPr>
        <w:t>68    </w:t>
      </w:r>
      <w:r>
        <w:rPr>
          <w:spacing w:val="6"/>
        </w:rPr>
        <w:t>第一步：判断题干词语间逻辑</w:t>
      </w:r>
      <w:r>
        <w:rPr>
          <w:spacing w:val="5"/>
        </w:rPr>
        <w:t>关系。</w:t>
      </w:r>
    </w:p>
    <w:p>
      <w:pPr>
        <w:pStyle w:val="BodyText"/>
        <w:ind w:left="910" w:right="795"/>
        <w:spacing w:before="201" w:line="288" w:lineRule="auto"/>
        <w:rPr/>
      </w:pPr>
      <w:r>
        <w:rPr>
          <w:spacing w:val="10"/>
        </w:rPr>
        <w:t>渔民使用渔船在渔场工作，渔船是渔民使用的工具，渔场是渔民工作的场所，三者为职业、职业工具</w:t>
      </w:r>
      <w:r>
        <w:rPr>
          <w:spacing w:val="9"/>
        </w:rPr>
        <w:t xml:space="preserve"> </w:t>
      </w:r>
      <w:r>
        <w:rPr>
          <w:spacing w:val="8"/>
        </w:rPr>
        <w:t>和职业地点对应关系。</w:t>
      </w:r>
    </w:p>
    <w:p>
      <w:pPr>
        <w:pStyle w:val="BodyText"/>
        <w:ind w:left="910"/>
        <w:spacing w:before="135" w:line="222" w:lineRule="auto"/>
        <w:rPr/>
      </w:pPr>
      <w:r>
        <w:rPr>
          <w:spacing w:val="8"/>
        </w:rPr>
        <w:t>第二步：判断选项词语间逻辑关系。</w:t>
      </w:r>
    </w:p>
    <w:p>
      <w:pPr>
        <w:pStyle w:val="BodyText"/>
        <w:ind w:left="910"/>
        <w:spacing w:before="220" w:line="213" w:lineRule="auto"/>
        <w:rPr/>
      </w:pPr>
      <w:r>
        <w:rPr>
          <w:rFonts w:ascii="SimSun" w:hAnsi="SimSun" w:eastAsia="SimSun" w:cs="SimSun"/>
          <w:spacing w:val="9"/>
        </w:rPr>
        <w:t>A</w:t>
      </w:r>
      <w:r>
        <w:rPr>
          <w:rFonts w:ascii="SimSun" w:hAnsi="SimSun" w:eastAsia="SimSun" w:cs="SimSun"/>
          <w:spacing w:val="-51"/>
        </w:rPr>
        <w:t xml:space="preserve"> </w:t>
      </w:r>
      <w:r>
        <w:rPr>
          <w:spacing w:val="9"/>
        </w:rPr>
        <w:t>项：工人在工厂或工地工作，三者为职业和地点对应关系，排除；</w:t>
      </w:r>
    </w:p>
    <w:p>
      <w:pPr>
        <w:pStyle w:val="BodyText"/>
        <w:ind w:left="910"/>
        <w:spacing w:before="220" w:line="213" w:lineRule="auto"/>
        <w:rPr/>
      </w:pPr>
      <w:r>
        <w:rPr>
          <w:rFonts w:ascii="Times New Roman" w:hAnsi="Times New Roman" w:eastAsia="Times New Roman" w:cs="Times New Roman"/>
          <w:spacing w:val="9"/>
        </w:rPr>
        <w:t>B</w:t>
      </w:r>
      <w:r>
        <w:rPr>
          <w:spacing w:val="9"/>
        </w:rPr>
        <w:t>项：歌手在歌厅歌唱歌曲，歌曲是作品，歌厅是场所，与题干逻辑关系不一致，排除；</w:t>
      </w:r>
    </w:p>
    <w:p>
      <w:pPr>
        <w:pStyle w:val="BodyText"/>
        <w:ind w:left="910" w:right="845"/>
        <w:spacing w:before="208" w:line="250" w:lineRule="auto"/>
        <w:rPr/>
      </w:pPr>
      <w:r>
        <w:rPr>
          <w:rFonts w:ascii="SimSun" w:hAnsi="SimSun" w:eastAsia="SimSun" w:cs="SimSun"/>
          <w:spacing w:val="10"/>
        </w:rPr>
        <w:t>C</w:t>
      </w:r>
      <w:r>
        <w:rPr>
          <w:rFonts w:ascii="SimSun" w:hAnsi="SimSun" w:eastAsia="SimSun" w:cs="SimSun"/>
          <w:spacing w:val="-41"/>
        </w:rPr>
        <w:t xml:space="preserve"> </w:t>
      </w:r>
      <w:r>
        <w:rPr>
          <w:spacing w:val="10"/>
        </w:rPr>
        <w:t>项：护士在医院进行护理工作，护理是护士的工作内容，医院是工作的地点，与题干逻辑关系不一</w:t>
      </w:r>
      <w:r>
        <w:rPr/>
        <w:t xml:space="preserve"> </w:t>
      </w:r>
      <w:r>
        <w:rPr>
          <w:spacing w:val="5"/>
        </w:rPr>
        <w:t>致，排除；</w:t>
      </w:r>
    </w:p>
    <w:p>
      <w:pPr>
        <w:pStyle w:val="BodyText"/>
        <w:ind w:left="910" w:right="666"/>
        <w:spacing w:before="209" w:line="250" w:lineRule="auto"/>
        <w:rPr/>
      </w:pPr>
      <w:r>
        <w:rPr>
          <w:rFonts w:ascii="SimSun" w:hAnsi="SimSun" w:eastAsia="SimSun" w:cs="SimSun"/>
          <w:spacing w:val="10"/>
        </w:rPr>
        <w:t>D</w:t>
      </w:r>
      <w:r>
        <w:rPr>
          <w:rFonts w:ascii="SimSun" w:hAnsi="SimSun" w:eastAsia="SimSun" w:cs="SimSun"/>
          <w:spacing w:val="-46"/>
        </w:rPr>
        <w:t xml:space="preserve"> </w:t>
      </w:r>
      <w:r>
        <w:rPr>
          <w:spacing w:val="10"/>
        </w:rPr>
        <w:t>项：车工使用车床在车间工作，车床是车工</w:t>
      </w:r>
      <w:r>
        <w:rPr>
          <w:spacing w:val="9"/>
        </w:rPr>
        <w:t>使用的工具，车间是工作的场所，与题干逻辑关系一致，</w:t>
      </w:r>
      <w:r>
        <w:rPr/>
        <w:t xml:space="preserve"> </w:t>
      </w:r>
      <w:r>
        <w:rPr/>
        <w:t>当选。</w:t>
      </w:r>
    </w:p>
    <w:p>
      <w:pPr>
        <w:pStyle w:val="BodyText"/>
        <w:ind w:left="910"/>
        <w:spacing w:before="20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19" w:line="222" w:lineRule="auto"/>
        <w:rPr/>
      </w:pPr>
      <w:r>
        <w:rPr>
          <w:rFonts w:ascii="SimSun" w:hAnsi="SimSun" w:eastAsia="SimSun" w:cs="SimSun"/>
          <w:spacing w:val="6"/>
        </w:rPr>
        <w:t>69</w:t>
      </w:r>
      <w:r>
        <w:rPr>
          <w:rFonts w:ascii="SimSun" w:hAnsi="SimSun" w:eastAsia="SimSun" w:cs="SimSun"/>
          <w:spacing w:val="5"/>
        </w:rPr>
        <w:t xml:space="preserve">    </w:t>
      </w:r>
      <w:r>
        <w:rPr>
          <w:spacing w:val="6"/>
        </w:rPr>
        <w:t>第一步：判断题干词语间逻辑关系。</w:t>
      </w:r>
    </w:p>
    <w:p>
      <w:pPr>
        <w:pStyle w:val="BodyText"/>
        <w:ind w:left="910"/>
        <w:spacing w:before="201" w:line="213" w:lineRule="auto"/>
        <w:rPr/>
      </w:pPr>
      <w:r>
        <w:rPr>
          <w:spacing w:val="10"/>
        </w:rPr>
        <w:t>二维码是一种图形，二者为种属关系，二维码可以用于传递信息</w:t>
      </w:r>
      <w:r>
        <w:rPr>
          <w:spacing w:val="9"/>
        </w:rPr>
        <w:t>，二者为功能的对应关系。</w:t>
      </w:r>
    </w:p>
    <w:p>
      <w:pPr>
        <w:pStyle w:val="BodyText"/>
        <w:ind w:left="910"/>
        <w:spacing w:before="228" w:line="222" w:lineRule="auto"/>
        <w:rPr/>
      </w:pPr>
      <w:r>
        <w:rPr>
          <w:spacing w:val="8"/>
        </w:rPr>
        <w:t>第二步：判断选项词语间逻辑关系。</w:t>
      </w:r>
    </w:p>
    <w:p>
      <w:pPr>
        <w:pStyle w:val="BodyText"/>
        <w:ind w:left="910" w:right="635"/>
        <w:spacing w:before="201" w:line="283" w:lineRule="auto"/>
        <w:rPr/>
      </w:pPr>
      <w:r>
        <w:rPr>
          <w:rFonts w:ascii="SimSun" w:hAnsi="SimSun" w:eastAsia="SimSun" w:cs="SimSun"/>
          <w:spacing w:val="10"/>
        </w:rPr>
        <w:t>A</w:t>
      </w:r>
      <w:r>
        <w:rPr>
          <w:rFonts w:ascii="SimSun" w:hAnsi="SimSun" w:eastAsia="SimSun" w:cs="SimSun"/>
          <w:spacing w:val="-41"/>
        </w:rPr>
        <w:t xml:space="preserve"> </w:t>
      </w:r>
      <w:r>
        <w:rPr>
          <w:spacing w:val="10"/>
        </w:rPr>
        <w:t>项：银行卡通过磁条上存储的信息来完成交易认证，所以银行卡是磁卡，二者为种属关系，银行卡可</w:t>
      </w:r>
      <w:r>
        <w:rPr/>
        <w:t xml:space="preserve"> </w:t>
      </w:r>
      <w:r>
        <w:rPr>
          <w:spacing w:val="9"/>
        </w:rPr>
        <w:t>以用于支付款项，二者为功能的对应关系，与题干逻辑关系一致，当选；</w:t>
      </w:r>
    </w:p>
    <w:p>
      <w:pPr>
        <w:pStyle w:val="BodyText"/>
        <w:ind w:left="910"/>
        <w:spacing w:before="136" w:line="213" w:lineRule="auto"/>
        <w:rPr/>
      </w:pPr>
      <w:r>
        <w:rPr>
          <w:rFonts w:ascii="SimSun" w:hAnsi="SimSun" w:eastAsia="SimSun" w:cs="SimSun"/>
          <w:spacing w:val="10"/>
        </w:rPr>
        <w:t>B</w:t>
      </w:r>
      <w:r>
        <w:rPr>
          <w:rFonts w:ascii="SimSun" w:hAnsi="SimSun" w:eastAsia="SimSun" w:cs="SimSun"/>
          <w:spacing w:val="-44"/>
        </w:rPr>
        <w:t xml:space="preserve"> </w:t>
      </w:r>
      <w:r>
        <w:rPr>
          <w:spacing w:val="10"/>
        </w:rPr>
        <w:t>项：飞沫是肺结核病菌传播的一种途径，二者为传播途径的对应关系，与题干逻辑关系不一致，排</w:t>
      </w:r>
    </w:p>
    <w:p>
      <w:pPr>
        <w:pStyle w:val="BodyText"/>
        <w:ind w:left="910"/>
        <w:spacing w:before="89" w:line="213" w:lineRule="auto"/>
        <w:rPr/>
      </w:pPr>
      <w:r>
        <w:rPr>
          <w:spacing w:val="-9"/>
        </w:rPr>
        <w:t>除</w:t>
      </w:r>
      <w:r>
        <w:rPr>
          <w:spacing w:val="-46"/>
        </w:rPr>
        <w:t xml:space="preserve"> </w:t>
      </w:r>
      <w:r>
        <w:rPr>
          <w:spacing w:val="-9"/>
        </w:rPr>
        <w:t>；</w:t>
      </w:r>
    </w:p>
    <w:p>
      <w:pPr>
        <w:pStyle w:val="BodyText"/>
        <w:ind w:left="910"/>
        <w:spacing w:before="210" w:line="213" w:lineRule="auto"/>
        <w:rPr/>
      </w:pPr>
      <w:r>
        <w:rPr>
          <w:rFonts w:ascii="Times New Roman" w:hAnsi="Times New Roman" w:eastAsia="Times New Roman" w:cs="Times New Roman"/>
          <w:spacing w:val="10"/>
        </w:rPr>
        <w:t>C</w:t>
      </w:r>
      <w:r>
        <w:rPr>
          <w:spacing w:val="10"/>
        </w:rPr>
        <w:t>项：依据乐谱弹奏电子琴，二者为依据的对应关系</w:t>
      </w:r>
      <w:r>
        <w:rPr>
          <w:spacing w:val="9"/>
        </w:rPr>
        <w:t>，与题干逻辑关系不一致，排除；</w:t>
      </w:r>
    </w:p>
    <w:p>
      <w:pPr>
        <w:pStyle w:val="BodyText"/>
        <w:ind w:left="910"/>
        <w:spacing w:before="209" w:line="213" w:lineRule="auto"/>
        <w:rPr/>
      </w:pPr>
      <w:r>
        <w:rPr>
          <w:rFonts w:ascii="SimSun" w:hAnsi="SimSun" w:eastAsia="SimSun" w:cs="SimSun"/>
          <w:spacing w:val="9"/>
        </w:rPr>
        <w:t>D</w:t>
      </w:r>
      <w:r>
        <w:rPr>
          <w:rFonts w:ascii="SimSun" w:hAnsi="SimSun" w:eastAsia="SimSun" w:cs="SimSun"/>
          <w:spacing w:val="-43"/>
        </w:rPr>
        <w:t xml:space="preserve"> </w:t>
      </w:r>
      <w:r>
        <w:rPr>
          <w:spacing w:val="9"/>
        </w:rPr>
        <w:t>项：充电宝可以输出电流，二者之间不是种属关系，与题干逻辑关系不一致，排除。</w:t>
      </w:r>
    </w:p>
    <w:p>
      <w:pPr>
        <w:pStyle w:val="BodyText"/>
        <w:ind w:left="91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12"/>
        <w:spacing w:before="208" w:line="213" w:lineRule="auto"/>
        <w:rPr/>
      </w:pPr>
      <w:r>
        <w:rPr>
          <w:b/>
          <w:bCs/>
          <w:spacing w:val="-7"/>
        </w:rPr>
        <w:t>注：</w:t>
      </w:r>
      <w:r>
        <w:rPr>
          <w:rFonts w:ascii="Times New Roman" w:hAnsi="Times New Roman" w:eastAsia="Times New Roman" w:cs="Times New Roman"/>
          <w:b/>
          <w:bCs/>
          <w:spacing w:val="-7"/>
        </w:rPr>
        <w:t>A</w:t>
      </w:r>
      <w:r>
        <w:rPr>
          <w:rFonts w:ascii="Times New Roman" w:hAnsi="Times New Roman" w:eastAsia="Times New Roman" w:cs="Times New Roman"/>
          <w:b/>
          <w:bCs/>
          <w:spacing w:val="-20"/>
        </w:rPr>
        <w:t xml:space="preserve"> </w:t>
      </w:r>
      <w:r>
        <w:rPr>
          <w:b/>
          <w:bCs/>
          <w:spacing w:val="-7"/>
        </w:rPr>
        <w:t>项中“银行卡”并非都是“磁卡”,也存在“芯片卡”,但本题无更好的</w:t>
      </w:r>
      <w:r>
        <w:rPr>
          <w:b/>
          <w:bCs/>
          <w:spacing w:val="-8"/>
        </w:rPr>
        <w:t>选项，只能择优选择</w:t>
      </w:r>
      <w:r>
        <w:rPr>
          <w:rFonts w:ascii="Times New Roman" w:hAnsi="Times New Roman" w:eastAsia="Times New Roman" w:cs="Times New Roman"/>
          <w:b/>
          <w:bCs/>
          <w:spacing w:val="-8"/>
        </w:rPr>
        <w:t>A</w:t>
      </w:r>
      <w:r>
        <w:rPr>
          <w:b/>
          <w:bCs/>
          <w:spacing w:val="-8"/>
        </w:rPr>
        <w:t>项。</w:t>
      </w:r>
    </w:p>
    <w:p>
      <w:pPr>
        <w:spacing w:line="414"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45">
        <w:r>
          <w:rPr>
            <w:rFonts w:ascii="Arial" w:hAnsi="Arial" w:eastAsia="Arial" w:cs="Arial"/>
            <w:sz w:val="20"/>
            <w:szCs w:val="20"/>
            <w:spacing w:val="-13"/>
            <w:w w:val="94"/>
            <w:position w:val="3"/>
          </w:rPr>
          <w:t>https://www.gkzenti.cn/explain/1746428263040?mathco</w:t>
        </w:r>
        <w:r>
          <w:rPr>
            <w:rFonts w:ascii="Arial" w:hAnsi="Arial" w:eastAsia="Arial" w:cs="Arial"/>
            <w:sz w:val="20"/>
            <w:szCs w:val="20"/>
            <w:spacing w:val="-14"/>
            <w:w w:val="94"/>
            <w:position w:val="3"/>
          </w:rPr>
          <w:t>de=14#</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21/31</w:t>
        </w:r>
      </w:hyperlink>
    </w:p>
    <w:p>
      <w:pPr>
        <w:spacing w:line="263" w:lineRule="exact"/>
        <w:sectPr>
          <w:headerReference w:type="default" r:id="rId8"/>
          <w:footerReference w:type="default" r:id="rId9"/>
          <w:pgSz w:w="11910" w:h="16840"/>
          <w:pgMar w:top="296" w:right="483" w:bottom="246" w:left="469" w:header="0" w:footer="0" w:gutter="0"/>
        </w:sectPr>
        <w:rPr>
          <w:rFonts w:ascii="Times New Roman" w:hAnsi="Times New Roman" w:eastAsia="Times New Roman" w:cs="Times New Roman"/>
          <w:sz w:val="20"/>
          <w:szCs w:val="20"/>
        </w:rPr>
      </w:pPr>
    </w:p>
    <w:p>
      <w:pPr>
        <w:pStyle w:val="BodyText"/>
        <w:spacing w:line="216" w:lineRule="auto"/>
        <w:jc w:val="right"/>
        <w:rPr/>
      </w:pPr>
      <w:r>
        <w:rPr>
          <w:rFonts w:ascii="Times New Roman" w:hAnsi="Times New Roman" w:eastAsia="Times New Roman" w:cs="Times New Roman"/>
          <w:spacing w:val="-16"/>
          <w:w w:val="90"/>
          <w:position w:val="2"/>
        </w:rPr>
        <w:t>2025/7/2314:</w:t>
      </w:r>
      <w:r>
        <w:rPr>
          <w:rFonts w:ascii="Times New Roman" w:hAnsi="Times New Roman" w:eastAsia="Times New Roman" w:cs="Times New Roman"/>
          <w:b/>
          <w:bCs/>
          <w:spacing w:val="-16"/>
          <w:w w:val="90"/>
          <w:position w:val="2"/>
        </w:rPr>
        <w:t>39              </w:t>
      </w:r>
      <w:r>
        <w:rPr>
          <w:b/>
          <w:bCs/>
          <w:spacing w:val="-16"/>
          <w:w w:val="90"/>
        </w:rPr>
        <w:t>2025年3月29日全国事业单位联考A类《职业能力倾向测验》笔试试题(广西/贵州/海南/黑龙江/</w:t>
      </w:r>
      <w:r>
        <w:rPr>
          <w:b/>
          <w:bCs/>
          <w:spacing w:val="-17"/>
          <w:w w:val="90"/>
        </w:rPr>
        <w:t>湖北/吉林/江西/宁夏/山西/上海</w:t>
      </w:r>
      <w:r>
        <w:rPr>
          <w:spacing w:val="-17"/>
          <w:w w:val="90"/>
        </w:rPr>
        <w:t>/新.…</w:t>
      </w:r>
    </w:p>
    <w:p>
      <w:pPr>
        <w:pStyle w:val="BodyText"/>
        <w:ind w:left="310"/>
        <w:spacing w:before="71" w:line="222" w:lineRule="auto"/>
        <w:rPr/>
      </w:pPr>
      <w:r>
        <w:rPr>
          <w:rFonts w:ascii="SimSun" w:hAnsi="SimSun" w:eastAsia="SimSun" w:cs="SimSun"/>
          <w:spacing w:val="4"/>
        </w:rPr>
        <w:t>70    </w:t>
      </w:r>
      <w:r>
        <w:rPr>
          <w:b/>
          <w:bCs/>
          <w:spacing w:val="4"/>
        </w:rPr>
        <w:t>第一步：判断题干词语间逻辑关系。</w:t>
      </w:r>
    </w:p>
    <w:p>
      <w:pPr>
        <w:pStyle w:val="BodyText"/>
        <w:ind w:left="920"/>
        <w:spacing w:before="223" w:line="213" w:lineRule="auto"/>
        <w:rPr/>
      </w:pPr>
      <w:r>
        <w:rPr>
          <w:spacing w:val="10"/>
        </w:rPr>
        <w:t>党员是党小组的组成部分，二者为组成关系，党小组是党支部的组</w:t>
      </w:r>
      <w:r>
        <w:rPr>
          <w:spacing w:val="9"/>
        </w:rPr>
        <w:t>成部分，二者为组成关系。</w:t>
      </w:r>
    </w:p>
    <w:p>
      <w:pPr>
        <w:pStyle w:val="BodyText"/>
        <w:ind w:left="920"/>
        <w:spacing w:before="208" w:line="222" w:lineRule="auto"/>
        <w:rPr/>
      </w:pPr>
      <w:r>
        <w:rPr>
          <w:spacing w:val="8"/>
        </w:rPr>
        <w:t>第二步：判断选项词语间逻辑关系。</w:t>
      </w:r>
    </w:p>
    <w:p>
      <w:pPr>
        <w:pStyle w:val="BodyText"/>
        <w:ind w:left="922" w:right="630" w:hanging="2"/>
        <w:spacing w:before="208" w:line="283" w:lineRule="auto"/>
        <w:rPr/>
      </w:pPr>
      <w:r>
        <w:rPr>
          <w:rFonts w:ascii="Times New Roman" w:hAnsi="Times New Roman" w:eastAsia="Times New Roman" w:cs="Times New Roman"/>
          <w:b/>
          <w:bCs/>
          <w:spacing w:val="8"/>
        </w:rPr>
        <w:t>A</w:t>
      </w:r>
      <w:r>
        <w:rPr>
          <w:b/>
          <w:bCs/>
          <w:spacing w:val="8"/>
        </w:rPr>
        <w:t>项：铁路枢纽是指在铁路网的交汇点或终端地区，由各种铁路线路、专业车站以及其他为运输服务的</w:t>
      </w:r>
      <w:r>
        <w:rPr>
          <w:spacing w:val="6"/>
        </w:rPr>
        <w:t xml:space="preserve"> </w:t>
      </w:r>
      <w:r>
        <w:rPr>
          <w:b/>
          <w:bCs/>
          <w:spacing w:val="8"/>
        </w:rPr>
        <w:t>有关设备组成的总体，火车是铁路枢纽的组成部分，二者为组成关系，铁路枢纽是铁路网的组成部</w:t>
      </w:r>
    </w:p>
    <w:p>
      <w:pPr>
        <w:pStyle w:val="BodyText"/>
        <w:ind w:left="922"/>
        <w:spacing w:before="6" w:line="213" w:lineRule="auto"/>
        <w:rPr/>
      </w:pPr>
      <w:r>
        <w:rPr>
          <w:b/>
          <w:bCs/>
          <w:spacing w:val="6"/>
        </w:rPr>
        <w:t>分，二者为组成关系，与题干逻辑关系一致，当选；</w:t>
      </w:r>
    </w:p>
    <w:p>
      <w:pPr>
        <w:pStyle w:val="BodyText"/>
        <w:ind w:left="920" w:right="675"/>
        <w:spacing w:before="203" w:line="292" w:lineRule="auto"/>
        <w:rPr/>
      </w:pPr>
      <w:r>
        <w:rPr>
          <w:rFonts w:ascii="Times New Roman" w:hAnsi="Times New Roman" w:eastAsia="Times New Roman" w:cs="Times New Roman"/>
          <w:spacing w:val="10"/>
        </w:rPr>
        <w:t>B</w:t>
      </w:r>
      <w:r>
        <w:rPr>
          <w:spacing w:val="10"/>
        </w:rPr>
        <w:t>项：生物是食物链的组成部分，二者为组成</w:t>
      </w:r>
      <w:r>
        <w:rPr>
          <w:spacing w:val="9"/>
        </w:rPr>
        <w:t>关系，食物链是生态系统的组成部分，二者为组成关系，</w:t>
      </w:r>
      <w:r>
        <w:rPr/>
        <w:t xml:space="preserve"> </w:t>
      </w:r>
      <w:r>
        <w:rPr>
          <w:spacing w:val="7"/>
        </w:rPr>
        <w:t>但与题干先后顺序不一致，排除；</w:t>
      </w:r>
    </w:p>
    <w:p>
      <w:pPr>
        <w:pStyle w:val="BodyText"/>
        <w:ind w:left="920" w:right="625"/>
        <w:spacing w:before="115" w:line="293" w:lineRule="auto"/>
        <w:rPr/>
      </w:pPr>
      <w:r>
        <w:rPr>
          <w:rFonts w:ascii="Times New Roman" w:hAnsi="Times New Roman" w:eastAsia="Times New Roman" w:cs="Times New Roman"/>
          <w:spacing w:val="11"/>
        </w:rPr>
        <w:t>C</w:t>
      </w:r>
      <w:r>
        <w:rPr>
          <w:spacing w:val="11"/>
        </w:rPr>
        <w:t>项：银行是金融体系的组成部分，二者为组成关系，</w:t>
      </w:r>
      <w:r>
        <w:rPr>
          <w:spacing w:val="10"/>
        </w:rPr>
        <w:t>监管体系和金融体系是相互依存的对应关系，与</w:t>
      </w:r>
      <w:r>
        <w:rPr/>
        <w:t xml:space="preserve"> </w:t>
      </w:r>
      <w:r>
        <w:rPr>
          <w:spacing w:val="8"/>
        </w:rPr>
        <w:t>题干逻辑关系不一致，排除；</w:t>
      </w:r>
    </w:p>
    <w:p>
      <w:pPr>
        <w:pStyle w:val="BodyText"/>
        <w:ind w:left="920" w:right="627"/>
        <w:spacing w:before="116" w:line="274" w:lineRule="auto"/>
        <w:rPr/>
      </w:pPr>
      <w:r>
        <w:rPr>
          <w:rFonts w:ascii="SimSun" w:hAnsi="SimSun" w:eastAsia="SimSun" w:cs="SimSun"/>
          <w:spacing w:val="10"/>
        </w:rPr>
        <w:t>D</w:t>
      </w:r>
      <w:r>
        <w:rPr>
          <w:rFonts w:ascii="SimSun" w:hAnsi="SimSun" w:eastAsia="SimSun" w:cs="SimSun"/>
          <w:spacing w:val="-44"/>
        </w:rPr>
        <w:t xml:space="preserve"> </w:t>
      </w:r>
      <w:r>
        <w:rPr>
          <w:spacing w:val="10"/>
        </w:rPr>
        <w:t>项：初中教育是义务教育，二者为种属关系，且有的初中教育是美育，有的初中教育不是美育，有的</w:t>
      </w:r>
      <w:r>
        <w:rPr/>
        <w:t xml:space="preserve"> </w:t>
      </w:r>
      <w:r>
        <w:rPr>
          <w:spacing w:val="10"/>
        </w:rPr>
        <w:t>美育是初中教育，有的美育不是初中教育，二者为交叉关系，与题干</w:t>
      </w:r>
      <w:r>
        <w:rPr>
          <w:spacing w:val="9"/>
        </w:rPr>
        <w:t>逻辑关系不一致，排除。</w:t>
      </w:r>
    </w:p>
    <w:p>
      <w:pPr>
        <w:pStyle w:val="BodyText"/>
        <w:ind w:left="922"/>
        <w:spacing w:before="16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10"/>
        <w:spacing w:before="212" w:line="222" w:lineRule="auto"/>
        <w:rPr/>
      </w:pPr>
      <w:r>
        <w:rPr>
          <w:rFonts w:ascii="SimSun" w:hAnsi="SimSun" w:eastAsia="SimSun" w:cs="SimSun"/>
          <w:spacing w:val="6"/>
        </w:rPr>
        <w:t>71    </w:t>
      </w:r>
      <w:r>
        <w:rPr>
          <w:spacing w:val="6"/>
        </w:rPr>
        <w:t>第一步：判断题干词语间逻辑关系。</w:t>
      </w:r>
    </w:p>
    <w:p>
      <w:pPr>
        <w:pStyle w:val="BodyText"/>
        <w:ind w:left="920"/>
        <w:spacing w:before="201" w:line="213" w:lineRule="auto"/>
        <w:rPr/>
      </w:pPr>
      <w:r>
        <w:rPr>
          <w:spacing w:val="9"/>
        </w:rPr>
        <w:t>夜视镜、显微镜、滤光镜，三者为并列关系，且三者都是根据功能来命名的。</w:t>
      </w:r>
    </w:p>
    <w:p>
      <w:pPr>
        <w:pStyle w:val="BodyText"/>
        <w:ind w:left="920"/>
        <w:spacing w:before="228" w:line="222" w:lineRule="auto"/>
        <w:rPr/>
      </w:pPr>
      <w:r>
        <w:rPr>
          <w:spacing w:val="8"/>
        </w:rPr>
        <w:t>第二步：判断选项词语间逻辑关系。</w:t>
      </w:r>
    </w:p>
    <w:p>
      <w:pPr>
        <w:pStyle w:val="BodyText"/>
        <w:ind w:left="920" w:right="635"/>
        <w:spacing w:before="221" w:line="274" w:lineRule="auto"/>
        <w:rPr/>
      </w:pPr>
      <w:r>
        <w:rPr>
          <w:rFonts w:ascii="Times New Roman" w:hAnsi="Times New Roman" w:eastAsia="Times New Roman" w:cs="Times New Roman"/>
          <w:spacing w:val="10"/>
        </w:rPr>
        <w:t>A</w:t>
      </w:r>
      <w:r>
        <w:rPr>
          <w:spacing w:val="10"/>
        </w:rPr>
        <w:t>项：网球鞋、高跟鞋、绣花鞋，三者为并列关系，但网球鞋是根据功能用途来命名的，高跟鞋是根据</w:t>
      </w:r>
      <w:r>
        <w:rPr>
          <w:spacing w:val="4"/>
        </w:rPr>
        <w:t xml:space="preserve"> </w:t>
      </w:r>
      <w:r>
        <w:rPr>
          <w:spacing w:val="9"/>
        </w:rPr>
        <w:t>外形来命名的，绣花鞋是根据工艺来命名的，与题干逻辑关系不一致，排除；</w:t>
      </w:r>
    </w:p>
    <w:p>
      <w:pPr>
        <w:pStyle w:val="BodyText"/>
        <w:ind w:left="920" w:right="626"/>
        <w:spacing w:before="135" w:line="293" w:lineRule="auto"/>
        <w:rPr/>
      </w:pPr>
      <w:r>
        <w:rPr>
          <w:rFonts w:ascii="Times New Roman" w:hAnsi="Times New Roman" w:eastAsia="Times New Roman" w:cs="Times New Roman"/>
          <w:spacing w:val="11"/>
        </w:rPr>
        <w:t>B</w:t>
      </w:r>
      <w:r>
        <w:rPr>
          <w:spacing w:val="11"/>
        </w:rPr>
        <w:t>项：自驾游和跟团游是根据旅游形式命名的，两者为</w:t>
      </w:r>
      <w:r>
        <w:rPr>
          <w:spacing w:val="10"/>
        </w:rPr>
        <w:t>并列关系，亲子游是根据旅游主体来命名的，与</w:t>
      </w:r>
      <w:r>
        <w:rPr/>
        <w:t xml:space="preserve"> </w:t>
      </w:r>
      <w:r>
        <w:rPr>
          <w:spacing w:val="9"/>
        </w:rPr>
        <w:t>自驾游和跟团游分别为交叉关系，与题干逻辑关系不一致，排</w:t>
      </w:r>
      <w:r>
        <w:rPr>
          <w:spacing w:val="8"/>
        </w:rPr>
        <w:t>除；</w:t>
      </w:r>
    </w:p>
    <w:p>
      <w:pPr>
        <w:pStyle w:val="BodyText"/>
        <w:ind w:left="920"/>
        <w:spacing w:before="116" w:line="213" w:lineRule="auto"/>
        <w:rPr/>
      </w:pPr>
      <w:r>
        <w:rPr>
          <w:rFonts w:ascii="SimSun" w:hAnsi="SimSun" w:eastAsia="SimSun" w:cs="SimSun"/>
          <w:spacing w:val="10"/>
        </w:rPr>
        <w:t>C</w:t>
      </w:r>
      <w:r>
        <w:rPr>
          <w:rFonts w:ascii="SimSun" w:hAnsi="SimSun" w:eastAsia="SimSun" w:cs="SimSun"/>
          <w:spacing w:val="-30"/>
        </w:rPr>
        <w:t xml:space="preserve"> </w:t>
      </w:r>
      <w:r>
        <w:rPr>
          <w:spacing w:val="10"/>
        </w:rPr>
        <w:t>项：潜水服、消防服、宇航服，三者为并列关系，且三者都是根据功能来命名，与题干逻辑关系一</w:t>
      </w:r>
    </w:p>
    <w:p>
      <w:pPr>
        <w:pStyle w:val="BodyText"/>
        <w:ind w:left="920"/>
        <w:spacing w:before="89" w:line="213" w:lineRule="auto"/>
        <w:rPr/>
      </w:pPr>
      <w:r>
        <w:rPr>
          <w:spacing w:val="5"/>
        </w:rPr>
        <w:t>致，当选；</w:t>
      </w:r>
    </w:p>
    <w:p>
      <w:pPr>
        <w:pStyle w:val="BodyText"/>
        <w:ind w:left="920" w:right="632"/>
        <w:spacing w:before="201" w:line="283" w:lineRule="auto"/>
        <w:rPr/>
      </w:pPr>
      <w:r>
        <w:rPr>
          <w:rFonts w:ascii="Times New Roman" w:hAnsi="Times New Roman" w:eastAsia="Times New Roman" w:cs="Times New Roman"/>
          <w:spacing w:val="10"/>
        </w:rPr>
        <w:t>D</w:t>
      </w:r>
      <w:r>
        <w:rPr>
          <w:spacing w:val="10"/>
        </w:rPr>
        <w:t>项：可能性、现实性、必然性是揭示客观事物发展过程中某种趋势的三种不同的状态，三者为并列关</w:t>
      </w:r>
      <w:r>
        <w:rPr>
          <w:spacing w:val="6"/>
        </w:rPr>
        <w:t xml:space="preserve"> </w:t>
      </w:r>
      <w:r>
        <w:rPr>
          <w:spacing w:val="9"/>
        </w:rPr>
        <w:t>系，但不是根据功能来命名，与题干逻辑关系不一致，排除。</w:t>
      </w:r>
    </w:p>
    <w:p>
      <w:pPr>
        <w:pStyle w:val="BodyText"/>
        <w:ind w:left="920"/>
        <w:spacing w:before="144"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6"/>
        </w:rPr>
        <w:t>72    </w:t>
      </w:r>
      <w:r>
        <w:rPr>
          <w:spacing w:val="6"/>
        </w:rPr>
        <w:t>第一步：判断题干词语间逻辑关系。</w:t>
      </w:r>
    </w:p>
    <w:p>
      <w:pPr>
        <w:pStyle w:val="BodyText"/>
        <w:ind w:left="920"/>
        <w:spacing w:before="211" w:line="213" w:lineRule="auto"/>
        <w:rPr/>
      </w:pPr>
      <w:r>
        <w:rPr>
          <w:spacing w:val="10"/>
        </w:rPr>
        <w:t>先议案提出，再审议通过，最后公布生效，三者为时间先后的对应关系，且议案提出分别和审议通</w:t>
      </w:r>
    </w:p>
    <w:p>
      <w:pPr>
        <w:pStyle w:val="BodyText"/>
        <w:ind w:left="920"/>
        <w:spacing w:before="67" w:line="221" w:lineRule="auto"/>
        <w:rPr/>
      </w:pPr>
      <w:r>
        <w:rPr>
          <w:spacing w:val="7"/>
        </w:rPr>
        <w:t>过、公布生效的主体不同。</w:t>
      </w:r>
    </w:p>
    <w:p>
      <w:pPr>
        <w:pStyle w:val="BodyText"/>
        <w:ind w:left="920"/>
        <w:spacing w:before="222" w:line="213" w:lineRule="auto"/>
        <w:rPr/>
      </w:pPr>
      <w:r>
        <w:rPr>
          <w:spacing w:val="6"/>
        </w:rPr>
        <w:t>第二步，辨析选项。</w:t>
      </w:r>
    </w:p>
    <w:p>
      <w:pPr>
        <w:pStyle w:val="BodyText"/>
        <w:ind w:left="920" w:right="633"/>
        <w:spacing w:before="210" w:line="283" w:lineRule="auto"/>
        <w:rPr/>
      </w:pPr>
      <w:r>
        <w:rPr>
          <w:rFonts w:ascii="Times New Roman" w:hAnsi="Times New Roman" w:eastAsia="Times New Roman" w:cs="Times New Roman"/>
          <w:spacing w:val="10"/>
        </w:rPr>
        <w:t>A</w:t>
      </w:r>
      <w:r>
        <w:rPr>
          <w:spacing w:val="10"/>
        </w:rPr>
        <w:t>项：先危险预警，再紧急避让，但安全驾驶与前两者没有必然的时间先后关系，与题干逻辑关系不一</w:t>
      </w:r>
      <w:r>
        <w:rPr>
          <w:spacing w:val="5"/>
        </w:rPr>
        <w:t xml:space="preserve"> </w:t>
      </w:r>
      <w:r>
        <w:rPr>
          <w:spacing w:val="5"/>
        </w:rPr>
        <w:t>致，排除；</w:t>
      </w:r>
    </w:p>
    <w:p>
      <w:pPr>
        <w:pStyle w:val="BodyText"/>
        <w:ind w:left="920" w:right="807"/>
        <w:spacing w:before="138" w:line="292" w:lineRule="auto"/>
        <w:rPr/>
      </w:pPr>
      <w:r>
        <w:rPr>
          <w:rFonts w:ascii="Times New Roman" w:hAnsi="Times New Roman" w:eastAsia="Times New Roman" w:cs="Times New Roman"/>
          <w:spacing w:val="11"/>
        </w:rPr>
        <w:t>B</w:t>
      </w:r>
      <w:r>
        <w:rPr>
          <w:rFonts w:ascii="Times New Roman" w:hAnsi="Times New Roman" w:eastAsia="Times New Roman" w:cs="Times New Roman"/>
          <w:spacing w:val="-20"/>
        </w:rPr>
        <w:t xml:space="preserve"> </w:t>
      </w:r>
      <w:r>
        <w:rPr>
          <w:spacing w:val="11"/>
        </w:rPr>
        <w:t>项：先按需采购，再产品验收，最后登记入库，三</w:t>
      </w:r>
      <w:r>
        <w:rPr>
          <w:spacing w:val="10"/>
        </w:rPr>
        <w:t>者为时间先后的对应关系，且按需采购和产品验</w:t>
      </w:r>
      <w:r>
        <w:rPr/>
        <w:t xml:space="preserve"> </w:t>
      </w:r>
      <w:r>
        <w:rPr>
          <w:spacing w:val="9"/>
        </w:rPr>
        <w:t>收、登记入库的主体不同，与题干逻辑关系一致，当选；</w:t>
      </w:r>
    </w:p>
    <w:p>
      <w:pPr>
        <w:pStyle w:val="BodyText"/>
        <w:ind w:left="920"/>
        <w:spacing w:before="136" w:line="213" w:lineRule="auto"/>
        <w:rPr/>
      </w:pPr>
      <w:r>
        <w:rPr>
          <w:rFonts w:ascii="Times New Roman" w:hAnsi="Times New Roman" w:eastAsia="Times New Roman" w:cs="Times New Roman"/>
          <w:spacing w:val="10"/>
        </w:rPr>
        <w:t>C</w:t>
      </w:r>
      <w:r>
        <w:rPr>
          <w:spacing w:val="10"/>
        </w:rPr>
        <w:t>项：市场监管和执法检查没有明显的时间先后顺序</w:t>
      </w:r>
      <w:r>
        <w:rPr>
          <w:spacing w:val="9"/>
        </w:rPr>
        <w:t>，与题干逻辑关系不一致，排除；</w:t>
      </w:r>
    </w:p>
    <w:p>
      <w:pPr>
        <w:pStyle w:val="BodyText"/>
        <w:ind w:left="920" w:right="654"/>
        <w:spacing w:before="218" w:line="269" w:lineRule="auto"/>
        <w:rPr/>
      </w:pPr>
      <w:r>
        <w:rPr>
          <w:rFonts w:ascii="SimSun" w:hAnsi="SimSun" w:eastAsia="SimSun" w:cs="SimSun"/>
          <w:spacing w:val="10"/>
        </w:rPr>
        <w:t>D</w:t>
      </w:r>
      <w:r>
        <w:rPr>
          <w:rFonts w:ascii="SimSun" w:hAnsi="SimSun" w:eastAsia="SimSun" w:cs="SimSun"/>
          <w:spacing w:val="-46"/>
        </w:rPr>
        <w:t xml:space="preserve"> </w:t>
      </w:r>
      <w:r>
        <w:rPr>
          <w:spacing w:val="10"/>
        </w:rPr>
        <w:t>项：先设计量表，再问卷调查，最后收集数</w:t>
      </w:r>
      <w:r>
        <w:rPr>
          <w:spacing w:val="9"/>
        </w:rPr>
        <w:t>据，三者为时间先后的对应关系，但顺序与题干不一致，</w:t>
      </w:r>
      <w:r>
        <w:rPr/>
        <w:t xml:space="preserve"> </w:t>
      </w:r>
      <w:r>
        <w:rPr>
          <w:spacing w:val="3"/>
        </w:rPr>
        <w:t>排除。</w:t>
      </w:r>
    </w:p>
    <w:p>
      <w:pPr>
        <w:pStyle w:val="BodyText"/>
        <w:ind w:left="920"/>
        <w:spacing w:before="15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6"/>
        </w:rPr>
        <w:t>73    </w:t>
      </w:r>
      <w:r>
        <w:rPr>
          <w:spacing w:val="6"/>
        </w:rPr>
        <w:t>第一步：判断题干词语间逻辑关系。</w:t>
      </w:r>
    </w:p>
    <w:p>
      <w:pPr>
        <w:spacing w:line="222" w:lineRule="auto"/>
        <w:sectPr>
          <w:footerReference w:type="default" r:id="rId46"/>
          <w:pgSz w:w="11910" w:h="16840"/>
          <w:pgMar w:top="293" w:right="485" w:bottom="519" w:left="469" w:header="0" w:footer="246" w:gutter="0"/>
        </w:sectPr>
        <w:rPr/>
      </w:pPr>
    </w:p>
    <w:p>
      <w:pPr>
        <w:pStyle w:val="BodyText"/>
        <w:ind w:left="310" w:hanging="310"/>
        <w:spacing w:before="1" w:line="297" w:lineRule="auto"/>
        <w:rPr/>
      </w:pPr>
      <w:r>
        <w:rPr>
          <w:spacing w:val="-4"/>
          <w:position w:val="2"/>
        </w:rPr>
        <w:t>2025/7/2314:39</w:t>
      </w:r>
      <w:r>
        <w:rPr>
          <w:spacing w:val="-4"/>
          <w:position w:val="2"/>
        </w:rPr>
        <w:t xml:space="preserve">     </w:t>
      </w:r>
      <w:r>
        <w:rPr>
          <w:sz w:val="16"/>
          <w:szCs w:val="16"/>
          <w:spacing w:val="-4"/>
        </w:rPr>
        <w:t>2025年3月29日全国事业单位联考A类《职业能力倾向测验》笔试试题(广</w:t>
      </w:r>
      <w:r>
        <w:rPr>
          <w:sz w:val="16"/>
          <w:szCs w:val="16"/>
          <w:spacing w:val="-5"/>
        </w:rPr>
        <w:t>西/贵州/海南/黑龙江/湖北/吉林/江西/宁夏/山西/上海/新.…</w:t>
      </w:r>
      <w:r>
        <w:rPr>
          <w:sz w:val="16"/>
          <w:szCs w:val="16"/>
        </w:rPr>
        <w:t xml:space="preserve"> </w:t>
      </w:r>
      <w:r>
        <w:rPr>
          <w:spacing w:val="10"/>
        </w:rPr>
        <w:t>通过自主学习和业务培训可以提升能力，第一个词和第三个词为并列关系，第一个词和第三个词与第</w:t>
      </w:r>
    </w:p>
    <w:p>
      <w:pPr>
        <w:pStyle w:val="BodyText"/>
        <w:ind w:left="310"/>
        <w:spacing w:line="220" w:lineRule="auto"/>
        <w:rPr/>
      </w:pPr>
      <w:r>
        <w:rPr>
          <w:spacing w:val="7"/>
        </w:rPr>
        <w:t>二个词为方式目的对应关系。</w:t>
      </w:r>
    </w:p>
    <w:p>
      <w:pPr>
        <w:pStyle w:val="BodyText"/>
        <w:ind w:left="310"/>
        <w:spacing w:before="211" w:line="222" w:lineRule="auto"/>
        <w:rPr/>
      </w:pPr>
      <w:r>
        <w:rPr>
          <w:spacing w:val="8"/>
        </w:rPr>
        <w:t>第二步：判断选项词语间逻辑关系。</w:t>
      </w:r>
    </w:p>
    <w:p>
      <w:pPr>
        <w:pStyle w:val="BodyText"/>
        <w:ind w:left="310"/>
        <w:spacing w:before="200" w:line="213" w:lineRule="auto"/>
        <w:rPr/>
      </w:pPr>
      <w:r>
        <w:rPr>
          <w:rFonts w:ascii="Times New Roman" w:hAnsi="Times New Roman" w:eastAsia="Times New Roman" w:cs="Times New Roman"/>
          <w:spacing w:val="10"/>
        </w:rPr>
        <w:t>A</w:t>
      </w:r>
      <w:r>
        <w:rPr>
          <w:spacing w:val="10"/>
        </w:rPr>
        <w:t>项：通过接种疫苗和锻炼身体可以预防疾病，第一个词和第三个词为并列关系，第一个词和第三个词</w:t>
      </w:r>
    </w:p>
    <w:p>
      <w:pPr>
        <w:pStyle w:val="BodyText"/>
        <w:ind w:left="310"/>
        <w:spacing w:before="89" w:line="213" w:lineRule="auto"/>
        <w:rPr/>
      </w:pPr>
      <w:r>
        <w:rPr>
          <w:spacing w:val="9"/>
        </w:rPr>
        <w:t>与第二个词为方式目的对应关系，与题干逻辑关系一致，当选；</w:t>
      </w:r>
    </w:p>
    <w:p>
      <w:pPr>
        <w:pStyle w:val="BodyText"/>
        <w:ind w:left="310"/>
        <w:spacing w:before="199" w:line="213" w:lineRule="auto"/>
        <w:rPr/>
      </w:pPr>
      <w:r>
        <w:rPr>
          <w:rFonts w:ascii="SimSun" w:hAnsi="SimSun" w:eastAsia="SimSun" w:cs="SimSun"/>
          <w:spacing w:val="10"/>
        </w:rPr>
        <w:t>B</w:t>
      </w:r>
      <w:r>
        <w:rPr>
          <w:rFonts w:ascii="SimSun" w:hAnsi="SimSun" w:eastAsia="SimSun" w:cs="SimSun"/>
          <w:spacing w:val="-39"/>
        </w:rPr>
        <w:t xml:space="preserve"> </w:t>
      </w:r>
      <w:r>
        <w:rPr>
          <w:spacing w:val="10"/>
        </w:rPr>
        <w:t>项：通过艺术创作来抒发情感和引发共鸣，第一个词和后两个词为方式目的对应关系，与题干逻辑关</w:t>
      </w:r>
    </w:p>
    <w:p>
      <w:pPr>
        <w:pStyle w:val="BodyText"/>
        <w:ind w:left="310"/>
        <w:spacing w:before="89" w:line="213" w:lineRule="auto"/>
        <w:rPr/>
      </w:pPr>
      <w:r>
        <w:rPr>
          <w:spacing w:val="6"/>
        </w:rPr>
        <w:t>系不一致，排除；</w:t>
      </w:r>
    </w:p>
    <w:p>
      <w:pPr>
        <w:pStyle w:val="BodyText"/>
        <w:ind w:left="310"/>
        <w:spacing w:before="200" w:line="213" w:lineRule="auto"/>
        <w:rPr/>
      </w:pPr>
      <w:r>
        <w:rPr>
          <w:rFonts w:ascii="Times New Roman" w:hAnsi="Times New Roman" w:eastAsia="Times New Roman" w:cs="Times New Roman"/>
          <w:spacing w:val="10"/>
        </w:rPr>
        <w:t>C</w:t>
      </w:r>
      <w:r>
        <w:rPr>
          <w:rFonts w:ascii="Times New Roman" w:hAnsi="Times New Roman" w:eastAsia="Times New Roman" w:cs="Times New Roman"/>
          <w:spacing w:val="-16"/>
        </w:rPr>
        <w:t xml:space="preserve"> </w:t>
      </w:r>
      <w:r>
        <w:rPr>
          <w:spacing w:val="10"/>
        </w:rPr>
        <w:t>项：通过慈善捐赠和互助合作来帮扶弱势，前两个词和第三个词为方式目的对应关系</w:t>
      </w:r>
      <w:r>
        <w:rPr>
          <w:spacing w:val="9"/>
        </w:rPr>
        <w:t>，与题干逻辑关</w:t>
      </w:r>
    </w:p>
    <w:p>
      <w:pPr>
        <w:pStyle w:val="BodyText"/>
        <w:ind w:left="310"/>
        <w:spacing w:before="89" w:line="213" w:lineRule="auto"/>
        <w:rPr/>
      </w:pPr>
      <w:r>
        <w:rPr>
          <w:spacing w:val="6"/>
        </w:rPr>
        <w:t>系不一致，排除；</w:t>
      </w:r>
    </w:p>
    <w:p>
      <w:pPr>
        <w:pStyle w:val="BodyText"/>
        <w:ind w:left="310"/>
        <w:spacing w:before="199" w:line="213" w:lineRule="auto"/>
        <w:rPr/>
      </w:pPr>
      <w:r>
        <w:rPr>
          <w:rFonts w:ascii="Times New Roman" w:hAnsi="Times New Roman" w:eastAsia="Times New Roman" w:cs="Times New Roman"/>
          <w:spacing w:val="10"/>
        </w:rPr>
        <w:t>D</w:t>
      </w:r>
      <w:r>
        <w:rPr>
          <w:spacing w:val="10"/>
        </w:rPr>
        <w:t>项：通过各抒己见来消除分歧和达成共识，第一个词和后两个词为方式目的对应关系，与题干逻辑关</w:t>
      </w:r>
    </w:p>
    <w:p>
      <w:pPr>
        <w:pStyle w:val="BodyText"/>
        <w:ind w:left="310"/>
        <w:spacing w:before="69" w:line="213" w:lineRule="auto"/>
        <w:rPr/>
      </w:pPr>
      <w:r>
        <w:rPr>
          <w:spacing w:val="6"/>
        </w:rPr>
        <w:t>系不一致，排除。</w:t>
      </w:r>
    </w:p>
    <w:p>
      <w:pPr>
        <w:pStyle w:val="BodyText"/>
        <w:ind w:left="310"/>
        <w:spacing w:before="229"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09" w:line="222" w:lineRule="auto"/>
        <w:rPr/>
      </w:pPr>
      <w:r>
        <w:rPr>
          <w:rFonts w:ascii="SimSun" w:hAnsi="SimSun" w:eastAsia="SimSun" w:cs="SimSun"/>
          <w:spacing w:val="3"/>
        </w:rPr>
        <w:t>74    </w:t>
      </w:r>
      <w:r>
        <w:rPr>
          <w:spacing w:val="3"/>
        </w:rPr>
        <w:t>逐一代入选项。</w:t>
      </w:r>
    </w:p>
    <w:p>
      <w:pPr>
        <w:pStyle w:val="BodyText"/>
        <w:ind w:left="900"/>
        <w:spacing w:before="201" w:line="213" w:lineRule="auto"/>
        <w:rPr/>
      </w:pPr>
      <w:r>
        <w:rPr>
          <w:rFonts w:ascii="SimSun" w:hAnsi="SimSun" w:eastAsia="SimSun" w:cs="SimSun"/>
          <w:spacing w:val="11"/>
        </w:rPr>
        <w:t>A</w:t>
      </w:r>
      <w:r>
        <w:rPr>
          <w:rFonts w:ascii="SimSun" w:hAnsi="SimSun" w:eastAsia="SimSun" w:cs="SimSun"/>
          <w:spacing w:val="-39"/>
        </w:rPr>
        <w:t xml:space="preserve"> </w:t>
      </w:r>
      <w:r>
        <w:rPr>
          <w:spacing w:val="11"/>
        </w:rPr>
        <w:t>项：骑车与磨炼无明显逻辑关系，先选拔，再晋升，二者为时间</w:t>
      </w:r>
      <w:r>
        <w:rPr>
          <w:spacing w:val="10"/>
        </w:rPr>
        <w:t>先后对应关系，前后逻辑关系不一</w:t>
      </w:r>
    </w:p>
    <w:p>
      <w:pPr>
        <w:pStyle w:val="BodyText"/>
        <w:ind w:left="900"/>
        <w:spacing w:before="89" w:line="213" w:lineRule="auto"/>
        <w:rPr/>
      </w:pPr>
      <w:r>
        <w:rPr>
          <w:spacing w:val="6"/>
        </w:rPr>
        <w:t>致，排除；</w:t>
      </w:r>
    </w:p>
    <w:p>
      <w:pPr>
        <w:pStyle w:val="BodyText"/>
        <w:ind w:left="900" w:right="696"/>
        <w:spacing w:before="200" w:line="283" w:lineRule="auto"/>
        <w:rPr/>
      </w:pPr>
      <w:r>
        <w:rPr>
          <w:rFonts w:ascii="Times New Roman" w:hAnsi="Times New Roman" w:eastAsia="Times New Roman" w:cs="Times New Roman"/>
          <w:spacing w:val="10"/>
        </w:rPr>
        <w:t>B</w:t>
      </w:r>
      <w:r>
        <w:rPr>
          <w:spacing w:val="10"/>
        </w:rPr>
        <w:t>项：骑车是一种运动，二者为包容关系中的</w:t>
      </w:r>
      <w:r>
        <w:rPr>
          <w:spacing w:val="9"/>
        </w:rPr>
        <w:t>种属关系，选拔时需要参考成绩，二者为依据对应关系，</w:t>
      </w:r>
      <w:r>
        <w:rPr/>
        <w:t xml:space="preserve"> </w:t>
      </w:r>
      <w:r>
        <w:rPr>
          <w:spacing w:val="7"/>
        </w:rPr>
        <w:t>前后逻辑关系不一致，排除；</w:t>
      </w:r>
    </w:p>
    <w:p>
      <w:pPr>
        <w:pStyle w:val="BodyText"/>
        <w:ind w:left="900"/>
        <w:spacing w:before="146" w:line="213" w:lineRule="auto"/>
        <w:rPr/>
      </w:pPr>
      <w:r>
        <w:rPr>
          <w:rFonts w:ascii="SimSun" w:hAnsi="SimSun" w:eastAsia="SimSun" w:cs="SimSun"/>
          <w:spacing w:val="9"/>
        </w:rPr>
        <w:t>C</w:t>
      </w:r>
      <w:r>
        <w:rPr>
          <w:rFonts w:ascii="SimSun" w:hAnsi="SimSun" w:eastAsia="SimSun" w:cs="SimSun"/>
          <w:spacing w:val="-29"/>
        </w:rPr>
        <w:t xml:space="preserve"> </w:t>
      </w:r>
      <w:r>
        <w:rPr>
          <w:spacing w:val="9"/>
        </w:rPr>
        <w:t>项：骑车比赛，二者为偏正结构，淘汰可能是选拨的一种结果，前后逻辑关系不一致，排除；</w:t>
      </w:r>
    </w:p>
    <w:p>
      <w:pPr>
        <w:pStyle w:val="BodyText"/>
        <w:ind w:left="900" w:right="633"/>
        <w:spacing w:before="140" w:line="277" w:lineRule="auto"/>
        <w:rPr/>
      </w:pPr>
      <w:r>
        <w:rPr>
          <w:rFonts w:ascii="SimSun" w:hAnsi="SimSun" w:eastAsia="SimSun" w:cs="SimSun"/>
          <w:spacing w:val="10"/>
        </w:rPr>
        <w:t>D</w:t>
      </w:r>
      <w:r>
        <w:rPr>
          <w:rFonts w:ascii="SimSun" w:hAnsi="SimSun" w:eastAsia="SimSun" w:cs="SimSun"/>
          <w:spacing w:val="-29"/>
        </w:rPr>
        <w:t xml:space="preserve"> </w:t>
      </w:r>
      <w:r>
        <w:rPr>
          <w:spacing w:val="10"/>
        </w:rPr>
        <w:t>项：骑车是一种出行方式，二者为方式对应关系，考试是一种选拔方式，二者为方式对应关系，前后</w:t>
      </w:r>
      <w:r>
        <w:rPr/>
        <w:t xml:space="preserve"> </w:t>
      </w:r>
      <w:r>
        <w:rPr>
          <w:spacing w:val="6"/>
        </w:rPr>
        <w:t>逻辑关系一致，当选。</w:t>
      </w:r>
    </w:p>
    <w:p>
      <w:pPr>
        <w:pStyle w:val="BodyText"/>
        <w:ind w:left="902"/>
        <w:spacing w:before="22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2"/>
        <w:spacing w:before="210" w:line="222" w:lineRule="auto"/>
        <w:outlineLvl w:val="4"/>
        <w:rPr/>
      </w:pPr>
      <w:r>
        <w:rPr>
          <w:rFonts w:ascii="SimSun" w:hAnsi="SimSun" w:eastAsia="SimSun" w:cs="SimSun"/>
          <w:b/>
          <w:bCs/>
          <w:spacing w:val="1"/>
        </w:rPr>
        <w:t>75</w:t>
      </w:r>
      <w:r>
        <w:rPr>
          <w:rFonts w:ascii="SimSun" w:hAnsi="SimSun" w:eastAsia="SimSun" w:cs="SimSun"/>
          <w:spacing w:val="1"/>
        </w:rPr>
        <w:t xml:space="preserve">    </w:t>
      </w:r>
      <w:r>
        <w:rPr>
          <w:b/>
          <w:bCs/>
          <w:spacing w:val="1"/>
        </w:rPr>
        <w:t>逐一代入选项。</w:t>
      </w:r>
    </w:p>
    <w:p>
      <w:pPr>
        <w:pStyle w:val="BodyText"/>
        <w:ind w:left="900" w:right="632"/>
        <w:spacing w:before="214" w:line="283" w:lineRule="auto"/>
        <w:rPr/>
      </w:pPr>
      <w:r>
        <w:rPr>
          <w:rFonts w:ascii="Times New Roman" w:hAnsi="Times New Roman" w:eastAsia="Times New Roman" w:cs="Times New Roman"/>
          <w:spacing w:val="11"/>
        </w:rPr>
        <w:t>A</w:t>
      </w:r>
      <w:r>
        <w:rPr>
          <w:spacing w:val="11"/>
        </w:rPr>
        <w:t>项：核潜艇会装配鱼雷，二者为配套使用的对应关系；肠道</w:t>
      </w:r>
      <w:r>
        <w:rPr>
          <w:spacing w:val="10"/>
        </w:rPr>
        <w:t>疾病，二者为偏正关系，前后逻辑关系不</w:t>
      </w:r>
      <w:r>
        <w:rPr/>
        <w:t xml:space="preserve"> </w:t>
      </w:r>
      <w:r>
        <w:rPr>
          <w:spacing w:val="4"/>
        </w:rPr>
        <w:t>一致，排除；</w:t>
      </w:r>
    </w:p>
    <w:p>
      <w:pPr>
        <w:pStyle w:val="BodyText"/>
        <w:ind w:left="900" w:right="628"/>
        <w:spacing w:before="126" w:line="302" w:lineRule="auto"/>
        <w:rPr/>
      </w:pPr>
      <w:r>
        <w:rPr>
          <w:rFonts w:ascii="SimSun" w:hAnsi="SimSun" w:eastAsia="SimSun" w:cs="SimSun"/>
          <w:spacing w:val="10"/>
        </w:rPr>
        <w:t>B</w:t>
      </w:r>
      <w:r>
        <w:rPr>
          <w:rFonts w:ascii="SimSun" w:hAnsi="SimSun" w:eastAsia="SimSun" w:cs="SimSun"/>
          <w:spacing w:val="-24"/>
        </w:rPr>
        <w:t xml:space="preserve"> </w:t>
      </w:r>
      <w:r>
        <w:rPr>
          <w:spacing w:val="10"/>
        </w:rPr>
        <w:t>项：有的国家拥有核潜艇，核潜艇是国家的一部分，二者为组成关系；肠道是人体的一部分，二者为</w:t>
      </w:r>
      <w:r>
        <w:rPr/>
        <w:t xml:space="preserve"> </w:t>
      </w:r>
      <w:r>
        <w:rPr>
          <w:spacing w:val="9"/>
        </w:rPr>
        <w:t>组成关系，前后逻辑关系一致，但前后两组词顺序相反，排除；</w:t>
      </w:r>
    </w:p>
    <w:p>
      <w:pPr>
        <w:pStyle w:val="BodyText"/>
        <w:ind w:left="900" w:right="636"/>
        <w:spacing w:before="116" w:line="283" w:lineRule="auto"/>
        <w:rPr/>
      </w:pPr>
      <w:r>
        <w:rPr>
          <w:rFonts w:ascii="Times New Roman" w:hAnsi="Times New Roman" w:eastAsia="Times New Roman" w:cs="Times New Roman"/>
          <w:spacing w:val="11"/>
        </w:rPr>
        <w:t>C</w:t>
      </w:r>
      <w:r>
        <w:rPr>
          <w:spacing w:val="11"/>
        </w:rPr>
        <w:t>项：核潜艇在海洋中，二者为地点的对应关系；消化酶在肠道中，二者为地点</w:t>
      </w:r>
      <w:r>
        <w:rPr>
          <w:spacing w:val="10"/>
        </w:rPr>
        <w:t>的对应关系，前后逻辑</w:t>
      </w:r>
      <w:r>
        <w:rPr/>
        <w:t xml:space="preserve"> </w:t>
      </w:r>
      <w:r>
        <w:rPr>
          <w:spacing w:val="6"/>
        </w:rPr>
        <w:t>关系一致，当选；</w:t>
      </w:r>
    </w:p>
    <w:p>
      <w:pPr>
        <w:pStyle w:val="BodyText"/>
        <w:ind w:left="900" w:right="747"/>
        <w:spacing w:before="136" w:line="265" w:lineRule="auto"/>
        <w:rPr/>
      </w:pPr>
      <w:r>
        <w:rPr>
          <w:rFonts w:ascii="Times New Roman" w:hAnsi="Times New Roman" w:eastAsia="Times New Roman" w:cs="Times New Roman"/>
          <w:spacing w:val="10"/>
        </w:rPr>
        <w:t>D</w:t>
      </w:r>
      <w:r>
        <w:rPr>
          <w:spacing w:val="10"/>
        </w:rPr>
        <w:t>项：核潜艇和驱逐舰都是海军舰艇，二者为并列关系；肠包括小肠、大肠和直肠3大段，小肠是肠道</w:t>
      </w:r>
      <w:r>
        <w:rPr>
          <w:spacing w:val="12"/>
        </w:rPr>
        <w:t xml:space="preserve"> </w:t>
      </w:r>
      <w:r>
        <w:rPr>
          <w:spacing w:val="9"/>
        </w:rPr>
        <w:t>的一部分，二者为组成关系，前后逻辑关系不一致，排除。</w:t>
      </w:r>
    </w:p>
    <w:p>
      <w:pPr>
        <w:pStyle w:val="BodyText"/>
        <w:ind w:left="900"/>
        <w:spacing w:before="165"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10"/>
        <w:spacing w:before="219" w:line="221" w:lineRule="auto"/>
        <w:rPr/>
      </w:pPr>
      <w:r>
        <w:rPr>
          <w:rFonts w:ascii="SimSun" w:hAnsi="SimSun" w:eastAsia="SimSun" w:cs="SimSun"/>
          <w:spacing w:val="4"/>
        </w:rPr>
        <w:t>76    </w:t>
      </w:r>
      <w:r>
        <w:rPr>
          <w:spacing w:val="4"/>
        </w:rPr>
        <w:t>第一步：翻译题干。</w:t>
      </w:r>
    </w:p>
    <w:p>
      <w:pPr>
        <w:pStyle w:val="BodyText"/>
        <w:ind w:left="900" w:right="745"/>
        <w:spacing w:before="209" w:line="251" w:lineRule="auto"/>
        <w:rPr/>
      </w:pPr>
      <w:r>
        <w:rPr>
          <w:spacing w:val="11"/>
        </w:rPr>
        <w:t>①真正实现创新价值</w:t>
      </w:r>
      <w:r>
        <w:rPr>
          <w:spacing w:val="-75"/>
        </w:rPr>
        <w:t xml:space="preserve"> </w:t>
      </w:r>
      <w:r>
        <w:rPr>
          <w:spacing w:val="11"/>
        </w:rPr>
        <w:t>→科技成果同国家需要、人民要求、市场需求相结合且完成从科学研究、实验开</w:t>
      </w:r>
      <w:r>
        <w:rPr/>
        <w:t xml:space="preserve"> </w:t>
      </w:r>
      <w:r>
        <w:rPr>
          <w:spacing w:val="7"/>
        </w:rPr>
        <w:t>发、推广应用的三级跳；</w:t>
      </w:r>
    </w:p>
    <w:p>
      <w:pPr>
        <w:pStyle w:val="BodyText"/>
        <w:ind w:left="900"/>
        <w:spacing w:before="220" w:line="213" w:lineRule="auto"/>
        <w:rPr/>
      </w:pPr>
      <w:r>
        <w:rPr>
          <w:spacing w:val="10"/>
        </w:rPr>
        <w:t>②推动经济高质量发展迈出更大步伐</w:t>
      </w:r>
      <w:r>
        <w:rPr>
          <w:spacing w:val="-62"/>
        </w:rPr>
        <w:t xml:space="preserve"> </w:t>
      </w:r>
      <w:r>
        <w:rPr>
          <w:spacing w:val="10"/>
        </w:rPr>
        <w:t>→创新链产业链相互融合；</w:t>
      </w:r>
    </w:p>
    <w:p>
      <w:pPr>
        <w:pStyle w:val="BodyText"/>
        <w:ind w:left="900"/>
        <w:spacing w:before="219" w:line="213" w:lineRule="auto"/>
        <w:rPr/>
      </w:pPr>
      <w:r>
        <w:rPr>
          <w:spacing w:val="10"/>
        </w:rPr>
        <w:t>③创新链产业链相互融合</w:t>
      </w:r>
      <w:r>
        <w:rPr>
          <w:spacing w:val="-62"/>
        </w:rPr>
        <w:t xml:space="preserve"> </w:t>
      </w:r>
      <w:r>
        <w:rPr>
          <w:spacing w:val="10"/>
        </w:rPr>
        <w:t>→确立企业创新主体地位；</w:t>
      </w:r>
    </w:p>
    <w:p>
      <w:pPr>
        <w:pStyle w:val="BodyText"/>
        <w:ind w:left="900" w:right="748"/>
        <w:spacing w:before="217" w:line="246" w:lineRule="auto"/>
        <w:rPr/>
      </w:pPr>
      <w:r>
        <w:rPr>
          <w:spacing w:val="11"/>
        </w:rPr>
        <w:t>④确立企业创新主体地位</w:t>
      </w:r>
      <w:r>
        <w:rPr>
          <w:spacing w:val="-75"/>
        </w:rPr>
        <w:t xml:space="preserve"> </w:t>
      </w:r>
      <w:r>
        <w:rPr>
          <w:spacing w:val="11"/>
        </w:rPr>
        <w:t>→建立完善企业科技创新法律法规且破解企业科技成果使用、处置和</w:t>
      </w:r>
      <w:r>
        <w:rPr>
          <w:spacing w:val="10"/>
        </w:rPr>
        <w:t>收益权</w:t>
      </w:r>
      <w:r>
        <w:rPr/>
        <w:t xml:space="preserve"> </w:t>
      </w:r>
      <w:r>
        <w:rPr>
          <w:spacing w:val="5"/>
        </w:rPr>
        <w:t>等政策障碍；</w:t>
      </w:r>
    </w:p>
    <w:p>
      <w:pPr>
        <w:pStyle w:val="BodyText"/>
        <w:ind w:left="900" w:right="690"/>
        <w:spacing w:before="206" w:line="279" w:lineRule="auto"/>
        <w:rPr/>
      </w:pPr>
      <w:r>
        <w:rPr>
          <w:spacing w:val="12"/>
        </w:rPr>
        <w:t>串联②③④可得：⑤推动经济高质量发展迈出更大步伐</w:t>
      </w:r>
      <w:r>
        <w:rPr>
          <w:spacing w:val="-74"/>
        </w:rPr>
        <w:t xml:space="preserve"> </w:t>
      </w:r>
      <w:r>
        <w:rPr>
          <w:spacing w:val="12"/>
        </w:rPr>
        <w:t>→创新链</w:t>
      </w:r>
      <w:r>
        <w:rPr>
          <w:spacing w:val="11"/>
        </w:rPr>
        <w:t>产业链相互融合</w:t>
      </w:r>
      <w:r>
        <w:rPr>
          <w:spacing w:val="-74"/>
        </w:rPr>
        <w:t xml:space="preserve"> </w:t>
      </w:r>
      <w:r>
        <w:rPr>
          <w:spacing w:val="11"/>
        </w:rPr>
        <w:t>→确立企业创新主体</w:t>
      </w:r>
      <w:r>
        <w:rPr/>
        <w:t xml:space="preserve"> </w:t>
      </w:r>
      <w:r>
        <w:rPr>
          <w:spacing w:val="11"/>
        </w:rPr>
        <w:t>地位</w:t>
      </w:r>
      <w:r>
        <w:rPr>
          <w:spacing w:val="-76"/>
        </w:rPr>
        <w:t xml:space="preserve"> </w:t>
      </w:r>
      <w:r>
        <w:rPr>
          <w:spacing w:val="11"/>
        </w:rPr>
        <w:t>→建立完善企业科技创新法律法规且破解企业科技</w:t>
      </w:r>
      <w:r>
        <w:rPr>
          <w:spacing w:val="10"/>
        </w:rPr>
        <w:t>成果使用、处置和收益权等政策障碍。</w:t>
      </w:r>
    </w:p>
    <w:p>
      <w:pPr>
        <w:spacing w:before="131" w:line="208" w:lineRule="exact"/>
        <w:rPr>
          <w:rFonts w:ascii="Times New Roman" w:hAnsi="Times New Roman" w:eastAsia="Times New Roman" w:cs="Times New Roman"/>
          <w:sz w:val="16"/>
          <w:szCs w:val="16"/>
        </w:rPr>
      </w:pPr>
      <w:hyperlink w:history="true" r:id="rId47">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23/31</w:t>
        </w:r>
      </w:hyperlink>
    </w:p>
    <w:p>
      <w:pPr>
        <w:spacing w:line="208" w:lineRule="exact"/>
        <w:sectPr>
          <w:footerReference w:type="default" r:id="rId9"/>
          <w:pgSz w:w="11910" w:h="16840"/>
          <w:pgMar w:top="263" w:right="483" w:bottom="261" w:left="469" w:header="0" w:footer="0" w:gutter="0"/>
        </w:sectPr>
        <w:rPr>
          <w:rFonts w:ascii="Times New Roman" w:hAnsi="Times New Roman" w:eastAsia="Times New Roman" w:cs="Times New Roman"/>
          <w:sz w:val="16"/>
          <w:szCs w:val="16"/>
        </w:rPr>
      </w:pPr>
    </w:p>
    <w:p>
      <w:pPr>
        <w:pStyle w:val="BodyText"/>
        <w:ind w:left="312"/>
        <w:spacing w:before="55" w:line="222" w:lineRule="auto"/>
        <w:rPr/>
      </w:pPr>
      <w:r>
        <w:rPr>
          <w:b/>
          <w:bCs/>
          <w:spacing w:val="4"/>
        </w:rPr>
        <w:t>第二步：逐一分析选项。</w:t>
      </w:r>
    </w:p>
    <w:p>
      <w:pPr>
        <w:pStyle w:val="BodyText"/>
        <w:ind w:left="310" w:right="1305"/>
        <w:spacing w:before="223" w:line="283" w:lineRule="auto"/>
        <w:rPr/>
      </w:pPr>
      <w:r>
        <w:rPr>
          <w:rFonts w:ascii="SimSun" w:hAnsi="SimSun" w:eastAsia="SimSun" w:cs="SimSun"/>
          <w:spacing w:val="9"/>
        </w:rPr>
        <w:t>A</w:t>
      </w:r>
      <w:r>
        <w:rPr>
          <w:rFonts w:ascii="SimSun" w:hAnsi="SimSun" w:eastAsia="SimSun" w:cs="SimSun"/>
          <w:spacing w:val="-48"/>
        </w:rPr>
        <w:t xml:space="preserve"> </w:t>
      </w:r>
      <w:r>
        <w:rPr>
          <w:spacing w:val="9"/>
        </w:rPr>
        <w:t>项：翻译为：不能推动经济高质量发展迈出更大步伐→不</w:t>
      </w:r>
      <w:r>
        <w:rPr>
          <w:spacing w:val="8"/>
        </w:rPr>
        <w:t>能让创新链产业链相互融合，“不能推动经</w:t>
      </w:r>
      <w:r>
        <w:rPr/>
        <w:t xml:space="preserve"> </w:t>
      </w:r>
      <w:r>
        <w:rPr>
          <w:spacing w:val="7"/>
        </w:rPr>
        <w:t>济高质量发展迈出更大步伐”是对②的否前，否前无必然结论，无</w:t>
      </w:r>
      <w:r>
        <w:rPr>
          <w:spacing w:val="6"/>
        </w:rPr>
        <w:t>法推出，排除；</w:t>
      </w:r>
    </w:p>
    <w:p>
      <w:pPr>
        <w:pStyle w:val="BodyText"/>
        <w:ind w:left="310" w:right="1239"/>
        <w:spacing w:before="127" w:line="293" w:lineRule="auto"/>
        <w:rPr/>
      </w:pPr>
      <w:r>
        <w:rPr>
          <w:rFonts w:ascii="Times New Roman" w:hAnsi="Times New Roman" w:eastAsia="Times New Roman" w:cs="Times New Roman"/>
          <w:spacing w:val="15"/>
        </w:rPr>
        <w:t>B</w:t>
      </w:r>
      <w:r>
        <w:rPr>
          <w:spacing w:val="15"/>
        </w:rPr>
        <w:t>项：该项调整语序后意为：只需(要)科技成果同国家需要、人民要求、市场需求相结合</w:t>
      </w:r>
      <w:r>
        <w:rPr>
          <w:spacing w:val="14"/>
        </w:rPr>
        <w:t>，就能真正</w:t>
      </w:r>
      <w:r>
        <w:rPr/>
        <w:t xml:space="preserve"> </w:t>
      </w:r>
      <w:r>
        <w:rPr>
          <w:spacing w:val="9"/>
        </w:rPr>
        <w:t>实现创新价值，翻译为：科技成果同国家需要、人民要求、市场需求相结合→真正</w:t>
      </w:r>
      <w:r>
        <w:rPr>
          <w:spacing w:val="8"/>
        </w:rPr>
        <w:t>实现创新价值，“科</w:t>
      </w:r>
      <w:r>
        <w:rPr/>
        <w:t xml:space="preserve"> </w:t>
      </w:r>
      <w:r>
        <w:rPr>
          <w:spacing w:val="7"/>
        </w:rPr>
        <w:t>技成果同国家需要、人民要求、市场需求相结合”是对①的肯后，肯后无必然结论，无法</w:t>
      </w:r>
      <w:r>
        <w:rPr>
          <w:spacing w:val="6"/>
        </w:rPr>
        <w:t>推出，排除；</w:t>
      </w:r>
    </w:p>
    <w:p>
      <w:pPr>
        <w:pStyle w:val="BodyText"/>
        <w:ind w:left="310" w:right="1377"/>
        <w:spacing w:before="16" w:line="291" w:lineRule="auto"/>
        <w:rPr/>
      </w:pPr>
      <w:r>
        <w:rPr>
          <w:rFonts w:ascii="SimSun" w:hAnsi="SimSun" w:eastAsia="SimSun" w:cs="SimSun"/>
          <w:spacing w:val="11"/>
        </w:rPr>
        <w:t>C</w:t>
      </w:r>
      <w:r>
        <w:rPr>
          <w:rFonts w:ascii="SimSun" w:hAnsi="SimSun" w:eastAsia="SimSun" w:cs="SimSun"/>
          <w:spacing w:val="-34"/>
        </w:rPr>
        <w:t xml:space="preserve"> </w:t>
      </w:r>
      <w:r>
        <w:rPr>
          <w:spacing w:val="11"/>
        </w:rPr>
        <w:t>项：翻译为：推动经济高质量发展迈出更大步伐</w:t>
      </w:r>
      <w:r>
        <w:rPr>
          <w:spacing w:val="-75"/>
        </w:rPr>
        <w:t xml:space="preserve"> </w:t>
      </w:r>
      <w:r>
        <w:rPr>
          <w:spacing w:val="11"/>
        </w:rPr>
        <w:t>→建立完善企业科技创新法律</w:t>
      </w:r>
      <w:r>
        <w:rPr>
          <w:spacing w:val="10"/>
        </w:rPr>
        <w:t>法规且破解企业科技</w:t>
      </w:r>
      <w:r>
        <w:rPr/>
        <w:t xml:space="preserve"> </w:t>
      </w:r>
      <w:r>
        <w:rPr>
          <w:spacing w:val="3"/>
        </w:rPr>
        <w:t>成果使用、处置和收益权等政策障碍，“推动经济高质量发展迈出更大步伐”是对⑤的肯前，肯前必肯</w:t>
      </w:r>
      <w:r>
        <w:rPr>
          <w:spacing w:val="6"/>
        </w:rPr>
        <w:t xml:space="preserve">  </w:t>
      </w:r>
      <w:r>
        <w:rPr>
          <w:spacing w:val="10"/>
        </w:rPr>
        <w:t>后，可以推出建立完善企业科技创新法律法规且破解企业科技成果使用、处置和收益权等政策障碍，</w:t>
      </w:r>
      <w:r>
        <w:rPr/>
        <w:t xml:space="preserve"> </w:t>
      </w:r>
      <w:r>
        <w:rPr/>
        <w:t>当选；</w:t>
      </w:r>
    </w:p>
    <w:p>
      <w:pPr>
        <w:pStyle w:val="BodyText"/>
        <w:ind w:left="310" w:right="1376"/>
        <w:spacing w:before="177" w:line="271" w:lineRule="auto"/>
        <w:jc w:val="both"/>
        <w:rPr/>
      </w:pPr>
      <w:r>
        <w:rPr>
          <w:rFonts w:ascii="SimSun" w:hAnsi="SimSun" w:eastAsia="SimSun" w:cs="SimSun"/>
          <w:spacing w:val="11"/>
        </w:rPr>
        <w:t>D</w:t>
      </w:r>
      <w:r>
        <w:rPr>
          <w:rFonts w:ascii="SimSun" w:hAnsi="SimSun" w:eastAsia="SimSun" w:cs="SimSun"/>
          <w:spacing w:val="-17"/>
        </w:rPr>
        <w:t xml:space="preserve"> </w:t>
      </w:r>
      <w:r>
        <w:rPr>
          <w:spacing w:val="11"/>
        </w:rPr>
        <w:t>项：翻译为：不能确立企业创新主体地位→没有建立完善企业科技创新法律法规且没有破解企业科</w:t>
      </w:r>
      <w:r>
        <w:rPr/>
        <w:t xml:space="preserve"> </w:t>
      </w:r>
      <w:r>
        <w:rPr>
          <w:spacing w:val="4"/>
        </w:rPr>
        <w:t>技成果使用、处置和收益权等政策障碍，“不能确立企业创新主体地位”是对④的否前，否前无必然结</w:t>
      </w:r>
      <w:r>
        <w:rPr>
          <w:spacing w:val="17"/>
        </w:rPr>
        <w:t xml:space="preserve"> </w:t>
      </w:r>
      <w:r>
        <w:rPr>
          <w:spacing w:val="8"/>
        </w:rPr>
        <w:t>论，无法推出，排除。</w:t>
      </w:r>
    </w:p>
    <w:p>
      <w:pPr>
        <w:pStyle w:val="BodyText"/>
        <w:ind w:left="312"/>
        <w:spacing w:before="167"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2"/>
        <w:spacing w:before="209" w:line="222" w:lineRule="auto"/>
        <w:outlineLvl w:val="4"/>
        <w:rPr/>
      </w:pPr>
      <w:r>
        <w:rPr>
          <w:rFonts w:ascii="SimSun" w:hAnsi="SimSun" w:eastAsia="SimSun" w:cs="SimSun"/>
          <w:b/>
          <w:bCs/>
          <w:spacing w:val="3"/>
        </w:rPr>
        <w:t>77</w:t>
      </w:r>
      <w:r>
        <w:rPr>
          <w:rFonts w:ascii="SimSun" w:hAnsi="SimSun" w:eastAsia="SimSun" w:cs="SimSun"/>
          <w:spacing w:val="3"/>
        </w:rPr>
        <w:t xml:space="preserve">    </w:t>
      </w:r>
      <w:r>
        <w:rPr>
          <w:b/>
          <w:bCs/>
          <w:spacing w:val="3"/>
        </w:rPr>
        <w:t>第一步：找出论点和论据。</w:t>
      </w:r>
    </w:p>
    <w:p>
      <w:pPr>
        <w:pStyle w:val="BodyText"/>
        <w:ind w:left="912"/>
        <w:spacing w:before="201" w:line="213" w:lineRule="auto"/>
        <w:rPr/>
      </w:pPr>
      <w:r>
        <w:rPr>
          <w:b/>
          <w:bCs/>
          <w:spacing w:val="7"/>
        </w:rPr>
        <w:t>论点：借助研究偏振光，开创了一种用来识别行星生物标记的超灵敏方法。</w:t>
      </w:r>
    </w:p>
    <w:p>
      <w:pPr>
        <w:pStyle w:val="BodyText"/>
        <w:ind w:left="912" w:right="818"/>
        <w:spacing w:before="219" w:line="274" w:lineRule="auto"/>
        <w:rPr/>
      </w:pPr>
      <w:r>
        <w:rPr>
          <w:b/>
          <w:bCs/>
          <w:spacing w:val="11"/>
        </w:rPr>
        <w:t>论据：</w:t>
      </w:r>
      <w:r>
        <w:rPr>
          <w:spacing w:val="-52"/>
        </w:rPr>
        <w:t xml:space="preserve"> </w:t>
      </w:r>
      <w:r>
        <w:rPr>
          <w:b/>
          <w:bCs/>
          <w:spacing w:val="11"/>
        </w:rPr>
        <w:t>一颗遥远系外行星的反射光会被主星(恒星)发出的光所掩盖，这就如同研究发光的电灯泡</w:t>
      </w:r>
      <w:r>
        <w:rPr>
          <w:spacing w:val="11"/>
        </w:rPr>
        <w:t>旁</w:t>
      </w:r>
      <w:r>
        <w:rPr/>
        <w:t xml:space="preserve"> </w:t>
      </w:r>
      <w:r>
        <w:rPr>
          <w:b/>
          <w:bCs/>
          <w:spacing w:val="5"/>
        </w:rPr>
        <w:t>边的一颗尘粒，很难对它进行分析。</w:t>
      </w:r>
    </w:p>
    <w:p>
      <w:pPr>
        <w:pStyle w:val="BodyText"/>
        <w:ind w:left="912"/>
        <w:spacing w:before="165" w:line="222" w:lineRule="auto"/>
        <w:rPr/>
      </w:pPr>
      <w:r>
        <w:rPr>
          <w:b/>
          <w:bCs/>
          <w:spacing w:val="4"/>
        </w:rPr>
        <w:t>第二步：逐一分析选项。</w:t>
      </w:r>
    </w:p>
    <w:p>
      <w:pPr>
        <w:pStyle w:val="BodyText"/>
        <w:ind w:left="910" w:right="638"/>
        <w:spacing w:before="205" w:line="284" w:lineRule="auto"/>
        <w:rPr/>
      </w:pPr>
      <w:r>
        <w:rPr>
          <w:rFonts w:ascii="SimSun" w:hAnsi="SimSun" w:eastAsia="SimSun" w:cs="SimSun"/>
          <w:spacing w:val="15"/>
        </w:rPr>
        <w:t>A</w:t>
      </w:r>
      <w:r>
        <w:rPr>
          <w:rFonts w:ascii="SimSun" w:hAnsi="SimSun" w:eastAsia="SimSun" w:cs="SimSun"/>
          <w:spacing w:val="-48"/>
        </w:rPr>
        <w:t xml:space="preserve"> </w:t>
      </w:r>
      <w:r>
        <w:rPr>
          <w:spacing w:val="15"/>
        </w:rPr>
        <w:t>项：选项说明行星反射的光是偏振光，而主星(恒</w:t>
      </w:r>
      <w:r>
        <w:rPr>
          <w:spacing w:val="14"/>
        </w:rPr>
        <w:t>星)发出的光不是偏振光，那么借助该技术就能避</w:t>
      </w:r>
      <w:r>
        <w:rPr/>
        <w:t xml:space="preserve"> </w:t>
      </w:r>
      <w:r>
        <w:rPr>
          <w:spacing w:val="15"/>
        </w:rPr>
        <w:t>免行星反射的光被主星(恒星)发出的光所掩盖，解释了偏振光这一方法的可行性，补充论据，</w:t>
      </w:r>
      <w:r>
        <w:rPr>
          <w:spacing w:val="14"/>
        </w:rPr>
        <w:t>可以</w:t>
      </w:r>
      <w:r>
        <w:rPr/>
        <w:t xml:space="preserve">  </w:t>
      </w:r>
      <w:r>
        <w:rPr>
          <w:spacing w:val="6"/>
        </w:rPr>
        <w:t>加强，当选；</w:t>
      </w:r>
    </w:p>
    <w:p>
      <w:pPr>
        <w:pStyle w:val="BodyText"/>
        <w:ind w:left="910" w:right="604"/>
        <w:spacing w:before="137" w:line="292" w:lineRule="auto"/>
        <w:rPr/>
      </w:pPr>
      <w:r>
        <w:rPr>
          <w:rFonts w:ascii="Arial" w:hAnsi="Arial" w:eastAsia="Arial" w:cs="Arial"/>
          <w:spacing w:val="10"/>
        </w:rPr>
        <w:t>B</w:t>
      </w:r>
      <w:r>
        <w:rPr>
          <w:rFonts w:ascii="Arial" w:hAnsi="Arial" w:eastAsia="Arial" w:cs="Arial"/>
        </w:rPr>
        <w:t xml:space="preserve"> </w:t>
      </w:r>
      <w:r>
        <w:rPr>
          <w:spacing w:val="10"/>
        </w:rPr>
        <w:t>项：说明行星上存在生命是非常可能的，但是跟论点讨论的偏振光是否可以用来识别行星生物标记没</w:t>
      </w:r>
      <w:r>
        <w:rPr/>
        <w:t xml:space="preserve"> </w:t>
      </w:r>
      <w:r>
        <w:rPr>
          <w:spacing w:val="8"/>
        </w:rPr>
        <w:t>有关系，属于无关选项，无法加强，排除；</w:t>
      </w:r>
    </w:p>
    <w:p>
      <w:pPr>
        <w:pStyle w:val="BodyText"/>
        <w:ind w:left="910" w:right="634"/>
        <w:spacing w:before="125" w:line="250" w:lineRule="auto"/>
        <w:rPr/>
      </w:pPr>
      <w:r>
        <w:rPr>
          <w:rFonts w:ascii="SimSun" w:hAnsi="SimSun" w:eastAsia="SimSun" w:cs="SimSun"/>
          <w:spacing w:val="10"/>
        </w:rPr>
        <w:t>C</w:t>
      </w:r>
      <w:r>
        <w:rPr>
          <w:rFonts w:ascii="SimSun" w:hAnsi="SimSun" w:eastAsia="SimSun" w:cs="SimSun"/>
          <w:spacing w:val="-42"/>
        </w:rPr>
        <w:t xml:space="preserve"> </w:t>
      </w:r>
      <w:r>
        <w:rPr>
          <w:spacing w:val="10"/>
        </w:rPr>
        <w:t>项：说明这项最新研究是利用全球最强大的可见光望远镜进行的，但是跟论点讨论的偏振光是否可以</w:t>
      </w:r>
      <w:r>
        <w:rPr/>
        <w:t xml:space="preserve"> </w:t>
      </w:r>
      <w:r>
        <w:rPr>
          <w:spacing w:val="9"/>
        </w:rPr>
        <w:t>用来识别行星生物标记没有关系，属于无关选项，无法加强，排除；</w:t>
      </w:r>
    </w:p>
    <w:p>
      <w:pPr>
        <w:pStyle w:val="BodyText"/>
        <w:ind w:left="910" w:right="636"/>
        <w:spacing w:before="210"/>
        <w:rPr/>
      </w:pPr>
      <w:r>
        <w:rPr>
          <w:rFonts w:ascii="SimSun" w:hAnsi="SimSun" w:eastAsia="SimSun" w:cs="SimSun"/>
          <w:spacing w:val="10"/>
        </w:rPr>
        <w:t>D</w:t>
      </w:r>
      <w:r>
        <w:rPr>
          <w:rFonts w:ascii="SimSun" w:hAnsi="SimSun" w:eastAsia="SimSun" w:cs="SimSun"/>
          <w:spacing w:val="-43"/>
        </w:rPr>
        <w:t xml:space="preserve"> </w:t>
      </w:r>
      <w:r>
        <w:rPr>
          <w:spacing w:val="10"/>
        </w:rPr>
        <w:t>项：光偏振技术可能最终会揭示宇宙其他地方是否存在简单的植物，但无法证明偏振光是可以用来识</w:t>
      </w:r>
      <w:r>
        <w:rPr/>
        <w:t xml:space="preserve"> </w:t>
      </w:r>
      <w:r>
        <w:rPr>
          <w:spacing w:val="9"/>
        </w:rPr>
        <w:t>别行星生物标记，属于无关选项，无法加强，排除。</w:t>
      </w:r>
    </w:p>
    <w:p>
      <w:pPr>
        <w:pStyle w:val="BodyText"/>
        <w:ind w:left="912"/>
        <w:spacing w:before="216" w:line="222" w:lineRule="auto"/>
        <w:rPr>
          <w:rFonts w:ascii="SimSun" w:hAnsi="SimSun" w:eastAsia="SimSun" w:cs="SimSun"/>
        </w:rPr>
      </w:pPr>
      <w:r>
        <w:rPr>
          <w:b/>
          <w:bCs/>
          <w:spacing w:val="5"/>
        </w:rPr>
        <w:t>故正确答案为</w:t>
      </w:r>
      <w:r>
        <w:rPr>
          <w:rFonts w:ascii="Arial" w:hAnsi="Arial" w:eastAsia="Arial" w:cs="Arial"/>
          <w:b/>
          <w:bCs/>
          <w:spacing w:val="5"/>
        </w:rPr>
        <w:t>A</w:t>
      </w:r>
      <w:r>
        <w:rPr>
          <w:rFonts w:ascii="SimSun" w:hAnsi="SimSun" w:eastAsia="SimSun" w:cs="SimSun"/>
          <w:b/>
          <w:bCs/>
          <w:spacing w:val="5"/>
        </w:rPr>
        <w:t>。</w:t>
      </w:r>
    </w:p>
    <w:p>
      <w:pPr>
        <w:pStyle w:val="BodyText"/>
        <w:ind w:left="312"/>
        <w:spacing w:before="222" w:line="222" w:lineRule="auto"/>
        <w:rPr/>
      </w:pPr>
      <w:r>
        <w:rPr>
          <w:rFonts w:ascii="SimSun" w:hAnsi="SimSun" w:eastAsia="SimSun" w:cs="SimSun"/>
          <w:b/>
          <w:bCs/>
          <w:spacing w:val="5"/>
        </w:rPr>
        <w:t>78</w:t>
      </w:r>
      <w:r>
        <w:rPr>
          <w:rFonts w:ascii="SimSun" w:hAnsi="SimSun" w:eastAsia="SimSun" w:cs="SimSun"/>
          <w:spacing w:val="3"/>
        </w:rPr>
        <w:t xml:space="preserve">    </w:t>
      </w:r>
      <w:r>
        <w:rPr>
          <w:spacing w:val="5"/>
        </w:rPr>
        <w:t>第一步：找出论点和论据。</w:t>
      </w:r>
    </w:p>
    <w:p>
      <w:pPr>
        <w:pStyle w:val="BodyText"/>
        <w:ind w:left="910"/>
        <w:spacing w:before="199" w:line="222" w:lineRule="auto"/>
        <w:rPr/>
      </w:pPr>
      <w:r>
        <w:rPr>
          <w:spacing w:val="9"/>
        </w:rPr>
        <w:t>论点：火龙出水仅仅停留在设计和想象的阶段。</w:t>
      </w:r>
    </w:p>
    <w:p>
      <w:pPr>
        <w:pStyle w:val="BodyText"/>
        <w:ind w:left="910"/>
        <w:spacing w:before="211" w:line="213" w:lineRule="auto"/>
        <w:rPr/>
      </w:pPr>
      <w:r>
        <w:rPr>
          <w:spacing w:val="10"/>
        </w:rPr>
        <w:t>论据：有学者按照古籍资料对该装置进行了复原。根据实验数据发现，火龙</w:t>
      </w:r>
      <w:r>
        <w:rPr>
          <w:spacing w:val="9"/>
        </w:rPr>
        <w:t>出水的稳定性难以保证。</w:t>
      </w:r>
    </w:p>
    <w:p>
      <w:pPr>
        <w:pStyle w:val="BodyText"/>
        <w:ind w:left="910"/>
        <w:spacing w:before="218" w:line="222" w:lineRule="auto"/>
        <w:rPr/>
      </w:pPr>
      <w:r>
        <w:rPr>
          <w:spacing w:val="7"/>
        </w:rPr>
        <w:t>第二步：逐一分析选项。</w:t>
      </w:r>
    </w:p>
    <w:p>
      <w:pPr>
        <w:pStyle w:val="BodyText"/>
        <w:ind w:left="910" w:right="694"/>
        <w:spacing w:before="212" w:line="292" w:lineRule="auto"/>
        <w:rPr/>
      </w:pPr>
      <w:r>
        <w:rPr>
          <w:rFonts w:ascii="Times New Roman" w:hAnsi="Times New Roman" w:eastAsia="Times New Roman" w:cs="Times New Roman"/>
          <w:spacing w:val="9"/>
        </w:rPr>
        <w:t>A</w:t>
      </w:r>
      <w:r>
        <w:rPr>
          <w:spacing w:val="9"/>
        </w:rPr>
        <w:t>项：该项说明复原模型提供动力的装置和古籍记载的动力装置不一致，质疑实验严谨性，削弱论据，</w:t>
      </w:r>
      <w:r>
        <w:rPr/>
        <w:t xml:space="preserve"> </w:t>
      </w:r>
      <w:r>
        <w:rPr>
          <w:spacing w:val="6"/>
        </w:rPr>
        <w:t>无法加强，排除；</w:t>
      </w:r>
    </w:p>
    <w:p>
      <w:pPr>
        <w:pStyle w:val="BodyText"/>
        <w:ind w:left="910" w:right="634"/>
        <w:spacing w:before="136" w:line="274" w:lineRule="auto"/>
        <w:rPr/>
      </w:pPr>
      <w:r>
        <w:rPr>
          <w:rFonts w:ascii="SimSun" w:hAnsi="SimSun" w:eastAsia="SimSun" w:cs="SimSun"/>
          <w:spacing w:val="10"/>
        </w:rPr>
        <w:t>B</w:t>
      </w:r>
      <w:r>
        <w:rPr>
          <w:rFonts w:ascii="SimSun" w:hAnsi="SimSun" w:eastAsia="SimSun" w:cs="SimSun"/>
          <w:spacing w:val="-41"/>
        </w:rPr>
        <w:t xml:space="preserve"> </w:t>
      </w:r>
      <w:r>
        <w:rPr>
          <w:spacing w:val="10"/>
        </w:rPr>
        <w:t>项：该项说明明代史料中没有任何使用火龙出水装置的记载，那么可能确实火龙出水仅仅停留在设计</w:t>
      </w:r>
      <w:r>
        <w:rPr/>
        <w:t xml:space="preserve"> </w:t>
      </w:r>
      <w:r>
        <w:rPr>
          <w:spacing w:val="8"/>
        </w:rPr>
        <w:t>和想象的阶段，补充论据，可以加强，当选；</w:t>
      </w:r>
    </w:p>
    <w:p>
      <w:pPr>
        <w:pStyle w:val="BodyText"/>
        <w:ind w:left="910" w:right="638"/>
        <w:spacing w:before="157" w:line="274" w:lineRule="auto"/>
        <w:rPr/>
      </w:pPr>
      <w:r>
        <w:rPr>
          <w:rFonts w:ascii="SimSun" w:hAnsi="SimSun" w:eastAsia="SimSun" w:cs="SimSun"/>
          <w:spacing w:val="10"/>
        </w:rPr>
        <w:t>C</w:t>
      </w:r>
      <w:r>
        <w:rPr>
          <w:rFonts w:ascii="SimSun" w:hAnsi="SimSun" w:eastAsia="SimSun" w:cs="SimSun"/>
          <w:spacing w:val="-44"/>
        </w:rPr>
        <w:t xml:space="preserve"> </w:t>
      </w:r>
      <w:r>
        <w:rPr>
          <w:spacing w:val="10"/>
        </w:rPr>
        <w:t>项：该项说明目前关于火龙出水的古籍资料有限，难以判断是否属于成熟武器，但是难以判断无法说</w:t>
      </w:r>
      <w:r>
        <w:rPr/>
        <w:t xml:space="preserve"> </w:t>
      </w:r>
      <w:r>
        <w:rPr>
          <w:spacing w:val="11"/>
        </w:rPr>
        <w:t>明火龙出水是否是成熟武器，也就无法说明火龙出水</w:t>
      </w:r>
      <w:r>
        <w:rPr>
          <w:spacing w:val="10"/>
        </w:rPr>
        <w:t>是否仅仅停留在设计和想象的阶段，为不明确</w:t>
      </w:r>
    </w:p>
    <w:p>
      <w:pPr>
        <w:pStyle w:val="BodyText"/>
        <w:ind w:left="910"/>
        <w:spacing w:before="6" w:line="213" w:lineRule="auto"/>
        <w:rPr/>
      </w:pPr>
      <w:r>
        <w:rPr>
          <w:spacing w:val="7"/>
        </w:rPr>
        <w:t>项，无法加强，排除；</w:t>
      </w:r>
    </w:p>
    <w:p>
      <w:pPr>
        <w:spacing w:line="213" w:lineRule="auto"/>
        <w:sectPr>
          <w:headerReference w:type="default" r:id="rId48"/>
          <w:footerReference w:type="default" r:id="rId49"/>
          <w:pgSz w:w="11910" w:h="16840"/>
          <w:pgMar w:top="549" w:right="485" w:bottom="519" w:left="469" w:header="241" w:footer="246" w:gutter="0"/>
        </w:sectPr>
        <w:rPr/>
      </w:pPr>
    </w:p>
    <w:p>
      <w:pPr>
        <w:pStyle w:val="BodyText"/>
        <w:ind w:left="312" w:right="1229"/>
        <w:spacing w:before="72" w:line="274" w:lineRule="auto"/>
        <w:rPr/>
      </w:pPr>
      <w:r>
        <w:rPr>
          <w:rFonts w:ascii="SimSun" w:hAnsi="SimSun" w:eastAsia="SimSun" w:cs="SimSun"/>
          <w:b/>
          <w:bCs/>
          <w:spacing w:val="8"/>
        </w:rPr>
        <w:t>D</w:t>
      </w:r>
      <w:r>
        <w:rPr>
          <w:rFonts w:ascii="SimSun" w:hAnsi="SimSun" w:eastAsia="SimSun" w:cs="SimSun"/>
          <w:spacing w:val="-36"/>
        </w:rPr>
        <w:t xml:space="preserve"> </w:t>
      </w:r>
      <w:r>
        <w:rPr>
          <w:b/>
          <w:bCs/>
          <w:spacing w:val="8"/>
        </w:rPr>
        <w:t>项：该项说明《武备志》关于各类火箭的记载主要指的是带火的箭矢，与论点讨论的</w:t>
      </w:r>
      <w:r>
        <w:rPr>
          <w:b/>
          <w:bCs/>
          <w:spacing w:val="7"/>
        </w:rPr>
        <w:t>火龙出水是否仅</w:t>
      </w:r>
      <w:r>
        <w:rPr/>
        <w:t xml:space="preserve"> </w:t>
      </w:r>
      <w:r>
        <w:rPr>
          <w:b/>
          <w:bCs/>
          <w:spacing w:val="8"/>
        </w:rPr>
        <w:t>仅停留在设计和想象的阶段话题不一致，为无关</w:t>
      </w:r>
      <w:r>
        <w:rPr>
          <w:b/>
          <w:bCs/>
          <w:spacing w:val="7"/>
        </w:rPr>
        <w:t>项，无法加强，排除。</w:t>
      </w:r>
    </w:p>
    <w:p>
      <w:pPr>
        <w:pStyle w:val="BodyText"/>
        <w:ind w:left="312"/>
        <w:spacing w:before="155"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2"/>
        <w:spacing w:before="209" w:line="222" w:lineRule="auto"/>
        <w:outlineLvl w:val="4"/>
        <w:rPr/>
      </w:pPr>
      <w:r>
        <w:rPr>
          <w:rFonts w:ascii="SimSun" w:hAnsi="SimSun" w:eastAsia="SimSun" w:cs="SimSun"/>
          <w:b/>
          <w:bCs/>
          <w:spacing w:val="3"/>
        </w:rPr>
        <w:t>79</w:t>
      </w:r>
      <w:r>
        <w:rPr>
          <w:rFonts w:ascii="SimSun" w:hAnsi="SimSun" w:eastAsia="SimSun" w:cs="SimSun"/>
          <w:spacing w:val="3"/>
        </w:rPr>
        <w:t xml:space="preserve">    </w:t>
      </w:r>
      <w:r>
        <w:rPr>
          <w:b/>
          <w:bCs/>
          <w:spacing w:val="3"/>
        </w:rPr>
        <w:t>第一步：找出论点和论据。</w:t>
      </w:r>
    </w:p>
    <w:p>
      <w:pPr>
        <w:pStyle w:val="BodyText"/>
        <w:ind w:left="920"/>
        <w:spacing w:before="211" w:line="221" w:lineRule="auto"/>
        <w:rPr/>
      </w:pPr>
      <w:r>
        <w:rPr>
          <w:spacing w:val="10"/>
        </w:rPr>
        <w:t>论点：治理交通拥堵的根本解决办法是靠经济手段来调节——提</w:t>
      </w:r>
      <w:r>
        <w:rPr>
          <w:spacing w:val="9"/>
        </w:rPr>
        <w:t>高拥有和使用汽车的税费。</w:t>
      </w:r>
    </w:p>
    <w:p>
      <w:pPr>
        <w:pStyle w:val="BodyText"/>
        <w:ind w:left="922"/>
        <w:spacing w:before="219" w:line="213" w:lineRule="auto"/>
        <w:rPr/>
      </w:pPr>
      <w:r>
        <w:rPr>
          <w:b/>
          <w:bCs/>
          <w:spacing w:val="3"/>
        </w:rPr>
        <w:t>论据：要想治理交通拥堵，</w:t>
      </w:r>
      <w:r>
        <w:rPr>
          <w:spacing w:val="30"/>
        </w:rPr>
        <w:t xml:space="preserve"> </w:t>
      </w:r>
      <w:r>
        <w:rPr>
          <w:b/>
          <w:bCs/>
          <w:spacing w:val="3"/>
        </w:rPr>
        <w:t>一定要从控制汽车总量、消减存</w:t>
      </w:r>
      <w:r>
        <w:rPr>
          <w:b/>
          <w:bCs/>
          <w:spacing w:val="2"/>
        </w:rPr>
        <w:t>量上努力。</w:t>
      </w:r>
    </w:p>
    <w:p>
      <w:pPr>
        <w:pStyle w:val="BodyText"/>
        <w:ind w:left="922"/>
        <w:spacing w:before="208" w:line="222" w:lineRule="auto"/>
        <w:rPr/>
      </w:pPr>
      <w:r>
        <w:rPr>
          <w:b/>
          <w:bCs/>
          <w:spacing w:val="4"/>
        </w:rPr>
        <w:t>第二步：逐一分析选项。</w:t>
      </w:r>
    </w:p>
    <w:p>
      <w:pPr>
        <w:pStyle w:val="BodyText"/>
        <w:ind w:left="922" w:right="630"/>
        <w:spacing w:before="211" w:line="283"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项：该项说明提高公共交通服务水平才是解决城市交通拥堵的根本之道，即根本解决办法并</w:t>
      </w:r>
      <w:r>
        <w:rPr>
          <w:b/>
          <w:bCs/>
          <w:spacing w:val="7"/>
        </w:rPr>
        <w:t>非靠经济</w:t>
      </w:r>
      <w:r>
        <w:rPr/>
        <w:t xml:space="preserve"> </w:t>
      </w:r>
      <w:r>
        <w:rPr>
          <w:b/>
          <w:bCs/>
          <w:spacing w:val="6"/>
        </w:rPr>
        <w:t>手段来调节，直接否定论点，可以削弱，当选；</w:t>
      </w:r>
    </w:p>
    <w:p>
      <w:pPr>
        <w:pStyle w:val="BodyText"/>
        <w:ind w:left="922" w:right="626" w:hanging="2"/>
        <w:spacing w:before="137" w:line="283" w:lineRule="auto"/>
        <w:rPr/>
      </w:pPr>
      <w:r>
        <w:rPr>
          <w:rFonts w:ascii="Times New Roman" w:hAnsi="Times New Roman" w:eastAsia="Times New Roman" w:cs="Times New Roman"/>
          <w:b/>
          <w:bCs/>
          <w:spacing w:val="9"/>
        </w:rPr>
        <w:t>B</w:t>
      </w:r>
      <w:r>
        <w:rPr>
          <w:b/>
          <w:bCs/>
          <w:spacing w:val="9"/>
        </w:rPr>
        <w:t>项：该项提出加剧交通拥堵的其他原因，而论点</w:t>
      </w:r>
      <w:r>
        <w:rPr>
          <w:b/>
          <w:bCs/>
          <w:spacing w:val="8"/>
        </w:rPr>
        <w:t>讨论交通拥堵的根本解决办法，话题不一致，属无关</w:t>
      </w:r>
      <w:r>
        <w:rPr/>
        <w:t xml:space="preserve"> </w:t>
      </w:r>
      <w:r>
        <w:rPr>
          <w:b/>
          <w:bCs/>
          <w:spacing w:val="4"/>
        </w:rPr>
        <w:t>选项，无法削弱，排除；</w:t>
      </w:r>
    </w:p>
    <w:p>
      <w:pPr>
        <w:pStyle w:val="BodyText"/>
        <w:ind w:left="922" w:right="632"/>
        <w:spacing w:before="156" w:line="274" w:lineRule="auto"/>
        <w:rPr/>
      </w:pPr>
      <w:r>
        <w:rPr>
          <w:rFonts w:ascii="SimSun" w:hAnsi="SimSun" w:eastAsia="SimSun" w:cs="SimSun"/>
          <w:b/>
          <w:bCs/>
          <w:spacing w:val="8"/>
        </w:rPr>
        <w:t>C</w:t>
      </w:r>
      <w:r>
        <w:rPr>
          <w:rFonts w:ascii="SimSun" w:hAnsi="SimSun" w:eastAsia="SimSun" w:cs="SimSun"/>
          <w:spacing w:val="-43"/>
        </w:rPr>
        <w:t xml:space="preserve"> </w:t>
      </w:r>
      <w:r>
        <w:rPr>
          <w:b/>
          <w:bCs/>
          <w:spacing w:val="8"/>
        </w:rPr>
        <w:t>项：该项说明现行的单双号限行政策在一定程度上缓解了交通拥堵压力，</w:t>
      </w:r>
      <w:r>
        <w:rPr>
          <w:b/>
          <w:bCs/>
          <w:spacing w:val="7"/>
        </w:rPr>
        <w:t>但不明确单双号限行政策是</w:t>
      </w:r>
      <w:r>
        <w:rPr/>
        <w:t xml:space="preserve"> </w:t>
      </w:r>
      <w:r>
        <w:rPr>
          <w:b/>
          <w:bCs/>
          <w:spacing w:val="6"/>
        </w:rPr>
        <w:t>否是根本解决办法，属不明确选项，无法削弱，排除；</w:t>
      </w:r>
    </w:p>
    <w:p>
      <w:pPr>
        <w:pStyle w:val="BodyText"/>
        <w:ind w:left="920"/>
        <w:spacing w:before="146" w:line="213" w:lineRule="auto"/>
        <w:rPr/>
      </w:pPr>
      <w:r>
        <w:rPr>
          <w:rFonts w:ascii="Times New Roman" w:hAnsi="Times New Roman" w:eastAsia="Times New Roman" w:cs="Times New Roman"/>
          <w:b/>
          <w:bCs/>
          <w:spacing w:val="8"/>
        </w:rPr>
        <w:t>D</w:t>
      </w:r>
      <w:r>
        <w:rPr>
          <w:b/>
          <w:bCs/>
          <w:spacing w:val="8"/>
        </w:rPr>
        <w:t>项：该项强调未来该市的汽车保有量的增长速度放缓，并未涉及解决交通拥堵的办法，与论点话题不</w:t>
      </w:r>
    </w:p>
    <w:p>
      <w:pPr>
        <w:pStyle w:val="BodyText"/>
        <w:ind w:left="920"/>
        <w:spacing w:before="62" w:line="213" w:lineRule="auto"/>
        <w:rPr/>
      </w:pPr>
      <w:r>
        <w:rPr>
          <w:spacing w:val="8"/>
        </w:rPr>
        <w:t>一致，属无关选项，无法削弱，排除。</w:t>
      </w:r>
    </w:p>
    <w:p>
      <w:pPr>
        <w:pStyle w:val="BodyText"/>
        <w:ind w:left="922"/>
        <w:spacing w:before="226"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12"/>
        <w:spacing w:before="222" w:line="222" w:lineRule="auto"/>
        <w:rPr/>
      </w:pPr>
      <w:r>
        <w:rPr>
          <w:rFonts w:ascii="SimSun" w:hAnsi="SimSun" w:eastAsia="SimSun" w:cs="SimSun"/>
          <w:b/>
          <w:bCs/>
          <w:spacing w:val="5"/>
        </w:rPr>
        <w:t>80</w:t>
      </w:r>
      <w:r>
        <w:rPr>
          <w:rFonts w:ascii="SimSun" w:hAnsi="SimSun" w:eastAsia="SimSun" w:cs="SimSun"/>
          <w:spacing w:val="1"/>
        </w:rPr>
        <w:t xml:space="preserve">    </w:t>
      </w:r>
      <w:r>
        <w:rPr>
          <w:spacing w:val="5"/>
        </w:rPr>
        <w:t>第一步：分析题干。</w:t>
      </w:r>
    </w:p>
    <w:p>
      <w:pPr>
        <w:pStyle w:val="BodyText"/>
        <w:ind w:left="920"/>
        <w:spacing w:before="211" w:line="213" w:lineRule="auto"/>
        <w:rPr/>
      </w:pPr>
      <w:r>
        <w:rPr>
          <w:spacing w:val="9"/>
        </w:rPr>
        <w:t>①丁王相对，丁李不相邻</w:t>
      </w:r>
    </w:p>
    <w:p>
      <w:pPr>
        <w:pStyle w:val="BodyText"/>
        <w:ind w:left="920"/>
        <w:spacing w:before="209" w:line="213" w:lineRule="auto"/>
        <w:rPr/>
      </w:pPr>
      <w:r>
        <w:rPr>
          <w:spacing w:val="10"/>
        </w:rPr>
        <w:t>②陈王同排但不相邻，陈宋相对</w:t>
      </w:r>
    </w:p>
    <w:p>
      <w:pPr>
        <w:pStyle w:val="BodyText"/>
        <w:ind w:left="920"/>
        <w:spacing w:before="209" w:line="213" w:lineRule="auto"/>
        <w:rPr/>
      </w:pPr>
      <w:r>
        <w:rPr>
          <w:spacing w:val="9"/>
        </w:rPr>
        <w:t>③李宋武同排，李刘相对</w:t>
      </w:r>
    </w:p>
    <w:p>
      <w:pPr>
        <w:pStyle w:val="BodyText"/>
        <w:ind w:left="920"/>
        <w:spacing w:before="218" w:line="220" w:lineRule="auto"/>
        <w:rPr/>
      </w:pPr>
      <w:r>
        <w:rPr>
          <w:spacing w:val="11"/>
        </w:rPr>
        <w:t>④武在7号工作间</w:t>
      </w:r>
    </w:p>
    <w:p>
      <w:pPr>
        <w:pStyle w:val="BodyText"/>
        <w:ind w:left="920" w:right="3486"/>
        <w:spacing w:before="232" w:line="314" w:lineRule="auto"/>
        <w:rPr/>
      </w:pPr>
      <w:r>
        <w:rPr>
          <w:spacing w:val="8"/>
        </w:rPr>
        <w:t>⑤1～4号分别与5～8号工作间相对；每人一个工作间，</w:t>
      </w:r>
      <w:r>
        <w:rPr>
          <w:spacing w:val="-16"/>
        </w:rPr>
        <w:t xml:space="preserve"> </w:t>
      </w:r>
      <w:r>
        <w:rPr>
          <w:spacing w:val="8"/>
        </w:rPr>
        <w:t>一个工作间空着</w:t>
      </w:r>
      <w:r>
        <w:rPr/>
        <w:t xml:space="preserve"> </w:t>
      </w:r>
      <w:r>
        <w:rPr>
          <w:spacing w:val="8"/>
        </w:rPr>
        <w:t>第二步：根据题干条件分析选项。</w:t>
      </w:r>
    </w:p>
    <w:p>
      <w:pPr>
        <w:pStyle w:val="BodyText"/>
        <w:ind w:left="920" w:right="615"/>
        <w:spacing w:before="209" w:line="276" w:lineRule="auto"/>
        <w:rPr/>
      </w:pPr>
      <w:r>
        <w:rPr>
          <w:spacing w:val="11"/>
        </w:rPr>
        <w:t>从确定信息入手，由条件④武在7号工作间，结合条件③李宋武同排，</w:t>
      </w:r>
      <w:r>
        <w:rPr>
          <w:spacing w:val="10"/>
        </w:rPr>
        <w:t>李刘相对，可知，李、宋分别在</w:t>
      </w:r>
      <w:r>
        <w:rPr/>
        <w:t xml:space="preserve"> </w:t>
      </w:r>
      <w:r>
        <w:rPr>
          <w:spacing w:val="11"/>
        </w:rPr>
        <w:t>5号、6号、8号工作间其中之一，刘在1～4号工作间其中之一；结合条件②陈王同排但不相邻，陈宋相</w:t>
      </w:r>
      <w:r>
        <w:rPr>
          <w:spacing w:val="2"/>
        </w:rPr>
        <w:t xml:space="preserve"> </w:t>
      </w:r>
      <w:r>
        <w:rPr>
          <w:spacing w:val="11"/>
        </w:rPr>
        <w:t>对，可知，陈、王在1～4号工作间其中之一；结合条件①丁王相</w:t>
      </w:r>
      <w:r>
        <w:rPr>
          <w:spacing w:val="10"/>
        </w:rPr>
        <w:t>对，可知，丁在5号、6号、8号工作间</w:t>
      </w:r>
      <w:r>
        <w:rPr/>
        <w:t xml:space="preserve"> </w:t>
      </w:r>
      <w:r>
        <w:rPr>
          <w:spacing w:val="10"/>
        </w:rPr>
        <w:t>其中之一。综上，1～4号工作间有三人，分别是陈、王、刘；5～8号工作间有四人，分别是宋、丁、</w:t>
      </w:r>
    </w:p>
    <w:p>
      <w:pPr>
        <w:pStyle w:val="BodyText"/>
        <w:ind w:left="920"/>
        <w:spacing w:before="6" w:line="213" w:lineRule="auto"/>
        <w:rPr/>
      </w:pPr>
      <w:r>
        <w:rPr>
          <w:spacing w:val="8"/>
        </w:rPr>
        <w:t>李、武，其中武在7号工作间。</w:t>
      </w:r>
    </w:p>
    <w:p>
      <w:pPr>
        <w:pStyle w:val="BodyText"/>
        <w:ind w:left="920" w:right="769"/>
        <w:spacing w:before="229" w:line="274" w:lineRule="auto"/>
        <w:rPr/>
      </w:pPr>
      <w:r>
        <w:rPr>
          <w:spacing w:val="11"/>
        </w:rPr>
        <w:t>由条件①丁王相对，结合条件②陈宋相对，且陈王同排但</w:t>
      </w:r>
      <w:r>
        <w:rPr>
          <w:spacing w:val="10"/>
        </w:rPr>
        <w:t>不相邻，可知，丁、宋不相邻；结合条件①</w:t>
      </w:r>
      <w:r>
        <w:rPr/>
        <w:t xml:space="preserve"> </w:t>
      </w:r>
      <w:r>
        <w:rPr>
          <w:spacing w:val="9"/>
        </w:rPr>
        <w:t>丁李不相邻，可知丁只和武相邻，武在7号工作间，则丁一定在8号工作间。</w:t>
      </w:r>
    </w:p>
    <w:p>
      <w:pPr>
        <w:pStyle w:val="BodyText"/>
        <w:ind w:left="920"/>
        <w:spacing w:before="15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0" w:line="222" w:lineRule="auto"/>
        <w:rPr/>
      </w:pPr>
      <w:r>
        <w:rPr>
          <w:rFonts w:ascii="SimSun" w:hAnsi="SimSun" w:eastAsia="SimSun" w:cs="SimSun"/>
          <w:spacing w:val="4"/>
        </w:rPr>
        <w:t>81    </w:t>
      </w:r>
      <w:r>
        <w:rPr>
          <w:spacing w:val="4"/>
        </w:rPr>
        <w:t>第一步：分析题干。</w:t>
      </w:r>
    </w:p>
    <w:p>
      <w:pPr>
        <w:pStyle w:val="BodyText"/>
        <w:ind w:left="920"/>
        <w:spacing w:before="209" w:line="220" w:lineRule="auto"/>
        <w:rPr/>
      </w:pPr>
      <w:r>
        <w:rPr>
          <w:rFonts w:ascii="SimSun" w:hAnsi="SimSun" w:eastAsia="SimSun" w:cs="SimSun"/>
          <w:spacing w:val="8"/>
        </w:rPr>
        <w:t>①K</w:t>
      </w:r>
      <w:r>
        <w:rPr>
          <w:rFonts w:ascii="SimSun" w:hAnsi="SimSun" w:eastAsia="SimSun" w:cs="SimSun"/>
          <w:spacing w:val="-43"/>
        </w:rPr>
        <w:t xml:space="preserve"> </w:t>
      </w:r>
      <w:r>
        <w:rPr>
          <w:spacing w:val="8"/>
        </w:rPr>
        <w:t>和</w:t>
      </w:r>
      <w:r>
        <w:rPr>
          <w:rFonts w:ascii="SimSun" w:hAnsi="SimSun" w:eastAsia="SimSun" w:cs="SimSun"/>
          <w:spacing w:val="8"/>
        </w:rPr>
        <w:t>N</w:t>
      </w:r>
      <w:r>
        <w:rPr>
          <w:rFonts w:ascii="SimSun" w:hAnsi="SimSun" w:eastAsia="SimSun" w:cs="SimSun"/>
          <w:spacing w:val="-49"/>
        </w:rPr>
        <w:t xml:space="preserve"> </w:t>
      </w:r>
      <w:r>
        <w:rPr>
          <w:spacing w:val="8"/>
        </w:rPr>
        <w:t>一定要在同一时间段表演</w:t>
      </w:r>
    </w:p>
    <w:p>
      <w:pPr>
        <w:pStyle w:val="BodyText"/>
        <w:ind w:left="920"/>
        <w:spacing w:before="211" w:line="220" w:lineRule="auto"/>
        <w:rPr/>
      </w:pPr>
      <w:r>
        <w:rPr>
          <w:rFonts w:ascii="SimSun" w:hAnsi="SimSun" w:eastAsia="SimSun" w:cs="SimSun"/>
          <w:spacing w:val="4"/>
        </w:rPr>
        <w:t>②M </w:t>
      </w:r>
      <w:r>
        <w:rPr>
          <w:spacing w:val="4"/>
        </w:rPr>
        <w:t>和</w:t>
      </w:r>
      <w:r>
        <w:rPr>
          <w:rFonts w:ascii="SimSun" w:hAnsi="SimSun" w:eastAsia="SimSun" w:cs="SimSun"/>
          <w:spacing w:val="4"/>
        </w:rPr>
        <w:t>R</w:t>
      </w:r>
      <w:r>
        <w:rPr>
          <w:rFonts w:ascii="SimSun" w:hAnsi="SimSun" w:eastAsia="SimSun" w:cs="SimSun"/>
          <w:spacing w:val="-22"/>
        </w:rPr>
        <w:t xml:space="preserve"> </w:t>
      </w:r>
      <w:r>
        <w:rPr>
          <w:spacing w:val="4"/>
        </w:rPr>
        <w:t>不能在同一时间段表演</w:t>
      </w:r>
    </w:p>
    <w:p>
      <w:pPr>
        <w:pStyle w:val="BodyText"/>
        <w:ind w:left="920"/>
        <w:spacing w:before="212" w:line="220" w:lineRule="auto"/>
        <w:rPr/>
      </w:pPr>
      <w:r>
        <w:rPr>
          <w:rFonts w:ascii="SimSun" w:hAnsi="SimSun" w:eastAsia="SimSun" w:cs="SimSun"/>
          <w:spacing w:val="-6"/>
        </w:rPr>
        <w:t>③K</w:t>
      </w:r>
      <w:r>
        <w:rPr>
          <w:rFonts w:ascii="SimSun" w:hAnsi="SimSun" w:eastAsia="SimSun" w:cs="SimSun"/>
          <w:spacing w:val="-43"/>
        </w:rPr>
        <w:t xml:space="preserve"> </w:t>
      </w:r>
      <w:r>
        <w:rPr>
          <w:spacing w:val="-6"/>
        </w:rPr>
        <w:t>下</w:t>
      </w:r>
      <w:r>
        <w:rPr>
          <w:spacing w:val="-36"/>
        </w:rPr>
        <w:t xml:space="preserve"> </w:t>
      </w:r>
      <w:r>
        <w:rPr>
          <w:spacing w:val="-6"/>
        </w:rPr>
        <w:t>午</w:t>
      </w:r>
      <w:r>
        <w:rPr>
          <w:spacing w:val="-37"/>
        </w:rPr>
        <w:t xml:space="preserve"> </w:t>
      </w:r>
      <w:r>
        <w:rPr>
          <w:spacing w:val="-6"/>
        </w:rPr>
        <w:t>→</w:t>
      </w:r>
      <w:r>
        <w:rPr>
          <w:rFonts w:ascii="SimSun" w:hAnsi="SimSun" w:eastAsia="SimSun" w:cs="SimSun"/>
          <w:spacing w:val="-6"/>
        </w:rPr>
        <w:t>O </w:t>
      </w:r>
      <w:r>
        <w:rPr>
          <w:spacing w:val="-6"/>
        </w:rPr>
        <w:t>下午</w:t>
      </w:r>
    </w:p>
    <w:p>
      <w:pPr>
        <w:pStyle w:val="BodyText"/>
        <w:ind w:left="920"/>
        <w:spacing w:before="222" w:line="220" w:lineRule="auto"/>
        <w:rPr/>
      </w:pPr>
      <w:r>
        <w:rPr>
          <w:rFonts w:ascii="SimSun" w:hAnsi="SimSun" w:eastAsia="SimSun" w:cs="SimSun"/>
          <w:spacing w:val="-3"/>
        </w:rPr>
        <w:t>④M</w:t>
      </w:r>
      <w:r>
        <w:rPr>
          <w:rFonts w:ascii="SimSun" w:hAnsi="SimSun" w:eastAsia="SimSun" w:cs="SimSun"/>
          <w:spacing w:val="-14"/>
        </w:rPr>
        <w:t xml:space="preserve"> </w:t>
      </w:r>
      <w:r>
        <w:rPr>
          <w:spacing w:val="-3"/>
        </w:rPr>
        <w:t>下</w:t>
      </w:r>
      <w:r>
        <w:rPr>
          <w:spacing w:val="-31"/>
        </w:rPr>
        <w:t xml:space="preserve"> </w:t>
      </w:r>
      <w:r>
        <w:rPr>
          <w:spacing w:val="-3"/>
        </w:rPr>
        <w:t>午</w:t>
      </w:r>
      <w:r>
        <w:rPr>
          <w:spacing w:val="-32"/>
        </w:rPr>
        <w:t xml:space="preserve"> </w:t>
      </w:r>
      <w:r>
        <w:rPr>
          <w:spacing w:val="-3"/>
        </w:rPr>
        <w:t>→</w:t>
      </w:r>
      <w:r>
        <w:rPr>
          <w:rFonts w:ascii="SimSun" w:hAnsi="SimSun" w:eastAsia="SimSun" w:cs="SimSun"/>
          <w:spacing w:val="-3"/>
        </w:rPr>
        <w:t>N</w:t>
      </w:r>
      <w:r>
        <w:rPr>
          <w:rFonts w:ascii="SimSun" w:hAnsi="SimSun" w:eastAsia="SimSun" w:cs="SimSun"/>
          <w:spacing w:val="-49"/>
        </w:rPr>
        <w:t xml:space="preserve"> </w:t>
      </w:r>
      <w:r>
        <w:rPr>
          <w:spacing w:val="-3"/>
        </w:rPr>
        <w:t>上午</w:t>
      </w:r>
    </w:p>
    <w:p>
      <w:pPr>
        <w:pStyle w:val="BodyText"/>
        <w:ind w:left="920"/>
        <w:spacing w:before="222" w:line="222" w:lineRule="auto"/>
        <w:rPr/>
      </w:pPr>
      <w:r>
        <w:rPr>
          <w:spacing w:val="8"/>
        </w:rPr>
        <w:t>第二步：根据题干条件分析选项。</w:t>
      </w:r>
    </w:p>
    <w:p>
      <w:pPr>
        <w:pStyle w:val="BodyText"/>
        <w:ind w:left="920"/>
        <w:spacing w:before="189" w:line="221" w:lineRule="auto"/>
        <w:rPr/>
      </w:pPr>
      <w:r>
        <w:rPr>
          <w:spacing w:val="18"/>
        </w:rPr>
        <w:t>提问方式为可以是(可能),优先考虑代入法。</w:t>
      </w:r>
    </w:p>
    <w:p>
      <w:pPr>
        <w:spacing w:line="221" w:lineRule="auto"/>
        <w:sectPr>
          <w:headerReference w:type="default" r:id="rId50"/>
          <w:footerReference w:type="default" r:id="rId51"/>
          <w:pgSz w:w="11910" w:h="16840"/>
          <w:pgMar w:top="532" w:right="483" w:bottom="469" w:left="469" w:header="225" w:footer="251" w:gutter="0"/>
        </w:sectPr>
        <w:rPr/>
      </w:pPr>
    </w:p>
    <w:p>
      <w:pPr>
        <w:pStyle w:val="BodyText"/>
        <w:ind w:left="313"/>
        <w:spacing w:before="57" w:line="213" w:lineRule="auto"/>
        <w:rPr>
          <w:sz w:val="21"/>
          <w:szCs w:val="21"/>
        </w:rPr>
      </w:pPr>
      <w:r>
        <w:rPr>
          <w:sz w:val="21"/>
          <w:szCs w:val="21"/>
          <w:b/>
          <w:bCs/>
          <w:spacing w:val="-4"/>
        </w:rPr>
        <w:t>代入</w:t>
      </w:r>
      <w:r>
        <w:rPr>
          <w:rFonts w:ascii="SimSun" w:hAnsi="SimSun" w:eastAsia="SimSun" w:cs="SimSun"/>
          <w:sz w:val="21"/>
          <w:szCs w:val="21"/>
          <w:b/>
          <w:bCs/>
          <w:spacing w:val="-4"/>
        </w:rPr>
        <w:t>A</w:t>
      </w:r>
      <w:r>
        <w:rPr>
          <w:rFonts w:ascii="SimSun" w:hAnsi="SimSun" w:eastAsia="SimSun" w:cs="SimSun"/>
          <w:sz w:val="21"/>
          <w:szCs w:val="21"/>
          <w:spacing w:val="-52"/>
        </w:rPr>
        <w:t xml:space="preserve"> </w:t>
      </w:r>
      <w:r>
        <w:rPr>
          <w:sz w:val="21"/>
          <w:szCs w:val="21"/>
          <w:b/>
          <w:bCs/>
          <w:spacing w:val="-4"/>
        </w:rPr>
        <w:t>项，</w:t>
      </w:r>
      <w:r>
        <w:rPr>
          <w:rFonts w:ascii="SimSun" w:hAnsi="SimSun" w:eastAsia="SimSun" w:cs="SimSun"/>
          <w:sz w:val="21"/>
          <w:szCs w:val="21"/>
          <w:b/>
          <w:bCs/>
          <w:spacing w:val="-4"/>
        </w:rPr>
        <w:t>K</w:t>
      </w:r>
      <w:r>
        <w:rPr>
          <w:rFonts w:ascii="SimSun" w:hAnsi="SimSun" w:eastAsia="SimSun" w:cs="SimSun"/>
          <w:sz w:val="21"/>
          <w:szCs w:val="21"/>
          <w:spacing w:val="-55"/>
        </w:rPr>
        <w:t xml:space="preserve"> </w:t>
      </w:r>
      <w:r>
        <w:rPr>
          <w:sz w:val="21"/>
          <w:szCs w:val="21"/>
          <w:b/>
          <w:bCs/>
          <w:spacing w:val="-4"/>
        </w:rPr>
        <w:t>在上午，</w:t>
      </w:r>
      <w:r>
        <w:rPr>
          <w:rFonts w:ascii="SimSun" w:hAnsi="SimSun" w:eastAsia="SimSun" w:cs="SimSun"/>
          <w:sz w:val="21"/>
          <w:szCs w:val="21"/>
          <w:b/>
          <w:bCs/>
          <w:spacing w:val="-4"/>
        </w:rPr>
        <w:t>N</w:t>
      </w:r>
      <w:r>
        <w:rPr>
          <w:rFonts w:ascii="SimSun" w:hAnsi="SimSun" w:eastAsia="SimSun" w:cs="SimSun"/>
          <w:sz w:val="21"/>
          <w:szCs w:val="21"/>
          <w:spacing w:val="-49"/>
        </w:rPr>
        <w:t xml:space="preserve"> </w:t>
      </w:r>
      <w:r>
        <w:rPr>
          <w:sz w:val="21"/>
          <w:szCs w:val="21"/>
          <w:b/>
          <w:bCs/>
          <w:spacing w:val="-4"/>
        </w:rPr>
        <w:t>在下午，与①矛盾，不符合题干要求，排除；</w:t>
      </w:r>
    </w:p>
    <w:p>
      <w:pPr>
        <w:pStyle w:val="BodyText"/>
        <w:ind w:left="310"/>
        <w:spacing w:before="230" w:line="213" w:lineRule="auto"/>
        <w:rPr>
          <w:sz w:val="21"/>
          <w:szCs w:val="21"/>
        </w:rPr>
      </w:pPr>
      <w:r>
        <w:rPr>
          <w:sz w:val="21"/>
          <w:szCs w:val="21"/>
          <w:spacing w:val="1"/>
        </w:rPr>
        <w:t>代入</w:t>
      </w:r>
      <w:r>
        <w:rPr>
          <w:rFonts w:ascii="SimSun" w:hAnsi="SimSun" w:eastAsia="SimSun" w:cs="SimSun"/>
          <w:sz w:val="21"/>
          <w:szCs w:val="21"/>
          <w:spacing w:val="1"/>
        </w:rPr>
        <w:t>B</w:t>
      </w:r>
      <w:r>
        <w:rPr>
          <w:sz w:val="21"/>
          <w:szCs w:val="21"/>
          <w:spacing w:val="1"/>
        </w:rPr>
        <w:t>项，与题干四个条件没有冲突，符合题干要求，当选；</w:t>
      </w:r>
    </w:p>
    <w:p>
      <w:pPr>
        <w:pStyle w:val="BodyText"/>
        <w:ind w:left="310"/>
        <w:spacing w:before="177" w:line="213" w:lineRule="auto"/>
        <w:rPr>
          <w:sz w:val="21"/>
          <w:szCs w:val="21"/>
        </w:rPr>
      </w:pPr>
      <w:r>
        <w:rPr>
          <w:sz w:val="21"/>
          <w:szCs w:val="21"/>
          <w:spacing w:val="-1"/>
        </w:rPr>
        <w:t>代入</w:t>
      </w:r>
      <w:r>
        <w:rPr>
          <w:rFonts w:ascii="SimSun" w:hAnsi="SimSun" w:eastAsia="SimSun" w:cs="SimSun"/>
          <w:sz w:val="21"/>
          <w:szCs w:val="21"/>
          <w:spacing w:val="-1"/>
        </w:rPr>
        <w:t>C</w:t>
      </w:r>
      <w:r>
        <w:rPr>
          <w:sz w:val="21"/>
          <w:szCs w:val="21"/>
          <w:spacing w:val="-1"/>
        </w:rPr>
        <w:t>项</w:t>
      </w:r>
      <w:r>
        <w:rPr>
          <w:sz w:val="21"/>
          <w:szCs w:val="21"/>
          <w:spacing w:val="-55"/>
        </w:rPr>
        <w:t xml:space="preserve"> </w:t>
      </w:r>
      <w:r>
        <w:rPr>
          <w:sz w:val="21"/>
          <w:szCs w:val="21"/>
          <w:spacing w:val="-1"/>
        </w:rPr>
        <w:t>，</w:t>
      </w:r>
      <w:r>
        <w:rPr>
          <w:rFonts w:ascii="SimSun" w:hAnsi="SimSun" w:eastAsia="SimSun" w:cs="SimSun"/>
          <w:sz w:val="21"/>
          <w:szCs w:val="21"/>
          <w:spacing w:val="-1"/>
        </w:rPr>
        <w:t>M</w:t>
      </w:r>
      <w:r>
        <w:rPr>
          <w:rFonts w:ascii="SimSun" w:hAnsi="SimSun" w:eastAsia="SimSun" w:cs="SimSun"/>
          <w:sz w:val="21"/>
          <w:szCs w:val="21"/>
          <w:spacing w:val="-28"/>
        </w:rPr>
        <w:t xml:space="preserve"> </w:t>
      </w:r>
      <w:r>
        <w:rPr>
          <w:sz w:val="21"/>
          <w:szCs w:val="21"/>
          <w:spacing w:val="-1"/>
        </w:rPr>
        <w:t>在下午，</w:t>
      </w:r>
      <w:r>
        <w:rPr>
          <w:rFonts w:ascii="SimSun" w:hAnsi="SimSun" w:eastAsia="SimSun" w:cs="SimSun"/>
          <w:sz w:val="21"/>
          <w:szCs w:val="21"/>
          <w:spacing w:val="-1"/>
        </w:rPr>
        <w:t>N</w:t>
      </w:r>
      <w:r>
        <w:rPr>
          <w:rFonts w:ascii="SimSun" w:hAnsi="SimSun" w:eastAsia="SimSun" w:cs="SimSun"/>
          <w:sz w:val="21"/>
          <w:szCs w:val="21"/>
          <w:spacing w:val="-48"/>
        </w:rPr>
        <w:t xml:space="preserve"> </w:t>
      </w:r>
      <w:r>
        <w:rPr>
          <w:sz w:val="21"/>
          <w:szCs w:val="21"/>
          <w:spacing w:val="-1"/>
        </w:rPr>
        <w:t>也在下午，与④矛盾，不符合题干要求，排</w:t>
      </w:r>
      <w:r>
        <w:rPr>
          <w:sz w:val="21"/>
          <w:szCs w:val="21"/>
          <w:spacing w:val="-2"/>
        </w:rPr>
        <w:t>除；</w:t>
      </w:r>
    </w:p>
    <w:p>
      <w:pPr>
        <w:pStyle w:val="BodyText"/>
        <w:ind w:left="310"/>
        <w:spacing w:before="207" w:line="213" w:lineRule="auto"/>
        <w:rPr>
          <w:sz w:val="21"/>
          <w:szCs w:val="21"/>
        </w:rPr>
      </w:pPr>
      <w:r>
        <w:rPr>
          <w:sz w:val="21"/>
          <w:szCs w:val="21"/>
          <w:spacing w:val="-5"/>
        </w:rPr>
        <w:t>代入</w:t>
      </w:r>
      <w:r>
        <w:rPr>
          <w:rFonts w:ascii="SimSun" w:hAnsi="SimSun" w:eastAsia="SimSun" w:cs="SimSun"/>
          <w:sz w:val="21"/>
          <w:szCs w:val="21"/>
          <w:spacing w:val="-5"/>
        </w:rPr>
        <w:t>D</w:t>
      </w:r>
      <w:r>
        <w:rPr>
          <w:rFonts w:ascii="SimSun" w:hAnsi="SimSun" w:eastAsia="SimSun" w:cs="SimSun"/>
          <w:sz w:val="21"/>
          <w:szCs w:val="21"/>
          <w:spacing w:val="-56"/>
        </w:rPr>
        <w:t xml:space="preserve"> </w:t>
      </w:r>
      <w:r>
        <w:rPr>
          <w:sz w:val="21"/>
          <w:szCs w:val="21"/>
          <w:spacing w:val="-5"/>
        </w:rPr>
        <w:t>项</w:t>
      </w:r>
      <w:r>
        <w:rPr>
          <w:sz w:val="21"/>
          <w:szCs w:val="21"/>
          <w:spacing w:val="-5"/>
        </w:rPr>
        <w:t xml:space="preserve"> </w:t>
      </w:r>
      <w:r>
        <w:rPr>
          <w:sz w:val="21"/>
          <w:szCs w:val="21"/>
          <w:spacing w:val="-5"/>
        </w:rPr>
        <w:t>，</w:t>
      </w:r>
      <w:r>
        <w:rPr>
          <w:rFonts w:ascii="SimSun" w:hAnsi="SimSun" w:eastAsia="SimSun" w:cs="SimSun"/>
          <w:sz w:val="21"/>
          <w:szCs w:val="21"/>
          <w:spacing w:val="-5"/>
        </w:rPr>
        <w:t>K</w:t>
      </w:r>
      <w:r>
        <w:rPr>
          <w:rFonts w:ascii="SimSun" w:hAnsi="SimSun" w:eastAsia="SimSun" w:cs="SimSun"/>
          <w:sz w:val="21"/>
          <w:szCs w:val="21"/>
          <w:spacing w:val="-55"/>
        </w:rPr>
        <w:t xml:space="preserve"> </w:t>
      </w:r>
      <w:r>
        <w:rPr>
          <w:sz w:val="21"/>
          <w:szCs w:val="21"/>
          <w:spacing w:val="-5"/>
        </w:rPr>
        <w:t>在下午，</w:t>
      </w:r>
      <w:r>
        <w:rPr>
          <w:rFonts w:ascii="SimSun" w:hAnsi="SimSun" w:eastAsia="SimSun" w:cs="SimSun"/>
          <w:sz w:val="21"/>
          <w:szCs w:val="21"/>
          <w:spacing w:val="-5"/>
        </w:rPr>
        <w:t>O</w:t>
      </w:r>
      <w:r>
        <w:rPr>
          <w:rFonts w:ascii="SimSun" w:hAnsi="SimSun" w:eastAsia="SimSun" w:cs="SimSun"/>
          <w:sz w:val="21"/>
          <w:szCs w:val="21"/>
          <w:spacing w:val="-32"/>
        </w:rPr>
        <w:t xml:space="preserve"> </w:t>
      </w:r>
      <w:r>
        <w:rPr>
          <w:sz w:val="21"/>
          <w:szCs w:val="21"/>
          <w:spacing w:val="-5"/>
        </w:rPr>
        <w:t>在上午，与③矛盾，不符合题干要</w:t>
      </w:r>
      <w:r>
        <w:rPr>
          <w:sz w:val="21"/>
          <w:szCs w:val="21"/>
          <w:spacing w:val="-6"/>
        </w:rPr>
        <w:t>求，排除。</w:t>
      </w:r>
    </w:p>
    <w:p>
      <w:pPr>
        <w:pStyle w:val="BodyText"/>
        <w:ind w:left="310"/>
        <w:spacing w:before="21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pStyle w:val="BodyText"/>
        <w:ind w:left="310"/>
        <w:spacing w:before="208" w:line="222" w:lineRule="auto"/>
        <w:rPr>
          <w:sz w:val="21"/>
          <w:szCs w:val="21"/>
        </w:rPr>
      </w:pPr>
      <w:r>
        <w:rPr>
          <w:rFonts w:ascii="SimSun" w:hAnsi="SimSun" w:eastAsia="SimSun" w:cs="SimSun"/>
          <w:sz w:val="21"/>
          <w:szCs w:val="21"/>
          <w:spacing w:val="-4"/>
        </w:rPr>
        <w:t>82</w:t>
      </w:r>
      <w:r>
        <w:rPr>
          <w:rFonts w:ascii="SimSun" w:hAnsi="SimSun" w:eastAsia="SimSun" w:cs="SimSun"/>
          <w:sz w:val="21"/>
          <w:szCs w:val="21"/>
          <w:spacing w:val="32"/>
        </w:rPr>
        <w:t xml:space="preserve">   </w:t>
      </w:r>
      <w:r>
        <w:rPr>
          <w:sz w:val="21"/>
          <w:szCs w:val="21"/>
          <w:spacing w:val="-4"/>
        </w:rPr>
        <w:t>第一步：分析题干。</w:t>
      </w:r>
    </w:p>
    <w:p>
      <w:pPr>
        <w:pStyle w:val="BodyText"/>
        <w:ind w:left="910"/>
        <w:spacing w:before="196" w:line="220" w:lineRule="auto"/>
        <w:rPr>
          <w:sz w:val="21"/>
          <w:szCs w:val="21"/>
        </w:rPr>
      </w:pPr>
      <w:r>
        <w:rPr>
          <w:rFonts w:ascii="SimSun" w:hAnsi="SimSun" w:eastAsia="SimSun" w:cs="SimSun"/>
          <w:sz w:val="21"/>
          <w:szCs w:val="21"/>
          <w:spacing w:val="-1"/>
        </w:rPr>
        <w:t>①</w:t>
      </w:r>
      <w:r>
        <w:rPr>
          <w:rFonts w:ascii="Times New Roman" w:hAnsi="Times New Roman" w:eastAsia="Times New Roman" w:cs="Times New Roman"/>
          <w:sz w:val="21"/>
          <w:szCs w:val="21"/>
          <w:spacing w:val="-1"/>
        </w:rPr>
        <w:t>K</w:t>
      </w:r>
      <w:r>
        <w:rPr>
          <w:sz w:val="21"/>
          <w:szCs w:val="21"/>
          <w:spacing w:val="-1"/>
        </w:rPr>
        <w:t>和</w:t>
      </w:r>
      <w:r>
        <w:rPr>
          <w:rFonts w:ascii="Times New Roman" w:hAnsi="Times New Roman" w:eastAsia="Times New Roman" w:cs="Times New Roman"/>
          <w:sz w:val="21"/>
          <w:szCs w:val="21"/>
          <w:spacing w:val="-1"/>
        </w:rPr>
        <w:t>N</w:t>
      </w:r>
      <w:r>
        <w:rPr>
          <w:sz w:val="21"/>
          <w:szCs w:val="21"/>
          <w:spacing w:val="-1"/>
        </w:rPr>
        <w:t>一定要在同一时间段表演</w:t>
      </w:r>
    </w:p>
    <w:p>
      <w:pPr>
        <w:pStyle w:val="BodyText"/>
        <w:ind w:left="910"/>
        <w:spacing w:before="200" w:line="220" w:lineRule="auto"/>
        <w:rPr>
          <w:sz w:val="21"/>
          <w:szCs w:val="21"/>
        </w:rPr>
      </w:pPr>
      <w:r>
        <w:rPr>
          <w:rFonts w:ascii="SimSun" w:hAnsi="SimSun" w:eastAsia="SimSun" w:cs="SimSun"/>
          <w:sz w:val="21"/>
          <w:szCs w:val="21"/>
          <w:spacing w:val="-1"/>
        </w:rPr>
        <w:t>②</w:t>
      </w:r>
      <w:r>
        <w:rPr>
          <w:rFonts w:ascii="Arial" w:hAnsi="Arial" w:eastAsia="Arial" w:cs="Arial"/>
          <w:sz w:val="21"/>
          <w:szCs w:val="21"/>
          <w:spacing w:val="-1"/>
        </w:rPr>
        <w:t>M</w:t>
      </w:r>
      <w:r>
        <w:rPr>
          <w:sz w:val="21"/>
          <w:szCs w:val="21"/>
          <w:spacing w:val="-1"/>
        </w:rPr>
        <w:t>和</w:t>
      </w:r>
      <w:r>
        <w:rPr>
          <w:rFonts w:ascii="Arial" w:hAnsi="Arial" w:eastAsia="Arial" w:cs="Arial"/>
          <w:sz w:val="21"/>
          <w:szCs w:val="21"/>
          <w:spacing w:val="-1"/>
        </w:rPr>
        <w:t>R</w:t>
      </w:r>
      <w:r>
        <w:rPr>
          <w:sz w:val="21"/>
          <w:szCs w:val="21"/>
          <w:spacing w:val="-1"/>
        </w:rPr>
        <w:t>不能在同一时间段表演</w:t>
      </w:r>
    </w:p>
    <w:p>
      <w:pPr>
        <w:pStyle w:val="BodyText"/>
        <w:ind w:left="910"/>
        <w:spacing w:before="200" w:line="220" w:lineRule="auto"/>
        <w:rPr>
          <w:sz w:val="21"/>
          <w:szCs w:val="21"/>
        </w:rPr>
      </w:pPr>
      <w:r>
        <w:rPr>
          <w:rFonts w:ascii="SimSun" w:hAnsi="SimSun" w:eastAsia="SimSun" w:cs="SimSun"/>
          <w:sz w:val="21"/>
          <w:szCs w:val="21"/>
          <w:spacing w:val="8"/>
        </w:rPr>
        <w:t>③K</w:t>
      </w:r>
      <w:r>
        <w:rPr>
          <w:sz w:val="21"/>
          <w:szCs w:val="21"/>
          <w:spacing w:val="8"/>
        </w:rPr>
        <w:t>下午→</w:t>
      </w:r>
      <w:r>
        <w:rPr>
          <w:rFonts w:ascii="SimSun" w:hAnsi="SimSun" w:eastAsia="SimSun" w:cs="SimSun"/>
          <w:sz w:val="21"/>
          <w:szCs w:val="21"/>
          <w:spacing w:val="8"/>
        </w:rPr>
        <w:t>O</w:t>
      </w:r>
      <w:r>
        <w:rPr>
          <w:rFonts w:ascii="SimSun" w:hAnsi="SimSun" w:eastAsia="SimSun" w:cs="SimSun"/>
          <w:sz w:val="21"/>
          <w:szCs w:val="21"/>
          <w:spacing w:val="-8"/>
        </w:rPr>
        <w:t xml:space="preserve"> </w:t>
      </w:r>
      <w:r>
        <w:rPr>
          <w:sz w:val="21"/>
          <w:szCs w:val="21"/>
          <w:spacing w:val="8"/>
        </w:rPr>
        <w:t>下午</w:t>
      </w:r>
    </w:p>
    <w:p>
      <w:pPr>
        <w:pStyle w:val="BodyText"/>
        <w:ind w:left="910"/>
        <w:spacing w:before="209" w:line="220" w:lineRule="auto"/>
        <w:rPr>
          <w:sz w:val="21"/>
          <w:szCs w:val="21"/>
        </w:rPr>
      </w:pPr>
      <w:r>
        <w:rPr>
          <w:rFonts w:ascii="SimSun" w:hAnsi="SimSun" w:eastAsia="SimSun" w:cs="SimSun"/>
          <w:sz w:val="21"/>
          <w:szCs w:val="21"/>
          <w:spacing w:val="8"/>
        </w:rPr>
        <w:t>④M</w:t>
      </w:r>
      <w:r>
        <w:rPr>
          <w:rFonts w:ascii="SimSun" w:hAnsi="SimSun" w:eastAsia="SimSun" w:cs="SimSun"/>
          <w:sz w:val="21"/>
          <w:szCs w:val="21"/>
          <w:spacing w:val="-34"/>
        </w:rPr>
        <w:t xml:space="preserve"> </w:t>
      </w:r>
      <w:r>
        <w:rPr>
          <w:sz w:val="21"/>
          <w:szCs w:val="21"/>
          <w:spacing w:val="8"/>
        </w:rPr>
        <w:t>下午→</w:t>
      </w:r>
      <w:r>
        <w:rPr>
          <w:rFonts w:ascii="SimSun" w:hAnsi="SimSun" w:eastAsia="SimSun" w:cs="SimSun"/>
          <w:sz w:val="21"/>
          <w:szCs w:val="21"/>
          <w:spacing w:val="8"/>
        </w:rPr>
        <w:t>N</w:t>
      </w:r>
      <w:r>
        <w:rPr>
          <w:rFonts w:ascii="SimSun" w:hAnsi="SimSun" w:eastAsia="SimSun" w:cs="SimSun"/>
          <w:sz w:val="21"/>
          <w:szCs w:val="21"/>
          <w:spacing w:val="-59"/>
        </w:rPr>
        <w:t xml:space="preserve"> </w:t>
      </w:r>
      <w:r>
        <w:rPr>
          <w:sz w:val="21"/>
          <w:szCs w:val="21"/>
          <w:spacing w:val="8"/>
        </w:rPr>
        <w:t>上午</w:t>
      </w:r>
    </w:p>
    <w:p>
      <w:pPr>
        <w:pStyle w:val="BodyText"/>
        <w:ind w:left="913"/>
        <w:spacing w:before="198" w:line="222" w:lineRule="auto"/>
        <w:rPr>
          <w:sz w:val="21"/>
          <w:szCs w:val="21"/>
        </w:rPr>
      </w:pPr>
      <w:r>
        <w:rPr>
          <w:sz w:val="21"/>
          <w:szCs w:val="21"/>
          <w:b/>
          <w:bCs/>
          <w:spacing w:val="-5"/>
        </w:rPr>
        <w:t>第二步：根据题干条件分析选项。</w:t>
      </w:r>
    </w:p>
    <w:p>
      <w:pPr>
        <w:pStyle w:val="BodyText"/>
        <w:ind w:left="912"/>
        <w:spacing w:before="178" w:line="213" w:lineRule="auto"/>
        <w:rPr>
          <w:sz w:val="21"/>
          <w:szCs w:val="21"/>
        </w:rPr>
      </w:pPr>
      <w:r>
        <w:rPr>
          <w:sz w:val="21"/>
          <w:szCs w:val="21"/>
          <w:b/>
          <w:bCs/>
          <w:spacing w:val="-12"/>
        </w:rPr>
        <w:t>根据“以下哪项为真，可以得到某结论”的问法，优先考虑代入法。</w:t>
      </w:r>
    </w:p>
    <w:p>
      <w:pPr>
        <w:pStyle w:val="BodyText"/>
        <w:ind w:left="913"/>
        <w:spacing w:before="228" w:line="213" w:lineRule="auto"/>
        <w:rPr>
          <w:sz w:val="21"/>
          <w:szCs w:val="21"/>
        </w:rPr>
      </w:pPr>
      <w:r>
        <w:rPr>
          <w:sz w:val="21"/>
          <w:szCs w:val="21"/>
          <w:b/>
          <w:bCs/>
          <w:spacing w:val="-4"/>
        </w:rPr>
        <w:t>代入</w:t>
      </w:r>
      <w:r>
        <w:rPr>
          <w:rFonts w:ascii="SimSun" w:hAnsi="SimSun" w:eastAsia="SimSun" w:cs="SimSun"/>
          <w:sz w:val="21"/>
          <w:szCs w:val="21"/>
          <w:b/>
          <w:bCs/>
          <w:spacing w:val="-4"/>
        </w:rPr>
        <w:t>A</w:t>
      </w:r>
      <w:r>
        <w:rPr>
          <w:sz w:val="21"/>
          <w:szCs w:val="21"/>
          <w:b/>
          <w:bCs/>
          <w:spacing w:val="-4"/>
        </w:rPr>
        <w:t>项</w:t>
      </w:r>
      <w:r>
        <w:rPr>
          <w:sz w:val="21"/>
          <w:szCs w:val="21"/>
          <w:spacing w:val="-51"/>
        </w:rPr>
        <w:t xml:space="preserve"> </w:t>
      </w:r>
      <w:r>
        <w:rPr>
          <w:sz w:val="21"/>
          <w:szCs w:val="21"/>
          <w:b/>
          <w:bCs/>
          <w:spacing w:val="-4"/>
        </w:rPr>
        <w:t>，</w:t>
      </w:r>
      <w:r>
        <w:rPr>
          <w:rFonts w:ascii="SimSun" w:hAnsi="SimSun" w:eastAsia="SimSun" w:cs="SimSun"/>
          <w:sz w:val="21"/>
          <w:szCs w:val="21"/>
          <w:b/>
          <w:bCs/>
          <w:spacing w:val="-4"/>
        </w:rPr>
        <w:t>K、L</w:t>
      </w:r>
      <w:r>
        <w:rPr>
          <w:rFonts w:ascii="SimSun" w:hAnsi="SimSun" w:eastAsia="SimSun" w:cs="SimSun"/>
          <w:sz w:val="21"/>
          <w:szCs w:val="21"/>
          <w:spacing w:val="-40"/>
        </w:rPr>
        <w:t xml:space="preserve"> </w:t>
      </w:r>
      <w:r>
        <w:rPr>
          <w:sz w:val="21"/>
          <w:szCs w:val="21"/>
          <w:b/>
          <w:bCs/>
          <w:spacing w:val="-4"/>
        </w:rPr>
        <w:t>在上午演出，由①可知</w:t>
      </w:r>
      <w:r>
        <w:rPr>
          <w:rFonts w:ascii="SimSun" w:hAnsi="SimSun" w:eastAsia="SimSun" w:cs="SimSun"/>
          <w:sz w:val="21"/>
          <w:szCs w:val="21"/>
          <w:b/>
          <w:bCs/>
          <w:spacing w:val="-4"/>
        </w:rPr>
        <w:t>N</w:t>
      </w:r>
      <w:r>
        <w:rPr>
          <w:rFonts w:ascii="SimSun" w:hAnsi="SimSun" w:eastAsia="SimSun" w:cs="SimSun"/>
          <w:sz w:val="21"/>
          <w:szCs w:val="21"/>
          <w:spacing w:val="-49"/>
        </w:rPr>
        <w:t xml:space="preserve"> </w:t>
      </w:r>
      <w:r>
        <w:rPr>
          <w:sz w:val="21"/>
          <w:szCs w:val="21"/>
          <w:b/>
          <w:bCs/>
          <w:spacing w:val="-4"/>
        </w:rPr>
        <w:t>在上午演出</w:t>
      </w:r>
      <w:r>
        <w:rPr>
          <w:sz w:val="21"/>
          <w:szCs w:val="21"/>
          <w:b/>
          <w:bCs/>
          <w:spacing w:val="-5"/>
        </w:rPr>
        <w:t>，其余节目无法确定，排除；</w:t>
      </w:r>
    </w:p>
    <w:p>
      <w:pPr>
        <w:spacing w:line="188" w:lineRule="exact"/>
        <w:rPr/>
      </w:pPr>
      <w:r/>
    </w:p>
    <w:tbl>
      <w:tblPr>
        <w:tblStyle w:val="TableNormal"/>
        <w:tblW w:w="9379" w:type="dxa"/>
        <w:tblInd w:w="9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9"/>
        <w:gridCol w:w="4690"/>
      </w:tblGrid>
      <w:tr>
        <w:trPr>
          <w:trHeight w:val="520" w:hRule="atLeast"/>
        </w:trPr>
        <w:tc>
          <w:tcPr>
            <w:tcW w:w="4689" w:type="dxa"/>
            <w:vAlign w:val="top"/>
          </w:tcPr>
          <w:p>
            <w:pPr>
              <w:pStyle w:val="TableText"/>
              <w:ind w:left="2094"/>
              <w:spacing w:before="145" w:line="220" w:lineRule="auto"/>
              <w:rPr/>
            </w:pPr>
            <w:r>
              <w:rPr>
                <w:spacing w:val="6"/>
              </w:rPr>
              <w:t>上午</w:t>
            </w:r>
          </w:p>
        </w:tc>
        <w:tc>
          <w:tcPr>
            <w:tcW w:w="4690" w:type="dxa"/>
            <w:vAlign w:val="top"/>
          </w:tcPr>
          <w:p>
            <w:pPr>
              <w:pStyle w:val="TableText"/>
              <w:ind w:left="1905"/>
              <w:spacing w:before="221" w:line="182" w:lineRule="auto"/>
              <w:rPr>
                <w:sz w:val="16"/>
                <w:szCs w:val="16"/>
              </w:rPr>
            </w:pPr>
            <w:r>
              <w:rPr>
                <w:sz w:val="16"/>
                <w:szCs w:val="16"/>
                <w:spacing w:val="-1"/>
              </w:rPr>
              <w:t>K、L、N</w:t>
            </w:r>
          </w:p>
        </w:tc>
      </w:tr>
      <w:tr>
        <w:trPr>
          <w:trHeight w:val="519" w:hRule="atLeast"/>
        </w:trPr>
        <w:tc>
          <w:tcPr>
            <w:tcW w:w="4689" w:type="dxa"/>
            <w:vAlign w:val="top"/>
          </w:tcPr>
          <w:p>
            <w:pPr>
              <w:pStyle w:val="TableText"/>
              <w:ind w:left="2094"/>
              <w:spacing w:before="145" w:line="220" w:lineRule="auto"/>
              <w:rPr/>
            </w:pPr>
            <w:r>
              <w:rPr>
                <w:spacing w:val="6"/>
              </w:rPr>
              <w:t>下午</w:t>
            </w:r>
          </w:p>
        </w:tc>
        <w:tc>
          <w:tcPr>
            <w:tcW w:w="4690" w:type="dxa"/>
            <w:vAlign w:val="top"/>
          </w:tcPr>
          <w:p>
            <w:pPr>
              <w:rPr>
                <w:rFonts w:ascii="Arial"/>
                <w:sz w:val="21"/>
              </w:rPr>
            </w:pPr>
            <w:r/>
          </w:p>
        </w:tc>
      </w:tr>
    </w:tbl>
    <w:p>
      <w:pPr>
        <w:pStyle w:val="BodyText"/>
        <w:ind w:left="910" w:right="972"/>
        <w:spacing w:before="182" w:line="279" w:lineRule="auto"/>
        <w:rPr>
          <w:sz w:val="21"/>
          <w:szCs w:val="21"/>
        </w:rPr>
      </w:pPr>
      <w:r>
        <w:rPr>
          <w:sz w:val="21"/>
          <w:szCs w:val="21"/>
          <w:spacing w:val="-1"/>
        </w:rPr>
        <w:t>代入</w:t>
      </w:r>
      <w:r>
        <w:rPr>
          <w:rFonts w:ascii="Arial" w:hAnsi="Arial" w:eastAsia="Arial" w:cs="Arial"/>
          <w:sz w:val="21"/>
          <w:szCs w:val="21"/>
          <w:spacing w:val="-1"/>
        </w:rPr>
        <w:t>B</w:t>
      </w:r>
      <w:r>
        <w:rPr>
          <w:sz w:val="21"/>
          <w:szCs w:val="21"/>
          <w:spacing w:val="-1"/>
        </w:rPr>
        <w:t>项</w:t>
      </w:r>
      <w:r>
        <w:rPr>
          <w:sz w:val="21"/>
          <w:szCs w:val="21"/>
          <w:spacing w:val="-45"/>
        </w:rPr>
        <w:t xml:space="preserve"> </w:t>
      </w:r>
      <w:r>
        <w:rPr>
          <w:sz w:val="21"/>
          <w:szCs w:val="21"/>
          <w:spacing w:val="-1"/>
        </w:rPr>
        <w:t>，</w:t>
      </w:r>
      <w:r>
        <w:rPr>
          <w:rFonts w:ascii="Arial" w:hAnsi="Arial" w:eastAsia="Arial" w:cs="Arial"/>
          <w:sz w:val="21"/>
          <w:szCs w:val="21"/>
          <w:spacing w:val="-1"/>
        </w:rPr>
        <w:t>M</w:t>
      </w:r>
      <w:r>
        <w:rPr>
          <w:rFonts w:ascii="SimSun" w:hAnsi="SimSun" w:eastAsia="SimSun" w:cs="SimSun"/>
          <w:sz w:val="21"/>
          <w:szCs w:val="21"/>
          <w:spacing w:val="-1"/>
        </w:rPr>
        <w:t>、</w:t>
      </w:r>
      <w:r>
        <w:rPr>
          <w:rFonts w:ascii="Arial" w:hAnsi="Arial" w:eastAsia="Arial" w:cs="Arial"/>
          <w:sz w:val="21"/>
          <w:szCs w:val="21"/>
          <w:spacing w:val="-1"/>
        </w:rPr>
        <w:t>L</w:t>
      </w:r>
      <w:r>
        <w:rPr>
          <w:sz w:val="21"/>
          <w:szCs w:val="21"/>
          <w:spacing w:val="-1"/>
        </w:rPr>
        <w:t>在下午演出，由②可知</w:t>
      </w:r>
      <w:r>
        <w:rPr>
          <w:rFonts w:ascii="Arial" w:hAnsi="Arial" w:eastAsia="Arial" w:cs="Arial"/>
          <w:sz w:val="21"/>
          <w:szCs w:val="21"/>
          <w:spacing w:val="-1"/>
        </w:rPr>
        <w:t>R</w:t>
      </w:r>
      <w:r>
        <w:rPr>
          <w:sz w:val="21"/>
          <w:szCs w:val="21"/>
          <w:spacing w:val="-1"/>
        </w:rPr>
        <w:t>在上午演出，由④可知</w:t>
      </w:r>
      <w:r>
        <w:rPr>
          <w:rFonts w:ascii="Arial" w:hAnsi="Arial" w:eastAsia="Arial" w:cs="Arial"/>
          <w:sz w:val="21"/>
          <w:szCs w:val="21"/>
          <w:spacing w:val="-1"/>
        </w:rPr>
        <w:t>N</w:t>
      </w:r>
      <w:r>
        <w:rPr>
          <w:sz w:val="21"/>
          <w:szCs w:val="21"/>
          <w:spacing w:val="-1"/>
        </w:rPr>
        <w:t>在上午演出，由</w:t>
      </w:r>
      <w:r>
        <w:rPr>
          <w:sz w:val="21"/>
          <w:szCs w:val="21"/>
          <w:spacing w:val="-2"/>
        </w:rPr>
        <w:t>①可知</w:t>
      </w:r>
      <w:r>
        <w:rPr>
          <w:rFonts w:ascii="Arial" w:hAnsi="Arial" w:eastAsia="Arial" w:cs="Arial"/>
          <w:sz w:val="21"/>
          <w:szCs w:val="21"/>
          <w:spacing w:val="-2"/>
        </w:rPr>
        <w:t>K</w:t>
      </w:r>
      <w:r>
        <w:rPr>
          <w:sz w:val="21"/>
          <w:szCs w:val="21"/>
          <w:spacing w:val="-2"/>
        </w:rPr>
        <w:t>在上午演</w:t>
      </w:r>
      <w:r>
        <w:rPr>
          <w:sz w:val="21"/>
          <w:szCs w:val="21"/>
        </w:rPr>
        <w:t xml:space="preserve"> </w:t>
      </w:r>
      <w:r>
        <w:rPr>
          <w:sz w:val="21"/>
          <w:szCs w:val="21"/>
          <w:spacing w:val="-5"/>
        </w:rPr>
        <w:t>出，节目○无法确定，排除；</w:t>
      </w:r>
    </w:p>
    <w:p>
      <w:pPr>
        <w:spacing w:line="153" w:lineRule="exact"/>
        <w:rPr/>
      </w:pPr>
      <w:r/>
    </w:p>
    <w:tbl>
      <w:tblPr>
        <w:tblStyle w:val="TableNormal"/>
        <w:tblW w:w="9389" w:type="dxa"/>
        <w:tblInd w:w="9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79"/>
        <w:gridCol w:w="4710"/>
      </w:tblGrid>
      <w:tr>
        <w:trPr>
          <w:trHeight w:val="500" w:hRule="atLeast"/>
        </w:trPr>
        <w:tc>
          <w:tcPr>
            <w:tcW w:w="4679" w:type="dxa"/>
            <w:vAlign w:val="top"/>
          </w:tcPr>
          <w:p>
            <w:pPr>
              <w:pStyle w:val="TableText"/>
              <w:ind w:left="2094"/>
              <w:spacing w:before="135" w:line="220" w:lineRule="auto"/>
              <w:rPr/>
            </w:pPr>
            <w:r>
              <w:rPr>
                <w:spacing w:val="6"/>
              </w:rPr>
              <w:t>上午</w:t>
            </w:r>
          </w:p>
        </w:tc>
        <w:tc>
          <w:tcPr>
            <w:tcW w:w="4710" w:type="dxa"/>
            <w:vAlign w:val="top"/>
          </w:tcPr>
          <w:p>
            <w:pPr>
              <w:pStyle w:val="TableText"/>
              <w:ind w:left="2015"/>
              <w:spacing w:before="209" w:line="182" w:lineRule="auto"/>
              <w:rPr>
                <w:sz w:val="19"/>
                <w:szCs w:val="19"/>
              </w:rPr>
            </w:pPr>
            <w:r>
              <w:rPr>
                <w:sz w:val="19"/>
                <w:szCs w:val="19"/>
                <w:spacing w:val="-2"/>
              </w:rPr>
              <w:t>R、N、K</w:t>
            </w:r>
          </w:p>
        </w:tc>
      </w:tr>
      <w:tr>
        <w:trPr>
          <w:trHeight w:val="529" w:hRule="atLeast"/>
        </w:trPr>
        <w:tc>
          <w:tcPr>
            <w:tcW w:w="4679" w:type="dxa"/>
            <w:vAlign w:val="top"/>
          </w:tcPr>
          <w:p>
            <w:pPr>
              <w:pStyle w:val="TableText"/>
              <w:ind w:left="2094"/>
              <w:spacing w:before="155" w:line="220" w:lineRule="auto"/>
              <w:rPr/>
            </w:pPr>
            <w:r>
              <w:rPr>
                <w:spacing w:val="6"/>
              </w:rPr>
              <w:t>下午</w:t>
            </w:r>
          </w:p>
        </w:tc>
        <w:tc>
          <w:tcPr>
            <w:tcW w:w="4710" w:type="dxa"/>
            <w:vAlign w:val="top"/>
          </w:tcPr>
          <w:p>
            <w:pPr>
              <w:pStyle w:val="TableText"/>
              <w:ind w:left="2155"/>
              <w:spacing w:before="219" w:line="182" w:lineRule="auto"/>
              <w:rPr>
                <w:sz w:val="19"/>
                <w:szCs w:val="19"/>
              </w:rPr>
            </w:pPr>
            <w:r>
              <w:rPr>
                <w:sz w:val="19"/>
                <w:szCs w:val="19"/>
                <w:spacing w:val="-1"/>
              </w:rPr>
              <w:t>M、L</w:t>
            </w:r>
          </w:p>
        </w:tc>
      </w:tr>
    </w:tbl>
    <w:p>
      <w:pPr>
        <w:pStyle w:val="BodyText"/>
        <w:ind w:left="913" w:right="679"/>
        <w:spacing w:before="189" w:line="262" w:lineRule="auto"/>
        <w:jc w:val="both"/>
        <w:rPr>
          <w:sz w:val="21"/>
          <w:szCs w:val="21"/>
        </w:rPr>
      </w:pPr>
      <w:r>
        <w:rPr>
          <w:sz w:val="21"/>
          <w:szCs w:val="21"/>
          <w:b/>
          <w:bCs/>
          <w:spacing w:val="-3"/>
        </w:rPr>
        <w:t>代入</w:t>
      </w:r>
      <w:r>
        <w:rPr>
          <w:rFonts w:ascii="Times New Roman" w:hAnsi="Times New Roman" w:eastAsia="Times New Roman" w:cs="Times New Roman"/>
          <w:sz w:val="21"/>
          <w:szCs w:val="21"/>
          <w:b/>
          <w:bCs/>
          <w:spacing w:val="-3"/>
        </w:rPr>
        <w:t>C</w:t>
      </w:r>
      <w:r>
        <w:rPr>
          <w:sz w:val="21"/>
          <w:szCs w:val="21"/>
          <w:b/>
          <w:bCs/>
          <w:spacing w:val="-3"/>
        </w:rPr>
        <w:t>项，</w:t>
      </w:r>
      <w:r>
        <w:rPr>
          <w:rFonts w:ascii="Times New Roman" w:hAnsi="Times New Roman" w:eastAsia="Times New Roman" w:cs="Times New Roman"/>
          <w:sz w:val="21"/>
          <w:szCs w:val="21"/>
          <w:b/>
          <w:bCs/>
          <w:spacing w:val="-3"/>
        </w:rPr>
        <w:t>K</w:t>
      </w:r>
      <w:r>
        <w:rPr>
          <w:sz w:val="21"/>
          <w:szCs w:val="21"/>
          <w:b/>
          <w:bCs/>
          <w:spacing w:val="-3"/>
        </w:rPr>
        <w:t>在下午演出，</w:t>
      </w:r>
      <w:r>
        <w:rPr>
          <w:rFonts w:ascii="Times New Roman" w:hAnsi="Times New Roman" w:eastAsia="Times New Roman" w:cs="Times New Roman"/>
          <w:sz w:val="21"/>
          <w:szCs w:val="21"/>
          <w:b/>
          <w:bCs/>
          <w:spacing w:val="-3"/>
        </w:rPr>
        <w:t>L</w:t>
      </w:r>
      <w:r>
        <w:rPr>
          <w:sz w:val="21"/>
          <w:szCs w:val="21"/>
          <w:b/>
          <w:bCs/>
          <w:spacing w:val="-3"/>
        </w:rPr>
        <w:t>在上午演出，由①可知</w:t>
      </w:r>
      <w:r>
        <w:rPr>
          <w:rFonts w:ascii="Times New Roman" w:hAnsi="Times New Roman" w:eastAsia="Times New Roman" w:cs="Times New Roman"/>
          <w:sz w:val="21"/>
          <w:szCs w:val="21"/>
          <w:b/>
          <w:bCs/>
          <w:spacing w:val="-3"/>
        </w:rPr>
        <w:t>N</w:t>
      </w:r>
      <w:r>
        <w:rPr>
          <w:sz w:val="21"/>
          <w:szCs w:val="21"/>
          <w:b/>
          <w:bCs/>
          <w:spacing w:val="-3"/>
        </w:rPr>
        <w:t>在下午演出，由③可知</w:t>
      </w:r>
      <w:r>
        <w:rPr>
          <w:rFonts w:ascii="Times New Roman" w:hAnsi="Times New Roman" w:eastAsia="Times New Roman" w:cs="Times New Roman"/>
          <w:sz w:val="21"/>
          <w:szCs w:val="21"/>
          <w:b/>
          <w:bCs/>
          <w:spacing w:val="-3"/>
        </w:rPr>
        <w:t>O</w:t>
      </w:r>
      <w:r>
        <w:rPr>
          <w:sz w:val="21"/>
          <w:szCs w:val="21"/>
          <w:b/>
          <w:bCs/>
          <w:spacing w:val="-3"/>
        </w:rPr>
        <w:t>在下午演出，</w:t>
      </w:r>
      <w:r>
        <w:rPr>
          <w:rFonts w:ascii="Times New Roman" w:hAnsi="Times New Roman" w:eastAsia="Times New Roman" w:cs="Times New Roman"/>
          <w:sz w:val="21"/>
          <w:szCs w:val="21"/>
          <w:b/>
          <w:bCs/>
          <w:spacing w:val="-3"/>
        </w:rPr>
        <w:t>N</w:t>
      </w:r>
      <w:r>
        <w:rPr>
          <w:sz w:val="21"/>
          <w:szCs w:val="21"/>
          <w:b/>
          <w:bCs/>
          <w:spacing w:val="-3"/>
        </w:rPr>
        <w:t>在下午演</w:t>
      </w:r>
      <w:r>
        <w:rPr>
          <w:sz w:val="21"/>
          <w:szCs w:val="21"/>
        </w:rPr>
        <w:t xml:space="preserve">  </w:t>
      </w:r>
      <w:r>
        <w:rPr>
          <w:sz w:val="21"/>
          <w:szCs w:val="21"/>
          <w:b/>
          <w:bCs/>
          <w:spacing w:val="-2"/>
        </w:rPr>
        <w:t>出是对④的否后，否后推否前，可知</w:t>
      </w:r>
      <w:r>
        <w:rPr>
          <w:rFonts w:ascii="SimSun" w:hAnsi="SimSun" w:eastAsia="SimSun" w:cs="SimSun"/>
          <w:sz w:val="21"/>
          <w:szCs w:val="21"/>
          <w:b/>
          <w:bCs/>
          <w:spacing w:val="-2"/>
        </w:rPr>
        <w:t>M</w:t>
      </w:r>
      <w:r>
        <w:rPr>
          <w:rFonts w:ascii="SimSun" w:hAnsi="SimSun" w:eastAsia="SimSun" w:cs="SimSun"/>
          <w:sz w:val="21"/>
          <w:szCs w:val="21"/>
          <w:spacing w:val="-39"/>
        </w:rPr>
        <w:t xml:space="preserve"> </w:t>
      </w:r>
      <w:r>
        <w:rPr>
          <w:sz w:val="21"/>
          <w:szCs w:val="21"/>
          <w:b/>
          <w:bCs/>
          <w:spacing w:val="-2"/>
        </w:rPr>
        <w:t>不在下午演出，即在上午演出</w:t>
      </w:r>
      <w:r>
        <w:rPr>
          <w:sz w:val="21"/>
          <w:szCs w:val="21"/>
          <w:b/>
          <w:bCs/>
          <w:spacing w:val="-3"/>
        </w:rPr>
        <w:t>，由②可知</w:t>
      </w:r>
      <w:r>
        <w:rPr>
          <w:rFonts w:ascii="SimSun" w:hAnsi="SimSun" w:eastAsia="SimSun" w:cs="SimSun"/>
          <w:sz w:val="21"/>
          <w:szCs w:val="21"/>
          <w:b/>
          <w:bCs/>
          <w:spacing w:val="-3"/>
        </w:rPr>
        <w:t>R</w:t>
      </w:r>
      <w:r>
        <w:rPr>
          <w:rFonts w:ascii="SimSun" w:hAnsi="SimSun" w:eastAsia="SimSun" w:cs="SimSun"/>
          <w:sz w:val="21"/>
          <w:szCs w:val="21"/>
          <w:spacing w:val="-43"/>
        </w:rPr>
        <w:t xml:space="preserve"> </w:t>
      </w:r>
      <w:r>
        <w:rPr>
          <w:sz w:val="21"/>
          <w:szCs w:val="21"/>
          <w:b/>
          <w:bCs/>
          <w:spacing w:val="-3"/>
        </w:rPr>
        <w:t>在下午演出，所有节</w:t>
      </w:r>
      <w:r>
        <w:rPr>
          <w:sz w:val="21"/>
          <w:szCs w:val="21"/>
        </w:rPr>
        <w:t xml:space="preserve"> </w:t>
      </w:r>
      <w:r>
        <w:rPr>
          <w:sz w:val="21"/>
          <w:szCs w:val="21"/>
          <w:b/>
          <w:bCs/>
          <w:spacing w:val="-6"/>
        </w:rPr>
        <w:t>目演出时间均可确定，当选；</w:t>
      </w:r>
    </w:p>
    <w:p>
      <w:pPr>
        <w:spacing w:line="177" w:lineRule="exact"/>
        <w:rPr/>
      </w:pPr>
      <w:r/>
    </w:p>
    <w:tbl>
      <w:tblPr>
        <w:tblStyle w:val="TableNormal"/>
        <w:tblW w:w="9359" w:type="dxa"/>
        <w:tblInd w:w="9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9"/>
        <w:gridCol w:w="4670"/>
      </w:tblGrid>
      <w:tr>
        <w:trPr>
          <w:trHeight w:val="510" w:hRule="atLeast"/>
        </w:trPr>
        <w:tc>
          <w:tcPr>
            <w:tcW w:w="4689" w:type="dxa"/>
            <w:vAlign w:val="top"/>
          </w:tcPr>
          <w:p>
            <w:pPr>
              <w:pStyle w:val="TableText"/>
              <w:ind w:left="2094"/>
              <w:spacing w:before="145" w:line="220" w:lineRule="auto"/>
              <w:rPr/>
            </w:pPr>
            <w:r>
              <w:rPr>
                <w:spacing w:val="6"/>
              </w:rPr>
              <w:t>上午</w:t>
            </w:r>
          </w:p>
        </w:tc>
        <w:tc>
          <w:tcPr>
            <w:tcW w:w="4670" w:type="dxa"/>
            <w:vAlign w:val="top"/>
          </w:tcPr>
          <w:p>
            <w:pPr>
              <w:pStyle w:val="TableText"/>
              <w:ind w:left="2136"/>
              <w:spacing w:before="210" w:line="182" w:lineRule="auto"/>
              <w:rPr>
                <w:sz w:val="19"/>
                <w:szCs w:val="19"/>
              </w:rPr>
            </w:pPr>
            <w:r>
              <w:rPr>
                <w:sz w:val="19"/>
                <w:szCs w:val="19"/>
                <w:spacing w:val="-2"/>
              </w:rPr>
              <w:t>L、M</w:t>
            </w:r>
          </w:p>
        </w:tc>
      </w:tr>
      <w:tr>
        <w:trPr>
          <w:trHeight w:val="520" w:hRule="atLeast"/>
        </w:trPr>
        <w:tc>
          <w:tcPr>
            <w:tcW w:w="4689" w:type="dxa"/>
            <w:vAlign w:val="top"/>
          </w:tcPr>
          <w:p>
            <w:pPr>
              <w:pStyle w:val="TableText"/>
              <w:ind w:left="2094"/>
              <w:spacing w:before="145" w:line="220" w:lineRule="auto"/>
              <w:rPr/>
            </w:pPr>
            <w:r>
              <w:rPr>
                <w:spacing w:val="6"/>
              </w:rPr>
              <w:t>下午</w:t>
            </w:r>
          </w:p>
        </w:tc>
        <w:tc>
          <w:tcPr>
            <w:tcW w:w="4670" w:type="dxa"/>
            <w:vAlign w:val="top"/>
          </w:tcPr>
          <w:p>
            <w:pPr>
              <w:pStyle w:val="TableText"/>
              <w:ind w:left="1856"/>
              <w:spacing w:before="218" w:line="183" w:lineRule="auto"/>
              <w:rPr>
                <w:sz w:val="19"/>
                <w:szCs w:val="19"/>
              </w:rPr>
            </w:pPr>
            <w:r>
              <w:rPr>
                <w:sz w:val="19"/>
                <w:szCs w:val="19"/>
                <w:spacing w:val="-1"/>
              </w:rPr>
              <w:t>K、N、O、R</w:t>
            </w:r>
          </w:p>
        </w:tc>
      </w:tr>
    </w:tbl>
    <w:p>
      <w:pPr>
        <w:pStyle w:val="BodyText"/>
        <w:ind w:left="910" w:right="745"/>
        <w:spacing w:before="202" w:line="261" w:lineRule="auto"/>
        <w:rPr>
          <w:sz w:val="21"/>
          <w:szCs w:val="21"/>
        </w:rPr>
      </w:pPr>
      <w:r>
        <w:rPr>
          <w:sz w:val="21"/>
          <w:szCs w:val="21"/>
          <w:spacing w:val="-2"/>
        </w:rPr>
        <w:t>代入</w:t>
      </w:r>
      <w:r>
        <w:rPr>
          <w:rFonts w:ascii="SimSun" w:hAnsi="SimSun" w:eastAsia="SimSun" w:cs="SimSun"/>
          <w:sz w:val="21"/>
          <w:szCs w:val="21"/>
          <w:spacing w:val="-2"/>
        </w:rPr>
        <w:t>D</w:t>
      </w:r>
      <w:r>
        <w:rPr>
          <w:rFonts w:ascii="SimSun" w:hAnsi="SimSun" w:eastAsia="SimSun" w:cs="SimSun"/>
          <w:sz w:val="21"/>
          <w:szCs w:val="21"/>
          <w:spacing w:val="-56"/>
        </w:rPr>
        <w:t xml:space="preserve"> </w:t>
      </w:r>
      <w:r>
        <w:rPr>
          <w:sz w:val="21"/>
          <w:szCs w:val="21"/>
          <w:spacing w:val="-2"/>
        </w:rPr>
        <w:t>项</w:t>
      </w:r>
      <w:r>
        <w:rPr>
          <w:sz w:val="21"/>
          <w:szCs w:val="21"/>
          <w:spacing w:val="-35"/>
        </w:rPr>
        <w:t xml:space="preserve"> </w:t>
      </w:r>
      <w:r>
        <w:rPr>
          <w:sz w:val="21"/>
          <w:szCs w:val="21"/>
          <w:spacing w:val="-2"/>
        </w:rPr>
        <w:t>，</w:t>
      </w:r>
      <w:r>
        <w:rPr>
          <w:rFonts w:ascii="SimSun" w:hAnsi="SimSun" w:eastAsia="SimSun" w:cs="SimSun"/>
          <w:sz w:val="21"/>
          <w:szCs w:val="21"/>
          <w:spacing w:val="-2"/>
        </w:rPr>
        <w:t>O</w:t>
      </w:r>
      <w:r>
        <w:rPr>
          <w:rFonts w:ascii="SimSun" w:hAnsi="SimSun" w:eastAsia="SimSun" w:cs="SimSun"/>
          <w:sz w:val="21"/>
          <w:szCs w:val="21"/>
          <w:spacing w:val="-22"/>
        </w:rPr>
        <w:t xml:space="preserve"> </w:t>
      </w:r>
      <w:r>
        <w:rPr>
          <w:sz w:val="21"/>
          <w:szCs w:val="21"/>
          <w:spacing w:val="-2"/>
        </w:rPr>
        <w:t>在下午演出，</w:t>
      </w:r>
      <w:r>
        <w:rPr>
          <w:rFonts w:ascii="SimSun" w:hAnsi="SimSun" w:eastAsia="SimSun" w:cs="SimSun"/>
          <w:sz w:val="21"/>
          <w:szCs w:val="21"/>
          <w:spacing w:val="-2"/>
        </w:rPr>
        <w:t>R</w:t>
      </w:r>
      <w:r>
        <w:rPr>
          <w:rFonts w:ascii="SimSun" w:hAnsi="SimSun" w:eastAsia="SimSun" w:cs="SimSun"/>
          <w:sz w:val="21"/>
          <w:szCs w:val="21"/>
          <w:spacing w:val="-44"/>
        </w:rPr>
        <w:t xml:space="preserve"> </w:t>
      </w:r>
      <w:r>
        <w:rPr>
          <w:sz w:val="21"/>
          <w:szCs w:val="21"/>
          <w:spacing w:val="-2"/>
        </w:rPr>
        <w:t>在上午演出，由②可知</w:t>
      </w:r>
      <w:r>
        <w:rPr>
          <w:rFonts w:ascii="SimSun" w:hAnsi="SimSun" w:eastAsia="SimSun" w:cs="SimSun"/>
          <w:sz w:val="21"/>
          <w:szCs w:val="21"/>
          <w:spacing w:val="-2"/>
        </w:rPr>
        <w:t>M</w:t>
      </w:r>
      <w:r>
        <w:rPr>
          <w:rFonts w:ascii="SimSun" w:hAnsi="SimSun" w:eastAsia="SimSun" w:cs="SimSun"/>
          <w:sz w:val="21"/>
          <w:szCs w:val="21"/>
          <w:spacing w:val="-38"/>
        </w:rPr>
        <w:t xml:space="preserve"> </w:t>
      </w:r>
      <w:r>
        <w:rPr>
          <w:sz w:val="21"/>
          <w:szCs w:val="21"/>
          <w:spacing w:val="-2"/>
        </w:rPr>
        <w:t>在下午演出，</w:t>
      </w:r>
      <w:r>
        <w:rPr>
          <w:sz w:val="21"/>
          <w:szCs w:val="21"/>
          <w:spacing w:val="-3"/>
        </w:rPr>
        <w:t>由④可知</w:t>
      </w:r>
      <w:r>
        <w:rPr>
          <w:rFonts w:ascii="SimSun" w:hAnsi="SimSun" w:eastAsia="SimSun" w:cs="SimSun"/>
          <w:sz w:val="21"/>
          <w:szCs w:val="21"/>
          <w:spacing w:val="-3"/>
        </w:rPr>
        <w:t>N</w:t>
      </w:r>
      <w:r>
        <w:rPr>
          <w:rFonts w:ascii="SimSun" w:hAnsi="SimSun" w:eastAsia="SimSun" w:cs="SimSun"/>
          <w:sz w:val="21"/>
          <w:szCs w:val="21"/>
          <w:spacing w:val="-58"/>
        </w:rPr>
        <w:t xml:space="preserve"> </w:t>
      </w:r>
      <w:r>
        <w:rPr>
          <w:sz w:val="21"/>
          <w:szCs w:val="21"/>
          <w:spacing w:val="-3"/>
        </w:rPr>
        <w:t>在上午演出，由①可知</w:t>
      </w:r>
      <w:r>
        <w:rPr>
          <w:rFonts w:ascii="SimSun" w:hAnsi="SimSun" w:eastAsia="SimSun" w:cs="SimSun"/>
          <w:sz w:val="21"/>
          <w:szCs w:val="21"/>
          <w:spacing w:val="-3"/>
        </w:rPr>
        <w:t>K</w:t>
      </w:r>
      <w:r>
        <w:rPr>
          <w:rFonts w:ascii="SimSun" w:hAnsi="SimSun" w:eastAsia="SimSun" w:cs="SimSun"/>
          <w:sz w:val="21"/>
          <w:szCs w:val="21"/>
        </w:rPr>
        <w:t xml:space="preserve"> </w:t>
      </w:r>
      <w:r>
        <w:rPr>
          <w:sz w:val="21"/>
          <w:szCs w:val="21"/>
          <w:spacing w:val="-1"/>
        </w:rPr>
        <w:t>在上午演出，节目</w:t>
      </w:r>
      <w:r>
        <w:rPr>
          <w:rFonts w:ascii="SimSun" w:hAnsi="SimSun" w:eastAsia="SimSun" w:cs="SimSun"/>
          <w:sz w:val="21"/>
          <w:szCs w:val="21"/>
          <w:spacing w:val="-1"/>
        </w:rPr>
        <w:t>L</w:t>
      </w:r>
      <w:r>
        <w:rPr>
          <w:sz w:val="21"/>
          <w:szCs w:val="21"/>
          <w:spacing w:val="-1"/>
        </w:rPr>
        <w:t>无法确定，排除。</w:t>
      </w:r>
    </w:p>
    <w:p>
      <w:pPr>
        <w:spacing w:line="154" w:lineRule="exact"/>
        <w:rPr/>
      </w:pPr>
      <w:r/>
    </w:p>
    <w:tbl>
      <w:tblPr>
        <w:tblStyle w:val="TableNormal"/>
        <w:tblW w:w="9399" w:type="dxa"/>
        <w:tblInd w:w="9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99"/>
        <w:gridCol w:w="4700"/>
      </w:tblGrid>
      <w:tr>
        <w:trPr>
          <w:trHeight w:val="520" w:hRule="atLeast"/>
        </w:trPr>
        <w:tc>
          <w:tcPr>
            <w:tcW w:w="4699" w:type="dxa"/>
            <w:vAlign w:val="top"/>
          </w:tcPr>
          <w:p>
            <w:pPr>
              <w:pStyle w:val="TableText"/>
              <w:ind w:left="2104"/>
              <w:spacing w:before="145" w:line="220" w:lineRule="auto"/>
              <w:rPr/>
            </w:pPr>
            <w:r>
              <w:rPr>
                <w:spacing w:val="6"/>
              </w:rPr>
              <w:t>上午</w:t>
            </w:r>
          </w:p>
        </w:tc>
        <w:tc>
          <w:tcPr>
            <w:tcW w:w="4700" w:type="dxa"/>
            <w:vAlign w:val="top"/>
          </w:tcPr>
          <w:p>
            <w:pPr>
              <w:pStyle w:val="TableText"/>
              <w:ind w:left="2066"/>
              <w:spacing w:before="221" w:line="182" w:lineRule="auto"/>
              <w:rPr>
                <w:sz w:val="16"/>
                <w:szCs w:val="16"/>
              </w:rPr>
            </w:pPr>
            <w:r>
              <w:rPr>
                <w:sz w:val="16"/>
                <w:szCs w:val="16"/>
                <w:spacing w:val="-1"/>
              </w:rPr>
              <w:t>R、N、K</w:t>
            </w:r>
          </w:p>
        </w:tc>
      </w:tr>
      <w:tr>
        <w:trPr>
          <w:trHeight w:val="520" w:hRule="atLeast"/>
        </w:trPr>
        <w:tc>
          <w:tcPr>
            <w:tcW w:w="4699" w:type="dxa"/>
            <w:vAlign w:val="top"/>
          </w:tcPr>
          <w:p>
            <w:pPr>
              <w:pStyle w:val="TableText"/>
              <w:ind w:left="2104"/>
              <w:spacing w:before="145" w:line="220" w:lineRule="auto"/>
              <w:rPr/>
            </w:pPr>
            <w:r>
              <w:rPr>
                <w:spacing w:val="6"/>
              </w:rPr>
              <w:t>下午</w:t>
            </w:r>
          </w:p>
        </w:tc>
        <w:tc>
          <w:tcPr>
            <w:tcW w:w="4700" w:type="dxa"/>
            <w:vAlign w:val="top"/>
          </w:tcPr>
          <w:p>
            <w:pPr>
              <w:pStyle w:val="TableText"/>
              <w:ind w:left="2185"/>
              <w:spacing w:before="220" w:line="183" w:lineRule="auto"/>
              <w:rPr>
                <w:sz w:val="16"/>
                <w:szCs w:val="16"/>
              </w:rPr>
            </w:pPr>
            <w:r>
              <w:rPr>
                <w:sz w:val="16"/>
                <w:szCs w:val="16"/>
                <w:spacing w:val="-2"/>
              </w:rPr>
              <w:t>O、M</w:t>
            </w:r>
          </w:p>
        </w:tc>
      </w:tr>
    </w:tbl>
    <w:p>
      <w:pPr>
        <w:pStyle w:val="BodyText"/>
        <w:ind w:left="913"/>
        <w:spacing w:before="229" w:line="222" w:lineRule="auto"/>
        <w:rPr>
          <w:rFonts w:ascii="SimSun" w:hAnsi="SimSun" w:eastAsia="SimSun" w:cs="SimSun"/>
          <w:sz w:val="21"/>
          <w:szCs w:val="21"/>
        </w:rPr>
      </w:pPr>
      <w:r>
        <w:rPr>
          <w:sz w:val="21"/>
          <w:szCs w:val="21"/>
          <w:b/>
          <w:bCs/>
          <w:spacing w:val="-5"/>
        </w:rPr>
        <w:t>故正确答案为</w:t>
      </w:r>
      <w:r>
        <w:rPr>
          <w:rFonts w:ascii="Times New Roman" w:hAnsi="Times New Roman" w:eastAsia="Times New Roman" w:cs="Times New Roman"/>
          <w:sz w:val="21"/>
          <w:szCs w:val="21"/>
          <w:b/>
          <w:bCs/>
          <w:spacing w:val="-5"/>
        </w:rPr>
        <w:t>C</w:t>
      </w:r>
      <w:r>
        <w:rPr>
          <w:rFonts w:ascii="SimSun" w:hAnsi="SimSun" w:eastAsia="SimSun" w:cs="SimSun"/>
          <w:sz w:val="21"/>
          <w:szCs w:val="21"/>
          <w:b/>
          <w:bCs/>
          <w:spacing w:val="-5"/>
        </w:rPr>
        <w:t>。</w:t>
      </w:r>
    </w:p>
    <w:p>
      <w:pPr>
        <w:pStyle w:val="BodyText"/>
        <w:ind w:left="313"/>
        <w:spacing w:before="198" w:line="222" w:lineRule="auto"/>
        <w:outlineLvl w:val="4"/>
        <w:rPr>
          <w:sz w:val="21"/>
          <w:szCs w:val="21"/>
        </w:rPr>
      </w:pPr>
      <w:r>
        <w:rPr>
          <w:rFonts w:ascii="SimSun" w:hAnsi="SimSun" w:eastAsia="SimSun" w:cs="SimSun"/>
          <w:sz w:val="21"/>
          <w:szCs w:val="21"/>
          <w:b/>
          <w:bCs/>
          <w:spacing w:val="-7"/>
        </w:rPr>
        <w:t>83</w:t>
      </w:r>
      <w:r>
        <w:rPr>
          <w:rFonts w:ascii="SimSun" w:hAnsi="SimSun" w:eastAsia="SimSun" w:cs="SimSun"/>
          <w:sz w:val="21"/>
          <w:szCs w:val="21"/>
          <w:spacing w:val="32"/>
        </w:rPr>
        <w:t xml:space="preserve">   </w:t>
      </w:r>
      <w:r>
        <w:rPr>
          <w:sz w:val="21"/>
          <w:szCs w:val="21"/>
          <w:b/>
          <w:bCs/>
          <w:spacing w:val="-7"/>
        </w:rPr>
        <w:t>逐一分析选项。</w:t>
      </w:r>
    </w:p>
    <w:p>
      <w:pPr>
        <w:pStyle w:val="BodyText"/>
        <w:ind w:left="910" w:right="636"/>
        <w:spacing w:before="190" w:line="270" w:lineRule="auto"/>
        <w:rPr>
          <w:sz w:val="21"/>
          <w:szCs w:val="21"/>
        </w:rPr>
      </w:pPr>
      <w:r>
        <w:rPr>
          <w:rFonts w:ascii="SimSun" w:hAnsi="SimSun" w:eastAsia="SimSun" w:cs="SimSun"/>
          <w:sz w:val="21"/>
          <w:szCs w:val="21"/>
        </w:rPr>
        <w:t>A</w:t>
      </w:r>
      <w:r>
        <w:rPr>
          <w:rFonts w:ascii="SimSun" w:hAnsi="SimSun" w:eastAsia="SimSun" w:cs="SimSun"/>
          <w:sz w:val="21"/>
          <w:szCs w:val="21"/>
          <w:spacing w:val="-42"/>
        </w:rPr>
        <w:t xml:space="preserve"> </w:t>
      </w:r>
      <w:r>
        <w:rPr>
          <w:sz w:val="21"/>
          <w:szCs w:val="21"/>
        </w:rPr>
        <w:t>项：①处的论证是由</w:t>
      </w:r>
      <w:r>
        <w:rPr>
          <w:rFonts w:ascii="SimSun" w:hAnsi="SimSun" w:eastAsia="SimSun" w:cs="SimSun"/>
          <w:sz w:val="21"/>
          <w:szCs w:val="21"/>
        </w:rPr>
        <w:t>AI</w:t>
      </w:r>
      <w:r>
        <w:rPr>
          <w:sz w:val="21"/>
          <w:szCs w:val="21"/>
        </w:rPr>
        <w:t>具有生成美术图片和创作动画剧本的能力，断定其为动画产业创造了极大的经</w:t>
      </w:r>
      <w:r>
        <w:rPr>
          <w:sz w:val="21"/>
          <w:szCs w:val="21"/>
        </w:rPr>
        <w:t xml:space="preserve"> </w:t>
      </w:r>
      <w:r>
        <w:rPr>
          <w:sz w:val="21"/>
          <w:szCs w:val="21"/>
          <w:spacing w:val="-1"/>
        </w:rPr>
        <w:t>济价值，并没有由部分推及整体，不属于以偏概全，评价不正确，排除；</w:t>
      </w:r>
    </w:p>
    <w:p>
      <w:pPr>
        <w:spacing w:line="348" w:lineRule="auto"/>
        <w:rPr>
          <w:rFonts w:ascii="Arial"/>
          <w:sz w:val="21"/>
        </w:rPr>
      </w:pPr>
      <w:r/>
    </w:p>
    <w:p>
      <w:pPr>
        <w:spacing w:line="348" w:lineRule="auto"/>
        <w:rPr>
          <w:rFonts w:ascii="Arial"/>
          <w:sz w:val="21"/>
        </w:rPr>
      </w:pPr>
      <w:r/>
    </w:p>
    <w:p>
      <w:pPr>
        <w:spacing w:before="46" w:line="219" w:lineRule="exact"/>
        <w:rPr>
          <w:rFonts w:ascii="Times New Roman" w:hAnsi="Times New Roman" w:eastAsia="Times New Roman" w:cs="Times New Roman"/>
          <w:sz w:val="16"/>
          <w:szCs w:val="16"/>
        </w:rPr>
      </w:pPr>
      <w:hyperlink w:history="true" r:id="rId53">
        <w:r>
          <w:rPr>
            <w:rFonts w:ascii="Arial" w:hAnsi="Arial" w:eastAsia="Arial" w:cs="Arial"/>
            <w:sz w:val="16"/>
            <w:szCs w:val="16"/>
            <w:b/>
            <w:bCs/>
            <w:spacing w:val="-4"/>
            <w:position w:val="2"/>
          </w:rPr>
          <w:t>https://www.gkzenti.cn/explain/1746428263040?mathcode</w:t>
        </w:r>
        <w:r>
          <w:rPr>
            <w:rFonts w:ascii="Arial" w:hAnsi="Arial" w:eastAsia="Arial" w:cs="Arial"/>
            <w:sz w:val="16"/>
            <w:szCs w:val="16"/>
            <w:b/>
            <w:bCs/>
            <w:spacing w:val="-5"/>
            <w:position w:val="2"/>
          </w:rPr>
          <w:t>=14#</w:t>
        </w:r>
        <w:r>
          <w:rPr>
            <w:rFonts w:ascii="Arial" w:hAnsi="Arial" w:eastAsia="Arial" w:cs="Arial"/>
            <w:sz w:val="16"/>
            <w:szCs w:val="16"/>
            <w:b/>
            <w:bCs/>
            <w:spacing w:val="1"/>
            <w:position w:val="2"/>
          </w:rPr>
          <w:t xml:space="preserve">                      </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5"/>
            <w:position w:val="2"/>
          </w:rPr>
          <w:t>26/31</w:t>
        </w:r>
      </w:hyperlink>
    </w:p>
    <w:p>
      <w:pPr>
        <w:spacing w:line="219" w:lineRule="exact"/>
        <w:sectPr>
          <w:headerReference w:type="default" r:id="rId52"/>
          <w:footerReference w:type="default" r:id="rId9"/>
          <w:pgSz w:w="11910" w:h="16840"/>
          <w:pgMar w:top="537" w:right="484" w:bottom="243" w:left="469" w:header="214" w:footer="0" w:gutter="0"/>
        </w:sectPr>
        <w:rPr>
          <w:rFonts w:ascii="Times New Roman" w:hAnsi="Times New Roman" w:eastAsia="Times New Roman" w:cs="Times New Roman"/>
          <w:sz w:val="16"/>
          <w:szCs w:val="16"/>
        </w:rPr>
      </w:pPr>
    </w:p>
    <w:p>
      <w:pPr>
        <w:pStyle w:val="BodyText"/>
        <w:ind w:left="310" w:hanging="310"/>
        <w:spacing w:before="1" w:line="288" w:lineRule="auto"/>
        <w:rPr/>
      </w:pPr>
      <w:r>
        <w:rPr>
          <w:spacing w:val="-19"/>
          <w:w w:val="91"/>
          <w:position w:val="2"/>
        </w:rPr>
        <w:t>2025/7/2314:39</w:t>
      </w:r>
      <w:r>
        <w:rPr>
          <w:spacing w:val="-19"/>
          <w:w w:val="91"/>
          <w:position w:val="2"/>
        </w:rPr>
        <w:t xml:space="preserve">       </w:t>
      </w:r>
      <w:r>
        <w:rPr>
          <w:spacing w:val="-19"/>
          <w:w w:val="91"/>
        </w:rPr>
        <w:t>2025年3月29日全国事业单位联考A类《职业能力倾向测验》笔试试题(广西/贵州/海南/黑龙江/湖北/吉林/江西/宁夏/山西/上海/新.…</w:t>
      </w:r>
      <w:r>
        <w:rPr>
          <w:spacing w:val="16"/>
        </w:rPr>
        <w:t xml:space="preserve"> </w:t>
      </w:r>
      <w:r>
        <w:rPr>
          <w:rFonts w:ascii="Arial" w:hAnsi="Arial" w:eastAsia="Arial" w:cs="Arial"/>
          <w:spacing w:val="10"/>
        </w:rPr>
        <w:t>B</w:t>
      </w:r>
      <w:r>
        <w:rPr>
          <w:rFonts w:ascii="Arial" w:hAnsi="Arial" w:eastAsia="Arial" w:cs="Arial"/>
          <w:spacing w:val="-20"/>
        </w:rPr>
        <w:t xml:space="preserve"> </w:t>
      </w:r>
      <w:r>
        <w:rPr>
          <w:spacing w:val="10"/>
        </w:rPr>
        <w:t>项：①处的论证是由</w:t>
      </w:r>
      <w:r>
        <w:rPr>
          <w:rFonts w:ascii="Arial" w:hAnsi="Arial" w:eastAsia="Arial" w:cs="Arial"/>
        </w:rPr>
        <w:t>AI</w:t>
      </w:r>
      <w:r>
        <w:rPr>
          <w:spacing w:val="10"/>
        </w:rPr>
        <w:t>具有生成美术图片和创作动画剧本的能力，断定其为动画产业创造了极大的经</w:t>
      </w:r>
    </w:p>
    <w:p>
      <w:pPr>
        <w:pStyle w:val="BodyText"/>
        <w:ind w:left="310"/>
        <w:spacing w:before="19" w:line="213" w:lineRule="auto"/>
        <w:rPr/>
      </w:pPr>
      <w:r>
        <w:rPr>
          <w:spacing w:val="10"/>
        </w:rPr>
        <w:t>济价值，不存在将原因和结果颠倒，不属于因果</w:t>
      </w:r>
      <w:r>
        <w:rPr>
          <w:spacing w:val="9"/>
        </w:rPr>
        <w:t>倒置，评价不正确，排除；</w:t>
      </w:r>
    </w:p>
    <w:p>
      <w:pPr>
        <w:pStyle w:val="BodyText"/>
        <w:ind w:left="310" w:right="1246"/>
        <w:spacing w:before="188" w:line="259" w:lineRule="auto"/>
        <w:rPr/>
      </w:pPr>
      <w:r>
        <w:rPr>
          <w:rFonts w:ascii="SimSun" w:hAnsi="SimSun" w:eastAsia="SimSun" w:cs="SimSun"/>
          <w:spacing w:val="10"/>
        </w:rPr>
        <w:t>C</w:t>
      </w:r>
      <w:r>
        <w:rPr>
          <w:rFonts w:ascii="SimSun" w:hAnsi="SimSun" w:eastAsia="SimSun" w:cs="SimSun"/>
          <w:spacing w:val="-33"/>
        </w:rPr>
        <w:t xml:space="preserve"> </w:t>
      </w:r>
      <w:r>
        <w:rPr>
          <w:spacing w:val="10"/>
        </w:rPr>
        <w:t>项：①处的论证是由</w:t>
      </w:r>
      <w:r>
        <w:rPr>
          <w:rFonts w:ascii="SimSun" w:hAnsi="SimSun" w:eastAsia="SimSun" w:cs="SimSun"/>
        </w:rPr>
        <w:t>AI</w:t>
      </w:r>
      <w:r>
        <w:rPr>
          <w:spacing w:val="10"/>
        </w:rPr>
        <w:t>具有生成美术图片和创作动画剧本的能力，断定其为动画</w:t>
      </w:r>
      <w:r>
        <w:rPr>
          <w:spacing w:val="9"/>
        </w:rPr>
        <w:t>产业创造了极大的经</w:t>
      </w:r>
      <w:r>
        <w:rPr/>
        <w:t xml:space="preserve"> </w:t>
      </w:r>
      <w:r>
        <w:rPr>
          <w:spacing w:val="9"/>
        </w:rPr>
        <w:t>济价值，并未列举具体事例，评价不正确，排除；</w:t>
      </w:r>
    </w:p>
    <w:p>
      <w:pPr>
        <w:pStyle w:val="BodyText"/>
        <w:ind w:left="310" w:right="1359"/>
        <w:spacing w:before="199" w:line="245" w:lineRule="auto"/>
        <w:rPr/>
      </w:pPr>
      <w:r>
        <w:rPr>
          <w:rFonts w:ascii="SimSun" w:hAnsi="SimSun" w:eastAsia="SimSun" w:cs="SimSun"/>
          <w:spacing w:val="9"/>
        </w:rPr>
        <w:t>D</w:t>
      </w:r>
      <w:r>
        <w:rPr>
          <w:rFonts w:ascii="SimSun" w:hAnsi="SimSun" w:eastAsia="SimSun" w:cs="SimSun"/>
          <w:spacing w:val="-26"/>
        </w:rPr>
        <w:t xml:space="preserve"> </w:t>
      </w:r>
      <w:r>
        <w:rPr>
          <w:spacing w:val="9"/>
        </w:rPr>
        <w:t>项：①处的论证所提到的</w:t>
      </w:r>
      <w:r>
        <w:rPr>
          <w:rFonts w:ascii="SimSun" w:hAnsi="SimSun" w:eastAsia="SimSun" w:cs="SimSun"/>
        </w:rPr>
        <w:t>AI</w:t>
      </w:r>
      <w:r>
        <w:rPr>
          <w:spacing w:val="9"/>
        </w:rPr>
        <w:t>具有生成美术图片和创作动画剧本的能力，与</w:t>
      </w:r>
      <w:r>
        <w:rPr>
          <w:rFonts w:ascii="SimSun" w:hAnsi="SimSun" w:eastAsia="SimSun" w:cs="SimSun"/>
        </w:rPr>
        <w:t>AIGC</w:t>
      </w:r>
      <w:r>
        <w:rPr>
          <w:rFonts w:ascii="SimSun" w:hAnsi="SimSun" w:eastAsia="SimSun" w:cs="SimSun"/>
          <w:spacing w:val="42"/>
        </w:rPr>
        <w:t xml:space="preserve"> </w:t>
      </w:r>
      <w:r>
        <w:rPr>
          <w:spacing w:val="9"/>
        </w:rPr>
        <w:t>是否为动画产业创造</w:t>
      </w:r>
      <w:r>
        <w:rPr/>
        <w:t xml:space="preserve"> </w:t>
      </w:r>
      <w:r>
        <w:rPr>
          <w:spacing w:val="9"/>
        </w:rPr>
        <w:t>经济价值无明显直接关联，前提不足以支持结论，评价正确，当选。</w:t>
      </w:r>
    </w:p>
    <w:p>
      <w:pPr>
        <w:pStyle w:val="BodyText"/>
        <w:ind w:left="312"/>
        <w:spacing w:before="22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40"/>
        <w:spacing w:before="212" w:line="222" w:lineRule="auto"/>
        <w:rPr/>
      </w:pPr>
      <w:r>
        <w:rPr>
          <w:spacing w:val="-6"/>
        </w:rPr>
        <w:t>【文段出处】《</w:t>
      </w:r>
      <w:r>
        <w:rPr>
          <w:rFonts w:ascii="SimSun" w:hAnsi="SimSun" w:eastAsia="SimSun" w:cs="SimSun"/>
          <w:spacing w:val="-6"/>
        </w:rPr>
        <w:t>Al</w:t>
      </w:r>
      <w:r>
        <w:rPr>
          <w:spacing w:val="-6"/>
        </w:rPr>
        <w:t>“入侵”动画是机遇还是挑战》</w:t>
      </w:r>
    </w:p>
    <w:p>
      <w:pPr>
        <w:pStyle w:val="BodyText"/>
        <w:ind w:left="312"/>
        <w:spacing w:before="210" w:line="222" w:lineRule="auto"/>
        <w:rPr/>
      </w:pPr>
      <w:r>
        <w:rPr>
          <w:rFonts w:ascii="SimSun" w:hAnsi="SimSun" w:eastAsia="SimSun" w:cs="SimSun"/>
          <w:b/>
          <w:bCs/>
          <w:spacing w:val="6"/>
        </w:rPr>
        <w:t>84</w:t>
      </w:r>
      <w:r>
        <w:rPr>
          <w:rFonts w:ascii="SimSun" w:hAnsi="SimSun" w:eastAsia="SimSun" w:cs="SimSun"/>
          <w:spacing w:val="1"/>
        </w:rPr>
        <w:t xml:space="preserve">    </w:t>
      </w:r>
      <w:r>
        <w:rPr>
          <w:spacing w:val="6"/>
        </w:rPr>
        <w:t>第一步：找出论点和论据。</w:t>
      </w:r>
    </w:p>
    <w:p>
      <w:pPr>
        <w:pStyle w:val="BodyText"/>
        <w:ind w:left="900"/>
        <w:spacing w:before="209" w:line="221" w:lineRule="auto"/>
        <w:rPr/>
      </w:pPr>
      <w:r>
        <w:rPr>
          <w:spacing w:val="8"/>
        </w:rPr>
        <w:t>论点：</w:t>
      </w:r>
      <w:r>
        <w:rPr>
          <w:rFonts w:ascii="SimSun" w:hAnsi="SimSun" w:eastAsia="SimSun" w:cs="SimSun"/>
        </w:rPr>
        <w:t>AIGC</w:t>
      </w:r>
      <w:r>
        <w:rPr>
          <w:rFonts w:ascii="SimSun" w:hAnsi="SimSun" w:eastAsia="SimSun" w:cs="SimSun"/>
          <w:spacing w:val="58"/>
        </w:rPr>
        <w:t xml:space="preserve"> </w:t>
      </w:r>
      <w:r>
        <w:rPr>
          <w:spacing w:val="8"/>
        </w:rPr>
        <w:t>生成的动画产品质量堪忧是由新技术驱动下产生的过度投机行为导致的。</w:t>
      </w:r>
    </w:p>
    <w:p>
      <w:pPr>
        <w:pStyle w:val="BodyText"/>
        <w:ind w:left="900" w:right="709"/>
        <w:spacing w:before="212" w:line="281" w:lineRule="auto"/>
        <w:rPr/>
      </w:pPr>
      <w:r>
        <w:rPr>
          <w:spacing w:val="10"/>
        </w:rPr>
        <w:t>论据：人们对产品质量的担忧是由于完全使用</w:t>
      </w:r>
      <w:r>
        <w:rPr>
          <w:rFonts w:ascii="SimSun" w:hAnsi="SimSun" w:eastAsia="SimSun" w:cs="SimSun"/>
        </w:rPr>
        <w:t>AIGC</w:t>
      </w:r>
      <w:r>
        <w:rPr>
          <w:rFonts w:ascii="SimSun" w:hAnsi="SimSun" w:eastAsia="SimSun" w:cs="SimSun"/>
          <w:spacing w:val="32"/>
        </w:rPr>
        <w:t xml:space="preserve"> </w:t>
      </w:r>
      <w:r>
        <w:rPr>
          <w:spacing w:val="10"/>
        </w:rPr>
        <w:t>生成的动画产品没有成体系的艺术</w:t>
      </w:r>
      <w:r>
        <w:rPr>
          <w:spacing w:val="9"/>
        </w:rPr>
        <w:t>创作风格，只是</w:t>
      </w:r>
      <w:r>
        <w:rPr/>
        <w:t xml:space="preserve"> </w:t>
      </w:r>
      <w:r>
        <w:rPr>
          <w:spacing w:val="5"/>
        </w:rPr>
        <w:t>机械地拼凑。</w:t>
      </w:r>
    </w:p>
    <w:p>
      <w:pPr>
        <w:pStyle w:val="BodyText"/>
        <w:ind w:left="900"/>
        <w:spacing w:before="140" w:line="222" w:lineRule="auto"/>
        <w:rPr/>
      </w:pPr>
      <w:r>
        <w:rPr>
          <w:spacing w:val="7"/>
        </w:rPr>
        <w:t>第二步：逐一分析选项。</w:t>
      </w:r>
    </w:p>
    <w:p>
      <w:pPr>
        <w:pStyle w:val="BodyText"/>
        <w:ind w:left="900" w:right="768"/>
        <w:spacing w:before="211" w:line="283" w:lineRule="auto"/>
        <w:rPr/>
      </w:pPr>
      <w:r>
        <w:rPr>
          <w:rFonts w:ascii="SimSun" w:hAnsi="SimSun" w:eastAsia="SimSun" w:cs="SimSun"/>
          <w:spacing w:val="10"/>
        </w:rPr>
        <w:t>A</w:t>
      </w:r>
      <w:r>
        <w:rPr>
          <w:rFonts w:ascii="SimSun" w:hAnsi="SimSun" w:eastAsia="SimSun" w:cs="SimSun"/>
          <w:spacing w:val="-58"/>
        </w:rPr>
        <w:t xml:space="preserve"> </w:t>
      </w:r>
      <w:r>
        <w:rPr>
          <w:spacing w:val="10"/>
        </w:rPr>
        <w:t>项：该项说明通过</w:t>
      </w:r>
      <w:r>
        <w:rPr>
          <w:rFonts w:ascii="SimSun" w:hAnsi="SimSun" w:eastAsia="SimSun" w:cs="SimSun"/>
        </w:rPr>
        <w:t>AIGC</w:t>
      </w:r>
      <w:r>
        <w:rPr>
          <w:rFonts w:ascii="SimSun" w:hAnsi="SimSun" w:eastAsia="SimSun" w:cs="SimSun"/>
          <w:spacing w:val="31"/>
        </w:rPr>
        <w:t xml:space="preserve"> </w:t>
      </w:r>
      <w:r>
        <w:rPr>
          <w:spacing w:val="10"/>
        </w:rPr>
        <w:t>生成的动画产品只能是机械拼凑的，肯定了论据的内容，但</w:t>
      </w:r>
      <w:r>
        <w:rPr>
          <w:spacing w:val="9"/>
        </w:rPr>
        <w:t>不明确是否与新</w:t>
      </w:r>
      <w:r>
        <w:rPr/>
        <w:t xml:space="preserve"> </w:t>
      </w:r>
      <w:r>
        <w:rPr>
          <w:spacing w:val="9"/>
        </w:rPr>
        <w:t>技术驱动下产生的过度投机行为有关，无法作为前提，排除；</w:t>
      </w:r>
    </w:p>
    <w:p>
      <w:pPr>
        <w:pStyle w:val="BodyText"/>
        <w:ind w:left="900" w:right="666"/>
        <w:spacing w:before="116" w:line="302" w:lineRule="auto"/>
        <w:rPr/>
      </w:pPr>
      <w:r>
        <w:rPr>
          <w:rFonts w:ascii="Arial" w:hAnsi="Arial" w:eastAsia="Arial" w:cs="Arial"/>
          <w:spacing w:val="10"/>
        </w:rPr>
        <w:t>B</w:t>
      </w:r>
      <w:r>
        <w:rPr>
          <w:spacing w:val="10"/>
        </w:rPr>
        <w:t>项：该项说明</w:t>
      </w:r>
      <w:r>
        <w:rPr>
          <w:rFonts w:ascii="Arial" w:hAnsi="Arial" w:eastAsia="Arial" w:cs="Arial"/>
        </w:rPr>
        <w:t>AIGC</w:t>
      </w:r>
      <w:r>
        <w:rPr>
          <w:rFonts w:ascii="Arial" w:hAnsi="Arial" w:eastAsia="Arial" w:cs="Arial"/>
          <w:spacing w:val="-10"/>
        </w:rPr>
        <w:t xml:space="preserve"> </w:t>
      </w:r>
      <w:r>
        <w:rPr>
          <w:spacing w:val="10"/>
        </w:rPr>
        <w:t>动画产业过度投机行为产生的根本原因，与</w:t>
      </w:r>
      <w:r>
        <w:rPr>
          <w:rFonts w:ascii="Arial" w:hAnsi="Arial" w:eastAsia="Arial" w:cs="Arial"/>
        </w:rPr>
        <w:t>AIGC</w:t>
      </w:r>
      <w:r>
        <w:rPr>
          <w:rFonts w:ascii="Arial" w:hAnsi="Arial" w:eastAsia="Arial" w:cs="Arial"/>
          <w:spacing w:val="-24"/>
        </w:rPr>
        <w:t xml:space="preserve"> </w:t>
      </w:r>
      <w:r>
        <w:rPr>
          <w:spacing w:val="10"/>
        </w:rPr>
        <w:t>生成的动画产品质量堪忧的原因</w:t>
      </w:r>
      <w:r>
        <w:rPr/>
        <w:t xml:space="preserve"> </w:t>
      </w:r>
      <w:r>
        <w:rPr>
          <w:spacing w:val="7"/>
        </w:rPr>
        <w:t>无关，无法加强，排除；</w:t>
      </w:r>
    </w:p>
    <w:p>
      <w:pPr>
        <w:pStyle w:val="BodyText"/>
        <w:ind w:left="900" w:right="764"/>
        <w:spacing w:before="97" w:line="292" w:lineRule="auto"/>
        <w:rPr/>
      </w:pPr>
      <w:r>
        <w:rPr>
          <w:rFonts w:ascii="Times New Roman" w:hAnsi="Times New Roman" w:eastAsia="Times New Roman" w:cs="Times New Roman"/>
          <w:spacing w:val="10"/>
        </w:rPr>
        <w:t>C</w:t>
      </w:r>
      <w:r>
        <w:rPr>
          <w:spacing w:val="10"/>
        </w:rPr>
        <w:t>项：该项说明新技术驱动下产生的过度投机行为使得通过</w:t>
      </w:r>
      <w:r>
        <w:rPr>
          <w:rFonts w:ascii="Times New Roman" w:hAnsi="Times New Roman" w:eastAsia="Times New Roman" w:cs="Times New Roman"/>
        </w:rPr>
        <w:t>AIGC</w:t>
      </w:r>
      <w:r>
        <w:rPr>
          <w:rFonts w:ascii="Times New Roman" w:hAnsi="Times New Roman" w:eastAsia="Times New Roman" w:cs="Times New Roman"/>
          <w:spacing w:val="-3"/>
        </w:rPr>
        <w:t xml:space="preserve"> </w:t>
      </w:r>
      <w:r>
        <w:rPr>
          <w:spacing w:val="10"/>
        </w:rPr>
        <w:t>机械拼凑的动画产品大行其道，建立</w:t>
      </w:r>
      <w:r>
        <w:rPr/>
        <w:t xml:space="preserve"> </w:t>
      </w:r>
      <w:r>
        <w:rPr>
          <w:spacing w:val="9"/>
        </w:rPr>
        <w:t>了机械拼凑行为和投机行为之间的联系，可以加</w:t>
      </w:r>
      <w:r>
        <w:rPr>
          <w:spacing w:val="8"/>
        </w:rPr>
        <w:t>强，当选；</w:t>
      </w:r>
    </w:p>
    <w:p>
      <w:pPr>
        <w:pStyle w:val="BodyText"/>
        <w:ind w:left="900" w:right="768"/>
        <w:spacing w:before="117" w:line="283" w:lineRule="auto"/>
        <w:rPr/>
      </w:pPr>
      <w:r>
        <w:rPr>
          <w:rFonts w:ascii="Times New Roman" w:hAnsi="Times New Roman" w:eastAsia="Times New Roman" w:cs="Times New Roman"/>
          <w:spacing w:val="10"/>
        </w:rPr>
        <w:t>D</w:t>
      </w:r>
      <w:r>
        <w:rPr>
          <w:spacing w:val="10"/>
        </w:rPr>
        <w:t>项：该项说明新技术驱动下产生的过度投机行为带来的负面影响，与</w:t>
      </w:r>
      <w:r>
        <w:rPr>
          <w:rFonts w:ascii="Times New Roman" w:hAnsi="Times New Roman" w:eastAsia="Times New Roman" w:cs="Times New Roman"/>
        </w:rPr>
        <w:t>AIGC</w:t>
      </w:r>
      <w:r>
        <w:rPr>
          <w:rFonts w:ascii="Times New Roman" w:hAnsi="Times New Roman" w:eastAsia="Times New Roman" w:cs="Times New Roman"/>
          <w:spacing w:val="-7"/>
        </w:rPr>
        <w:t xml:space="preserve"> </w:t>
      </w:r>
      <w:r>
        <w:rPr>
          <w:spacing w:val="10"/>
        </w:rPr>
        <w:t>生</w:t>
      </w:r>
      <w:r>
        <w:rPr>
          <w:spacing w:val="9"/>
        </w:rPr>
        <w:t>成的动画产品质量堪忧</w:t>
      </w:r>
      <w:r>
        <w:rPr/>
        <w:t xml:space="preserve"> </w:t>
      </w:r>
      <w:r>
        <w:rPr>
          <w:spacing w:val="7"/>
        </w:rPr>
        <w:t>的原因无关，无法加强，排除。</w:t>
      </w:r>
    </w:p>
    <w:p>
      <w:pPr>
        <w:pStyle w:val="BodyText"/>
        <w:ind w:left="900"/>
        <w:spacing w:before="15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10" w:line="222" w:lineRule="auto"/>
        <w:rPr/>
      </w:pPr>
      <w:r>
        <w:rPr>
          <w:spacing w:val="-6"/>
        </w:rPr>
        <w:t>【文段出处】《</w:t>
      </w:r>
      <w:r>
        <w:rPr>
          <w:rFonts w:ascii="SimSun" w:hAnsi="SimSun" w:eastAsia="SimSun" w:cs="SimSun"/>
          <w:spacing w:val="-6"/>
        </w:rPr>
        <w:t>AI</w:t>
      </w:r>
      <w:r>
        <w:rPr>
          <w:spacing w:val="-6"/>
        </w:rPr>
        <w:t>“入侵”动画是机遇还是挑战》</w:t>
      </w:r>
    </w:p>
    <w:p>
      <w:pPr>
        <w:pStyle w:val="BodyText"/>
        <w:ind w:left="312"/>
        <w:spacing w:before="209" w:line="222" w:lineRule="auto"/>
        <w:rPr/>
      </w:pPr>
      <w:r>
        <w:rPr>
          <w:rFonts w:ascii="SimSun" w:hAnsi="SimSun" w:eastAsia="SimSun" w:cs="SimSun"/>
          <w:b/>
          <w:bCs/>
          <w:spacing w:val="5"/>
        </w:rPr>
        <w:t>85</w:t>
      </w:r>
      <w:r>
        <w:rPr>
          <w:rFonts w:ascii="SimSun" w:hAnsi="SimSun" w:eastAsia="SimSun" w:cs="SimSun"/>
          <w:spacing w:val="5"/>
        </w:rPr>
        <w:t xml:space="preserve">    </w:t>
      </w:r>
      <w:r>
        <w:rPr>
          <w:spacing w:val="5"/>
        </w:rPr>
        <w:t>第一步：找出论点和论据。</w:t>
      </w:r>
    </w:p>
    <w:p>
      <w:pPr>
        <w:pStyle w:val="BodyText"/>
        <w:ind w:left="900"/>
        <w:spacing w:before="219" w:line="221" w:lineRule="auto"/>
        <w:rPr/>
      </w:pPr>
      <w:r>
        <w:rPr>
          <w:spacing w:val="9"/>
        </w:rPr>
        <w:t>论点：不能为了遏止过度投机行为就阻止</w:t>
      </w:r>
      <w:r>
        <w:rPr>
          <w:rFonts w:ascii="SimSun" w:hAnsi="SimSun" w:eastAsia="SimSun" w:cs="SimSun"/>
        </w:rPr>
        <w:t>AIGC</w:t>
      </w:r>
      <w:r>
        <w:rPr>
          <w:rFonts w:ascii="SimSun" w:hAnsi="SimSun" w:eastAsia="SimSun" w:cs="SimSun"/>
          <w:spacing w:val="9"/>
        </w:rPr>
        <w:t xml:space="preserve"> </w:t>
      </w:r>
      <w:r>
        <w:rPr>
          <w:spacing w:val="9"/>
        </w:rPr>
        <w:t>的发展。</w:t>
      </w:r>
    </w:p>
    <w:p>
      <w:pPr>
        <w:pStyle w:val="BodyText"/>
        <w:ind w:left="900"/>
        <w:spacing w:before="211" w:line="221" w:lineRule="auto"/>
        <w:rPr/>
      </w:pPr>
      <w:r>
        <w:rPr>
          <w:spacing w:val="9"/>
        </w:rPr>
        <w:t>论据：为了遏止过度投机行为就阻止</w:t>
      </w:r>
      <w:r>
        <w:rPr>
          <w:rFonts w:ascii="SimSun" w:hAnsi="SimSun" w:eastAsia="SimSun" w:cs="SimSun"/>
        </w:rPr>
        <w:t>AIGC</w:t>
      </w:r>
      <w:r>
        <w:rPr>
          <w:rFonts w:ascii="SimSun" w:hAnsi="SimSun" w:eastAsia="SimSun" w:cs="SimSun"/>
          <w:spacing w:val="9"/>
        </w:rPr>
        <w:t xml:space="preserve"> </w:t>
      </w:r>
      <w:r>
        <w:rPr>
          <w:spacing w:val="9"/>
        </w:rPr>
        <w:t>的发展是不合理的。</w:t>
      </w:r>
    </w:p>
    <w:p>
      <w:pPr>
        <w:pStyle w:val="BodyText"/>
        <w:ind w:left="900"/>
        <w:spacing w:before="211" w:line="222" w:lineRule="auto"/>
        <w:rPr/>
      </w:pPr>
      <w:r>
        <w:rPr>
          <w:spacing w:val="7"/>
        </w:rPr>
        <w:t>第二步：逐一分析选项。</w:t>
      </w:r>
    </w:p>
    <w:p>
      <w:pPr>
        <w:pStyle w:val="BodyText"/>
        <w:ind w:left="900"/>
        <w:spacing w:before="190" w:line="213" w:lineRule="auto"/>
        <w:rPr/>
      </w:pPr>
      <w:r>
        <w:rPr>
          <w:rFonts w:ascii="SimSun" w:hAnsi="SimSun" w:eastAsia="SimSun" w:cs="SimSun"/>
          <w:spacing w:val="10"/>
        </w:rPr>
        <w:t>A</w:t>
      </w:r>
      <w:r>
        <w:rPr>
          <w:rFonts w:ascii="SimSun" w:hAnsi="SimSun" w:eastAsia="SimSun" w:cs="SimSun"/>
          <w:spacing w:val="-39"/>
        </w:rPr>
        <w:t xml:space="preserve"> </w:t>
      </w:r>
      <w:r>
        <w:rPr>
          <w:spacing w:val="10"/>
        </w:rPr>
        <w:t>项：过度投机行为对动画产业发展的危害大小，与是否阻止</w:t>
      </w:r>
      <w:r>
        <w:rPr>
          <w:rFonts w:ascii="SimSun" w:hAnsi="SimSun" w:eastAsia="SimSun" w:cs="SimSun"/>
        </w:rPr>
        <w:t>AIGC</w:t>
      </w:r>
      <w:r>
        <w:rPr>
          <w:rFonts w:ascii="SimSun" w:hAnsi="SimSun" w:eastAsia="SimSun" w:cs="SimSun"/>
          <w:spacing w:val="32"/>
        </w:rPr>
        <w:t xml:space="preserve"> </w:t>
      </w:r>
      <w:r>
        <w:rPr>
          <w:spacing w:val="10"/>
        </w:rPr>
        <w:t>的发</w:t>
      </w:r>
      <w:r>
        <w:rPr>
          <w:spacing w:val="9"/>
        </w:rPr>
        <w:t>展无关，对③处的论断不重</w:t>
      </w:r>
    </w:p>
    <w:p>
      <w:pPr>
        <w:pStyle w:val="BodyText"/>
        <w:ind w:left="900"/>
        <w:spacing w:before="99" w:line="213" w:lineRule="auto"/>
        <w:rPr/>
      </w:pPr>
      <w:r>
        <w:rPr>
          <w:spacing w:val="6"/>
        </w:rPr>
        <w:t>要，排除；</w:t>
      </w:r>
    </w:p>
    <w:p>
      <w:pPr>
        <w:pStyle w:val="BodyText"/>
        <w:ind w:left="900" w:right="768"/>
        <w:spacing w:before="189" w:line="302" w:lineRule="auto"/>
        <w:rPr/>
      </w:pPr>
      <w:r>
        <w:rPr>
          <w:rFonts w:ascii="SimSun" w:hAnsi="SimSun" w:eastAsia="SimSun" w:cs="SimSun"/>
          <w:spacing w:val="10"/>
        </w:rPr>
        <w:t>B</w:t>
      </w:r>
      <w:r>
        <w:rPr>
          <w:rFonts w:ascii="SimSun" w:hAnsi="SimSun" w:eastAsia="SimSun" w:cs="SimSun"/>
          <w:spacing w:val="-44"/>
        </w:rPr>
        <w:t xml:space="preserve"> </w:t>
      </w:r>
      <w:r>
        <w:rPr>
          <w:spacing w:val="10"/>
        </w:rPr>
        <w:t>项：过度投机行为占所有投机行为的比重，与是否阻止</w:t>
      </w:r>
      <w:r>
        <w:rPr>
          <w:rFonts w:ascii="SimSun" w:hAnsi="SimSun" w:eastAsia="SimSun" w:cs="SimSun"/>
        </w:rPr>
        <w:t>AIGC</w:t>
      </w:r>
      <w:r>
        <w:rPr>
          <w:rFonts w:ascii="SimSun" w:hAnsi="SimSun" w:eastAsia="SimSun" w:cs="SimSun"/>
          <w:spacing w:val="10"/>
        </w:rPr>
        <w:t xml:space="preserve"> </w:t>
      </w:r>
      <w:r>
        <w:rPr>
          <w:spacing w:val="10"/>
        </w:rPr>
        <w:t>的发展无关，对③处的论断不重要，排</w:t>
      </w:r>
      <w:r>
        <w:rPr/>
        <w:t xml:space="preserve"> </w:t>
      </w:r>
      <w:r>
        <w:rPr>
          <w:spacing w:val="-9"/>
        </w:rPr>
        <w:t>除</w:t>
      </w:r>
      <w:r>
        <w:rPr>
          <w:spacing w:val="-46"/>
        </w:rPr>
        <w:t xml:space="preserve"> </w:t>
      </w:r>
      <w:r>
        <w:rPr>
          <w:spacing w:val="-9"/>
        </w:rPr>
        <w:t>；</w:t>
      </w:r>
    </w:p>
    <w:p>
      <w:pPr>
        <w:pStyle w:val="BodyText"/>
        <w:ind w:left="900"/>
        <w:spacing w:before="106" w:line="213" w:lineRule="auto"/>
        <w:rPr/>
      </w:pPr>
      <w:r>
        <w:rPr>
          <w:rFonts w:ascii="SimSun" w:hAnsi="SimSun" w:eastAsia="SimSun" w:cs="SimSun"/>
          <w:spacing w:val="9"/>
        </w:rPr>
        <w:t>C</w:t>
      </w:r>
      <w:r>
        <w:rPr>
          <w:rFonts w:ascii="SimSun" w:hAnsi="SimSun" w:eastAsia="SimSun" w:cs="SimSun"/>
          <w:spacing w:val="-41"/>
        </w:rPr>
        <w:t xml:space="preserve"> </w:t>
      </w:r>
      <w:r>
        <w:rPr>
          <w:spacing w:val="9"/>
        </w:rPr>
        <w:t>项：动画产品质量堪忧的原因有哪些，与是否阻止</w:t>
      </w:r>
      <w:r>
        <w:rPr>
          <w:rFonts w:ascii="SimSun" w:hAnsi="SimSun" w:eastAsia="SimSun" w:cs="SimSun"/>
        </w:rPr>
        <w:t>AIGC</w:t>
      </w:r>
      <w:r>
        <w:rPr>
          <w:rFonts w:ascii="SimSun" w:hAnsi="SimSun" w:eastAsia="SimSun" w:cs="SimSun"/>
          <w:spacing w:val="32"/>
        </w:rPr>
        <w:t xml:space="preserve"> </w:t>
      </w:r>
      <w:r>
        <w:rPr>
          <w:spacing w:val="9"/>
        </w:rPr>
        <w:t>的发展无关，对③处的论断不重要，排除；</w:t>
      </w:r>
    </w:p>
    <w:p>
      <w:pPr>
        <w:pStyle w:val="BodyText"/>
        <w:ind w:left="900" w:right="703"/>
        <w:spacing w:before="120" w:line="321" w:lineRule="auto"/>
        <w:jc w:val="both"/>
        <w:rPr/>
      </w:pPr>
      <w:r>
        <w:rPr>
          <w:rFonts w:ascii="Arial" w:hAnsi="Arial" w:eastAsia="Arial" w:cs="Arial"/>
          <w:spacing w:val="10"/>
        </w:rPr>
        <w:t>D</w:t>
      </w:r>
      <w:r>
        <w:rPr>
          <w:spacing w:val="10"/>
        </w:rPr>
        <w:t>项：如果为了遏止过度投机行为而阻止</w:t>
      </w:r>
      <w:r>
        <w:rPr>
          <w:rFonts w:ascii="Arial" w:hAnsi="Arial" w:eastAsia="Arial" w:cs="Arial"/>
        </w:rPr>
        <w:t>AIGC</w:t>
      </w:r>
      <w:r>
        <w:rPr>
          <w:rFonts w:ascii="Arial" w:hAnsi="Arial" w:eastAsia="Arial" w:cs="Arial"/>
          <w:spacing w:val="-23"/>
        </w:rPr>
        <w:t xml:space="preserve"> </w:t>
      </w:r>
      <w:r>
        <w:rPr>
          <w:spacing w:val="10"/>
        </w:rPr>
        <w:t>会产生更加不利的影响，说明不能为了遏止过度投机行</w:t>
      </w:r>
      <w:r>
        <w:rPr/>
        <w:t xml:space="preserve"> </w:t>
      </w:r>
      <w:r>
        <w:rPr>
          <w:spacing w:val="10"/>
        </w:rPr>
        <w:t>为就阻止</w:t>
      </w:r>
      <w:r>
        <w:rPr>
          <w:rFonts w:ascii="SimSun" w:hAnsi="SimSun" w:eastAsia="SimSun" w:cs="SimSun"/>
        </w:rPr>
        <w:t>AIGC</w:t>
      </w:r>
      <w:r>
        <w:rPr>
          <w:rFonts w:ascii="SimSun" w:hAnsi="SimSun" w:eastAsia="SimSun" w:cs="SimSun"/>
          <w:spacing w:val="31"/>
        </w:rPr>
        <w:t xml:space="preserve"> </w:t>
      </w:r>
      <w:r>
        <w:rPr>
          <w:spacing w:val="10"/>
        </w:rPr>
        <w:t>的发展，则上述论断成立，否则上述论断不成立，故对该问题的回答对③处的论断是重</w:t>
      </w:r>
      <w:r>
        <w:rPr/>
        <w:t xml:space="preserve"> </w:t>
      </w:r>
      <w:r>
        <w:rPr>
          <w:spacing w:val="5"/>
        </w:rPr>
        <w:t>要的，当选。</w:t>
      </w:r>
    </w:p>
    <w:p>
      <w:pPr>
        <w:pStyle w:val="BodyText"/>
        <w:ind w:left="900"/>
        <w:spacing w:before="11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10" w:line="222" w:lineRule="auto"/>
        <w:rPr/>
      </w:pPr>
      <w:r>
        <w:rPr>
          <w:spacing w:val="-6"/>
        </w:rPr>
        <w:t>【文段出处】《</w:t>
      </w:r>
      <w:r>
        <w:rPr>
          <w:rFonts w:ascii="SimSun" w:hAnsi="SimSun" w:eastAsia="SimSun" w:cs="SimSun"/>
          <w:spacing w:val="-6"/>
        </w:rPr>
        <w:t>AI</w:t>
      </w:r>
      <w:r>
        <w:rPr>
          <w:spacing w:val="-6"/>
        </w:rPr>
        <w:t>“入侵”动画是机遇还是挑战》</w:t>
      </w:r>
    </w:p>
    <w:p>
      <w:pPr>
        <w:ind w:left="31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86</w:t>
      </w:r>
    </w:p>
    <w:p>
      <w:pPr>
        <w:spacing w:line="284" w:lineRule="auto"/>
        <w:rPr>
          <w:rFonts w:ascii="Arial"/>
          <w:sz w:val="21"/>
        </w:rPr>
      </w:pPr>
      <w:r/>
    </w:p>
    <w:p>
      <w:pPr>
        <w:spacing w:line="284"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54">
        <w:r>
          <w:rPr>
            <w:rFonts w:ascii="Arial" w:hAnsi="Arial" w:eastAsia="Arial" w:cs="Arial"/>
            <w:sz w:val="20"/>
            <w:szCs w:val="20"/>
            <w:spacing w:val="-13"/>
            <w:w w:val="94"/>
            <w:position w:val="3"/>
          </w:rPr>
          <w:t>https://www.gkzenti.cn/explain/1746428263040?mathco</w:t>
        </w:r>
        <w:r>
          <w:rPr>
            <w:rFonts w:ascii="Arial" w:hAnsi="Arial" w:eastAsia="Arial" w:cs="Arial"/>
            <w:sz w:val="20"/>
            <w:szCs w:val="20"/>
            <w:spacing w:val="-14"/>
            <w:w w:val="94"/>
            <w:position w:val="3"/>
          </w:rPr>
          <w:t>de=14#</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27/31</w:t>
        </w:r>
      </w:hyperlink>
    </w:p>
    <w:p>
      <w:pPr>
        <w:spacing w:line="263" w:lineRule="exact"/>
        <w:sectPr>
          <w:headerReference w:type="default" r:id="rId8"/>
          <w:pgSz w:w="11910" w:h="16840"/>
          <w:pgMar w:top="263" w:right="483" w:bottom="246" w:left="469" w:header="0" w:footer="0" w:gutter="0"/>
        </w:sectPr>
        <w:rPr>
          <w:rFonts w:ascii="Times New Roman" w:hAnsi="Times New Roman" w:eastAsia="Times New Roman" w:cs="Times New Roman"/>
          <w:sz w:val="20"/>
          <w:szCs w:val="20"/>
        </w:rPr>
      </w:pPr>
    </w:p>
    <w:p>
      <w:pPr>
        <w:pStyle w:val="BodyText"/>
        <w:ind w:left="340" w:right="10" w:hanging="340"/>
        <w:spacing w:line="288" w:lineRule="auto"/>
        <w:rPr>
          <w:sz w:val="19"/>
          <w:szCs w:val="19"/>
        </w:rPr>
      </w:pPr>
      <w:r>
        <w:rPr>
          <w:rFonts w:ascii="SimSun" w:hAnsi="SimSun" w:eastAsia="SimSun" w:cs="SimSun"/>
          <w:sz w:val="19"/>
          <w:szCs w:val="19"/>
          <w:spacing w:val="-20"/>
          <w:w w:val="97"/>
          <w:position w:val="3"/>
        </w:rPr>
        <w:t>2025/7/2314:39       </w:t>
      </w:r>
      <w:r>
        <w:rPr>
          <w:sz w:val="19"/>
          <w:szCs w:val="19"/>
          <w:spacing w:val="-20"/>
          <w:w w:val="97"/>
        </w:rPr>
        <w:t>2025年3月29日全国事业单</w:t>
      </w:r>
      <w:r>
        <w:rPr>
          <w:sz w:val="19"/>
          <w:szCs w:val="19"/>
          <w:spacing w:val="-21"/>
          <w:w w:val="97"/>
        </w:rPr>
        <w:t>位联考</w:t>
      </w:r>
      <w:r>
        <w:rPr>
          <w:rFonts w:ascii="SimSun" w:hAnsi="SimSun" w:eastAsia="SimSun" w:cs="SimSun"/>
          <w:sz w:val="21"/>
          <w:szCs w:val="21"/>
          <w:spacing w:val="-21"/>
          <w:w w:val="97"/>
        </w:rPr>
        <w:t>A</w:t>
      </w:r>
      <w:r>
        <w:rPr>
          <w:sz w:val="19"/>
          <w:szCs w:val="19"/>
          <w:spacing w:val="-21"/>
          <w:w w:val="97"/>
        </w:rPr>
        <w:t>类《职业能力倾向测验》笔试试题(广西/贵州/海南/黑龙江/湖北/吉林/江西/宁夏/山西/上海/新.…</w:t>
      </w:r>
      <w:r>
        <w:rPr>
          <w:sz w:val="19"/>
          <w:szCs w:val="19"/>
        </w:rPr>
        <w:t xml:space="preserve"> </w:t>
      </w:r>
      <w:r>
        <w:rPr>
          <w:sz w:val="19"/>
          <w:szCs w:val="19"/>
          <w:spacing w:val="17"/>
        </w:rPr>
        <w:t>根据题干“2022年第四季度，全国规模以上私营工业企业利润总额环比增速在</w:t>
      </w:r>
      <w:r>
        <w:rPr>
          <w:sz w:val="19"/>
          <w:szCs w:val="19"/>
          <w:spacing w:val="16"/>
        </w:rPr>
        <w:t>以下哪个范围内”,可判定</w:t>
      </w:r>
    </w:p>
    <w:p>
      <w:pPr>
        <w:pStyle w:val="BodyText"/>
        <w:ind w:left="340"/>
        <w:spacing w:before="30" w:line="213" w:lineRule="auto"/>
        <w:rPr>
          <w:sz w:val="19"/>
          <w:szCs w:val="19"/>
        </w:rPr>
      </w:pPr>
      <w:r>
        <w:rPr>
          <w:sz w:val="19"/>
          <w:szCs w:val="19"/>
          <w:spacing w:val="21"/>
        </w:rPr>
        <w:t>本题为一般增长率计算问题。定位统计图可知，2023年第四季度</w:t>
      </w:r>
      <w:r>
        <w:rPr>
          <w:sz w:val="19"/>
          <w:szCs w:val="19"/>
          <w:spacing w:val="20"/>
        </w:rPr>
        <w:t>全国规模以上私营工业企业利润总额</w:t>
      </w:r>
    </w:p>
    <w:p>
      <w:pPr>
        <w:pStyle w:val="BodyText"/>
        <w:ind w:left="340"/>
        <w:spacing w:before="80" w:line="213" w:lineRule="auto"/>
        <w:rPr>
          <w:sz w:val="19"/>
          <w:szCs w:val="19"/>
        </w:rPr>
      </w:pPr>
      <w:r>
        <w:rPr>
          <w:sz w:val="19"/>
          <w:szCs w:val="19"/>
          <w:spacing w:val="23"/>
        </w:rPr>
        <w:t>为91百亿元，同比下降6%,第三季度为57百亿元，同比增长11</w:t>
      </w:r>
      <w:r>
        <w:rPr>
          <w:sz w:val="19"/>
          <w:szCs w:val="19"/>
          <w:spacing w:val="-54"/>
        </w:rPr>
        <w:t xml:space="preserve"> </w:t>
      </w:r>
      <w:r>
        <w:rPr>
          <w:sz w:val="19"/>
          <w:szCs w:val="19"/>
          <w:spacing w:val="23"/>
        </w:rPr>
        <w:t>.3</w:t>
      </w:r>
      <w:r>
        <w:rPr>
          <w:sz w:val="19"/>
          <w:szCs w:val="19"/>
          <w:spacing w:val="22"/>
        </w:rPr>
        <w:t>%。根据公式：</w:t>
      </w:r>
    </w:p>
    <w:p>
      <w:pPr>
        <w:pStyle w:val="BodyText"/>
        <w:ind w:left="379"/>
        <w:spacing w:before="52"/>
        <w:rPr>
          <w:sz w:val="21"/>
          <w:szCs w:val="21"/>
        </w:rPr>
      </w:pPr>
      <w:r>
        <w:rPr>
          <w:sz w:val="21"/>
          <w:szCs w:val="21"/>
          <w:position w:val="-20"/>
        </w:rPr>
        <w:drawing>
          <wp:inline distT="0" distB="0" distL="0" distR="0">
            <wp:extent cx="3060857" cy="317482"/>
            <wp:effectExtent l="0" t="0" r="0" b="0"/>
            <wp:docPr id="26" name="IM 26"/>
            <wp:cNvGraphicFramePr/>
            <a:graphic>
              <a:graphicData uri="http://schemas.openxmlformats.org/drawingml/2006/picture">
                <pic:pic>
                  <pic:nvPicPr>
                    <pic:cNvPr id="26" name="IM 26"/>
                    <pic:cNvPicPr/>
                  </pic:nvPicPr>
                  <pic:blipFill>
                    <a:blip r:embed="rId55"/>
                    <a:stretch>
                      <a:fillRect/>
                    </a:stretch>
                  </pic:blipFill>
                  <pic:spPr>
                    <a:xfrm rot="0">
                      <a:off x="0" y="0"/>
                      <a:ext cx="3060857" cy="317482"/>
                    </a:xfrm>
                    <a:prstGeom prst="rect">
                      <a:avLst/>
                    </a:prstGeom>
                  </pic:spPr>
                </pic:pic>
              </a:graphicData>
            </a:graphic>
          </wp:inline>
        </w:drawing>
      </w:r>
      <w:r>
        <w:rPr>
          <w:sz w:val="21"/>
          <w:szCs w:val="21"/>
          <w:spacing w:val="3"/>
        </w:rPr>
        <w:t>,可得2022年第四季度全国规模以上私营工业企</w:t>
      </w:r>
    </w:p>
    <w:p>
      <w:pPr>
        <w:pStyle w:val="BodyText"/>
        <w:ind w:left="330"/>
        <w:spacing w:before="20"/>
        <w:rPr>
          <w:sz w:val="21"/>
          <w:szCs w:val="21"/>
        </w:rPr>
      </w:pPr>
      <w:r>
        <w:drawing>
          <wp:anchor distT="0" distB="0" distL="0" distR="0" simplePos="0" relativeHeight="251689984" behindDoc="0" locked="0" layoutInCell="1" allowOverlap="1">
            <wp:simplePos x="0" y="0"/>
            <wp:positionH relativeFrom="column">
              <wp:posOffset>2101867</wp:posOffset>
            </wp:positionH>
            <wp:positionV relativeFrom="paragraph">
              <wp:posOffset>336576</wp:posOffset>
            </wp:positionV>
            <wp:extent cx="2146336" cy="311070"/>
            <wp:effectExtent l="0" t="0" r="0" b="0"/>
            <wp:wrapNone/>
            <wp:docPr id="28" name="IM 28"/>
            <wp:cNvGraphicFramePr/>
            <a:graphic>
              <a:graphicData uri="http://schemas.openxmlformats.org/drawingml/2006/picture">
                <pic:pic>
                  <pic:nvPicPr>
                    <pic:cNvPr id="28" name="IM 28"/>
                    <pic:cNvPicPr/>
                  </pic:nvPicPr>
                  <pic:blipFill>
                    <a:blip r:embed="rId56"/>
                    <a:stretch>
                      <a:fillRect/>
                    </a:stretch>
                  </pic:blipFill>
                  <pic:spPr>
                    <a:xfrm rot="0">
                      <a:off x="0" y="0"/>
                      <a:ext cx="2146336" cy="311070"/>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241148</wp:posOffset>
            </wp:positionH>
            <wp:positionV relativeFrom="paragraph">
              <wp:posOffset>348767</wp:posOffset>
            </wp:positionV>
            <wp:extent cx="1778676" cy="292571"/>
            <wp:effectExtent l="0" t="0" r="0" b="0"/>
            <wp:wrapNone/>
            <wp:docPr id="30" name="IM 30"/>
            <wp:cNvGraphicFramePr/>
            <a:graphic>
              <a:graphicData uri="http://schemas.openxmlformats.org/drawingml/2006/picture">
                <pic:pic>
                  <pic:nvPicPr>
                    <pic:cNvPr id="30" name="IM 30"/>
                    <pic:cNvPicPr/>
                  </pic:nvPicPr>
                  <pic:blipFill>
                    <a:blip r:embed="rId57"/>
                    <a:stretch>
                      <a:fillRect/>
                    </a:stretch>
                  </pic:blipFill>
                  <pic:spPr>
                    <a:xfrm rot="0">
                      <a:off x="0" y="0"/>
                      <a:ext cx="1778676" cy="292571"/>
                    </a:xfrm>
                    <a:prstGeom prst="rect">
                      <a:avLst/>
                    </a:prstGeom>
                  </pic:spPr>
                </pic:pic>
              </a:graphicData>
            </a:graphic>
          </wp:anchor>
        </w:drawing>
      </w:r>
      <w:r>
        <w:rPr>
          <w:sz w:val="21"/>
          <w:szCs w:val="21"/>
          <w:spacing w:val="2"/>
        </w:rPr>
        <w:t>业利润总</w:t>
      </w:r>
      <w:r>
        <w:rPr>
          <w:sz w:val="21"/>
          <w:szCs w:val="21"/>
          <w:spacing w:val="-70"/>
        </w:rPr>
        <w:t xml:space="preserve"> </w:t>
      </w:r>
      <w:r>
        <w:rPr>
          <w:sz w:val="21"/>
          <w:szCs w:val="21"/>
          <w:position w:val="-17"/>
        </w:rPr>
        <w:drawing>
          <wp:inline distT="0" distB="0" distL="0" distR="0">
            <wp:extent cx="1352540" cy="304868"/>
            <wp:effectExtent l="0" t="0" r="0" b="0"/>
            <wp:docPr id="32" name="IM 32"/>
            <wp:cNvGraphicFramePr/>
            <a:graphic>
              <a:graphicData uri="http://schemas.openxmlformats.org/drawingml/2006/picture">
                <pic:pic>
                  <pic:nvPicPr>
                    <pic:cNvPr id="32" name="IM 32"/>
                    <pic:cNvPicPr/>
                  </pic:nvPicPr>
                  <pic:blipFill>
                    <a:blip r:embed="rId58"/>
                    <a:stretch>
                      <a:fillRect/>
                    </a:stretch>
                  </pic:blipFill>
                  <pic:spPr>
                    <a:xfrm rot="0">
                      <a:off x="0" y="0"/>
                      <a:ext cx="1352540" cy="304868"/>
                    </a:xfrm>
                    <a:prstGeom prst="rect">
                      <a:avLst/>
                    </a:prstGeom>
                  </pic:spPr>
                </pic:pic>
              </a:graphicData>
            </a:graphic>
          </wp:inline>
        </w:drawing>
      </w:r>
      <w:r>
        <w:rPr>
          <w:sz w:val="21"/>
          <w:szCs w:val="21"/>
          <w:spacing w:val="2"/>
        </w:rPr>
        <w:t>百亿元；2022年第三季度全国规模以上私营工业企业利润总额</w:t>
      </w:r>
    </w:p>
    <w:p>
      <w:pPr>
        <w:pStyle w:val="BodyText"/>
        <w:ind w:left="6729"/>
        <w:spacing w:before="168" w:line="222" w:lineRule="auto"/>
        <w:rPr>
          <w:sz w:val="21"/>
          <w:szCs w:val="21"/>
        </w:rPr>
      </w:pPr>
      <w:r>
        <w:rPr>
          <w:sz w:val="21"/>
          <w:szCs w:val="21"/>
          <w:spacing w:val="-9"/>
        </w:rPr>
        <w:t>,</w:t>
      </w:r>
      <w:r>
        <w:rPr>
          <w:sz w:val="21"/>
          <w:szCs w:val="21"/>
          <w:spacing w:val="38"/>
        </w:rPr>
        <w:t xml:space="preserve"> </w:t>
      </w:r>
      <w:r>
        <w:rPr>
          <w:sz w:val="21"/>
          <w:szCs w:val="21"/>
          <w:spacing w:val="-9"/>
        </w:rPr>
        <w:t>在</w:t>
      </w:r>
      <w:r>
        <w:rPr>
          <w:rFonts w:ascii="SimSun" w:hAnsi="SimSun" w:eastAsia="SimSun" w:cs="SimSun"/>
          <w:sz w:val="21"/>
          <w:szCs w:val="21"/>
          <w:spacing w:val="-9"/>
        </w:rPr>
        <w:t>D</w:t>
      </w:r>
      <w:r>
        <w:rPr>
          <w:rFonts w:ascii="SimSun" w:hAnsi="SimSun" w:eastAsia="SimSun" w:cs="SimSun"/>
          <w:sz w:val="21"/>
          <w:szCs w:val="21"/>
          <w:spacing w:val="-46"/>
        </w:rPr>
        <w:t xml:space="preserve"> </w:t>
      </w:r>
      <w:r>
        <w:rPr>
          <w:sz w:val="21"/>
          <w:szCs w:val="21"/>
          <w:spacing w:val="-9"/>
        </w:rPr>
        <w:t>项范围内。</w:t>
      </w:r>
    </w:p>
    <w:p>
      <w:pPr>
        <w:pStyle w:val="BodyText"/>
        <w:ind w:left="330"/>
        <w:spacing w:before="30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930" w:right="604" w:hanging="600"/>
        <w:spacing w:before="187" w:line="253" w:lineRule="auto"/>
        <w:rPr>
          <w:sz w:val="21"/>
          <w:szCs w:val="21"/>
        </w:rPr>
      </w:pPr>
      <w:r>
        <w:rPr>
          <w:sz w:val="21"/>
          <w:szCs w:val="21"/>
          <w:spacing w:val="-2"/>
        </w:rPr>
        <w:t>87</w:t>
      </w:r>
      <w:r>
        <w:rPr>
          <w:sz w:val="21"/>
          <w:szCs w:val="21"/>
          <w:spacing w:val="27"/>
        </w:rPr>
        <w:t xml:space="preserve">   </w:t>
      </w:r>
      <w:r>
        <w:rPr>
          <w:sz w:val="21"/>
          <w:szCs w:val="21"/>
          <w:spacing w:val="-2"/>
        </w:rPr>
        <w:t>根据题干“2023年下半年，全国规模以上私营工业企业利润</w:t>
      </w:r>
      <w:r>
        <w:rPr>
          <w:sz w:val="21"/>
          <w:szCs w:val="21"/>
          <w:spacing w:val="-3"/>
        </w:rPr>
        <w:t>率在以下哪个范围内”,可判定本题为现期比</w:t>
      </w:r>
      <w:r>
        <w:rPr>
          <w:sz w:val="21"/>
          <w:szCs w:val="21"/>
        </w:rPr>
        <w:t xml:space="preserve"> </w:t>
      </w:r>
      <w:r>
        <w:rPr>
          <w:sz w:val="21"/>
          <w:szCs w:val="21"/>
          <w:spacing w:val="3"/>
        </w:rPr>
        <w:t>重问题。定位统计图可知，2023年第三、第四季度全国规模以上私营工业企</w:t>
      </w:r>
      <w:r>
        <w:rPr>
          <w:sz w:val="21"/>
          <w:szCs w:val="21"/>
          <w:spacing w:val="2"/>
        </w:rPr>
        <w:t>业利润总额分别为57、91</w:t>
      </w:r>
      <w:r>
        <w:rPr>
          <w:sz w:val="21"/>
          <w:szCs w:val="21"/>
        </w:rPr>
        <w:t xml:space="preserve"> </w:t>
      </w:r>
      <w:r>
        <w:rPr>
          <w:sz w:val="21"/>
          <w:szCs w:val="21"/>
          <w:spacing w:val="2"/>
        </w:rPr>
        <w:t>百亿元；定位统计表可知，2023年第三、第四季度全</w:t>
      </w:r>
      <w:r>
        <w:rPr>
          <w:sz w:val="21"/>
          <w:szCs w:val="21"/>
          <w:spacing w:val="1"/>
        </w:rPr>
        <w:t>国规模以上私营工业企业营业收入分别为1197、</w:t>
      </w:r>
    </w:p>
    <w:p>
      <w:pPr>
        <w:pStyle w:val="BodyText"/>
        <w:ind w:left="960"/>
        <w:spacing w:before="39"/>
        <w:rPr>
          <w:sz w:val="21"/>
          <w:szCs w:val="21"/>
        </w:rPr>
      </w:pPr>
      <w:r>
        <w:rPr>
          <w:sz w:val="21"/>
          <w:szCs w:val="21"/>
          <w:spacing w:val="3"/>
        </w:rPr>
        <w:t>1394百亿元。根据公式：</w:t>
      </w:r>
      <w:r>
        <w:rPr>
          <w:sz w:val="21"/>
          <w:szCs w:val="21"/>
          <w:spacing w:val="-20"/>
        </w:rPr>
        <w:t xml:space="preserve"> </w:t>
      </w:r>
      <w:r>
        <w:rPr>
          <w:sz w:val="21"/>
          <w:szCs w:val="21"/>
          <w:position w:val="-20"/>
        </w:rPr>
        <w:drawing>
          <wp:inline distT="0" distB="0" distL="0" distR="0">
            <wp:extent cx="1607388" cy="317981"/>
            <wp:effectExtent l="0" t="0" r="0" b="0"/>
            <wp:docPr id="34" name="IM 34"/>
            <wp:cNvGraphicFramePr/>
            <a:graphic>
              <a:graphicData uri="http://schemas.openxmlformats.org/drawingml/2006/picture">
                <pic:pic>
                  <pic:nvPicPr>
                    <pic:cNvPr id="34" name="IM 34"/>
                    <pic:cNvPicPr/>
                  </pic:nvPicPr>
                  <pic:blipFill>
                    <a:blip r:embed="rId59"/>
                    <a:stretch>
                      <a:fillRect/>
                    </a:stretch>
                  </pic:blipFill>
                  <pic:spPr>
                    <a:xfrm rot="0">
                      <a:off x="0" y="0"/>
                      <a:ext cx="1607388" cy="317981"/>
                    </a:xfrm>
                    <a:prstGeom prst="rect">
                      <a:avLst/>
                    </a:prstGeom>
                  </pic:spPr>
                </pic:pic>
              </a:graphicData>
            </a:graphic>
          </wp:inline>
        </w:drawing>
      </w:r>
      <w:r>
        <w:rPr>
          <w:sz w:val="21"/>
          <w:szCs w:val="21"/>
          <w:spacing w:val="-36"/>
        </w:rPr>
        <w:t xml:space="preserve"> </w:t>
      </w:r>
      <w:r>
        <w:rPr>
          <w:sz w:val="21"/>
          <w:szCs w:val="21"/>
          <w:spacing w:val="3"/>
        </w:rPr>
        <w:t>,可得题干所求</w:t>
      </w:r>
      <w:r>
        <w:rPr>
          <w:sz w:val="21"/>
          <w:szCs w:val="21"/>
          <w:spacing w:val="-57"/>
        </w:rPr>
        <w:t xml:space="preserve"> </w:t>
      </w:r>
      <w:r>
        <w:rPr>
          <w:sz w:val="21"/>
          <w:szCs w:val="21"/>
          <w:position w:val="-19"/>
        </w:rPr>
        <w:drawing>
          <wp:inline distT="0" distB="0" distL="0" distR="0">
            <wp:extent cx="1200932" cy="299129"/>
            <wp:effectExtent l="0" t="0" r="0" b="0"/>
            <wp:docPr id="36" name="IM 36"/>
            <wp:cNvGraphicFramePr/>
            <a:graphic>
              <a:graphicData uri="http://schemas.openxmlformats.org/drawingml/2006/picture">
                <pic:pic>
                  <pic:nvPicPr>
                    <pic:cNvPr id="36" name="IM 36"/>
                    <pic:cNvPicPr/>
                  </pic:nvPicPr>
                  <pic:blipFill>
                    <a:blip r:embed="rId60"/>
                    <a:stretch>
                      <a:fillRect/>
                    </a:stretch>
                  </pic:blipFill>
                  <pic:spPr>
                    <a:xfrm rot="0">
                      <a:off x="0" y="0"/>
                      <a:ext cx="1200932" cy="299129"/>
                    </a:xfrm>
                    <a:prstGeom prst="rect">
                      <a:avLst/>
                    </a:prstGeom>
                  </pic:spPr>
                </pic:pic>
              </a:graphicData>
            </a:graphic>
          </wp:inline>
        </w:drawing>
      </w:r>
    </w:p>
    <w:p>
      <w:pPr>
        <w:pStyle w:val="BodyText"/>
        <w:ind w:left="950"/>
        <w:spacing w:before="20"/>
        <w:rPr>
          <w:sz w:val="21"/>
          <w:szCs w:val="21"/>
        </w:rPr>
      </w:pPr>
      <w:r>
        <w:rPr>
          <w:sz w:val="21"/>
          <w:szCs w:val="21"/>
          <w:position w:val="-16"/>
        </w:rPr>
        <w:drawing>
          <wp:inline distT="0" distB="0" distL="0" distR="0">
            <wp:extent cx="1828772" cy="311070"/>
            <wp:effectExtent l="0" t="0" r="0" b="0"/>
            <wp:docPr id="38" name="IM 38"/>
            <wp:cNvGraphicFramePr/>
            <a:graphic>
              <a:graphicData uri="http://schemas.openxmlformats.org/drawingml/2006/picture">
                <pic:pic>
                  <pic:nvPicPr>
                    <pic:cNvPr id="38" name="IM 38"/>
                    <pic:cNvPicPr/>
                  </pic:nvPicPr>
                  <pic:blipFill>
                    <a:blip r:embed="rId61"/>
                    <a:stretch>
                      <a:fillRect/>
                    </a:stretch>
                  </pic:blipFill>
                  <pic:spPr>
                    <a:xfrm rot="0">
                      <a:off x="0" y="0"/>
                      <a:ext cx="1828772" cy="311070"/>
                    </a:xfrm>
                    <a:prstGeom prst="rect">
                      <a:avLst/>
                    </a:prstGeom>
                  </pic:spPr>
                </pic:pic>
              </a:graphicData>
            </a:graphic>
          </wp:inline>
        </w:drawing>
      </w:r>
      <w:r>
        <w:rPr>
          <w:sz w:val="21"/>
          <w:szCs w:val="21"/>
          <w:spacing w:val="-3"/>
        </w:rPr>
        <w:t>,</w:t>
      </w:r>
      <w:r>
        <w:rPr>
          <w:sz w:val="21"/>
          <w:szCs w:val="21"/>
          <w:spacing w:val="19"/>
        </w:rPr>
        <w:t xml:space="preserve"> </w:t>
      </w:r>
      <w:r>
        <w:rPr>
          <w:sz w:val="21"/>
          <w:szCs w:val="21"/>
          <w:spacing w:val="-3"/>
        </w:rPr>
        <w:t>在</w:t>
      </w:r>
      <w:r>
        <w:rPr>
          <w:rFonts w:ascii="Arial" w:hAnsi="Arial" w:eastAsia="Arial" w:cs="Arial"/>
          <w:sz w:val="21"/>
          <w:szCs w:val="21"/>
          <w:spacing w:val="-3"/>
        </w:rPr>
        <w:t>B</w:t>
      </w:r>
      <w:r>
        <w:rPr>
          <w:sz w:val="21"/>
          <w:szCs w:val="21"/>
          <w:spacing w:val="-3"/>
        </w:rPr>
        <w:t>项范围内。</w:t>
      </w:r>
    </w:p>
    <w:p>
      <w:pPr>
        <w:pStyle w:val="BodyText"/>
        <w:ind w:left="940"/>
        <w:spacing w:before="227" w:line="222" w:lineRule="auto"/>
        <w:rPr>
          <w:rFonts w:ascii="SimSun" w:hAnsi="SimSun" w:eastAsia="SimSun" w:cs="SimSun"/>
          <w:sz w:val="21"/>
          <w:szCs w:val="21"/>
        </w:rPr>
      </w:pPr>
      <w:r>
        <w:rPr>
          <w:sz w:val="21"/>
          <w:szCs w:val="21"/>
          <w:spacing w:val="-4"/>
        </w:rPr>
        <w:t>故正确答案为</w:t>
      </w:r>
      <w:r>
        <w:rPr>
          <w:rFonts w:ascii="SimSun" w:hAnsi="SimSun" w:eastAsia="SimSun" w:cs="SimSun"/>
          <w:sz w:val="21"/>
          <w:szCs w:val="21"/>
          <w:spacing w:val="-4"/>
        </w:rPr>
        <w:t>B。</w:t>
      </w:r>
    </w:p>
    <w:p>
      <w:pPr>
        <w:pStyle w:val="BodyText"/>
        <w:ind w:left="320"/>
        <w:spacing w:before="191" w:line="216" w:lineRule="auto"/>
        <w:rPr>
          <w:sz w:val="19"/>
          <w:szCs w:val="19"/>
        </w:rPr>
      </w:pPr>
      <w:r>
        <w:rPr>
          <w:sz w:val="21"/>
          <w:szCs w:val="21"/>
          <w:spacing w:val="17"/>
        </w:rPr>
        <w:t>88</w:t>
      </w:r>
      <w:r>
        <w:rPr>
          <w:sz w:val="21"/>
          <w:szCs w:val="21"/>
          <w:spacing w:val="17"/>
        </w:rPr>
        <w:t xml:space="preserve">   </w:t>
      </w:r>
      <w:r>
        <w:rPr>
          <w:sz w:val="19"/>
          <w:szCs w:val="19"/>
          <w:spacing w:val="17"/>
        </w:rPr>
        <w:t>根据题干“2023年第二季度和第四季度，全国规</w:t>
      </w:r>
      <w:r>
        <w:rPr>
          <w:sz w:val="19"/>
          <w:szCs w:val="19"/>
          <w:spacing w:val="16"/>
        </w:rPr>
        <w:t>模以上私营工业企业期末资产负债率与上季度相比”,结</w:t>
      </w:r>
    </w:p>
    <w:p>
      <w:pPr>
        <w:pStyle w:val="BodyText"/>
        <w:ind w:left="930"/>
        <w:spacing w:before="72" w:line="213" w:lineRule="auto"/>
        <w:rPr>
          <w:sz w:val="19"/>
          <w:szCs w:val="19"/>
        </w:rPr>
      </w:pPr>
      <w:r>
        <w:rPr>
          <w:sz w:val="19"/>
          <w:szCs w:val="19"/>
          <w:spacing w:val="19"/>
        </w:rPr>
        <w:t>合选项为上升/下降，可判定本题为两期比重比较问题。定位统计表可知，2023年各季度全国规模以上</w:t>
      </w:r>
    </w:p>
    <w:p>
      <w:pPr>
        <w:pStyle w:val="BodyText"/>
        <w:ind w:left="920" w:right="693"/>
        <w:spacing w:before="33" w:line="249" w:lineRule="auto"/>
        <w:rPr>
          <w:sz w:val="19"/>
          <w:szCs w:val="19"/>
        </w:rPr>
      </w:pPr>
      <w:r>
        <w:rPr>
          <w:sz w:val="19"/>
          <w:szCs w:val="19"/>
          <w:spacing w:val="21"/>
        </w:rPr>
        <w:t>私营工业企业期末负债和资产相关数据。根据公式：资产负债</w:t>
      </w:r>
      <w:r>
        <w:rPr>
          <w:sz w:val="19"/>
          <w:szCs w:val="19"/>
          <w:position w:val="-18"/>
        </w:rPr>
        <w:drawing>
          <wp:inline distT="0" distB="0" distL="0" distR="0">
            <wp:extent cx="1123915" cy="330212"/>
            <wp:effectExtent l="0" t="0" r="0" b="0"/>
            <wp:docPr id="40" name="IM 40"/>
            <wp:cNvGraphicFramePr/>
            <a:graphic>
              <a:graphicData uri="http://schemas.openxmlformats.org/drawingml/2006/picture">
                <pic:pic>
                  <pic:nvPicPr>
                    <pic:cNvPr id="40" name="IM 40"/>
                    <pic:cNvPicPr/>
                  </pic:nvPicPr>
                  <pic:blipFill>
                    <a:blip r:embed="rId62"/>
                    <a:stretch>
                      <a:fillRect/>
                    </a:stretch>
                  </pic:blipFill>
                  <pic:spPr>
                    <a:xfrm rot="0">
                      <a:off x="0" y="0"/>
                      <a:ext cx="1123915" cy="330212"/>
                    </a:xfrm>
                    <a:prstGeom prst="rect">
                      <a:avLst/>
                    </a:prstGeom>
                  </pic:spPr>
                </pic:pic>
              </a:graphicData>
            </a:graphic>
          </wp:inline>
        </w:drawing>
      </w:r>
      <w:r>
        <w:rPr>
          <w:sz w:val="19"/>
          <w:szCs w:val="19"/>
          <w:spacing w:val="21"/>
        </w:rPr>
        <w:t>,可得第</w:t>
      </w:r>
      <w:r>
        <w:rPr>
          <w:sz w:val="19"/>
          <w:szCs w:val="19"/>
          <w:spacing w:val="-47"/>
        </w:rPr>
        <w:t xml:space="preserve"> </w:t>
      </w:r>
      <w:r>
        <w:rPr>
          <w:sz w:val="19"/>
          <w:szCs w:val="19"/>
          <w:spacing w:val="21"/>
        </w:rPr>
        <w:t>一</w:t>
      </w:r>
      <w:r>
        <w:rPr>
          <w:sz w:val="19"/>
          <w:szCs w:val="19"/>
          <w:spacing w:val="-52"/>
        </w:rPr>
        <w:t xml:space="preserve"> </w:t>
      </w:r>
      <w:r>
        <w:rPr>
          <w:sz w:val="19"/>
          <w:szCs w:val="19"/>
          <w:spacing w:val="21"/>
        </w:rPr>
        <w:t>季度资产</w:t>
      </w:r>
      <w:r>
        <w:rPr>
          <w:sz w:val="19"/>
          <w:szCs w:val="19"/>
        </w:rPr>
        <w:t xml:space="preserve"> </w:t>
      </w:r>
      <w:r>
        <w:rPr>
          <w:sz w:val="21"/>
          <w:szCs w:val="21"/>
          <w:spacing w:val="25"/>
        </w:rPr>
        <w:t>负债率为</w:t>
      </w:r>
      <w:r>
        <w:rPr>
          <w:sz w:val="21"/>
          <w:szCs w:val="21"/>
          <w:spacing w:val="-30"/>
        </w:rPr>
        <w:t xml:space="preserve"> </w:t>
      </w:r>
      <w:r>
        <w:rPr>
          <w:sz w:val="21"/>
          <w:szCs w:val="21"/>
          <w:position w:val="-16"/>
        </w:rPr>
        <w:drawing>
          <wp:inline distT="0" distB="0" distL="0" distR="0">
            <wp:extent cx="1314423" cy="304868"/>
            <wp:effectExtent l="0" t="0" r="0" b="0"/>
            <wp:docPr id="42" name="IM 42"/>
            <wp:cNvGraphicFramePr/>
            <a:graphic>
              <a:graphicData uri="http://schemas.openxmlformats.org/drawingml/2006/picture">
                <pic:pic>
                  <pic:nvPicPr>
                    <pic:cNvPr id="42" name="IM 42"/>
                    <pic:cNvPicPr/>
                  </pic:nvPicPr>
                  <pic:blipFill>
                    <a:blip r:embed="rId63"/>
                    <a:stretch>
                      <a:fillRect/>
                    </a:stretch>
                  </pic:blipFill>
                  <pic:spPr>
                    <a:xfrm rot="0">
                      <a:off x="0" y="0"/>
                      <a:ext cx="1314423" cy="304868"/>
                    </a:xfrm>
                    <a:prstGeom prst="rect">
                      <a:avLst/>
                    </a:prstGeom>
                  </pic:spPr>
                </pic:pic>
              </a:graphicData>
            </a:graphic>
          </wp:inline>
        </w:drawing>
      </w:r>
      <w:r>
        <w:rPr>
          <w:sz w:val="19"/>
          <w:szCs w:val="19"/>
          <w:spacing w:val="25"/>
        </w:rPr>
        <w:t>;第二季度资产负债率为</w:t>
      </w:r>
      <w:r>
        <w:rPr>
          <w:sz w:val="19"/>
          <w:szCs w:val="19"/>
          <w:spacing w:val="-61"/>
        </w:rPr>
        <w:t xml:space="preserve"> </w:t>
      </w:r>
      <w:r>
        <w:rPr>
          <w:sz w:val="19"/>
          <w:szCs w:val="19"/>
          <w:position w:val="-16"/>
        </w:rPr>
        <w:drawing>
          <wp:inline distT="0" distB="0" distL="0" distR="0">
            <wp:extent cx="1314498" cy="304868"/>
            <wp:effectExtent l="0" t="0" r="0" b="0"/>
            <wp:docPr id="44" name="IM 44"/>
            <wp:cNvGraphicFramePr/>
            <a:graphic>
              <a:graphicData uri="http://schemas.openxmlformats.org/drawingml/2006/picture">
                <pic:pic>
                  <pic:nvPicPr>
                    <pic:cNvPr id="44" name="IM 44"/>
                    <pic:cNvPicPr/>
                  </pic:nvPicPr>
                  <pic:blipFill>
                    <a:blip r:embed="rId64"/>
                    <a:stretch>
                      <a:fillRect/>
                    </a:stretch>
                  </pic:blipFill>
                  <pic:spPr>
                    <a:xfrm rot="0">
                      <a:off x="0" y="0"/>
                      <a:ext cx="1314498" cy="304868"/>
                    </a:xfrm>
                    <a:prstGeom prst="rect">
                      <a:avLst/>
                    </a:prstGeom>
                  </pic:spPr>
                </pic:pic>
              </a:graphicData>
            </a:graphic>
          </wp:inline>
        </w:drawing>
      </w:r>
      <w:r>
        <w:rPr>
          <w:sz w:val="19"/>
          <w:szCs w:val="19"/>
          <w:spacing w:val="25"/>
        </w:rPr>
        <w:t>;第三季度资产负债</w:t>
      </w:r>
    </w:p>
    <w:p>
      <w:pPr>
        <w:pStyle w:val="BodyText"/>
        <w:ind w:left="940" w:right="779" w:hanging="20"/>
        <w:spacing w:before="11" w:line="254" w:lineRule="auto"/>
        <w:rPr>
          <w:sz w:val="21"/>
          <w:szCs w:val="21"/>
        </w:rPr>
      </w:pPr>
      <w:r>
        <w:rPr>
          <w:sz w:val="21"/>
          <w:szCs w:val="21"/>
          <w:spacing w:val="20"/>
        </w:rPr>
        <w:t>率为</w:t>
      </w:r>
      <w:r>
        <w:rPr>
          <w:sz w:val="21"/>
          <w:szCs w:val="21"/>
          <w:spacing w:val="-38"/>
        </w:rPr>
        <w:t xml:space="preserve"> </w:t>
      </w:r>
      <w:r>
        <w:rPr>
          <w:sz w:val="21"/>
          <w:szCs w:val="21"/>
          <w:position w:val="-21"/>
        </w:rPr>
        <w:drawing>
          <wp:inline distT="0" distB="0" distL="0" distR="0">
            <wp:extent cx="1403362" cy="336521"/>
            <wp:effectExtent l="0" t="0" r="0" b="0"/>
            <wp:docPr id="46" name="IM 46"/>
            <wp:cNvGraphicFramePr/>
            <a:graphic>
              <a:graphicData uri="http://schemas.openxmlformats.org/drawingml/2006/picture">
                <pic:pic>
                  <pic:nvPicPr>
                    <pic:cNvPr id="46" name="IM 46"/>
                    <pic:cNvPicPr/>
                  </pic:nvPicPr>
                  <pic:blipFill>
                    <a:blip r:embed="rId65"/>
                    <a:stretch>
                      <a:fillRect/>
                    </a:stretch>
                  </pic:blipFill>
                  <pic:spPr>
                    <a:xfrm rot="0">
                      <a:off x="0" y="0"/>
                      <a:ext cx="1403362" cy="336521"/>
                    </a:xfrm>
                    <a:prstGeom prst="rect">
                      <a:avLst/>
                    </a:prstGeom>
                  </pic:spPr>
                </pic:pic>
              </a:graphicData>
            </a:graphic>
          </wp:inline>
        </w:drawing>
      </w:r>
      <w:r>
        <w:rPr>
          <w:sz w:val="21"/>
          <w:szCs w:val="21"/>
          <w:spacing w:val="-5"/>
        </w:rPr>
        <w:t xml:space="preserve"> </w:t>
      </w:r>
      <w:r>
        <w:rPr>
          <w:sz w:val="19"/>
          <w:szCs w:val="19"/>
          <w:spacing w:val="20"/>
        </w:rPr>
        <w:t>第四季度资产负债率为</w:t>
      </w:r>
      <w:r>
        <w:rPr>
          <w:sz w:val="19"/>
          <w:szCs w:val="19"/>
          <w:spacing w:val="-41"/>
        </w:rPr>
        <w:t xml:space="preserve"> </w:t>
      </w:r>
      <w:r>
        <w:rPr>
          <w:sz w:val="19"/>
          <w:szCs w:val="19"/>
          <w:position w:val="-17"/>
        </w:rPr>
        <w:drawing>
          <wp:inline distT="0" distB="0" distL="0" distR="0">
            <wp:extent cx="1371553" cy="299130"/>
            <wp:effectExtent l="0" t="0" r="0" b="0"/>
            <wp:docPr id="48" name="IM 48"/>
            <wp:cNvGraphicFramePr/>
            <a:graphic>
              <a:graphicData uri="http://schemas.openxmlformats.org/drawingml/2006/picture">
                <pic:pic>
                  <pic:nvPicPr>
                    <pic:cNvPr id="48" name="IM 48"/>
                    <pic:cNvPicPr/>
                  </pic:nvPicPr>
                  <pic:blipFill>
                    <a:blip r:embed="rId66"/>
                    <a:stretch>
                      <a:fillRect/>
                    </a:stretch>
                  </pic:blipFill>
                  <pic:spPr>
                    <a:xfrm rot="0">
                      <a:off x="0" y="0"/>
                      <a:ext cx="1371553" cy="299130"/>
                    </a:xfrm>
                    <a:prstGeom prst="rect">
                      <a:avLst/>
                    </a:prstGeom>
                  </pic:spPr>
                </pic:pic>
              </a:graphicData>
            </a:graphic>
          </wp:inline>
        </w:drawing>
      </w:r>
      <w:r>
        <w:rPr>
          <w:sz w:val="19"/>
          <w:szCs w:val="19"/>
          <w:spacing w:val="25"/>
        </w:rPr>
        <w:t xml:space="preserve"> </w:t>
      </w:r>
      <w:r>
        <w:rPr>
          <w:sz w:val="19"/>
          <w:szCs w:val="19"/>
          <w:spacing w:val="20"/>
        </w:rPr>
        <w:t>比较可知，第二季度&gt;</w:t>
      </w:r>
      <w:r>
        <w:rPr>
          <w:sz w:val="19"/>
          <w:szCs w:val="19"/>
        </w:rPr>
        <w:t xml:space="preserve"> </w:t>
      </w:r>
      <w:r>
        <w:rPr>
          <w:sz w:val="21"/>
          <w:szCs w:val="21"/>
          <w:spacing w:val="3"/>
        </w:rPr>
        <w:t>第一季度；第四季度&lt;第三季度，故仅第二季度环比上升。</w:t>
      </w:r>
    </w:p>
    <w:p>
      <w:pPr>
        <w:pStyle w:val="BodyText"/>
        <w:ind w:left="940"/>
        <w:spacing w:before="172"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pStyle w:val="BodyText"/>
        <w:ind w:left="940" w:right="665" w:hanging="610"/>
        <w:spacing w:before="187" w:line="244" w:lineRule="auto"/>
        <w:rPr>
          <w:sz w:val="21"/>
          <w:szCs w:val="21"/>
        </w:rPr>
      </w:pPr>
      <w:r>
        <w:rPr>
          <w:rFonts w:ascii="SimSun" w:hAnsi="SimSun" w:eastAsia="SimSun" w:cs="SimSun"/>
          <w:sz w:val="21"/>
          <w:szCs w:val="21"/>
          <w:spacing w:val="-2"/>
          <w:position w:val="-1"/>
        </w:rPr>
        <w:t>89</w:t>
      </w:r>
      <w:r>
        <w:rPr>
          <w:rFonts w:ascii="SimSun" w:hAnsi="SimSun" w:eastAsia="SimSun" w:cs="SimSun"/>
          <w:sz w:val="21"/>
          <w:szCs w:val="21"/>
          <w:spacing w:val="30"/>
          <w:position w:val="-1"/>
        </w:rPr>
        <w:t xml:space="preserve">   </w:t>
      </w:r>
      <w:r>
        <w:rPr>
          <w:sz w:val="21"/>
          <w:szCs w:val="21"/>
          <w:spacing w:val="-2"/>
        </w:rPr>
        <w:t>根据题干“2023年第四季度，全国规模以上私营工业企业利润总额占全年的比重约比第一季度高多少个</w:t>
      </w:r>
      <w:r>
        <w:rPr>
          <w:sz w:val="21"/>
          <w:szCs w:val="21"/>
        </w:rPr>
        <w:t xml:space="preserve"> </w:t>
      </w:r>
      <w:r>
        <w:rPr>
          <w:sz w:val="21"/>
          <w:szCs w:val="21"/>
          <w:spacing w:val="3"/>
        </w:rPr>
        <w:t>百分点”,可判定本题为两期比重计算问题。定位统计图可知，2023年第一</w:t>
      </w:r>
      <w:r>
        <w:rPr>
          <w:sz w:val="21"/>
          <w:szCs w:val="21"/>
          <w:spacing w:val="2"/>
        </w:rPr>
        <w:t>季度~第四季度全国规模以</w:t>
      </w:r>
      <w:r>
        <w:rPr>
          <w:sz w:val="21"/>
          <w:szCs w:val="21"/>
        </w:rPr>
        <w:t xml:space="preserve"> </w:t>
      </w:r>
      <w:r>
        <w:rPr>
          <w:sz w:val="21"/>
          <w:szCs w:val="21"/>
          <w:spacing w:val="4"/>
        </w:rPr>
        <w:t>上私营工业企业利润总额分别为39、48、57、91百亿元，故2023年利</w:t>
      </w:r>
      <w:r>
        <w:rPr>
          <w:sz w:val="21"/>
          <w:szCs w:val="21"/>
          <w:spacing w:val="3"/>
        </w:rPr>
        <w:t>润总额为</w:t>
      </w:r>
    </w:p>
    <w:p>
      <w:pPr>
        <w:pStyle w:val="BodyText"/>
        <w:ind w:left="970"/>
        <w:spacing w:before="49"/>
        <w:rPr>
          <w:sz w:val="21"/>
          <w:szCs w:val="21"/>
        </w:rPr>
      </w:pPr>
      <w:r>
        <w:rPr>
          <w:sz w:val="21"/>
          <w:szCs w:val="21"/>
          <w:spacing w:val="15"/>
          <w:w w:val="113"/>
        </w:rPr>
        <w:t>39+48+57+91≈40+50+60+90=240。根据公式：</w:t>
      </w:r>
      <w:r>
        <w:rPr>
          <w:sz w:val="21"/>
          <w:szCs w:val="21"/>
          <w:spacing w:val="94"/>
        </w:rPr>
        <w:t xml:space="preserve"> </w:t>
      </w:r>
      <w:r>
        <w:rPr>
          <w:sz w:val="21"/>
          <w:szCs w:val="21"/>
          <w:position w:val="-19"/>
        </w:rPr>
        <w:drawing>
          <wp:inline distT="0" distB="0" distL="0" distR="0">
            <wp:extent cx="725925" cy="317981"/>
            <wp:effectExtent l="0" t="0" r="0" b="0"/>
            <wp:docPr id="50" name="IM 50"/>
            <wp:cNvGraphicFramePr/>
            <a:graphic>
              <a:graphicData uri="http://schemas.openxmlformats.org/drawingml/2006/picture">
                <pic:pic>
                  <pic:nvPicPr>
                    <pic:cNvPr id="50" name="IM 50"/>
                    <pic:cNvPicPr/>
                  </pic:nvPicPr>
                  <pic:blipFill>
                    <a:blip r:embed="rId67"/>
                    <a:stretch>
                      <a:fillRect/>
                    </a:stretch>
                  </pic:blipFill>
                  <pic:spPr>
                    <a:xfrm rot="0">
                      <a:off x="0" y="0"/>
                      <a:ext cx="725925" cy="317981"/>
                    </a:xfrm>
                    <a:prstGeom prst="rect">
                      <a:avLst/>
                    </a:prstGeom>
                  </pic:spPr>
                </pic:pic>
              </a:graphicData>
            </a:graphic>
          </wp:inline>
        </w:drawing>
      </w:r>
      <w:r>
        <w:rPr>
          <w:sz w:val="21"/>
          <w:szCs w:val="21"/>
          <w:spacing w:val="-26"/>
        </w:rPr>
        <w:t xml:space="preserve"> </w:t>
      </w:r>
      <w:r>
        <w:rPr>
          <w:sz w:val="21"/>
          <w:szCs w:val="21"/>
          <w:spacing w:val="7"/>
        </w:rPr>
        <w:t>,可得第四季度比重第一季度</w:t>
      </w:r>
    </w:p>
    <w:p>
      <w:pPr>
        <w:pStyle w:val="BodyText"/>
        <w:ind w:left="920"/>
        <w:spacing w:before="10"/>
        <w:rPr>
          <w:sz w:val="21"/>
          <w:szCs w:val="21"/>
        </w:rPr>
      </w:pPr>
      <w:r>
        <w:rPr>
          <w:sz w:val="21"/>
          <w:szCs w:val="21"/>
          <w:position w:val="-20"/>
        </w:rPr>
        <w:drawing>
          <wp:inline distT="0" distB="0" distL="0" distR="0">
            <wp:extent cx="1517637" cy="330212"/>
            <wp:effectExtent l="0" t="0" r="0" b="0"/>
            <wp:docPr id="52" name="IM 52"/>
            <wp:cNvGraphicFramePr/>
            <a:graphic>
              <a:graphicData uri="http://schemas.openxmlformats.org/drawingml/2006/picture">
                <pic:pic>
                  <pic:nvPicPr>
                    <pic:cNvPr id="52" name="IM 52"/>
                    <pic:cNvPicPr/>
                  </pic:nvPicPr>
                  <pic:blipFill>
                    <a:blip r:embed="rId68"/>
                    <a:stretch>
                      <a:fillRect/>
                    </a:stretch>
                  </pic:blipFill>
                  <pic:spPr>
                    <a:xfrm rot="0">
                      <a:off x="0" y="0"/>
                      <a:ext cx="1517637" cy="330212"/>
                    </a:xfrm>
                    <a:prstGeom prst="rect">
                      <a:avLst/>
                    </a:prstGeom>
                  </pic:spPr>
                </pic:pic>
              </a:graphicData>
            </a:graphic>
          </wp:inline>
        </w:drawing>
      </w:r>
      <w:r>
        <w:rPr>
          <w:sz w:val="21"/>
          <w:szCs w:val="21"/>
          <w:spacing w:val="4"/>
        </w:rPr>
        <w:t>,即约高22个百分点。</w:t>
      </w:r>
    </w:p>
    <w:p>
      <w:pPr>
        <w:pStyle w:val="BodyText"/>
        <w:ind w:left="940"/>
        <w:spacing w:before="178"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30" w:right="637" w:hanging="600"/>
        <w:spacing w:before="210" w:line="289" w:lineRule="auto"/>
        <w:rPr>
          <w:sz w:val="19"/>
          <w:szCs w:val="19"/>
        </w:rPr>
      </w:pPr>
      <w:r>
        <w:rPr>
          <w:sz w:val="21"/>
          <w:szCs w:val="21"/>
          <w:spacing w:val="16"/>
        </w:rPr>
        <w:t>90</w:t>
      </w:r>
      <w:r>
        <w:rPr>
          <w:sz w:val="21"/>
          <w:szCs w:val="21"/>
          <w:spacing w:val="16"/>
        </w:rPr>
        <w:t xml:space="preserve">   </w:t>
      </w:r>
      <w:r>
        <w:rPr>
          <w:sz w:val="19"/>
          <w:szCs w:val="19"/>
          <w:spacing w:val="16"/>
        </w:rPr>
        <w:t>根据题干“以下柱状图反映了</w:t>
      </w:r>
      <w:r>
        <w:rPr>
          <w:sz w:val="19"/>
          <w:szCs w:val="19"/>
          <w:spacing w:val="-59"/>
        </w:rPr>
        <w:t xml:space="preserve"> </w:t>
      </w:r>
      <w:r>
        <w:rPr>
          <w:sz w:val="19"/>
          <w:szCs w:val="19"/>
          <w:spacing w:val="16"/>
        </w:rPr>
        <w:t>…</w:t>
      </w:r>
      <w:r>
        <w:rPr>
          <w:sz w:val="19"/>
          <w:szCs w:val="19"/>
          <w:spacing w:val="-58"/>
        </w:rPr>
        <w:t xml:space="preserve"> </w:t>
      </w:r>
      <w:r>
        <w:rPr>
          <w:sz w:val="19"/>
          <w:szCs w:val="19"/>
          <w:spacing w:val="16"/>
        </w:rPr>
        <w:t>…</w:t>
      </w:r>
      <w:r>
        <w:rPr>
          <w:sz w:val="19"/>
          <w:szCs w:val="19"/>
          <w:spacing w:val="-61"/>
        </w:rPr>
        <w:t xml:space="preserve"> </w:t>
      </w:r>
      <w:r>
        <w:rPr>
          <w:sz w:val="19"/>
          <w:szCs w:val="19"/>
          <w:spacing w:val="16"/>
        </w:rPr>
        <w:t>哪一指标环比增量的变化趋势(横轴位置代表增量为0)</w:t>
      </w:r>
      <w:r>
        <w:rPr>
          <w:sz w:val="19"/>
          <w:szCs w:val="19"/>
          <w:spacing w:val="15"/>
        </w:rPr>
        <w:t>”,可判定本题</w:t>
      </w:r>
      <w:r>
        <w:rPr>
          <w:sz w:val="19"/>
          <w:szCs w:val="19"/>
        </w:rPr>
        <w:t xml:space="preserve"> </w:t>
      </w:r>
      <w:r>
        <w:rPr>
          <w:sz w:val="19"/>
          <w:szCs w:val="19"/>
          <w:spacing w:val="21"/>
        </w:rPr>
        <w:t>为增长量比较问题。定位统计图表可知，2023年第一季度～2024年第一季</w:t>
      </w:r>
      <w:r>
        <w:rPr>
          <w:sz w:val="19"/>
          <w:szCs w:val="19"/>
          <w:spacing w:val="20"/>
        </w:rPr>
        <w:t>度全国规模以上私营工业企</w:t>
      </w:r>
      <w:r>
        <w:rPr>
          <w:sz w:val="19"/>
          <w:szCs w:val="19"/>
        </w:rPr>
        <w:t xml:space="preserve"> </w:t>
      </w:r>
      <w:r>
        <w:rPr>
          <w:sz w:val="19"/>
          <w:szCs w:val="19"/>
          <w:spacing w:val="11"/>
        </w:rPr>
        <w:t>业利润总额、当期营业收入、期末负债、期末资产相关数据。根据公式：</w:t>
      </w:r>
      <w:r>
        <w:rPr>
          <w:sz w:val="19"/>
          <w:szCs w:val="19"/>
          <w:spacing w:val="-26"/>
        </w:rPr>
        <w:t xml:space="preserve"> </w:t>
      </w:r>
      <w:r>
        <w:rPr>
          <w:sz w:val="19"/>
          <w:szCs w:val="19"/>
          <w:spacing w:val="11"/>
        </w:rPr>
        <w:t>增</w:t>
      </w:r>
      <w:r>
        <w:rPr>
          <w:sz w:val="19"/>
          <w:szCs w:val="19"/>
          <w:spacing w:val="-29"/>
        </w:rPr>
        <w:t xml:space="preserve"> </w:t>
      </w:r>
      <w:r>
        <w:rPr>
          <w:sz w:val="19"/>
          <w:szCs w:val="19"/>
          <w:spacing w:val="11"/>
        </w:rPr>
        <w:t>长</w:t>
      </w:r>
      <w:r>
        <w:rPr>
          <w:sz w:val="19"/>
          <w:szCs w:val="19"/>
          <w:spacing w:val="-30"/>
        </w:rPr>
        <w:t xml:space="preserve"> </w:t>
      </w:r>
      <w:r>
        <w:rPr>
          <w:sz w:val="19"/>
          <w:szCs w:val="19"/>
          <w:spacing w:val="11"/>
        </w:rPr>
        <w:t>量</w:t>
      </w:r>
      <w:r>
        <w:rPr>
          <w:sz w:val="19"/>
          <w:szCs w:val="19"/>
          <w:spacing w:val="-36"/>
        </w:rPr>
        <w:t xml:space="preserve"> </w:t>
      </w:r>
      <w:r>
        <w:rPr>
          <w:sz w:val="19"/>
          <w:szCs w:val="19"/>
          <w:spacing w:val="11"/>
        </w:rPr>
        <w:t>=</w:t>
      </w:r>
      <w:r>
        <w:rPr>
          <w:sz w:val="19"/>
          <w:szCs w:val="19"/>
          <w:spacing w:val="-32"/>
        </w:rPr>
        <w:t xml:space="preserve"> </w:t>
      </w:r>
      <w:r>
        <w:rPr>
          <w:sz w:val="19"/>
          <w:szCs w:val="19"/>
          <w:spacing w:val="11"/>
        </w:rPr>
        <w:t>现</w:t>
      </w:r>
      <w:r>
        <w:rPr>
          <w:sz w:val="19"/>
          <w:szCs w:val="19"/>
          <w:spacing w:val="-33"/>
        </w:rPr>
        <w:t xml:space="preserve"> </w:t>
      </w:r>
      <w:r>
        <w:rPr>
          <w:sz w:val="19"/>
          <w:szCs w:val="19"/>
          <w:spacing w:val="11"/>
        </w:rPr>
        <w:t>期</w:t>
      </w:r>
      <w:r>
        <w:rPr>
          <w:sz w:val="19"/>
          <w:szCs w:val="19"/>
          <w:spacing w:val="-30"/>
        </w:rPr>
        <w:t xml:space="preserve"> </w:t>
      </w:r>
      <w:r>
        <w:rPr>
          <w:sz w:val="19"/>
          <w:szCs w:val="19"/>
          <w:spacing w:val="11"/>
        </w:rPr>
        <w:t>量</w:t>
      </w:r>
      <w:r>
        <w:rPr>
          <w:sz w:val="19"/>
          <w:szCs w:val="19"/>
          <w:spacing w:val="-36"/>
        </w:rPr>
        <w:t xml:space="preserve"> </w:t>
      </w:r>
      <w:r>
        <w:rPr>
          <w:sz w:val="19"/>
          <w:szCs w:val="19"/>
          <w:spacing w:val="11"/>
        </w:rPr>
        <w:t>-</w:t>
      </w:r>
      <w:r>
        <w:rPr>
          <w:sz w:val="19"/>
          <w:szCs w:val="19"/>
          <w:spacing w:val="-32"/>
        </w:rPr>
        <w:t xml:space="preserve"> </w:t>
      </w:r>
      <w:r>
        <w:rPr>
          <w:sz w:val="19"/>
          <w:szCs w:val="19"/>
          <w:spacing w:val="11"/>
        </w:rPr>
        <w:t>基</w:t>
      </w:r>
      <w:r>
        <w:rPr>
          <w:sz w:val="19"/>
          <w:szCs w:val="19"/>
          <w:spacing w:val="-33"/>
        </w:rPr>
        <w:t xml:space="preserve"> </w:t>
      </w:r>
      <w:r>
        <w:rPr>
          <w:sz w:val="19"/>
          <w:szCs w:val="19"/>
          <w:spacing w:val="11"/>
        </w:rPr>
        <w:t>期</w:t>
      </w:r>
      <w:r>
        <w:rPr>
          <w:sz w:val="19"/>
          <w:szCs w:val="19"/>
          <w:spacing w:val="-30"/>
        </w:rPr>
        <w:t xml:space="preserve"> </w:t>
      </w:r>
      <w:r>
        <w:rPr>
          <w:sz w:val="19"/>
          <w:szCs w:val="19"/>
          <w:spacing w:val="11"/>
        </w:rPr>
        <w:t>量</w:t>
      </w:r>
      <w:r>
        <w:rPr>
          <w:sz w:val="19"/>
          <w:szCs w:val="19"/>
          <w:spacing w:val="-40"/>
        </w:rPr>
        <w:t xml:space="preserve"> </w:t>
      </w:r>
      <w:r>
        <w:rPr>
          <w:sz w:val="19"/>
          <w:szCs w:val="19"/>
          <w:spacing w:val="11"/>
        </w:rPr>
        <w:t>，</w:t>
      </w:r>
      <w:r>
        <w:rPr>
          <w:sz w:val="19"/>
          <w:szCs w:val="19"/>
        </w:rPr>
        <w:t xml:space="preserve"> </w:t>
      </w:r>
      <w:r>
        <w:rPr>
          <w:sz w:val="19"/>
          <w:szCs w:val="19"/>
          <w:spacing w:val="13"/>
        </w:rPr>
        <w:t>依次验证选项：</w:t>
      </w:r>
    </w:p>
    <w:p>
      <w:pPr>
        <w:pStyle w:val="BodyText"/>
        <w:ind w:left="920"/>
        <w:spacing w:before="127" w:line="213" w:lineRule="auto"/>
        <w:rPr>
          <w:sz w:val="21"/>
          <w:szCs w:val="21"/>
        </w:rPr>
      </w:pPr>
      <w:r>
        <w:rPr>
          <w:rFonts w:ascii="SimSun" w:hAnsi="SimSun" w:eastAsia="SimSun" w:cs="SimSun"/>
          <w:sz w:val="21"/>
          <w:szCs w:val="21"/>
          <w:spacing w:val="14"/>
        </w:rPr>
        <w:t>A</w:t>
      </w:r>
      <w:r>
        <w:rPr>
          <w:rFonts w:ascii="SimSun" w:hAnsi="SimSun" w:eastAsia="SimSun" w:cs="SimSun"/>
          <w:sz w:val="21"/>
          <w:szCs w:val="21"/>
          <w:spacing w:val="-59"/>
        </w:rPr>
        <w:t xml:space="preserve"> </w:t>
      </w:r>
      <w:r>
        <w:rPr>
          <w:sz w:val="21"/>
          <w:szCs w:val="21"/>
          <w:spacing w:val="14"/>
        </w:rPr>
        <w:t>项：2023年第二季度增长量=4545-4488=57百亿元；2023年第三季度增长量</w:t>
      </w:r>
    </w:p>
    <w:p>
      <w:pPr>
        <w:pStyle w:val="BodyText"/>
        <w:ind w:left="940" w:right="622" w:firstLine="10"/>
        <w:spacing w:before="57" w:line="261" w:lineRule="auto"/>
        <w:rPr>
          <w:sz w:val="21"/>
          <w:szCs w:val="21"/>
        </w:rPr>
      </w:pPr>
      <w:r>
        <w:rPr>
          <w:sz w:val="21"/>
          <w:szCs w:val="21"/>
          <w:spacing w:val="20"/>
        </w:rPr>
        <w:t>=4638-4545=93百亿元；2023年第四季</w:t>
      </w:r>
      <w:r>
        <w:rPr>
          <w:sz w:val="21"/>
          <w:szCs w:val="21"/>
          <w:spacing w:val="19"/>
        </w:rPr>
        <w:t>度增长量=4766-4638=128百亿元；2024年第一季度增</w:t>
      </w:r>
      <w:r>
        <w:rPr>
          <w:sz w:val="21"/>
          <w:szCs w:val="21"/>
        </w:rPr>
        <w:t xml:space="preserve"> </w:t>
      </w:r>
      <w:r>
        <w:rPr>
          <w:sz w:val="21"/>
          <w:szCs w:val="21"/>
          <w:spacing w:val="2"/>
        </w:rPr>
        <w:t>长量</w:t>
      </w:r>
      <w:r>
        <w:rPr>
          <w:rFonts w:ascii="Times New Roman" w:hAnsi="Times New Roman" w:eastAsia="Times New Roman" w:cs="Times New Roman"/>
          <w:sz w:val="21"/>
          <w:szCs w:val="21"/>
          <w:spacing w:val="2"/>
        </w:rPr>
        <w:t>=4933-4766=1        </w:t>
      </w:r>
      <w:r>
        <w:rPr>
          <w:sz w:val="21"/>
          <w:szCs w:val="21"/>
          <w:spacing w:val="2"/>
        </w:rPr>
        <w:t>67百亿元。各季度增长量平缓递增，保留；</w:t>
      </w:r>
    </w:p>
    <w:p>
      <w:pPr>
        <w:pStyle w:val="BodyText"/>
        <w:ind w:left="930"/>
        <w:spacing w:before="156" w:line="213" w:lineRule="auto"/>
        <w:rPr>
          <w:sz w:val="21"/>
          <w:szCs w:val="21"/>
        </w:rPr>
      </w:pPr>
      <w:r>
        <w:rPr>
          <w:rFonts w:ascii="SimSun" w:hAnsi="SimSun" w:eastAsia="SimSun" w:cs="SimSun"/>
          <w:sz w:val="21"/>
          <w:szCs w:val="21"/>
          <w:spacing w:val="15"/>
        </w:rPr>
        <w:t>B</w:t>
      </w:r>
      <w:r>
        <w:rPr>
          <w:sz w:val="21"/>
          <w:szCs w:val="21"/>
          <w:spacing w:val="15"/>
        </w:rPr>
        <w:t>项：2023年第二季度增长量=2743-2673=70百亿元；2023</w:t>
      </w:r>
      <w:r>
        <w:rPr>
          <w:sz w:val="21"/>
          <w:szCs w:val="21"/>
          <w:spacing w:val="14"/>
        </w:rPr>
        <w:t>年第三季度增长量</w:t>
      </w:r>
    </w:p>
    <w:p>
      <w:pPr>
        <w:pStyle w:val="BodyText"/>
        <w:ind w:left="950"/>
        <w:spacing w:before="58" w:line="213" w:lineRule="auto"/>
        <w:rPr>
          <w:sz w:val="21"/>
          <w:szCs w:val="21"/>
        </w:rPr>
      </w:pPr>
      <w:r>
        <w:rPr>
          <w:sz w:val="21"/>
          <w:szCs w:val="21"/>
          <w:spacing w:val="19"/>
        </w:rPr>
        <w:t>=2802-2743=59百亿元。第二季度&gt;第三季度，排除；</w:t>
      </w:r>
    </w:p>
    <w:p>
      <w:pPr>
        <w:pStyle w:val="BodyText"/>
        <w:ind w:left="930"/>
        <w:spacing w:before="216" w:line="219" w:lineRule="auto"/>
        <w:rPr>
          <w:rFonts w:ascii="SimSun" w:hAnsi="SimSun" w:eastAsia="SimSun" w:cs="SimSun"/>
          <w:sz w:val="21"/>
          <w:szCs w:val="21"/>
        </w:rPr>
      </w:pPr>
      <w:r>
        <w:rPr>
          <w:rFonts w:ascii="SimSun" w:hAnsi="SimSun" w:eastAsia="SimSun" w:cs="SimSun"/>
          <w:sz w:val="21"/>
          <w:szCs w:val="21"/>
          <w:spacing w:val="3"/>
        </w:rPr>
        <w:t>C</w:t>
      </w:r>
      <w:r>
        <w:rPr>
          <w:rFonts w:ascii="SimSun" w:hAnsi="SimSun" w:eastAsia="SimSun" w:cs="SimSun"/>
          <w:sz w:val="21"/>
          <w:szCs w:val="21"/>
          <w:spacing w:val="-30"/>
        </w:rPr>
        <w:t xml:space="preserve"> </w:t>
      </w:r>
      <w:r>
        <w:rPr>
          <w:rFonts w:ascii="SimSun" w:hAnsi="SimSun" w:eastAsia="SimSun" w:cs="SimSun"/>
          <w:sz w:val="21"/>
          <w:szCs w:val="21"/>
          <w:spacing w:val="3"/>
        </w:rPr>
        <w:t>项</w:t>
      </w:r>
      <w:r>
        <w:rPr>
          <w:sz w:val="21"/>
          <w:szCs w:val="21"/>
          <w:spacing w:val="3"/>
        </w:rPr>
        <w:t>：2023年第二季度增长量</w:t>
      </w:r>
      <w:r>
        <w:rPr>
          <w:rFonts w:ascii="Times New Roman" w:hAnsi="Times New Roman" w:eastAsia="Times New Roman" w:cs="Times New Roman"/>
          <w:sz w:val="21"/>
          <w:szCs w:val="21"/>
          <w:spacing w:val="3"/>
        </w:rPr>
        <w:t>=1132-1162&lt;0        </w:t>
      </w:r>
      <w:r>
        <w:rPr>
          <w:rFonts w:ascii="SimSun" w:hAnsi="SimSun" w:eastAsia="SimSun" w:cs="SimSun"/>
          <w:sz w:val="21"/>
          <w:szCs w:val="21"/>
          <w:spacing w:val="3"/>
        </w:rPr>
        <w:t>,排除；</w:t>
      </w:r>
    </w:p>
    <w:p>
      <w:pPr>
        <w:pStyle w:val="BodyText"/>
        <w:ind w:left="930"/>
        <w:spacing w:before="202" w:line="222" w:lineRule="auto"/>
        <w:rPr>
          <w:sz w:val="21"/>
          <w:szCs w:val="21"/>
        </w:rPr>
      </w:pPr>
      <w:r>
        <w:rPr>
          <w:rFonts w:ascii="SimSun" w:hAnsi="SimSun" w:eastAsia="SimSun" w:cs="SimSun"/>
          <w:sz w:val="21"/>
          <w:szCs w:val="21"/>
          <w:spacing w:val="20"/>
        </w:rPr>
        <w:t>D</w:t>
      </w:r>
      <w:r>
        <w:rPr>
          <w:rFonts w:ascii="SimSun" w:hAnsi="SimSun" w:eastAsia="SimSun" w:cs="SimSun"/>
          <w:sz w:val="21"/>
          <w:szCs w:val="21"/>
          <w:spacing w:val="-41"/>
        </w:rPr>
        <w:t xml:space="preserve"> </w:t>
      </w:r>
      <w:r>
        <w:rPr>
          <w:sz w:val="21"/>
          <w:szCs w:val="21"/>
          <w:spacing w:val="20"/>
        </w:rPr>
        <w:t>项：2024年第一季度增长量=37-91&lt;0,排除。</w:t>
      </w:r>
    </w:p>
    <w:p>
      <w:pPr>
        <w:pStyle w:val="BodyText"/>
        <w:ind w:left="930"/>
        <w:spacing w:before="188"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spacing w:before="148" w:line="276" w:lineRule="exact"/>
        <w:jc w:val="right"/>
        <w:rPr>
          <w:rFonts w:ascii="SimSun" w:hAnsi="SimSun" w:eastAsia="SimSun" w:cs="SimSun"/>
          <w:sz w:val="21"/>
          <w:szCs w:val="21"/>
        </w:rPr>
      </w:pPr>
      <w:hyperlink w:history="true" r:id="rId69">
        <w:r>
          <w:rPr>
            <w:rFonts w:ascii="Arial" w:hAnsi="Arial" w:eastAsia="Arial" w:cs="Arial"/>
            <w:sz w:val="21"/>
            <w:szCs w:val="21"/>
            <w:spacing w:val="-14"/>
            <w:w w:val="90"/>
            <w:position w:val="2"/>
          </w:rPr>
          <w:t>https://www.gkzenti.cn/explain/174642826304</w:t>
        </w:r>
        <w:r>
          <w:rPr>
            <w:rFonts w:ascii="Arial" w:hAnsi="Arial" w:eastAsia="Arial" w:cs="Arial"/>
            <w:sz w:val="21"/>
            <w:szCs w:val="21"/>
            <w:spacing w:val="-15"/>
            <w:w w:val="90"/>
            <w:position w:val="2"/>
          </w:rPr>
          <w:t>0?mathcode=14#</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5"/>
            <w:w w:val="90"/>
            <w:position w:val="2"/>
          </w:rPr>
          <w:t>28/31</w:t>
        </w:r>
      </w:hyperlink>
    </w:p>
    <w:p>
      <w:pPr>
        <w:spacing w:line="276" w:lineRule="exact"/>
        <w:sectPr>
          <w:pgSz w:w="11910" w:h="16840"/>
          <w:pgMar w:top="262" w:right="473" w:bottom="245" w:left="459" w:header="0" w:footer="0" w:gutter="0"/>
        </w:sectPr>
        <w:rPr>
          <w:rFonts w:ascii="SimSun" w:hAnsi="SimSun" w:eastAsia="SimSun" w:cs="SimSun"/>
          <w:sz w:val="21"/>
          <w:szCs w:val="21"/>
        </w:rPr>
      </w:pPr>
    </w:p>
    <w:p>
      <w:pPr>
        <w:pStyle w:val="BodyText"/>
        <w:ind w:left="930" w:right="700" w:hanging="610"/>
        <w:spacing w:before="65" w:line="265" w:lineRule="auto"/>
        <w:rPr>
          <w:sz w:val="19"/>
          <w:szCs w:val="19"/>
        </w:rPr>
      </w:pPr>
      <w:r>
        <w:rPr>
          <w:spacing w:val="15"/>
        </w:rPr>
        <w:t>91</w:t>
      </w:r>
      <w:r>
        <w:rPr>
          <w:spacing w:val="3"/>
        </w:rPr>
        <w:t xml:space="preserve">    </w:t>
      </w:r>
      <w:r>
        <w:rPr>
          <w:sz w:val="19"/>
          <w:szCs w:val="19"/>
          <w:spacing w:val="15"/>
        </w:rPr>
        <w:t>根据题干“2023年二季度</w:t>
      </w:r>
      <w:r>
        <w:rPr>
          <w:sz w:val="19"/>
          <w:szCs w:val="19"/>
          <w:spacing w:val="-59"/>
        </w:rPr>
        <w:t xml:space="preserve"> </w:t>
      </w:r>
      <w:r>
        <w:rPr>
          <w:sz w:val="19"/>
          <w:szCs w:val="19"/>
          <w:spacing w:val="15"/>
        </w:rPr>
        <w:t>…</w:t>
      </w:r>
      <w:r>
        <w:rPr>
          <w:sz w:val="19"/>
          <w:szCs w:val="19"/>
          <w:spacing w:val="-59"/>
        </w:rPr>
        <w:t xml:space="preserve"> </w:t>
      </w:r>
      <w:r>
        <w:rPr>
          <w:sz w:val="19"/>
          <w:szCs w:val="19"/>
          <w:spacing w:val="15"/>
        </w:rPr>
        <w:t>…</w:t>
      </w:r>
      <w:r>
        <w:rPr>
          <w:sz w:val="19"/>
          <w:szCs w:val="19"/>
          <w:spacing w:val="-61"/>
        </w:rPr>
        <w:t xml:space="preserve"> </w:t>
      </w:r>
      <w:r>
        <w:rPr>
          <w:sz w:val="19"/>
          <w:szCs w:val="19"/>
          <w:spacing w:val="15"/>
        </w:rPr>
        <w:t>”,结合材料时间有2023年6月、2024年4月</w:t>
      </w:r>
      <w:r>
        <w:rPr>
          <w:sz w:val="19"/>
          <w:szCs w:val="19"/>
          <w:spacing w:val="14"/>
        </w:rPr>
        <w:t>与5月，可判定本题为基期和</w:t>
      </w:r>
      <w:r>
        <w:rPr>
          <w:sz w:val="19"/>
          <w:szCs w:val="19"/>
        </w:rPr>
        <w:t xml:space="preserve">  </w:t>
      </w:r>
      <w:r>
        <w:rPr>
          <w:sz w:val="19"/>
          <w:szCs w:val="19"/>
          <w:spacing w:val="18"/>
        </w:rPr>
        <w:t>差问题。定位表格材料可知，2023年6月</w:t>
      </w:r>
      <w:r>
        <w:rPr>
          <w:rFonts w:ascii="SimSun" w:hAnsi="SimSun" w:eastAsia="SimSun" w:cs="SimSun"/>
          <w:spacing w:val="18"/>
        </w:rPr>
        <w:t>H</w:t>
      </w:r>
      <w:r>
        <w:rPr>
          <w:rFonts w:ascii="SimSun" w:hAnsi="SimSun" w:eastAsia="SimSun" w:cs="SimSun"/>
          <w:spacing w:val="-37"/>
        </w:rPr>
        <w:t xml:space="preserve"> </w:t>
      </w:r>
      <w:r>
        <w:rPr>
          <w:sz w:val="19"/>
          <w:szCs w:val="19"/>
          <w:spacing w:val="18"/>
        </w:rPr>
        <w:t>省个体工商户当期新登记户数9.</w:t>
      </w:r>
      <w:r>
        <w:rPr>
          <w:sz w:val="19"/>
          <w:szCs w:val="19"/>
          <w:spacing w:val="17"/>
        </w:rPr>
        <w:t>0万户，2024年4月</w:t>
      </w:r>
      <w:r>
        <w:rPr>
          <w:rFonts w:ascii="SimSun" w:hAnsi="SimSun" w:eastAsia="SimSun" w:cs="SimSun"/>
          <w:spacing w:val="17"/>
        </w:rPr>
        <w:t>H</w:t>
      </w:r>
      <w:r>
        <w:rPr>
          <w:rFonts w:ascii="SimSun" w:hAnsi="SimSun" w:eastAsia="SimSun" w:cs="SimSun"/>
          <w:spacing w:val="-26"/>
        </w:rPr>
        <w:t xml:space="preserve"> </w:t>
      </w:r>
      <w:r>
        <w:rPr>
          <w:spacing w:val="17"/>
        </w:rPr>
        <w:t>省个体</w:t>
      </w:r>
      <w:r>
        <w:rPr/>
        <w:t xml:space="preserve"> </w:t>
      </w:r>
      <w:r>
        <w:rPr>
          <w:sz w:val="19"/>
          <w:szCs w:val="19"/>
          <w:spacing w:val="20"/>
        </w:rPr>
        <w:t>工商户当期新登记户数14.4万户，同比增长21.0%,5月为9.3万户，同比增长15.2%。根据公式：</w:t>
      </w:r>
    </w:p>
    <w:p>
      <w:pPr>
        <w:pStyle w:val="BodyText"/>
        <w:ind w:left="960" w:right="1406" w:firstLine="29"/>
        <w:spacing w:before="42" w:line="262" w:lineRule="auto"/>
        <w:rPr/>
      </w:pPr>
      <w:r>
        <w:rPr>
          <w:sz w:val="19"/>
          <w:szCs w:val="19"/>
          <w:position w:val="-16"/>
        </w:rPr>
        <w:drawing>
          <wp:inline distT="0" distB="0" distL="0" distR="0">
            <wp:extent cx="1004061" cy="306193"/>
            <wp:effectExtent l="0" t="0" r="0" b="0"/>
            <wp:docPr id="54" name="IM 54"/>
            <wp:cNvGraphicFramePr/>
            <a:graphic>
              <a:graphicData uri="http://schemas.openxmlformats.org/drawingml/2006/picture">
                <pic:pic>
                  <pic:nvPicPr>
                    <pic:cNvPr id="54" name="IM 54"/>
                    <pic:cNvPicPr/>
                  </pic:nvPicPr>
                  <pic:blipFill>
                    <a:blip r:embed="rId72"/>
                    <a:stretch>
                      <a:fillRect/>
                    </a:stretch>
                  </pic:blipFill>
                  <pic:spPr>
                    <a:xfrm rot="0">
                      <a:off x="0" y="0"/>
                      <a:ext cx="1004061" cy="306193"/>
                    </a:xfrm>
                    <a:prstGeom prst="rect">
                      <a:avLst/>
                    </a:prstGeom>
                  </pic:spPr>
                </pic:pic>
              </a:graphicData>
            </a:graphic>
          </wp:inline>
        </w:drawing>
      </w:r>
      <w:r>
        <w:rPr>
          <w:sz w:val="19"/>
          <w:szCs w:val="19"/>
          <w:spacing w:val="-26"/>
        </w:rPr>
        <w:t xml:space="preserve"> </w:t>
      </w:r>
      <w:r>
        <w:rPr>
          <w:sz w:val="19"/>
          <w:szCs w:val="19"/>
          <w:spacing w:val="15"/>
        </w:rPr>
        <w:t>,代入数据可得所求为：</w:t>
      </w:r>
      <w:r>
        <w:rPr>
          <w:sz w:val="19"/>
          <w:szCs w:val="19"/>
          <w:spacing w:val="44"/>
        </w:rPr>
        <w:t xml:space="preserve"> </w:t>
      </w:r>
      <w:r>
        <w:rPr>
          <w:sz w:val="19"/>
          <w:szCs w:val="19"/>
          <w:position w:val="-17"/>
        </w:rPr>
        <w:drawing>
          <wp:inline distT="0" distB="0" distL="0" distR="0">
            <wp:extent cx="2940401" cy="304712"/>
            <wp:effectExtent l="0" t="0" r="0" b="0"/>
            <wp:docPr id="56" name="IM 56"/>
            <wp:cNvGraphicFramePr/>
            <a:graphic>
              <a:graphicData uri="http://schemas.openxmlformats.org/drawingml/2006/picture">
                <pic:pic>
                  <pic:nvPicPr>
                    <pic:cNvPr id="56" name="IM 56"/>
                    <pic:cNvPicPr/>
                  </pic:nvPicPr>
                  <pic:blipFill>
                    <a:blip r:embed="rId73"/>
                    <a:stretch>
                      <a:fillRect/>
                    </a:stretch>
                  </pic:blipFill>
                  <pic:spPr>
                    <a:xfrm rot="0">
                      <a:off x="0" y="0"/>
                      <a:ext cx="2940401" cy="304712"/>
                    </a:xfrm>
                    <a:prstGeom prst="rect">
                      <a:avLst/>
                    </a:prstGeom>
                  </pic:spPr>
                </pic:pic>
              </a:graphicData>
            </a:graphic>
          </wp:inline>
        </w:drawing>
      </w:r>
      <w:r>
        <w:rPr>
          <w:sz w:val="19"/>
          <w:szCs w:val="19"/>
        </w:rPr>
        <w:t xml:space="preserve"> </w:t>
      </w:r>
      <w:r>
        <w:rPr>
          <w:spacing w:val="11"/>
        </w:rPr>
        <w:t>≈9</w:t>
      </w:r>
      <w:r>
        <w:rPr>
          <w:spacing w:val="-60"/>
        </w:rPr>
        <w:t xml:space="preserve"> </w:t>
      </w:r>
      <w:r>
        <w:rPr>
          <w:spacing w:val="11"/>
        </w:rPr>
        <w:t>.0+12</w:t>
      </w:r>
      <w:r>
        <w:rPr>
          <w:spacing w:val="-60"/>
        </w:rPr>
        <w:t xml:space="preserve"> </w:t>
      </w:r>
      <w:r>
        <w:rPr>
          <w:spacing w:val="11"/>
        </w:rPr>
        <w:t>.0+8</w:t>
      </w:r>
      <w:r>
        <w:rPr>
          <w:spacing w:val="-60"/>
        </w:rPr>
        <w:t xml:space="preserve"> </w:t>
      </w:r>
      <w:r>
        <w:rPr>
          <w:spacing w:val="11"/>
        </w:rPr>
        <w:t>.</w:t>
      </w:r>
      <w:r>
        <w:rPr>
          <w:spacing w:val="-57"/>
        </w:rPr>
        <w:t xml:space="preserve"> </w:t>
      </w:r>
      <w:r>
        <w:rPr>
          <w:spacing w:val="11"/>
        </w:rPr>
        <w:t>1=29</w:t>
      </w:r>
      <w:r>
        <w:rPr>
          <w:spacing w:val="-60"/>
        </w:rPr>
        <w:t xml:space="preserve"> </w:t>
      </w:r>
      <w:r>
        <w:rPr>
          <w:spacing w:val="11"/>
        </w:rPr>
        <w:t>.</w:t>
      </w:r>
      <w:r>
        <w:rPr>
          <w:spacing w:val="-58"/>
        </w:rPr>
        <w:t xml:space="preserve"> </w:t>
      </w:r>
      <w:r>
        <w:rPr>
          <w:spacing w:val="11"/>
        </w:rPr>
        <w:t>1万户，在</w:t>
      </w:r>
      <w:r>
        <w:rPr>
          <w:rFonts w:ascii="SimSun" w:hAnsi="SimSun" w:eastAsia="SimSun" w:cs="SimSun"/>
          <w:spacing w:val="11"/>
        </w:rPr>
        <w:t>B</w:t>
      </w:r>
      <w:r>
        <w:rPr>
          <w:spacing w:val="10"/>
        </w:rPr>
        <w:t>项范围内。</w:t>
      </w:r>
    </w:p>
    <w:p>
      <w:pPr>
        <w:pStyle w:val="BodyText"/>
        <w:ind w:left="940"/>
        <w:spacing w:before="208" w:line="222" w:lineRule="auto"/>
        <w:rPr>
          <w:rFonts w:ascii="SimSun" w:hAnsi="SimSun" w:eastAsia="SimSun" w:cs="SimSun"/>
        </w:rPr>
      </w:pPr>
      <w:r>
        <w:rPr>
          <w:spacing w:val="4"/>
        </w:rPr>
        <w:t>故正确答案为</w:t>
      </w:r>
      <w:r>
        <w:rPr>
          <w:rFonts w:ascii="Times New Roman" w:hAnsi="Times New Roman" w:eastAsia="Times New Roman" w:cs="Times New Roman"/>
          <w:spacing w:val="4"/>
        </w:rPr>
        <w:t>B</w:t>
      </w:r>
      <w:r>
        <w:rPr>
          <w:rFonts w:ascii="SimSun" w:hAnsi="SimSun" w:eastAsia="SimSun" w:cs="SimSun"/>
          <w:spacing w:val="4"/>
        </w:rPr>
        <w:t>。</w:t>
      </w:r>
    </w:p>
    <w:p>
      <w:pPr>
        <w:pStyle w:val="BodyText"/>
        <w:ind w:left="930" w:right="642" w:hanging="610"/>
        <w:spacing w:before="220" w:line="259" w:lineRule="auto"/>
        <w:rPr/>
      </w:pPr>
      <w:r>
        <w:rPr/>
        <w:t>92</w:t>
      </w:r>
      <w:r>
        <w:rPr/>
        <w:t xml:space="preserve">    </w:t>
      </w:r>
      <w:r>
        <w:rPr/>
        <w:t>根据题干“2024年1～2月</w:t>
      </w:r>
      <w:r>
        <w:rPr>
          <w:spacing w:val="-77"/>
        </w:rPr>
        <w:t xml:space="preserve"> </w:t>
      </w:r>
      <w:r>
        <w:rPr/>
        <w:t>……</w:t>
      </w:r>
      <w:r>
        <w:rPr/>
        <w:t xml:space="preserve"> </w:t>
      </w:r>
      <w:r>
        <w:rPr/>
        <w:t>·……</w:t>
      </w:r>
      <w:r>
        <w:rPr/>
        <w:t xml:space="preserve"> </w:t>
      </w:r>
      <w:r>
        <w:rPr/>
        <w:t>·</w:t>
      </w:r>
      <w:r>
        <w:rPr>
          <w:spacing w:val="-77"/>
        </w:rPr>
        <w:t xml:space="preserve"> </w:t>
      </w:r>
      <w:r>
        <w:rPr/>
        <w:t>比重……”,结合材料时间有2024年1～2月，可判定</w:t>
      </w:r>
      <w:r>
        <w:rPr>
          <w:spacing w:val="-1"/>
        </w:rPr>
        <w:t>本题为现期比</w:t>
      </w:r>
      <w:r>
        <w:rPr/>
        <w:t xml:space="preserve"> </w:t>
      </w:r>
      <w:r>
        <w:rPr>
          <w:spacing w:val="10"/>
        </w:rPr>
        <w:t>重问题。定位统计表可知，2024年1月各类经营主体新登记户数和个体工商户新登记户数分别为11.3万</w:t>
      </w:r>
      <w:r>
        <w:rPr>
          <w:spacing w:val="13"/>
        </w:rPr>
        <w:t xml:space="preserve"> </w:t>
      </w:r>
      <w:r>
        <w:rPr>
          <w:spacing w:val="9"/>
        </w:rPr>
        <w:t>户和7.4万户，2月分别为9.0万户和6.3万</w:t>
      </w:r>
      <w:r>
        <w:rPr>
          <w:spacing w:val="8"/>
        </w:rPr>
        <w:t>户。根据公式：</w:t>
      </w:r>
      <w:r>
        <w:rPr>
          <w:spacing w:val="8"/>
        </w:rPr>
        <w:t xml:space="preserve"> </w:t>
      </w:r>
      <w:r>
        <w:rPr>
          <w:position w:val="-21"/>
        </w:rPr>
        <w:drawing>
          <wp:inline distT="0" distB="0" distL="0" distR="0">
            <wp:extent cx="845273" cy="317409"/>
            <wp:effectExtent l="0" t="0" r="0" b="0"/>
            <wp:docPr id="58" name="IM 58"/>
            <wp:cNvGraphicFramePr/>
            <a:graphic>
              <a:graphicData uri="http://schemas.openxmlformats.org/drawingml/2006/picture">
                <pic:pic>
                  <pic:nvPicPr>
                    <pic:cNvPr id="58" name="IM 58"/>
                    <pic:cNvPicPr/>
                  </pic:nvPicPr>
                  <pic:blipFill>
                    <a:blip r:embed="rId74"/>
                    <a:stretch>
                      <a:fillRect/>
                    </a:stretch>
                  </pic:blipFill>
                  <pic:spPr>
                    <a:xfrm rot="0">
                      <a:off x="0" y="0"/>
                      <a:ext cx="845273" cy="317409"/>
                    </a:xfrm>
                    <a:prstGeom prst="rect">
                      <a:avLst/>
                    </a:prstGeom>
                  </pic:spPr>
                </pic:pic>
              </a:graphicData>
            </a:graphic>
          </wp:inline>
        </w:drawing>
      </w:r>
      <w:r>
        <w:rPr>
          <w:spacing w:val="-30"/>
        </w:rPr>
        <w:t xml:space="preserve"> </w:t>
      </w:r>
      <w:r>
        <w:rPr>
          <w:spacing w:val="8"/>
          <w:position w:val="-2"/>
        </w:rPr>
        <w:t>,可得所求比重为</w:t>
      </w:r>
    </w:p>
    <w:p>
      <w:pPr>
        <w:pStyle w:val="BodyText"/>
        <w:ind w:left="970"/>
        <w:spacing w:before="10"/>
        <w:rPr/>
      </w:pPr>
      <w:r>
        <w:rPr>
          <w:position w:val="-18"/>
        </w:rPr>
        <w:drawing>
          <wp:inline distT="0" distB="0" distL="0" distR="0">
            <wp:extent cx="1530342" cy="330212"/>
            <wp:effectExtent l="0" t="0" r="0" b="0"/>
            <wp:docPr id="60" name="IM 60"/>
            <wp:cNvGraphicFramePr/>
            <a:graphic>
              <a:graphicData uri="http://schemas.openxmlformats.org/drawingml/2006/picture">
                <pic:pic>
                  <pic:nvPicPr>
                    <pic:cNvPr id="60" name="IM 60"/>
                    <pic:cNvPicPr/>
                  </pic:nvPicPr>
                  <pic:blipFill>
                    <a:blip r:embed="rId75"/>
                    <a:stretch>
                      <a:fillRect/>
                    </a:stretch>
                  </pic:blipFill>
                  <pic:spPr>
                    <a:xfrm rot="0">
                      <a:off x="0" y="0"/>
                      <a:ext cx="1530342" cy="330212"/>
                    </a:xfrm>
                    <a:prstGeom prst="rect">
                      <a:avLst/>
                    </a:prstGeom>
                  </pic:spPr>
                </pic:pic>
              </a:graphicData>
            </a:graphic>
          </wp:inline>
        </w:drawing>
      </w:r>
      <w:r>
        <w:rPr>
          <w:spacing w:val="26"/>
        </w:rPr>
        <w:t>,在60%～70%之间。</w:t>
      </w:r>
    </w:p>
    <w:p>
      <w:pPr>
        <w:pStyle w:val="BodyText"/>
        <w:ind w:left="940"/>
        <w:spacing w:before="19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0" w:right="692" w:hanging="610"/>
        <w:spacing w:before="220" w:line="236" w:lineRule="auto"/>
        <w:rPr/>
      </w:pPr>
      <w:r>
        <w:rPr>
          <w:spacing w:val="10"/>
        </w:rPr>
        <w:t>93</w:t>
      </w:r>
      <w:r>
        <w:rPr>
          <w:spacing w:val="10"/>
        </w:rPr>
        <w:t xml:space="preserve">   </w:t>
      </w:r>
      <w:r>
        <w:rPr>
          <w:spacing w:val="10"/>
        </w:rPr>
        <w:t>根据题干“2022年下半年……超过……”,结合材料时间为2023年6月</w:t>
      </w:r>
      <w:r>
        <w:rPr>
          <w:spacing w:val="9"/>
        </w:rPr>
        <w:t>～2024年5月，可判定本题为基期</w:t>
      </w:r>
      <w:r>
        <w:rPr/>
        <w:t xml:space="preserve"> </w:t>
      </w:r>
      <w:r>
        <w:rPr>
          <w:spacing w:val="11"/>
        </w:rPr>
        <w:t>比较问题。定位统计表可知，2023年7～12月个体工商户新登记户数和同比增速。</w:t>
      </w:r>
      <w:r>
        <w:rPr>
          <w:spacing w:val="10"/>
        </w:rPr>
        <w:t>根据公式：</w:t>
      </w:r>
    </w:p>
    <w:p>
      <w:pPr>
        <w:pStyle w:val="BodyText"/>
        <w:ind w:left="969"/>
        <w:spacing w:before="50"/>
        <w:rPr/>
      </w:pPr>
      <w:r>
        <w:rPr>
          <w:position w:val="-19"/>
        </w:rPr>
        <w:drawing>
          <wp:inline distT="0" distB="0" distL="0" distR="0">
            <wp:extent cx="1010558" cy="313118"/>
            <wp:effectExtent l="0" t="0" r="0" b="0"/>
            <wp:docPr id="62" name="IM 62"/>
            <wp:cNvGraphicFramePr/>
            <a:graphic>
              <a:graphicData uri="http://schemas.openxmlformats.org/drawingml/2006/picture">
                <pic:pic>
                  <pic:nvPicPr>
                    <pic:cNvPr id="62" name="IM 62"/>
                    <pic:cNvPicPr/>
                  </pic:nvPicPr>
                  <pic:blipFill>
                    <a:blip r:embed="rId76"/>
                    <a:stretch>
                      <a:fillRect/>
                    </a:stretch>
                  </pic:blipFill>
                  <pic:spPr>
                    <a:xfrm rot="0">
                      <a:off x="0" y="0"/>
                      <a:ext cx="1010558" cy="313118"/>
                    </a:xfrm>
                    <a:prstGeom prst="rect">
                      <a:avLst/>
                    </a:prstGeom>
                  </pic:spPr>
                </pic:pic>
              </a:graphicData>
            </a:graphic>
          </wp:inline>
        </w:drawing>
      </w:r>
      <w:r>
        <w:rPr>
          <w:spacing w:val="16"/>
        </w:rPr>
        <w:t>,可得2022年下半年个体工商户新登记户数分</w:t>
      </w:r>
      <w:r>
        <w:rPr>
          <w:spacing w:val="15"/>
        </w:rPr>
        <w:t>别为：</w:t>
      </w:r>
    </w:p>
    <w:p>
      <w:pPr>
        <w:pStyle w:val="BodyText"/>
        <w:ind w:left="920"/>
        <w:spacing w:before="198"/>
        <w:rPr/>
      </w:pPr>
      <w:r>
        <w:rPr>
          <w:spacing w:val="-2"/>
        </w:rPr>
        <w:t>2022年7月：</w:t>
      </w:r>
      <w:r>
        <w:rPr>
          <w:spacing w:val="76"/>
        </w:rPr>
        <w:t xml:space="preserve"> </w:t>
      </w:r>
      <w:r>
        <w:rPr>
          <w:position w:val="-17"/>
        </w:rPr>
        <w:drawing>
          <wp:inline distT="0" distB="0" distL="0" distR="0">
            <wp:extent cx="1390656" cy="298453"/>
            <wp:effectExtent l="0" t="0" r="0" b="0"/>
            <wp:docPr id="64" name="IM 64"/>
            <wp:cNvGraphicFramePr/>
            <a:graphic>
              <a:graphicData uri="http://schemas.openxmlformats.org/drawingml/2006/picture">
                <pic:pic>
                  <pic:nvPicPr>
                    <pic:cNvPr id="64" name="IM 64"/>
                    <pic:cNvPicPr/>
                  </pic:nvPicPr>
                  <pic:blipFill>
                    <a:blip r:embed="rId77"/>
                    <a:stretch>
                      <a:fillRect/>
                    </a:stretch>
                  </pic:blipFill>
                  <pic:spPr>
                    <a:xfrm rot="0">
                      <a:off x="0" y="0"/>
                      <a:ext cx="1390656" cy="298453"/>
                    </a:xfrm>
                    <a:prstGeom prst="rect">
                      <a:avLst/>
                    </a:prstGeom>
                  </pic:spPr>
                </pic:pic>
              </a:graphicData>
            </a:graphic>
          </wp:inline>
        </w:drawing>
      </w:r>
      <w:r>
        <w:rPr>
          <w:spacing w:val="-2"/>
        </w:rPr>
        <w:t>,</w:t>
      </w:r>
      <w:r>
        <w:rPr>
          <w:spacing w:val="-41"/>
        </w:rPr>
        <w:t xml:space="preserve"> </w:t>
      </w:r>
      <w:r>
        <w:rPr>
          <w:spacing w:val="-2"/>
        </w:rPr>
        <w:t>满</w:t>
      </w:r>
      <w:r>
        <w:rPr>
          <w:spacing w:val="-37"/>
        </w:rPr>
        <w:t xml:space="preserve"> </w:t>
      </w:r>
      <w:r>
        <w:rPr>
          <w:spacing w:val="-2"/>
        </w:rPr>
        <w:t>足</w:t>
      </w:r>
      <w:r>
        <w:rPr>
          <w:spacing w:val="-49"/>
        </w:rPr>
        <w:t xml:space="preserve"> </w:t>
      </w:r>
      <w:r>
        <w:rPr>
          <w:spacing w:val="-2"/>
        </w:rPr>
        <w:t>；</w:t>
      </w:r>
    </w:p>
    <w:p>
      <w:pPr>
        <w:pStyle w:val="BodyText"/>
        <w:ind w:left="920"/>
        <w:spacing w:before="170"/>
        <w:rPr/>
      </w:pPr>
      <w:r>
        <w:rPr>
          <w:spacing w:val="-2"/>
        </w:rPr>
        <w:t>2022年8月：</w:t>
      </w:r>
      <w:r>
        <w:rPr>
          <w:spacing w:val="76"/>
        </w:rPr>
        <w:t xml:space="preserve"> </w:t>
      </w:r>
      <w:r>
        <w:rPr>
          <w:position w:val="-17"/>
        </w:rPr>
        <w:drawing>
          <wp:inline distT="0" distB="0" distL="0" distR="0">
            <wp:extent cx="1390656" cy="311177"/>
            <wp:effectExtent l="0" t="0" r="0" b="0"/>
            <wp:docPr id="66" name="IM 66"/>
            <wp:cNvGraphicFramePr/>
            <a:graphic>
              <a:graphicData uri="http://schemas.openxmlformats.org/drawingml/2006/picture">
                <pic:pic>
                  <pic:nvPicPr>
                    <pic:cNvPr id="66" name="IM 66"/>
                    <pic:cNvPicPr/>
                  </pic:nvPicPr>
                  <pic:blipFill>
                    <a:blip r:embed="rId78"/>
                    <a:stretch>
                      <a:fillRect/>
                    </a:stretch>
                  </pic:blipFill>
                  <pic:spPr>
                    <a:xfrm rot="0">
                      <a:off x="0" y="0"/>
                      <a:ext cx="1390656" cy="311177"/>
                    </a:xfrm>
                    <a:prstGeom prst="rect">
                      <a:avLst/>
                    </a:prstGeom>
                  </pic:spPr>
                </pic:pic>
              </a:graphicData>
            </a:graphic>
          </wp:inline>
        </w:drawing>
      </w:r>
      <w:r>
        <w:rPr>
          <w:spacing w:val="-2"/>
        </w:rPr>
        <w:t>,</w:t>
      </w:r>
      <w:r>
        <w:rPr>
          <w:spacing w:val="-41"/>
        </w:rPr>
        <w:t xml:space="preserve"> </w:t>
      </w:r>
      <w:r>
        <w:rPr>
          <w:spacing w:val="-2"/>
        </w:rPr>
        <w:t>满</w:t>
      </w:r>
      <w:r>
        <w:rPr>
          <w:spacing w:val="-37"/>
        </w:rPr>
        <w:t xml:space="preserve"> </w:t>
      </w:r>
      <w:r>
        <w:rPr>
          <w:spacing w:val="-2"/>
        </w:rPr>
        <w:t>足</w:t>
      </w:r>
      <w:r>
        <w:rPr>
          <w:spacing w:val="-49"/>
        </w:rPr>
        <w:t xml:space="preserve"> </w:t>
      </w:r>
      <w:r>
        <w:rPr>
          <w:spacing w:val="-2"/>
        </w:rPr>
        <w:t>；</w:t>
      </w:r>
    </w:p>
    <w:p>
      <w:pPr>
        <w:pStyle w:val="BodyText"/>
        <w:ind w:left="920"/>
        <w:spacing w:before="170"/>
        <w:rPr/>
      </w:pPr>
      <w:r>
        <w:rPr>
          <w:spacing w:val="-2"/>
        </w:rPr>
        <w:t>2022年9月：</w:t>
      </w:r>
      <w:r>
        <w:rPr>
          <w:spacing w:val="76"/>
        </w:rPr>
        <w:t xml:space="preserve"> </w:t>
      </w:r>
      <w:r>
        <w:rPr>
          <w:position w:val="-17"/>
        </w:rPr>
        <w:drawing>
          <wp:inline distT="0" distB="0" distL="0" distR="0">
            <wp:extent cx="1390656" cy="311070"/>
            <wp:effectExtent l="0" t="0" r="0" b="0"/>
            <wp:docPr id="68" name="IM 68"/>
            <wp:cNvGraphicFramePr/>
            <a:graphic>
              <a:graphicData uri="http://schemas.openxmlformats.org/drawingml/2006/picture">
                <pic:pic>
                  <pic:nvPicPr>
                    <pic:cNvPr id="68" name="IM 68"/>
                    <pic:cNvPicPr/>
                  </pic:nvPicPr>
                  <pic:blipFill>
                    <a:blip r:embed="rId79"/>
                    <a:stretch>
                      <a:fillRect/>
                    </a:stretch>
                  </pic:blipFill>
                  <pic:spPr>
                    <a:xfrm rot="0">
                      <a:off x="0" y="0"/>
                      <a:ext cx="1390656" cy="311070"/>
                    </a:xfrm>
                    <a:prstGeom prst="rect">
                      <a:avLst/>
                    </a:prstGeom>
                  </pic:spPr>
                </pic:pic>
              </a:graphicData>
            </a:graphic>
          </wp:inline>
        </w:drawing>
      </w:r>
      <w:r>
        <w:rPr>
          <w:spacing w:val="-2"/>
        </w:rPr>
        <w:t>,</w:t>
      </w:r>
      <w:r>
        <w:rPr>
          <w:spacing w:val="-41"/>
        </w:rPr>
        <w:t xml:space="preserve"> </w:t>
      </w:r>
      <w:r>
        <w:rPr>
          <w:spacing w:val="-2"/>
        </w:rPr>
        <w:t>满</w:t>
      </w:r>
      <w:r>
        <w:rPr>
          <w:spacing w:val="-37"/>
        </w:rPr>
        <w:t xml:space="preserve"> </w:t>
      </w:r>
      <w:r>
        <w:rPr>
          <w:spacing w:val="-2"/>
        </w:rPr>
        <w:t>足</w:t>
      </w:r>
      <w:r>
        <w:rPr>
          <w:spacing w:val="-49"/>
        </w:rPr>
        <w:t xml:space="preserve"> </w:t>
      </w:r>
      <w:r>
        <w:rPr>
          <w:spacing w:val="-2"/>
        </w:rPr>
        <w:t>；</w:t>
      </w:r>
    </w:p>
    <w:p>
      <w:pPr>
        <w:pStyle w:val="BodyText"/>
        <w:ind w:left="920"/>
        <w:spacing w:before="170"/>
        <w:rPr/>
      </w:pPr>
      <w:r>
        <w:rPr>
          <w:spacing w:val="-1"/>
        </w:rPr>
        <w:t>2022年10月：</w:t>
      </w:r>
      <w:r>
        <w:rPr>
          <w:spacing w:val="81"/>
        </w:rPr>
        <w:t xml:space="preserve"> </w:t>
      </w:r>
      <w:r>
        <w:rPr>
          <w:position w:val="-17"/>
        </w:rPr>
        <w:drawing>
          <wp:inline distT="0" distB="0" distL="0" distR="0">
            <wp:extent cx="1377951" cy="317486"/>
            <wp:effectExtent l="0" t="0" r="0" b="0"/>
            <wp:docPr id="70" name="IM 70"/>
            <wp:cNvGraphicFramePr/>
            <a:graphic>
              <a:graphicData uri="http://schemas.openxmlformats.org/drawingml/2006/picture">
                <pic:pic>
                  <pic:nvPicPr>
                    <pic:cNvPr id="70" name="IM 70"/>
                    <pic:cNvPicPr/>
                  </pic:nvPicPr>
                  <pic:blipFill>
                    <a:blip r:embed="rId80"/>
                    <a:stretch>
                      <a:fillRect/>
                    </a:stretch>
                  </pic:blipFill>
                  <pic:spPr>
                    <a:xfrm rot="0">
                      <a:off x="0" y="0"/>
                      <a:ext cx="1377951" cy="317486"/>
                    </a:xfrm>
                    <a:prstGeom prst="rect">
                      <a:avLst/>
                    </a:prstGeom>
                  </pic:spPr>
                </pic:pic>
              </a:graphicData>
            </a:graphic>
          </wp:inline>
        </w:drawing>
      </w:r>
      <w:r>
        <w:rPr>
          <w:spacing w:val="-1"/>
        </w:rPr>
        <w:t>,</w:t>
      </w:r>
      <w:r>
        <w:rPr>
          <w:spacing w:val="-35"/>
        </w:rPr>
        <w:t xml:space="preserve"> </w:t>
      </w:r>
      <w:r>
        <w:rPr>
          <w:spacing w:val="-1"/>
        </w:rPr>
        <w:t>排</w:t>
      </w:r>
      <w:r>
        <w:rPr>
          <w:spacing w:val="-25"/>
        </w:rPr>
        <w:t xml:space="preserve"> </w:t>
      </w:r>
      <w:r>
        <w:rPr>
          <w:spacing w:val="-1"/>
        </w:rPr>
        <w:t>除</w:t>
      </w:r>
      <w:r>
        <w:rPr>
          <w:spacing w:val="-43"/>
        </w:rPr>
        <w:t xml:space="preserve"> </w:t>
      </w:r>
      <w:r>
        <w:rPr>
          <w:spacing w:val="-1"/>
        </w:rPr>
        <w:t>；</w:t>
      </w:r>
    </w:p>
    <w:p>
      <w:pPr>
        <w:pStyle w:val="BodyText"/>
        <w:ind w:left="940"/>
        <w:spacing w:before="170"/>
        <w:rPr/>
      </w:pPr>
      <w:r>
        <w:rPr>
          <w:spacing w:val="-1"/>
        </w:rPr>
        <w:t>2022年11月：</w:t>
      </w:r>
      <w:r>
        <w:rPr>
          <w:spacing w:val="56"/>
        </w:rPr>
        <w:t xml:space="preserve"> </w:t>
      </w:r>
      <w:r>
        <w:rPr>
          <w:position w:val="-18"/>
        </w:rPr>
        <w:drawing>
          <wp:inline distT="0" distB="0" distL="0" distR="0">
            <wp:extent cx="1384304" cy="311177"/>
            <wp:effectExtent l="0" t="0" r="0" b="0"/>
            <wp:docPr id="72" name="IM 72"/>
            <wp:cNvGraphicFramePr/>
            <a:graphic>
              <a:graphicData uri="http://schemas.openxmlformats.org/drawingml/2006/picture">
                <pic:pic>
                  <pic:nvPicPr>
                    <pic:cNvPr id="72" name="IM 72"/>
                    <pic:cNvPicPr/>
                  </pic:nvPicPr>
                  <pic:blipFill>
                    <a:blip r:embed="rId81"/>
                    <a:stretch>
                      <a:fillRect/>
                    </a:stretch>
                  </pic:blipFill>
                  <pic:spPr>
                    <a:xfrm rot="0">
                      <a:off x="0" y="0"/>
                      <a:ext cx="1384304" cy="311177"/>
                    </a:xfrm>
                    <a:prstGeom prst="rect">
                      <a:avLst/>
                    </a:prstGeom>
                  </pic:spPr>
                </pic:pic>
              </a:graphicData>
            </a:graphic>
          </wp:inline>
        </w:drawing>
      </w:r>
      <w:r>
        <w:rPr>
          <w:spacing w:val="-1"/>
        </w:rPr>
        <w:t>,</w:t>
      </w:r>
      <w:r>
        <w:rPr>
          <w:spacing w:val="-46"/>
        </w:rPr>
        <w:t xml:space="preserve"> </w:t>
      </w:r>
      <w:r>
        <w:rPr>
          <w:spacing w:val="-1"/>
        </w:rPr>
        <w:t>满</w:t>
      </w:r>
      <w:r>
        <w:rPr>
          <w:spacing w:val="-39"/>
        </w:rPr>
        <w:t xml:space="preserve"> </w:t>
      </w:r>
      <w:r>
        <w:rPr>
          <w:spacing w:val="-1"/>
        </w:rPr>
        <w:t>足</w:t>
      </w:r>
      <w:r>
        <w:rPr>
          <w:spacing w:val="-53"/>
        </w:rPr>
        <w:t xml:space="preserve"> </w:t>
      </w:r>
      <w:r>
        <w:rPr>
          <w:spacing w:val="-1"/>
        </w:rPr>
        <w:t>；</w:t>
      </w:r>
    </w:p>
    <w:p>
      <w:pPr>
        <w:pStyle w:val="BodyText"/>
        <w:ind w:left="920"/>
        <w:spacing w:before="160"/>
        <w:rPr/>
      </w:pPr>
      <w:r>
        <w:rPr>
          <w:spacing w:val="-1"/>
        </w:rPr>
        <w:t>2022年12月：</w:t>
      </w:r>
      <w:r>
        <w:rPr>
          <w:spacing w:val="81"/>
        </w:rPr>
        <w:t xml:space="preserve"> </w:t>
      </w:r>
      <w:r>
        <w:rPr>
          <w:position w:val="-18"/>
        </w:rPr>
        <w:drawing>
          <wp:inline distT="0" distB="0" distL="0" distR="0">
            <wp:extent cx="1377951" cy="317487"/>
            <wp:effectExtent l="0" t="0" r="0" b="0"/>
            <wp:docPr id="74" name="IM 74"/>
            <wp:cNvGraphicFramePr/>
            <a:graphic>
              <a:graphicData uri="http://schemas.openxmlformats.org/drawingml/2006/picture">
                <pic:pic>
                  <pic:nvPicPr>
                    <pic:cNvPr id="74" name="IM 74"/>
                    <pic:cNvPicPr/>
                  </pic:nvPicPr>
                  <pic:blipFill>
                    <a:blip r:embed="rId82"/>
                    <a:stretch>
                      <a:fillRect/>
                    </a:stretch>
                  </pic:blipFill>
                  <pic:spPr>
                    <a:xfrm rot="0">
                      <a:off x="0" y="0"/>
                      <a:ext cx="1377951" cy="317487"/>
                    </a:xfrm>
                    <a:prstGeom prst="rect">
                      <a:avLst/>
                    </a:prstGeom>
                  </pic:spPr>
                </pic:pic>
              </a:graphicData>
            </a:graphic>
          </wp:inline>
        </w:drawing>
      </w:r>
      <w:r>
        <w:rPr>
          <w:spacing w:val="-1"/>
        </w:rPr>
        <w:t>,</w:t>
      </w:r>
      <w:r>
        <w:rPr>
          <w:spacing w:val="-39"/>
        </w:rPr>
        <w:t xml:space="preserve"> </w:t>
      </w:r>
      <w:r>
        <w:rPr>
          <w:spacing w:val="-1"/>
        </w:rPr>
        <w:t>排</w:t>
      </w:r>
      <w:r>
        <w:rPr>
          <w:spacing w:val="-28"/>
        </w:rPr>
        <w:t xml:space="preserve"> </w:t>
      </w:r>
      <w:r>
        <w:rPr>
          <w:spacing w:val="-1"/>
        </w:rPr>
        <w:t>除</w:t>
      </w:r>
      <w:r>
        <w:rPr>
          <w:spacing w:val="-46"/>
        </w:rPr>
        <w:t xml:space="preserve"> </w:t>
      </w:r>
      <w:r>
        <w:rPr>
          <w:spacing w:val="-1"/>
        </w:rPr>
        <w:t>；</w:t>
      </w:r>
    </w:p>
    <w:p>
      <w:pPr>
        <w:pStyle w:val="BodyText"/>
        <w:ind w:left="930"/>
        <w:spacing w:before="218" w:line="213" w:lineRule="auto"/>
        <w:rPr/>
      </w:pPr>
      <w:r>
        <w:rPr>
          <w:spacing w:val="10"/>
        </w:rPr>
        <w:t>满足超过6万户的月份有7月、8月、9月和11月，共4个月份。</w:t>
      </w:r>
    </w:p>
    <w:p>
      <w:pPr>
        <w:pStyle w:val="BodyText"/>
        <w:ind w:left="940"/>
        <w:spacing w:before="22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30" w:right="684" w:hanging="600"/>
        <w:spacing w:before="190" w:line="285" w:lineRule="auto"/>
        <w:rPr/>
      </w:pPr>
      <w:r>
        <w:rPr>
          <w:spacing w:val="12"/>
        </w:rPr>
        <w:t>94</w:t>
      </w:r>
      <w:r>
        <w:rPr>
          <w:spacing w:val="12"/>
        </w:rPr>
        <w:t xml:space="preserve">   </w:t>
      </w:r>
      <w:r>
        <w:rPr>
          <w:spacing w:val="12"/>
        </w:rPr>
        <w:t>定位统计表可知，2023年7月～2024年3月</w:t>
      </w:r>
      <w:r>
        <w:rPr>
          <w:rFonts w:ascii="SimSun" w:hAnsi="SimSun" w:eastAsia="SimSun" w:cs="SimSun"/>
          <w:spacing w:val="12"/>
        </w:rPr>
        <w:t>H</w:t>
      </w:r>
      <w:r>
        <w:rPr>
          <w:rFonts w:ascii="SimSun" w:hAnsi="SimSun" w:eastAsia="SimSun" w:cs="SimSun"/>
          <w:spacing w:val="-11"/>
        </w:rPr>
        <w:t xml:space="preserve"> </w:t>
      </w:r>
      <w:r>
        <w:rPr>
          <w:spacing w:val="12"/>
        </w:rPr>
        <w:t>省各月各类经营主体新登记户数相关数据。故2023年第三</w:t>
      </w:r>
      <w:r>
        <w:rPr/>
        <w:t xml:space="preserve"> </w:t>
      </w:r>
      <w:r>
        <w:rPr>
          <w:spacing w:val="6"/>
        </w:rPr>
        <w:t>季度新登记户数万户</w:t>
      </w:r>
      <w:r>
        <w:rPr>
          <w:rFonts w:ascii="Times New Roman" w:hAnsi="Times New Roman" w:eastAsia="Times New Roman" w:cs="Times New Roman"/>
          <w:spacing w:val="6"/>
        </w:rPr>
        <w:t>=13.3+13.5+16.7=43.5;                </w:t>
      </w:r>
      <w:r>
        <w:rPr>
          <w:spacing w:val="6"/>
        </w:rPr>
        <w:t>2023年第四季度新登记户数万户</w:t>
      </w:r>
    </w:p>
    <w:p>
      <w:pPr>
        <w:pStyle w:val="BodyText"/>
        <w:ind w:left="930" w:right="655" w:firstLine="20"/>
        <w:spacing w:before="3" w:line="266" w:lineRule="auto"/>
        <w:rPr/>
      </w:pPr>
      <w:r>
        <w:rPr>
          <w:rFonts w:ascii="Times New Roman" w:hAnsi="Times New Roman" w:eastAsia="Times New Roman" w:cs="Times New Roman"/>
          <w:spacing w:val="4"/>
        </w:rPr>
        <w:t>=11.3+14.5+13.5=39.3;                </w:t>
      </w:r>
      <w:r>
        <w:rPr>
          <w:spacing w:val="4"/>
        </w:rPr>
        <w:t>2024年第一季度新登记户数</w:t>
      </w:r>
      <w:r>
        <w:rPr>
          <w:spacing w:val="3"/>
        </w:rPr>
        <w:t>万户</w:t>
      </w:r>
      <w:r>
        <w:rPr>
          <w:rFonts w:ascii="Times New Roman" w:hAnsi="Times New Roman" w:eastAsia="Times New Roman" w:cs="Times New Roman"/>
          <w:spacing w:val="3"/>
        </w:rPr>
        <w:t>=11.3+9+27.6=47.9              </w:t>
      </w:r>
      <w:r>
        <w:rPr>
          <w:spacing w:val="3"/>
        </w:rPr>
        <w:t>。比较可知，</w:t>
      </w:r>
      <w:r>
        <w:rPr/>
        <w:t xml:space="preserve"> </w:t>
      </w:r>
      <w:r>
        <w:rPr>
          <w:rFonts w:ascii="SimSun" w:hAnsi="SimSun" w:eastAsia="SimSun" w:cs="SimSun"/>
          <w:spacing w:val="13"/>
        </w:rPr>
        <w:t>H</w:t>
      </w:r>
      <w:r>
        <w:rPr>
          <w:rFonts w:ascii="SimSun" w:hAnsi="SimSun" w:eastAsia="SimSun" w:cs="SimSun"/>
          <w:spacing w:val="-47"/>
        </w:rPr>
        <w:t xml:space="preserve"> </w:t>
      </w:r>
      <w:r>
        <w:rPr>
          <w:spacing w:val="13"/>
        </w:rPr>
        <w:t>省各类经营主体当季度新登记户数从低到高排列为：2</w:t>
      </w:r>
      <w:r>
        <w:rPr>
          <w:spacing w:val="12"/>
        </w:rPr>
        <w:t>023年第四季度&lt;2023年第三季度&lt;2024年第一</w:t>
      </w:r>
      <w:r>
        <w:rPr/>
        <w:t xml:space="preserve"> </w:t>
      </w:r>
      <w:r>
        <w:rPr>
          <w:spacing w:val="10"/>
        </w:rPr>
        <w:t>季度，即②&lt;①&lt;③。</w:t>
      </w:r>
    </w:p>
    <w:p>
      <w:pPr>
        <w:pStyle w:val="BodyText"/>
        <w:ind w:left="930"/>
        <w:spacing w:before="18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20"/>
        <w:spacing w:before="202" w:line="214" w:lineRule="auto"/>
        <w:rPr>
          <w:sz w:val="19"/>
          <w:szCs w:val="19"/>
        </w:rPr>
      </w:pPr>
      <w:r>
        <w:rPr>
          <w:spacing w:val="18"/>
        </w:rPr>
        <w:t>95</w:t>
      </w:r>
      <w:r>
        <w:rPr>
          <w:spacing w:val="5"/>
        </w:rPr>
        <w:t xml:space="preserve">    </w:t>
      </w:r>
      <w:r>
        <w:rPr>
          <w:sz w:val="19"/>
          <w:szCs w:val="19"/>
          <w:spacing w:val="18"/>
        </w:rPr>
        <w:t>定位统计表可知，2022年6</w:t>
      </w:r>
      <w:r>
        <w:rPr>
          <w:sz w:val="19"/>
          <w:szCs w:val="19"/>
          <w:spacing w:val="-69"/>
        </w:rPr>
        <w:t xml:space="preserve"> </w:t>
      </w:r>
      <w:r>
        <w:rPr>
          <w:sz w:val="19"/>
          <w:szCs w:val="19"/>
          <w:spacing w:val="18"/>
        </w:rPr>
        <w:t>—</w:t>
      </w:r>
      <w:r>
        <w:rPr>
          <w:sz w:val="19"/>
          <w:szCs w:val="19"/>
          <w:spacing w:val="-54"/>
        </w:rPr>
        <w:t xml:space="preserve"> </w:t>
      </w:r>
      <w:r>
        <w:rPr>
          <w:sz w:val="19"/>
          <w:szCs w:val="19"/>
          <w:spacing w:val="18"/>
        </w:rPr>
        <w:t>12月</w:t>
      </w:r>
      <w:r>
        <w:rPr>
          <w:rFonts w:ascii="SimSun" w:hAnsi="SimSun" w:eastAsia="SimSun" w:cs="SimSun"/>
          <w:spacing w:val="18"/>
        </w:rPr>
        <w:t>H</w:t>
      </w:r>
      <w:r>
        <w:rPr>
          <w:rFonts w:ascii="SimSun" w:hAnsi="SimSun" w:eastAsia="SimSun" w:cs="SimSun"/>
          <w:spacing w:val="-47"/>
        </w:rPr>
        <w:t xml:space="preserve"> </w:t>
      </w:r>
      <w:r>
        <w:rPr>
          <w:sz w:val="19"/>
          <w:szCs w:val="19"/>
          <w:spacing w:val="18"/>
        </w:rPr>
        <w:t>省各类经营主体当月新登记户数以及新登记个体工商户户数，则</w:t>
      </w:r>
    </w:p>
    <w:p>
      <w:pPr>
        <w:pStyle w:val="BodyText"/>
        <w:ind w:left="930" w:right="634" w:firstLine="30"/>
        <w:spacing w:before="96" w:line="283" w:lineRule="auto"/>
        <w:rPr/>
      </w:pPr>
      <w:r>
        <w:rPr>
          <w:sz w:val="19"/>
          <w:szCs w:val="19"/>
          <w:spacing w:val="25"/>
        </w:rPr>
        <w:t>各月新登记的非个体工商户数量=各类经营主体当月新登记户数一新登记个体工商户户数。根据题干</w:t>
      </w:r>
      <w:r>
        <w:rPr>
          <w:sz w:val="19"/>
          <w:szCs w:val="19"/>
          <w:spacing w:val="15"/>
        </w:rPr>
        <w:t xml:space="preserve"> </w:t>
      </w:r>
      <w:r>
        <w:rPr>
          <w:sz w:val="19"/>
          <w:szCs w:val="19"/>
          <w:spacing w:val="21"/>
        </w:rPr>
        <w:t>柱状图可得：前三个月非个体工商户的数量逐渐增大，第四</w:t>
      </w:r>
      <w:r>
        <w:rPr>
          <w:sz w:val="19"/>
          <w:szCs w:val="19"/>
          <w:spacing w:val="20"/>
        </w:rPr>
        <w:t>个月出现下降。可代入选项验证，情况如</w:t>
      </w:r>
      <w:r>
        <w:rPr>
          <w:sz w:val="19"/>
          <w:szCs w:val="19"/>
        </w:rPr>
        <w:t xml:space="preserve">  </w:t>
      </w:r>
      <w:r>
        <w:rPr>
          <w:spacing w:val="-3"/>
        </w:rPr>
        <w:t>下：</w:t>
      </w:r>
    </w:p>
    <w:p>
      <w:pPr>
        <w:pStyle w:val="BodyText"/>
        <w:ind w:left="920"/>
        <w:spacing w:before="150" w:line="221" w:lineRule="auto"/>
        <w:rPr>
          <w:rFonts w:ascii="SimSun" w:hAnsi="SimSun" w:eastAsia="SimSun" w:cs="SimSun"/>
        </w:rPr>
      </w:pPr>
      <w:r>
        <w:rPr>
          <w:rFonts w:ascii="Arial" w:hAnsi="Arial" w:eastAsia="Arial" w:cs="Arial"/>
          <w:spacing w:val="10"/>
        </w:rPr>
        <w:t>A</w:t>
      </w:r>
      <w:r>
        <w:rPr>
          <w:rFonts w:ascii="SimSun" w:hAnsi="SimSun" w:eastAsia="SimSun" w:cs="SimSun"/>
          <w:spacing w:val="10"/>
        </w:rPr>
        <w:t>项</w:t>
      </w:r>
      <w:r>
        <w:rPr>
          <w:spacing w:val="10"/>
        </w:rPr>
        <w:t>：2023年6—9月各月新登记的非个体工商户数量分别为：6月</w:t>
      </w:r>
      <w:r>
        <w:rPr>
          <w:rFonts w:ascii="SimSun" w:hAnsi="SimSun" w:eastAsia="SimSun" w:cs="SimSun"/>
          <w:spacing w:val="10"/>
        </w:rPr>
        <w:t>：12</w:t>
      </w:r>
      <w:r>
        <w:rPr>
          <w:rFonts w:ascii="SimSun" w:hAnsi="SimSun" w:eastAsia="SimSun" w:cs="SimSun"/>
          <w:spacing w:val="-46"/>
        </w:rPr>
        <w:t xml:space="preserve"> </w:t>
      </w:r>
      <w:r>
        <w:rPr>
          <w:rFonts w:ascii="SimSun" w:hAnsi="SimSun" w:eastAsia="SimSun" w:cs="SimSun"/>
          <w:spacing w:val="10"/>
        </w:rPr>
        <w:t>.</w:t>
      </w:r>
      <w:r>
        <w:rPr>
          <w:rFonts w:ascii="SimSun" w:hAnsi="SimSun" w:eastAsia="SimSun" w:cs="SimSun"/>
          <w:spacing w:val="-58"/>
        </w:rPr>
        <w:t xml:space="preserve"> </w:t>
      </w:r>
      <w:r>
        <w:rPr>
          <w:rFonts w:ascii="SimSun" w:hAnsi="SimSun" w:eastAsia="SimSun" w:cs="SimSun"/>
          <w:spacing w:val="10"/>
        </w:rPr>
        <w:t>7-9</w:t>
      </w:r>
      <w:r>
        <w:rPr>
          <w:rFonts w:ascii="SimSun" w:hAnsi="SimSun" w:eastAsia="SimSun" w:cs="SimSun"/>
          <w:spacing w:val="-58"/>
        </w:rPr>
        <w:t xml:space="preserve"> </w:t>
      </w:r>
      <w:r>
        <w:rPr>
          <w:rFonts w:ascii="SimSun" w:hAnsi="SimSun" w:eastAsia="SimSun" w:cs="SimSun"/>
          <w:spacing w:val="10"/>
        </w:rPr>
        <w:t>.</w:t>
      </w:r>
      <w:r>
        <w:rPr>
          <w:rFonts w:ascii="SimSun" w:hAnsi="SimSun" w:eastAsia="SimSun" w:cs="SimSun"/>
          <w:spacing w:val="9"/>
        </w:rPr>
        <w:t>0=3</w:t>
      </w:r>
      <w:r>
        <w:rPr>
          <w:rFonts w:ascii="SimSun" w:hAnsi="SimSun" w:eastAsia="SimSun" w:cs="SimSun"/>
          <w:spacing w:val="-58"/>
        </w:rPr>
        <w:t xml:space="preserve"> </w:t>
      </w:r>
      <w:r>
        <w:rPr>
          <w:rFonts w:ascii="SimSun" w:hAnsi="SimSun" w:eastAsia="SimSun" w:cs="SimSun"/>
          <w:spacing w:val="9"/>
        </w:rPr>
        <w:t>.</w:t>
      </w:r>
      <w:r>
        <w:rPr>
          <w:rFonts w:ascii="SimSun" w:hAnsi="SimSun" w:eastAsia="SimSun" w:cs="SimSun"/>
          <w:spacing w:val="-58"/>
        </w:rPr>
        <w:t xml:space="preserve"> </w:t>
      </w:r>
      <w:r>
        <w:rPr>
          <w:rFonts w:ascii="SimSun" w:hAnsi="SimSun" w:eastAsia="SimSun" w:cs="SimSun"/>
          <w:spacing w:val="9"/>
        </w:rPr>
        <w:t>7万户；</w:t>
      </w:r>
      <w:r>
        <w:rPr>
          <w:rFonts w:ascii="Arial" w:hAnsi="Arial" w:eastAsia="Arial" w:cs="Arial"/>
          <w:spacing w:val="9"/>
        </w:rPr>
        <w:t>7</w:t>
      </w:r>
      <w:r>
        <w:rPr>
          <w:rFonts w:ascii="SimSun" w:hAnsi="SimSun" w:eastAsia="SimSun" w:cs="SimSun"/>
          <w:spacing w:val="9"/>
        </w:rPr>
        <w:t>月：</w:t>
      </w:r>
    </w:p>
    <w:p>
      <w:pPr>
        <w:pStyle w:val="BodyText"/>
        <w:ind w:left="930" w:right="947" w:firstLine="30"/>
        <w:spacing w:before="52" w:line="283" w:lineRule="auto"/>
        <w:rPr/>
      </w:pPr>
      <w:r>
        <w:rPr>
          <w:rFonts w:ascii="SimSun" w:hAnsi="SimSun" w:eastAsia="SimSun" w:cs="SimSun"/>
          <w:spacing w:val="7"/>
        </w:rPr>
        <w:t>13.3-9.0=4.3万户；8月：</w:t>
      </w:r>
      <w:r>
        <w:rPr>
          <w:rFonts w:ascii="Times New Roman" w:hAnsi="Times New Roman" w:eastAsia="Times New Roman" w:cs="Times New Roman"/>
          <w:spacing w:val="7"/>
        </w:rPr>
        <w:t>13.5-8.3=5.2         </w:t>
      </w:r>
      <w:r>
        <w:rPr>
          <w:spacing w:val="7"/>
        </w:rPr>
        <w:t>万</w:t>
      </w:r>
      <w:r>
        <w:rPr>
          <w:spacing w:val="6"/>
        </w:rPr>
        <w:t>户；9月：</w:t>
      </w:r>
      <w:r>
        <w:rPr>
          <w:spacing w:val="6"/>
        </w:rPr>
        <w:t xml:space="preserve"> </w:t>
      </w:r>
      <w:r>
        <w:rPr>
          <w:rFonts w:ascii="Times New Roman" w:hAnsi="Times New Roman" w:eastAsia="Times New Roman" w:cs="Times New Roman"/>
          <w:spacing w:val="6"/>
        </w:rPr>
        <w:t>16.7-10.5=6.2         </w:t>
      </w:r>
      <w:r>
        <w:rPr>
          <w:spacing w:val="6"/>
        </w:rPr>
        <w:t>万户，即持续上升，错</w:t>
      </w:r>
      <w:r>
        <w:rPr/>
        <w:t xml:space="preserve"> </w:t>
      </w:r>
      <w:r>
        <w:rPr>
          <w:spacing w:val="-6"/>
        </w:rPr>
        <w:t>误</w:t>
      </w:r>
      <w:r>
        <w:rPr>
          <w:spacing w:val="-53"/>
        </w:rPr>
        <w:t xml:space="preserve"> </w:t>
      </w:r>
      <w:r>
        <w:rPr>
          <w:spacing w:val="-6"/>
        </w:rPr>
        <w:t>；</w:t>
      </w:r>
    </w:p>
    <w:p>
      <w:pPr>
        <w:spacing w:line="283" w:lineRule="auto"/>
        <w:sectPr>
          <w:headerReference w:type="default" r:id="rId70"/>
          <w:footerReference w:type="default" r:id="rId71"/>
          <w:pgSz w:w="11910" w:h="16840"/>
          <w:pgMar w:top="534" w:right="473" w:bottom="519" w:left="459" w:header="227" w:footer="230" w:gutter="0"/>
        </w:sectPr>
        <w:rPr/>
      </w:pPr>
    </w:p>
    <w:p>
      <w:pPr>
        <w:pStyle w:val="BodyText"/>
        <w:ind w:left="320"/>
        <w:spacing w:before="87" w:line="213" w:lineRule="auto"/>
        <w:rPr/>
      </w:pPr>
      <w:r>
        <w:rPr>
          <w:rFonts w:ascii="Arial" w:hAnsi="Arial" w:eastAsia="Arial" w:cs="Arial"/>
          <w:spacing w:val="9"/>
        </w:rPr>
        <w:t>B</w:t>
      </w:r>
      <w:r>
        <w:rPr>
          <w:rFonts w:ascii="Arial" w:hAnsi="Arial" w:eastAsia="Arial" w:cs="Arial"/>
          <w:spacing w:val="-18"/>
        </w:rPr>
        <w:t xml:space="preserve"> </w:t>
      </w:r>
      <w:r>
        <w:rPr>
          <w:spacing w:val="9"/>
        </w:rPr>
        <w:t>项：2023年7—10月各月新登记的非个体工商户数量分别为：7月：4.3万户；8月：5.2万户；9月：</w:t>
      </w:r>
    </w:p>
    <w:p>
      <w:pPr>
        <w:pStyle w:val="BodyText"/>
        <w:ind w:left="320"/>
        <w:spacing w:before="69" w:line="213" w:lineRule="auto"/>
        <w:rPr/>
      </w:pPr>
      <w:r>
        <w:rPr>
          <w:spacing w:val="15"/>
        </w:rPr>
        <w:t>6.2万户；10月：11.3-6.3=5万户，即前三个月逐渐增大，第四个月出</w:t>
      </w:r>
      <w:r>
        <w:rPr>
          <w:spacing w:val="14"/>
        </w:rPr>
        <w:t>现下降，正确；</w:t>
      </w:r>
    </w:p>
    <w:p>
      <w:pPr>
        <w:pStyle w:val="BodyText"/>
        <w:ind w:left="330" w:right="1306" w:hanging="10"/>
        <w:spacing w:before="219" w:line="245" w:lineRule="auto"/>
        <w:rPr/>
      </w:pPr>
      <w:r>
        <w:rPr>
          <w:rFonts w:ascii="SimSun" w:hAnsi="SimSun" w:eastAsia="SimSun" w:cs="SimSun"/>
          <w:spacing w:val="9"/>
        </w:rPr>
        <w:t>C</w:t>
      </w:r>
      <w:r>
        <w:rPr>
          <w:rFonts w:ascii="SimSun" w:hAnsi="SimSun" w:eastAsia="SimSun" w:cs="SimSun"/>
          <w:spacing w:val="-29"/>
        </w:rPr>
        <w:t xml:space="preserve"> </w:t>
      </w:r>
      <w:r>
        <w:rPr>
          <w:spacing w:val="9"/>
        </w:rPr>
        <w:t>项：2023年8—11月各月新登记的非个体工商户数量分别为：8月：5.2万户；9月：6.2万户；10月：</w:t>
      </w:r>
      <w:r>
        <w:rPr/>
        <w:t xml:space="preserve"> </w:t>
      </w:r>
      <w:r>
        <w:rPr>
          <w:spacing w:val="17"/>
        </w:rPr>
        <w:t>5万户；11月：14.5-8.0=65万户，即前两个月逐渐增大，第三个</w:t>
      </w:r>
      <w:r>
        <w:rPr>
          <w:spacing w:val="16"/>
        </w:rPr>
        <w:t>月出现下降，错误；</w:t>
      </w:r>
    </w:p>
    <w:p>
      <w:pPr>
        <w:pStyle w:val="BodyText"/>
        <w:ind w:left="330"/>
        <w:spacing w:before="219" w:line="213" w:lineRule="auto"/>
        <w:rPr/>
      </w:pPr>
      <w:r>
        <w:rPr>
          <w:rFonts w:ascii="SimSun" w:hAnsi="SimSun" w:eastAsia="SimSun" w:cs="SimSun"/>
          <w:spacing w:val="10"/>
        </w:rPr>
        <w:t>D</w:t>
      </w:r>
      <w:r>
        <w:rPr>
          <w:rFonts w:ascii="SimSun" w:hAnsi="SimSun" w:eastAsia="SimSun" w:cs="SimSun"/>
          <w:spacing w:val="-41"/>
        </w:rPr>
        <w:t xml:space="preserve"> </w:t>
      </w:r>
      <w:r>
        <w:rPr>
          <w:spacing w:val="10"/>
        </w:rPr>
        <w:t>项：2023年9—12月各月新登记的非个体工商户数量分别为：9月：6.2万户；10月：5万户；11月：</w:t>
      </w:r>
    </w:p>
    <w:p>
      <w:pPr>
        <w:pStyle w:val="BodyText"/>
        <w:ind w:left="320"/>
        <w:spacing w:before="69" w:line="213" w:lineRule="auto"/>
        <w:rPr/>
      </w:pPr>
      <w:r>
        <w:rPr>
          <w:spacing w:val="16"/>
        </w:rPr>
        <w:t>6.5万户；12月：13.5-8.5=5万户，即第二个月</w:t>
      </w:r>
      <w:r>
        <w:rPr>
          <w:spacing w:val="15"/>
        </w:rPr>
        <w:t>出现下降，错误。</w:t>
      </w:r>
    </w:p>
    <w:p>
      <w:pPr>
        <w:pStyle w:val="BodyText"/>
        <w:ind w:left="320"/>
        <w:spacing w:before="21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10" w:line="213" w:lineRule="auto"/>
        <w:rPr/>
      </w:pPr>
      <w:r>
        <w:rPr>
          <w:spacing w:val="5"/>
        </w:rPr>
        <w:t>96</w:t>
      </w:r>
      <w:r>
        <w:rPr>
          <w:spacing w:val="2"/>
        </w:rPr>
        <w:t xml:space="preserve">    </w:t>
      </w:r>
      <w:r>
        <w:rPr>
          <w:spacing w:val="5"/>
        </w:rPr>
        <w:t>根据题干“2022年</w:t>
      </w:r>
      <w:r>
        <w:rPr>
          <w:spacing w:val="-70"/>
        </w:rPr>
        <w:t xml:space="preserve"> </w:t>
      </w:r>
      <w:r>
        <w:rPr>
          <w:spacing w:val="5"/>
        </w:rPr>
        <w:t>……</w:t>
      </w:r>
      <w:r>
        <w:rPr>
          <w:spacing w:val="5"/>
        </w:rPr>
        <w:t xml:space="preserve"> </w:t>
      </w:r>
      <w:r>
        <w:rPr>
          <w:spacing w:val="5"/>
        </w:rPr>
        <w:t>·……比重约为”,结合材料时间为2023年，可判定本题为基期比重问题。定位</w:t>
      </w:r>
    </w:p>
    <w:p>
      <w:pPr>
        <w:pStyle w:val="BodyText"/>
        <w:ind w:left="930"/>
        <w:spacing w:before="89" w:line="213" w:lineRule="auto"/>
        <w:rPr/>
      </w:pPr>
      <w:r>
        <w:rPr>
          <w:spacing w:val="7"/>
        </w:rPr>
        <w:t>材料第一段可知，2023年</w:t>
      </w:r>
      <w:r>
        <w:rPr>
          <w:rFonts w:ascii="SimSun" w:hAnsi="SimSun" w:eastAsia="SimSun" w:cs="SimSun"/>
          <w:spacing w:val="7"/>
        </w:rPr>
        <w:t>S</w:t>
      </w:r>
      <w:r>
        <w:rPr>
          <w:rFonts w:ascii="SimSun" w:hAnsi="SimSun" w:eastAsia="SimSun" w:cs="SimSun"/>
          <w:spacing w:val="-27"/>
        </w:rPr>
        <w:t xml:space="preserve"> </w:t>
      </w:r>
      <w:r>
        <w:rPr>
          <w:spacing w:val="7"/>
        </w:rPr>
        <w:t>市实现规模以上工业总产值43642.7亿元</w:t>
      </w:r>
      <w:r>
        <w:rPr>
          <w:spacing w:val="7"/>
        </w:rPr>
        <w:t xml:space="preserve"> </w:t>
      </w:r>
      <w:r>
        <w:rPr>
          <w:rFonts w:ascii="SimSun" w:hAnsi="SimSun" w:eastAsia="SimSun" w:cs="SimSun"/>
          <w:spacing w:val="7"/>
        </w:rPr>
        <w:t>(B),</w:t>
      </w:r>
      <w:r>
        <w:rPr>
          <w:rFonts w:ascii="SimSun" w:hAnsi="SimSun" w:eastAsia="SimSun" w:cs="SimSun"/>
          <w:spacing w:val="93"/>
        </w:rPr>
        <w:t xml:space="preserve"> </w:t>
      </w:r>
      <w:r>
        <w:rPr>
          <w:spacing w:val="7"/>
        </w:rPr>
        <w:t>比上年增长4.1%</w:t>
      </w:r>
      <w:r>
        <w:rPr>
          <w:rFonts w:ascii="SimSun" w:hAnsi="SimSun" w:eastAsia="SimSun" w:cs="SimSun"/>
          <w:spacing w:val="7"/>
        </w:rPr>
        <w:t>(b), </w:t>
      </w:r>
      <w:r>
        <w:rPr>
          <w:spacing w:val="7"/>
        </w:rPr>
        <w:t>其</w:t>
      </w:r>
      <w:r>
        <w:rPr>
          <w:spacing w:val="-22"/>
        </w:rPr>
        <w:t xml:space="preserve"> </w:t>
      </w:r>
      <w:r>
        <w:rPr>
          <w:spacing w:val="7"/>
        </w:rPr>
        <w:t>中</w:t>
      </w:r>
    </w:p>
    <w:p>
      <w:pPr>
        <w:pStyle w:val="BodyText"/>
        <w:ind w:left="940"/>
        <w:spacing w:before="30"/>
        <w:rPr/>
      </w:pPr>
      <w:r>
        <w:rPr>
          <w:spacing w:val="7"/>
        </w:rPr>
        <w:t>高新技术产业产值22874.6亿元</w:t>
      </w:r>
      <w:r>
        <w:rPr>
          <w:rFonts w:ascii="SimSun" w:hAnsi="SimSun" w:eastAsia="SimSun" w:cs="SimSun"/>
          <w:spacing w:val="7"/>
        </w:rPr>
        <w:t>(A),</w:t>
      </w:r>
      <w:r>
        <w:rPr>
          <w:rFonts w:ascii="SimSun" w:hAnsi="SimSun" w:eastAsia="SimSun" w:cs="SimSun"/>
          <w:spacing w:val="43"/>
        </w:rPr>
        <w:t xml:space="preserve"> </w:t>
      </w:r>
      <w:r>
        <w:rPr>
          <w:spacing w:val="7"/>
        </w:rPr>
        <w:t>比上年增长4.7%</w:t>
      </w:r>
      <w:r>
        <w:rPr>
          <w:spacing w:val="7"/>
        </w:rPr>
        <w:t xml:space="preserve"> </w:t>
      </w:r>
      <w:r>
        <w:rPr>
          <w:rFonts w:ascii="SimSun" w:hAnsi="SimSun" w:eastAsia="SimSun" w:cs="SimSun"/>
          <w:spacing w:val="7"/>
        </w:rPr>
        <w:t>(a)。</w:t>
      </w:r>
      <w:r>
        <w:rPr>
          <w:rFonts w:ascii="SimSun" w:hAnsi="SimSun" w:eastAsia="SimSun" w:cs="SimSun"/>
          <w:spacing w:val="-17"/>
        </w:rPr>
        <w:t xml:space="preserve"> </w:t>
      </w:r>
      <w:r>
        <w:rPr>
          <w:spacing w:val="7"/>
        </w:rPr>
        <w:t>根据公式：基期比重</w:t>
      </w:r>
      <w:r>
        <w:rPr>
          <w:spacing w:val="-73"/>
        </w:rPr>
        <w:t xml:space="preserve"> </w:t>
      </w:r>
      <w:r>
        <w:rPr>
          <w:position w:val="-14"/>
        </w:rPr>
        <w:drawing>
          <wp:inline distT="0" distB="0" distL="0" distR="0">
            <wp:extent cx="756871" cy="286514"/>
            <wp:effectExtent l="0" t="0" r="0" b="0"/>
            <wp:docPr id="76" name="IM 76"/>
            <wp:cNvGraphicFramePr/>
            <a:graphic>
              <a:graphicData uri="http://schemas.openxmlformats.org/drawingml/2006/picture">
                <pic:pic>
                  <pic:nvPicPr>
                    <pic:cNvPr id="76" name="IM 76"/>
                    <pic:cNvPicPr/>
                  </pic:nvPicPr>
                  <pic:blipFill>
                    <a:blip r:embed="rId85"/>
                    <a:stretch>
                      <a:fillRect/>
                    </a:stretch>
                  </pic:blipFill>
                  <pic:spPr>
                    <a:xfrm rot="0">
                      <a:off x="0" y="0"/>
                      <a:ext cx="756871" cy="286514"/>
                    </a:xfrm>
                    <a:prstGeom prst="rect">
                      <a:avLst/>
                    </a:prstGeom>
                  </pic:spPr>
                </pic:pic>
              </a:graphicData>
            </a:graphic>
          </wp:inline>
        </w:drawing>
      </w:r>
      <w:r>
        <w:rPr>
          <w:spacing w:val="6"/>
          <w:position w:val="2"/>
        </w:rPr>
        <w:t>,</w:t>
      </w:r>
      <w:r>
        <w:rPr>
          <w:spacing w:val="-21"/>
          <w:position w:val="2"/>
        </w:rPr>
        <w:t xml:space="preserve"> </w:t>
      </w:r>
      <w:r>
        <w:rPr>
          <w:spacing w:val="6"/>
          <w:position w:val="2"/>
        </w:rPr>
        <w:t>可</w:t>
      </w:r>
      <w:r>
        <w:rPr>
          <w:spacing w:val="-23"/>
          <w:position w:val="2"/>
        </w:rPr>
        <w:t xml:space="preserve"> </w:t>
      </w:r>
      <w:r>
        <w:rPr>
          <w:spacing w:val="6"/>
          <w:position w:val="2"/>
        </w:rPr>
        <w:t>得</w:t>
      </w:r>
    </w:p>
    <w:p>
      <w:pPr>
        <w:ind w:firstLine="920"/>
        <w:spacing w:before="50" w:line="520" w:lineRule="exact"/>
        <w:rPr/>
      </w:pPr>
      <w:r>
        <w:rPr>
          <w:position w:val="-10"/>
        </w:rPr>
        <w:drawing>
          <wp:inline distT="0" distB="0" distL="0" distR="0">
            <wp:extent cx="2984527" cy="330212"/>
            <wp:effectExtent l="0" t="0" r="0" b="0"/>
            <wp:docPr id="78" name="IM 78"/>
            <wp:cNvGraphicFramePr/>
            <a:graphic>
              <a:graphicData uri="http://schemas.openxmlformats.org/drawingml/2006/picture">
                <pic:pic>
                  <pic:nvPicPr>
                    <pic:cNvPr id="78" name="IM 78"/>
                    <pic:cNvPicPr/>
                  </pic:nvPicPr>
                  <pic:blipFill>
                    <a:blip r:embed="rId86"/>
                    <a:stretch>
                      <a:fillRect/>
                    </a:stretch>
                  </pic:blipFill>
                  <pic:spPr>
                    <a:xfrm rot="0">
                      <a:off x="0" y="0"/>
                      <a:ext cx="2984527" cy="330212"/>
                    </a:xfrm>
                    <a:prstGeom prst="rect">
                      <a:avLst/>
                    </a:prstGeom>
                  </pic:spPr>
                </pic:pic>
              </a:graphicData>
            </a:graphic>
          </wp:inline>
        </w:drawing>
      </w:r>
    </w:p>
    <w:p>
      <w:pPr>
        <w:pStyle w:val="BodyText"/>
        <w:ind w:left="940"/>
        <w:spacing w:before="207"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30" w:right="756"/>
        <w:spacing w:before="201" w:line="273" w:lineRule="auto"/>
        <w:jc w:val="right"/>
        <w:rPr/>
      </w:pPr>
      <w:r>
        <w:drawing>
          <wp:anchor distT="0" distB="0" distL="0" distR="0" simplePos="0" relativeHeight="251694080" behindDoc="0" locked="0" layoutInCell="1" allowOverlap="1">
            <wp:simplePos x="0" y="0"/>
            <wp:positionH relativeFrom="column">
              <wp:posOffset>2438413</wp:posOffset>
            </wp:positionH>
            <wp:positionV relativeFrom="paragraph">
              <wp:posOffset>465033</wp:posOffset>
            </wp:positionV>
            <wp:extent cx="4083030" cy="368281"/>
            <wp:effectExtent l="0" t="0" r="0" b="0"/>
            <wp:wrapNone/>
            <wp:docPr id="80" name="IM 80"/>
            <wp:cNvGraphicFramePr/>
            <a:graphic>
              <a:graphicData uri="http://schemas.openxmlformats.org/drawingml/2006/picture">
                <pic:pic>
                  <pic:nvPicPr>
                    <pic:cNvPr id="80" name="IM 80"/>
                    <pic:cNvPicPr/>
                  </pic:nvPicPr>
                  <pic:blipFill>
                    <a:blip r:embed="rId87"/>
                    <a:stretch>
                      <a:fillRect/>
                    </a:stretch>
                  </pic:blipFill>
                  <pic:spPr>
                    <a:xfrm rot="0">
                      <a:off x="0" y="0"/>
                      <a:ext cx="4083030" cy="368281"/>
                    </a:xfrm>
                    <a:prstGeom prst="rect">
                      <a:avLst/>
                    </a:prstGeom>
                  </pic:spPr>
                </pic:pic>
              </a:graphicData>
            </a:graphic>
          </wp:anchor>
        </w:drawing>
      </w:r>
      <w:r>
        <w:rPr>
          <w:spacing w:val="6"/>
        </w:rPr>
        <w:t>97</w:t>
      </w:r>
      <w:r>
        <w:rPr>
          <w:spacing w:val="3"/>
        </w:rPr>
        <w:t xml:space="preserve">    </w:t>
      </w:r>
      <w:r>
        <w:rPr>
          <w:spacing w:val="6"/>
        </w:rPr>
        <w:t>根据题干“2023年，</w:t>
      </w:r>
      <w:r>
        <w:rPr>
          <w:rFonts w:ascii="Times New Roman" w:hAnsi="Times New Roman" w:eastAsia="Times New Roman" w:cs="Times New Roman"/>
          <w:spacing w:val="6"/>
        </w:rPr>
        <w:t>S </w:t>
      </w:r>
      <w:r>
        <w:rPr>
          <w:spacing w:val="6"/>
        </w:rPr>
        <w:t>市全年技术合同成交额约比上年增长了多少亿元”,可判定本题为</w:t>
      </w:r>
      <w:r>
        <w:rPr>
          <w:spacing w:val="5"/>
        </w:rPr>
        <w:t>增长量计算问</w:t>
      </w:r>
      <w:r>
        <w:rPr/>
        <w:t xml:space="preserve">  </w:t>
      </w:r>
      <w:r>
        <w:rPr>
          <w:spacing w:val="11"/>
        </w:rPr>
        <w:t>题。定位材料第二段可知，2023年</w:t>
      </w:r>
      <w:r>
        <w:rPr>
          <w:rFonts w:ascii="SimSun" w:hAnsi="SimSun" w:eastAsia="SimSun" w:cs="SimSun"/>
          <w:spacing w:val="11"/>
        </w:rPr>
        <w:t>S</w:t>
      </w:r>
      <w:r>
        <w:rPr>
          <w:rFonts w:ascii="SimSun" w:hAnsi="SimSun" w:eastAsia="SimSun" w:cs="SimSun"/>
          <w:spacing w:val="-51"/>
        </w:rPr>
        <w:t xml:space="preserve"> </w:t>
      </w:r>
      <w:r>
        <w:rPr>
          <w:spacing w:val="11"/>
        </w:rPr>
        <w:t>市技术合同成交额为868</w:t>
      </w:r>
      <w:r>
        <w:rPr>
          <w:spacing w:val="10"/>
        </w:rPr>
        <w:t>.8亿元，比上年增长38.9%。根据公式：</w:t>
      </w:r>
    </w:p>
    <w:p>
      <w:pPr>
        <w:ind w:firstLine="979"/>
        <w:spacing w:line="500" w:lineRule="exact"/>
        <w:rPr/>
      </w:pPr>
      <w:r>
        <w:rPr>
          <w:position w:val="-10"/>
        </w:rPr>
        <w:drawing>
          <wp:inline distT="0" distB="0" distL="0" distR="0">
            <wp:extent cx="1746532" cy="317981"/>
            <wp:effectExtent l="0" t="0" r="0" b="0"/>
            <wp:docPr id="82" name="IM 82"/>
            <wp:cNvGraphicFramePr/>
            <a:graphic>
              <a:graphicData uri="http://schemas.openxmlformats.org/drawingml/2006/picture">
                <pic:pic>
                  <pic:nvPicPr>
                    <pic:cNvPr id="82" name="IM 82"/>
                    <pic:cNvPicPr/>
                  </pic:nvPicPr>
                  <pic:blipFill>
                    <a:blip r:embed="rId88"/>
                    <a:stretch>
                      <a:fillRect/>
                    </a:stretch>
                  </pic:blipFill>
                  <pic:spPr>
                    <a:xfrm rot="0">
                      <a:off x="0" y="0"/>
                      <a:ext cx="1746532" cy="317981"/>
                    </a:xfrm>
                    <a:prstGeom prst="rect">
                      <a:avLst/>
                    </a:prstGeom>
                  </pic:spPr>
                </pic:pic>
              </a:graphicData>
            </a:graphic>
          </wp:inline>
        </w:drawing>
      </w:r>
    </w:p>
    <w:p>
      <w:pPr>
        <w:pStyle w:val="BodyText"/>
        <w:ind w:left="930"/>
        <w:spacing w:before="87" w:line="222" w:lineRule="auto"/>
        <w:rPr/>
      </w:pPr>
      <w:r>
        <w:rPr>
          <w:spacing w:val="5"/>
        </w:rPr>
        <w:t>亿元。最接近</w:t>
      </w:r>
      <w:r>
        <w:rPr>
          <w:rFonts w:ascii="Times New Roman" w:hAnsi="Times New Roman" w:eastAsia="Times New Roman" w:cs="Times New Roman"/>
          <w:spacing w:val="5"/>
        </w:rPr>
        <w:t>A</w:t>
      </w:r>
      <w:r>
        <w:rPr>
          <w:spacing w:val="5"/>
        </w:rPr>
        <w:t>项。</w:t>
      </w:r>
    </w:p>
    <w:p>
      <w:pPr>
        <w:pStyle w:val="BodyText"/>
        <w:ind w:left="940"/>
        <w:spacing w:before="210" w:line="222" w:lineRule="auto"/>
        <w:rPr>
          <w:rFonts w:ascii="SimSun" w:hAnsi="SimSun" w:eastAsia="SimSun" w:cs="SimSun"/>
        </w:rPr>
      </w:pPr>
      <w:r>
        <w:rPr>
          <w:spacing w:val="4"/>
        </w:rPr>
        <w:t>故正确答案为</w:t>
      </w:r>
      <w:r>
        <w:rPr>
          <w:rFonts w:ascii="Times New Roman" w:hAnsi="Times New Roman" w:eastAsia="Times New Roman" w:cs="Times New Roman"/>
          <w:spacing w:val="4"/>
        </w:rPr>
        <w:t>A</w:t>
      </w:r>
      <w:r>
        <w:rPr>
          <w:rFonts w:ascii="SimSun" w:hAnsi="SimSun" w:eastAsia="SimSun" w:cs="SimSun"/>
          <w:spacing w:val="4"/>
        </w:rPr>
        <w:t>。</w:t>
      </w:r>
    </w:p>
    <w:p>
      <w:pPr>
        <w:pStyle w:val="BodyText"/>
        <w:ind w:left="940" w:right="595" w:hanging="600"/>
        <w:spacing w:before="220" w:line="275" w:lineRule="auto"/>
        <w:rPr/>
      </w:pPr>
      <w:r>
        <w:drawing>
          <wp:anchor distT="0" distB="0" distL="0" distR="0" simplePos="0" relativeHeight="251695104" behindDoc="0" locked="0" layoutInCell="1" allowOverlap="1">
            <wp:simplePos x="0" y="0"/>
            <wp:positionH relativeFrom="column">
              <wp:posOffset>622346</wp:posOffset>
            </wp:positionH>
            <wp:positionV relativeFrom="paragraph">
              <wp:posOffset>687463</wp:posOffset>
            </wp:positionV>
            <wp:extent cx="831837" cy="330212"/>
            <wp:effectExtent l="0" t="0" r="0" b="0"/>
            <wp:wrapNone/>
            <wp:docPr id="84" name="IM 84"/>
            <wp:cNvGraphicFramePr/>
            <a:graphic>
              <a:graphicData uri="http://schemas.openxmlformats.org/drawingml/2006/picture">
                <pic:pic>
                  <pic:nvPicPr>
                    <pic:cNvPr id="84" name="IM 84"/>
                    <pic:cNvPicPr/>
                  </pic:nvPicPr>
                  <pic:blipFill>
                    <a:blip r:embed="rId89"/>
                    <a:stretch>
                      <a:fillRect/>
                    </a:stretch>
                  </pic:blipFill>
                  <pic:spPr>
                    <a:xfrm rot="0">
                      <a:off x="0" y="0"/>
                      <a:ext cx="831837" cy="330212"/>
                    </a:xfrm>
                    <a:prstGeom prst="rect">
                      <a:avLst/>
                    </a:prstGeom>
                  </pic:spPr>
                </pic:pic>
              </a:graphicData>
            </a:graphic>
          </wp:anchor>
        </w:drawing>
      </w:r>
      <w:r>
        <w:rPr>
          <w:spacing w:val="7"/>
        </w:rPr>
        <w:t>98</w:t>
      </w:r>
      <w:r>
        <w:rPr>
          <w:spacing w:val="31"/>
        </w:rPr>
        <w:t xml:space="preserve">   </w:t>
      </w:r>
      <w:r>
        <w:rPr>
          <w:spacing w:val="7"/>
        </w:rPr>
        <w:t>根据题干“……2023年……占累计总数量的比重……”,结合材料时间，可判定本题为现期比重问</w:t>
      </w:r>
      <w:r>
        <w:rPr>
          <w:spacing w:val="6"/>
        </w:rPr>
        <w:t>题。定</w:t>
      </w:r>
      <w:r>
        <w:rPr/>
        <w:t xml:space="preserve"> </w:t>
      </w:r>
      <w:r>
        <w:rPr>
          <w:spacing w:val="9"/>
        </w:rPr>
        <w:t>位文字材料第三段可知：2023年，</w:t>
      </w:r>
      <w:r>
        <w:rPr>
          <w:spacing w:val="-20"/>
        </w:rPr>
        <w:t xml:space="preserve"> </w:t>
      </w:r>
      <w:r>
        <w:rPr>
          <w:rFonts w:ascii="SimSun" w:hAnsi="SimSun" w:eastAsia="SimSun" w:cs="SimSun"/>
          <w:spacing w:val="9"/>
        </w:rPr>
        <w:t>S</w:t>
      </w:r>
      <w:r>
        <w:rPr>
          <w:rFonts w:ascii="SimSun" w:hAnsi="SimSun" w:eastAsia="SimSun" w:cs="SimSun"/>
          <w:spacing w:val="-41"/>
        </w:rPr>
        <w:t xml:space="preserve"> </w:t>
      </w:r>
      <w:r>
        <w:rPr>
          <w:spacing w:val="9"/>
        </w:rPr>
        <w:t>市新增省级以上企业技术中</w:t>
      </w:r>
      <w:r>
        <w:rPr>
          <w:spacing w:val="8"/>
        </w:rPr>
        <w:t>心205家，累计1111家；新增省级以上</w:t>
      </w:r>
      <w:r>
        <w:rPr/>
        <w:t xml:space="preserve"> </w:t>
      </w:r>
      <w:r>
        <w:rPr>
          <w:spacing w:val="11"/>
        </w:rPr>
        <w:t>工程技术研究中心201家，累计1363家；新增市级新型研发机构13家，累计91家。根据公式：</w:t>
      </w:r>
    </w:p>
    <w:p>
      <w:pPr>
        <w:pStyle w:val="BodyText"/>
        <w:ind w:left="2399"/>
        <w:spacing w:before="114" w:line="220" w:lineRule="auto"/>
        <w:rPr/>
      </w:pPr>
      <w:r>
        <w:rPr>
          <w:spacing w:val="11"/>
        </w:rPr>
        <w:t>则2023年①省级以上企业技术中心新增数量占累计总数量的比重</w:t>
      </w:r>
    </w:p>
    <w:p>
      <w:pPr>
        <w:pStyle w:val="BodyText"/>
        <w:ind w:left="950"/>
        <w:spacing w:before="146"/>
        <w:rPr/>
      </w:pPr>
      <w:r>
        <w:rPr>
          <w:position w:val="-16"/>
        </w:rPr>
        <w:drawing>
          <wp:inline distT="0" distB="0" distL="0" distR="0">
            <wp:extent cx="1358892" cy="304762"/>
            <wp:effectExtent l="0" t="0" r="0" b="0"/>
            <wp:docPr id="86" name="IM 86"/>
            <wp:cNvGraphicFramePr/>
            <a:graphic>
              <a:graphicData uri="http://schemas.openxmlformats.org/drawingml/2006/picture">
                <pic:pic>
                  <pic:nvPicPr>
                    <pic:cNvPr id="86" name="IM 86"/>
                    <pic:cNvPicPr/>
                  </pic:nvPicPr>
                  <pic:blipFill>
                    <a:blip r:embed="rId90"/>
                    <a:stretch>
                      <a:fillRect/>
                    </a:stretch>
                  </pic:blipFill>
                  <pic:spPr>
                    <a:xfrm rot="0">
                      <a:off x="0" y="0"/>
                      <a:ext cx="1358892" cy="304762"/>
                    </a:xfrm>
                    <a:prstGeom prst="rect">
                      <a:avLst/>
                    </a:prstGeom>
                  </pic:spPr>
                </pic:pic>
              </a:graphicData>
            </a:graphic>
          </wp:inline>
        </w:drawing>
      </w:r>
      <w:r>
        <w:rPr>
          <w:spacing w:val="14"/>
        </w:rPr>
        <w:t>;②省级以上工程技术研究中心新增数量占累计总数量的比重</w:t>
      </w:r>
    </w:p>
    <w:p>
      <w:pPr>
        <w:ind w:firstLine="950"/>
        <w:spacing w:before="20" w:line="500" w:lineRule="exact"/>
        <w:rPr/>
      </w:pPr>
      <w:r>
        <w:rPr>
          <w:position w:val="-9"/>
        </w:rPr>
        <w:drawing>
          <wp:inline distT="0" distB="0" distL="0" distR="0">
            <wp:extent cx="5981684" cy="317487"/>
            <wp:effectExtent l="0" t="0" r="0" b="0"/>
            <wp:docPr id="88" name="IM 88"/>
            <wp:cNvGraphicFramePr/>
            <a:graphic>
              <a:graphicData uri="http://schemas.openxmlformats.org/drawingml/2006/picture">
                <pic:pic>
                  <pic:nvPicPr>
                    <pic:cNvPr id="88" name="IM 88"/>
                    <pic:cNvPicPr/>
                  </pic:nvPicPr>
                  <pic:blipFill>
                    <a:blip r:embed="rId91"/>
                    <a:stretch>
                      <a:fillRect/>
                    </a:stretch>
                  </pic:blipFill>
                  <pic:spPr>
                    <a:xfrm rot="0">
                      <a:off x="0" y="0"/>
                      <a:ext cx="5981684" cy="317487"/>
                    </a:xfrm>
                    <a:prstGeom prst="rect">
                      <a:avLst/>
                    </a:prstGeom>
                  </pic:spPr>
                </pic:pic>
              </a:graphicData>
            </a:graphic>
          </wp:inline>
        </w:drawing>
      </w:r>
    </w:p>
    <w:p>
      <w:pPr>
        <w:pStyle w:val="BodyText"/>
        <w:ind w:left="930"/>
        <w:spacing w:before="46" w:line="220" w:lineRule="auto"/>
        <w:rPr/>
      </w:pPr>
      <w:r>
        <w:rPr>
          <w:spacing w:val="15"/>
        </w:rPr>
        <w:t>低到高为③②①,对应</w:t>
      </w:r>
      <w:r>
        <w:rPr>
          <w:rFonts w:ascii="Arial" w:hAnsi="Arial" w:eastAsia="Arial" w:cs="Arial"/>
          <w:spacing w:val="15"/>
        </w:rPr>
        <w:t>D</w:t>
      </w:r>
      <w:r>
        <w:rPr>
          <w:spacing w:val="15"/>
        </w:rPr>
        <w:t>项。</w:t>
      </w:r>
    </w:p>
    <w:p>
      <w:pPr>
        <w:pStyle w:val="BodyText"/>
        <w:ind w:left="930"/>
        <w:spacing w:before="213"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0" w:right="635" w:hanging="620"/>
        <w:spacing w:before="231" w:line="265" w:lineRule="auto"/>
        <w:rPr/>
      </w:pPr>
      <w:r>
        <w:rPr>
          <w:spacing w:val="10"/>
        </w:rPr>
        <w:t>99</w:t>
      </w:r>
      <w:r>
        <w:rPr>
          <w:spacing w:val="3"/>
        </w:rPr>
        <w:t xml:space="preserve">    </w:t>
      </w:r>
      <w:r>
        <w:rPr>
          <w:spacing w:val="10"/>
        </w:rPr>
        <w:t>根据题干“2023年……平均每家……”,结合选项增长/下降+%,可判定本题为平均数的增长率问</w:t>
      </w:r>
      <w:r>
        <w:rPr>
          <w:spacing w:val="9"/>
        </w:rPr>
        <w:t>题。定</w:t>
      </w:r>
      <w:r>
        <w:rPr>
          <w:spacing w:val="1"/>
        </w:rPr>
        <w:t xml:space="preserve"> </w:t>
      </w:r>
      <w:r>
        <w:rPr>
          <w:spacing w:val="6"/>
        </w:rPr>
        <w:t>位文字材料第四段可知：2023年，</w:t>
      </w:r>
      <w:r>
        <w:rPr>
          <w:spacing w:val="-18"/>
        </w:rPr>
        <w:t xml:space="preserve"> </w:t>
      </w:r>
      <w:r>
        <w:rPr>
          <w:rFonts w:ascii="SimSun" w:hAnsi="SimSun" w:eastAsia="SimSun" w:cs="SimSun"/>
          <w:spacing w:val="6"/>
        </w:rPr>
        <w:t>S</w:t>
      </w:r>
      <w:r>
        <w:rPr>
          <w:rFonts w:ascii="SimSun" w:hAnsi="SimSun" w:eastAsia="SimSun" w:cs="SimSun"/>
          <w:spacing w:val="-31"/>
        </w:rPr>
        <w:t xml:space="preserve"> </w:t>
      </w:r>
      <w:r>
        <w:rPr>
          <w:spacing w:val="6"/>
        </w:rPr>
        <w:t>市年末享受研发费加计扣除企业达2.2万家</w:t>
      </w:r>
      <w:r>
        <w:rPr>
          <w:spacing w:val="6"/>
        </w:rPr>
        <w:t xml:space="preserve"> </w:t>
      </w:r>
      <w:r>
        <w:rPr>
          <w:rFonts w:ascii="SimSun" w:hAnsi="SimSun" w:eastAsia="SimSun" w:cs="SimSun"/>
          <w:spacing w:val="6"/>
        </w:rPr>
        <w:t>(B),</w:t>
      </w:r>
      <w:r>
        <w:rPr>
          <w:rFonts w:ascii="SimSun" w:hAnsi="SimSun" w:eastAsia="SimSun" w:cs="SimSun"/>
          <w:spacing w:val="83"/>
        </w:rPr>
        <w:t xml:space="preserve"> </w:t>
      </w:r>
      <w:r>
        <w:rPr>
          <w:spacing w:val="6"/>
        </w:rPr>
        <w:t>比上年增长</w:t>
      </w:r>
    </w:p>
    <w:p>
      <w:pPr>
        <w:pStyle w:val="BodyText"/>
        <w:ind w:left="930"/>
        <w:spacing w:before="23" w:line="219" w:lineRule="auto"/>
        <w:rPr/>
      </w:pPr>
      <w:r>
        <w:rPr>
          <w:rFonts w:ascii="SimSun" w:hAnsi="SimSun" w:eastAsia="SimSun" w:cs="SimSun"/>
          <w:spacing w:val="8"/>
        </w:rPr>
        <w:t>25.2%(b)。  </w:t>
      </w:r>
      <w:r>
        <w:rPr>
          <w:spacing w:val="8"/>
        </w:rPr>
        <w:t>加计扣除额926.08亿元</w:t>
      </w:r>
      <w:r>
        <w:rPr>
          <w:spacing w:val="-30"/>
        </w:rPr>
        <w:t xml:space="preserve"> </w:t>
      </w:r>
      <w:r>
        <w:rPr>
          <w:rFonts w:ascii="SimSun" w:hAnsi="SimSun" w:eastAsia="SimSun" w:cs="SimSun"/>
          <w:spacing w:val="8"/>
        </w:rPr>
        <w:t>(A),  </w:t>
      </w:r>
      <w:r>
        <w:rPr>
          <w:spacing w:val="8"/>
        </w:rPr>
        <w:t>比上年</w:t>
      </w:r>
      <w:r>
        <w:rPr>
          <w:spacing w:val="7"/>
        </w:rPr>
        <w:t>增长69.5%</w:t>
      </w:r>
      <w:r>
        <w:rPr>
          <w:spacing w:val="7"/>
        </w:rPr>
        <w:t xml:space="preserve"> </w:t>
      </w:r>
      <w:r>
        <w:rPr>
          <w:rFonts w:ascii="SimSun" w:hAnsi="SimSun" w:eastAsia="SimSun" w:cs="SimSun"/>
          <w:spacing w:val="7"/>
        </w:rPr>
        <w:t>(a)。</w:t>
      </w:r>
      <w:r>
        <w:rPr>
          <w:rFonts w:ascii="SimSun" w:hAnsi="SimSun" w:eastAsia="SimSun" w:cs="SimSun"/>
          <w:spacing w:val="-37"/>
        </w:rPr>
        <w:t xml:space="preserve"> </w:t>
      </w:r>
      <w:r>
        <w:rPr>
          <w:spacing w:val="7"/>
        </w:rPr>
        <w:t>根据公式：平均数增长率</w:t>
      </w:r>
    </w:p>
    <w:p>
      <w:pPr>
        <w:pStyle w:val="BodyText"/>
        <w:ind w:left="930" w:right="3376" w:firstLine="39"/>
        <w:spacing w:before="8" w:line="326" w:lineRule="auto"/>
        <w:rPr>
          <w:rFonts w:ascii="SimSun" w:hAnsi="SimSun" w:eastAsia="SimSun" w:cs="SimSun"/>
        </w:rPr>
      </w:pPr>
      <w:r>
        <w:rPr>
          <w:position w:val="-17"/>
        </w:rPr>
        <w:drawing>
          <wp:inline distT="0" distB="0" distL="0" distR="0">
            <wp:extent cx="454652" cy="293522"/>
            <wp:effectExtent l="0" t="0" r="0" b="0"/>
            <wp:docPr id="90" name="IM 90"/>
            <wp:cNvGraphicFramePr/>
            <a:graphic>
              <a:graphicData uri="http://schemas.openxmlformats.org/drawingml/2006/picture">
                <pic:pic>
                  <pic:nvPicPr>
                    <pic:cNvPr id="90" name="IM 90"/>
                    <pic:cNvPicPr/>
                  </pic:nvPicPr>
                  <pic:blipFill>
                    <a:blip r:embed="rId92"/>
                    <a:stretch>
                      <a:fillRect/>
                    </a:stretch>
                  </pic:blipFill>
                  <pic:spPr>
                    <a:xfrm rot="0">
                      <a:off x="0" y="0"/>
                      <a:ext cx="454652" cy="293522"/>
                    </a:xfrm>
                    <a:prstGeom prst="rect">
                      <a:avLst/>
                    </a:prstGeom>
                  </pic:spPr>
                </pic:pic>
              </a:graphicData>
            </a:graphic>
          </wp:inline>
        </w:drawing>
      </w:r>
      <w:r>
        <w:rPr>
          <w:spacing w:val="-21"/>
        </w:rPr>
        <w:t xml:space="preserve"> </w:t>
      </w:r>
      <w:r>
        <w:rPr>
          <w:spacing w:val="15"/>
        </w:rPr>
        <w:t>,则所求增长率为</w:t>
      </w:r>
      <w:r>
        <w:rPr>
          <w:position w:val="-18"/>
        </w:rPr>
        <w:drawing>
          <wp:inline distT="0" distB="0" distL="0" distR="0">
            <wp:extent cx="1956005" cy="323796"/>
            <wp:effectExtent l="0" t="0" r="0" b="0"/>
            <wp:docPr id="92" name="IM 92"/>
            <wp:cNvGraphicFramePr/>
            <a:graphic>
              <a:graphicData uri="http://schemas.openxmlformats.org/drawingml/2006/picture">
                <pic:pic>
                  <pic:nvPicPr>
                    <pic:cNvPr id="92" name="IM 92"/>
                    <pic:cNvPicPr/>
                  </pic:nvPicPr>
                  <pic:blipFill>
                    <a:blip r:embed="rId93"/>
                    <a:stretch>
                      <a:fillRect/>
                    </a:stretch>
                  </pic:blipFill>
                  <pic:spPr>
                    <a:xfrm rot="0">
                      <a:off x="0" y="0"/>
                      <a:ext cx="1956005" cy="323796"/>
                    </a:xfrm>
                    <a:prstGeom prst="rect">
                      <a:avLst/>
                    </a:prstGeom>
                  </pic:spPr>
                </pic:pic>
              </a:graphicData>
            </a:graphic>
          </wp:inline>
        </w:drawing>
      </w:r>
      <w:r>
        <w:rPr>
          <w:spacing w:val="15"/>
        </w:rPr>
        <w:t>,对应</w:t>
      </w:r>
      <w:r>
        <w:rPr>
          <w:rFonts w:ascii="SimSun" w:hAnsi="SimSun" w:eastAsia="SimSun" w:cs="SimSun"/>
          <w:spacing w:val="15"/>
        </w:rPr>
        <w:t>D</w:t>
      </w:r>
      <w:r>
        <w:rPr>
          <w:rFonts w:ascii="SimSun" w:hAnsi="SimSun" w:eastAsia="SimSun" w:cs="SimSun"/>
          <w:spacing w:val="-56"/>
        </w:rPr>
        <w:t xml:space="preserve"> </w:t>
      </w:r>
      <w:r>
        <w:rPr>
          <w:spacing w:val="15"/>
        </w:rPr>
        <w:t>项。</w:t>
      </w:r>
      <w:r>
        <w:rPr/>
        <w:t xml:space="preserve"> </w:t>
      </w: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50"/>
        <w:spacing w:before="213" w:line="214" w:lineRule="auto"/>
        <w:rPr>
          <w:sz w:val="19"/>
          <w:szCs w:val="19"/>
        </w:rPr>
      </w:pPr>
      <w:r>
        <w:rPr>
          <w:spacing w:val="20"/>
        </w:rPr>
        <w:t>100</w:t>
      </w:r>
      <w:r>
        <w:rPr>
          <w:spacing w:val="44"/>
        </w:rPr>
        <w:t xml:space="preserve">  </w:t>
      </w:r>
      <w:r>
        <w:rPr>
          <w:sz w:val="19"/>
          <w:szCs w:val="19"/>
          <w:spacing w:val="20"/>
        </w:rPr>
        <w:t>①:定位文字材料第一段，可知20</w:t>
      </w:r>
      <w:r>
        <w:rPr>
          <w:sz w:val="19"/>
          <w:szCs w:val="19"/>
          <w:spacing w:val="19"/>
        </w:rPr>
        <w:t>23年全市财政性科技投入231.</w:t>
      </w:r>
      <w:r>
        <w:rPr>
          <w:sz w:val="19"/>
          <w:szCs w:val="19"/>
          <w:spacing w:val="-56"/>
        </w:rPr>
        <w:t xml:space="preserve"> </w:t>
      </w:r>
      <w:r>
        <w:rPr>
          <w:sz w:val="19"/>
          <w:szCs w:val="19"/>
          <w:spacing w:val="19"/>
        </w:rPr>
        <w:t>1亿元，占一般公共预算支出的比重为</w:t>
      </w:r>
    </w:p>
    <w:p>
      <w:pPr>
        <w:pStyle w:val="BodyText"/>
        <w:ind w:left="940" w:right="656"/>
        <w:spacing w:before="56" w:line="254" w:lineRule="auto"/>
        <w:rPr/>
      </w:pPr>
      <w:r>
        <w:rPr>
          <w:spacing w:val="12"/>
        </w:rPr>
        <w:t>8.9%。但未给出2023年全市财政性科技投入和一般公共预</w:t>
      </w:r>
      <w:r>
        <w:rPr>
          <w:spacing w:val="11"/>
        </w:rPr>
        <w:t>算支出的同比增长情况或2022年相关数据，</w:t>
      </w:r>
      <w:r>
        <w:rPr/>
        <w:t xml:space="preserve"> </w:t>
      </w:r>
      <w:r>
        <w:rPr>
          <w:spacing w:val="10"/>
        </w:rPr>
        <w:t>故能得出2023年</w:t>
      </w:r>
      <w:r>
        <w:rPr>
          <w:rFonts w:ascii="SimSun" w:hAnsi="SimSun" w:eastAsia="SimSun" w:cs="SimSun"/>
          <w:spacing w:val="10"/>
        </w:rPr>
        <w:t>S</w:t>
      </w:r>
      <w:r>
        <w:rPr>
          <w:rFonts w:ascii="SimSun" w:hAnsi="SimSun" w:eastAsia="SimSun" w:cs="SimSun"/>
          <w:spacing w:val="-41"/>
        </w:rPr>
        <w:t xml:space="preserve"> </w:t>
      </w:r>
      <w:r>
        <w:rPr>
          <w:spacing w:val="10"/>
        </w:rPr>
        <w:t>市一般公共预算支出，无法得出2022年一般公共预算支出；</w:t>
      </w:r>
    </w:p>
    <w:p>
      <w:pPr>
        <w:pStyle w:val="BodyText"/>
        <w:ind w:left="930" w:right="637" w:firstLine="10"/>
        <w:spacing w:before="218" w:line="256" w:lineRule="auto"/>
        <w:rPr/>
      </w:pPr>
      <w:r>
        <w:rPr>
          <w:spacing w:val="15"/>
        </w:rPr>
        <w:t>②:定位文字材料第二段，可知2023年末</w:t>
      </w:r>
      <w:r>
        <w:rPr>
          <w:rFonts w:ascii="SimSun" w:hAnsi="SimSun" w:eastAsia="SimSun" w:cs="SimSun"/>
          <w:spacing w:val="15"/>
        </w:rPr>
        <w:t>S</w:t>
      </w:r>
      <w:r>
        <w:rPr>
          <w:rFonts w:ascii="SimSun" w:hAnsi="SimSun" w:eastAsia="SimSun" w:cs="SimSun"/>
          <w:spacing w:val="-41"/>
        </w:rPr>
        <w:t xml:space="preserve"> </w:t>
      </w:r>
      <w:r>
        <w:rPr>
          <w:spacing w:val="15"/>
        </w:rPr>
        <w:t>市有效发</w:t>
      </w:r>
      <w:r>
        <w:rPr>
          <w:spacing w:val="14"/>
        </w:rPr>
        <w:t>明专利拥有量10.5万件，比上年增长21.6%;万人</w:t>
      </w:r>
      <w:r>
        <w:rPr/>
        <w:t xml:space="preserve"> </w:t>
      </w:r>
      <w:r>
        <w:rPr>
          <w:spacing w:val="11"/>
        </w:rPr>
        <w:t>有效发明专利拥有量80.9件，比上年末增加14件。则可求出2023年</w:t>
      </w:r>
      <w:r>
        <w:rPr>
          <w:spacing w:val="10"/>
        </w:rPr>
        <w:t>及2022年</w:t>
      </w:r>
      <w:r>
        <w:rPr>
          <w:rFonts w:ascii="SimSun" w:hAnsi="SimSun" w:eastAsia="SimSun" w:cs="SimSun"/>
          <w:spacing w:val="10"/>
        </w:rPr>
        <w:t>S</w:t>
      </w:r>
      <w:r>
        <w:rPr>
          <w:rFonts w:ascii="SimSun" w:hAnsi="SimSun" w:eastAsia="SimSun" w:cs="SimSun"/>
          <w:spacing w:val="-41"/>
        </w:rPr>
        <w:t xml:space="preserve"> </w:t>
      </w:r>
      <w:r>
        <w:rPr>
          <w:spacing w:val="10"/>
        </w:rPr>
        <w:t>市人口数，从而推算出</w:t>
      </w:r>
      <w:r>
        <w:rPr/>
        <w:t xml:space="preserve">  </w:t>
      </w:r>
      <w:r>
        <w:rPr>
          <w:spacing w:val="11"/>
        </w:rPr>
        <w:t>2023年人口同比增长率，但由于未给出2021年的相关信息，故无法推出2022年的同比增长率。</w:t>
      </w:r>
    </w:p>
    <w:p>
      <w:pPr>
        <w:pStyle w:val="BodyText"/>
        <w:ind w:left="930"/>
        <w:spacing w:before="20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spacing w:line="222" w:lineRule="auto"/>
        <w:sectPr>
          <w:headerReference w:type="default" r:id="rId83"/>
          <w:footerReference w:type="default" r:id="rId84"/>
          <w:pgSz w:w="11910" w:h="16840"/>
          <w:pgMar w:top="530" w:right="473" w:bottom="519" w:left="459" w:header="222" w:footer="230" w:gutter="0"/>
        </w:sectPr>
        <w:rPr>
          <w:rFonts w:ascii="SimSun" w:hAnsi="SimSun" w:eastAsia="SimSun" w:cs="SimSun"/>
        </w:rPr>
      </w:pPr>
    </w:p>
    <w:p>
      <w:pPr>
        <w:pStyle w:val="BodyText"/>
        <w:ind w:left="310" w:hanging="310"/>
        <w:spacing w:line="340" w:lineRule="auto"/>
        <w:rPr>
          <w:rFonts w:ascii="SimSun" w:hAnsi="SimSun" w:eastAsia="SimSun" w:cs="SimSun"/>
          <w:sz w:val="19"/>
          <w:szCs w:val="19"/>
        </w:rPr>
      </w:pPr>
      <w:r>
        <w:rPr>
          <w:rFonts w:ascii="Times New Roman" w:hAnsi="Times New Roman" w:eastAsia="Times New Roman" w:cs="Times New Roman"/>
          <w:sz w:val="19"/>
          <w:szCs w:val="19"/>
          <w:spacing w:val="-2"/>
          <w:position w:val="3"/>
        </w:rPr>
        <w:t>2025/7/2314:39            </w:t>
      </w:r>
      <w:r>
        <w:rPr>
          <w:rFonts w:ascii="SimSun" w:hAnsi="SimSun" w:eastAsia="SimSun" w:cs="SimSun"/>
          <w:sz w:val="16"/>
          <w:szCs w:val="16"/>
          <w:spacing w:val="-3"/>
        </w:rPr>
        <w:t>2025年3月29日全国事业单位联考A类《职业能力倾向测验》笔试试题(广西/贵州/海南/黑龙江/湖北/吉林/江西/宁夏/山西/上海/新.…</w:t>
      </w:r>
      <w:r>
        <w:rPr>
          <w:rFonts w:ascii="SimSun" w:hAnsi="SimSun" w:eastAsia="SimSun" w:cs="SimSun"/>
          <w:sz w:val="16"/>
          <w:szCs w:val="16"/>
        </w:rPr>
        <w:t xml:space="preserve"> </w:t>
      </w:r>
      <w:r>
        <w:rPr>
          <w:sz w:val="19"/>
          <w:szCs w:val="19"/>
          <w:spacing w:val="9"/>
        </w:rPr>
        <w:t>欢迎使用公开真题库</w:t>
      </w:r>
      <w:r>
        <w:rPr>
          <w:sz w:val="19"/>
          <w:szCs w:val="19"/>
          <w:spacing w:val="9"/>
        </w:rPr>
        <w:t xml:space="preserve"> </w:t>
      </w:r>
      <w:r>
        <w:rPr>
          <w:rFonts w:ascii="SimSun" w:hAnsi="SimSun" w:eastAsia="SimSun" w:cs="SimSun"/>
          <w:sz w:val="19"/>
          <w:szCs w:val="19"/>
          <w:spacing w:val="9"/>
        </w:rPr>
        <w:t>(</w:t>
      </w:r>
      <w:hyperlink w:history="true" r:id="rId94">
        <w:r>
          <w:rPr>
            <w:rFonts w:ascii="SimSun" w:hAnsi="SimSun" w:eastAsia="SimSun" w:cs="SimSun"/>
            <w:sz w:val="19"/>
            <w:szCs w:val="19"/>
          </w:rPr>
          <w:t>https</w:t>
        </w:r>
        <w:r>
          <w:rPr>
            <w:rFonts w:ascii="SimSun" w:hAnsi="SimSun" w:eastAsia="SimSun" w:cs="SimSun"/>
            <w:sz w:val="19"/>
            <w:szCs w:val="19"/>
            <w:spacing w:val="9"/>
          </w:rPr>
          <w:t>://</w:t>
        </w:r>
        <w:r>
          <w:rPr>
            <w:rFonts w:ascii="SimSun" w:hAnsi="SimSun" w:eastAsia="SimSun" w:cs="SimSun"/>
            <w:sz w:val="19"/>
            <w:szCs w:val="19"/>
          </w:rPr>
          <w:t>www</w:t>
        </w:r>
        <w:r>
          <w:rPr>
            <w:rFonts w:ascii="SimSun" w:hAnsi="SimSun" w:eastAsia="SimSun" w:cs="SimSun"/>
            <w:sz w:val="19"/>
            <w:szCs w:val="19"/>
            <w:spacing w:val="9"/>
          </w:rPr>
          <w:t>.</w:t>
        </w:r>
        <w:r>
          <w:rPr>
            <w:rFonts w:ascii="SimSun" w:hAnsi="SimSun" w:eastAsia="SimSun" w:cs="SimSun"/>
            <w:sz w:val="19"/>
            <w:szCs w:val="19"/>
          </w:rPr>
          <w:t>gkzenti</w:t>
        </w:r>
        <w:r>
          <w:rPr>
            <w:rFonts w:ascii="SimSun" w:hAnsi="SimSun" w:eastAsia="SimSun" w:cs="SimSun"/>
            <w:sz w:val="19"/>
            <w:szCs w:val="19"/>
            <w:spacing w:val="9"/>
          </w:rPr>
          <w:t>.</w:t>
        </w:r>
        <w:r>
          <w:rPr>
            <w:rFonts w:ascii="SimSun" w:hAnsi="SimSun" w:eastAsia="SimSun" w:cs="SimSun"/>
            <w:sz w:val="19"/>
            <w:szCs w:val="19"/>
          </w:rPr>
          <w:t>cn</w:t>
        </w:r>
        <w:r>
          <w:rPr>
            <w:rFonts w:ascii="SimSun" w:hAnsi="SimSun" w:eastAsia="SimSun" w:cs="SimSun"/>
            <w:sz w:val="19"/>
            <w:szCs w:val="19"/>
            <w:spacing w:val="9"/>
          </w:rPr>
          <w:t>)</w:t>
        </w:r>
      </w:hyperlink>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95">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31/31</w:t>
        </w:r>
      </w:hyperlink>
    </w:p>
    <w:sectPr>
      <w:headerReference w:type="default" r:id="rId8"/>
      <w:footerReference w:type="default" r:id="rId9"/>
      <w:pgSz w:w="11910" w:h="16840"/>
      <w:pgMar w:top="303" w:right="484" w:bottom="251"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w:t>
      </w:r>
      <w:r>
        <w:rPr>
          <w:rFonts w:ascii="Arial" w:hAnsi="Arial" w:eastAsia="Arial" w:cs="Arial"/>
          <w:sz w:val="19"/>
          <w:szCs w:val="19"/>
          <w:spacing w:val="-15"/>
          <w:position w:val="3"/>
        </w:rPr>
        <w:t>1746428263040?mathcode=14#</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6/31</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https://www.gkzenti.cn/explain/1746428263040?mathco</w:t>
      </w:r>
      <w:r>
        <w:rPr>
          <w:rFonts w:ascii="Arial" w:hAnsi="Arial" w:eastAsia="Arial" w:cs="Arial"/>
          <w:sz w:val="20"/>
          <w:szCs w:val="20"/>
          <w:spacing w:val="-15"/>
          <w:w w:val="95"/>
          <w:position w:val="3"/>
        </w:rPr>
        <w:t>de=14#</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5"/>
          <w:position w:val="3"/>
        </w:rPr>
        <w:t>8/31</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https://www.gkzenti.cn/explain/1746428263040?mathcode=14#</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12/31</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https://www.gkzenti.cn/explain/1746428263040?mathco</w:t>
      </w:r>
      <w:r>
        <w:rPr>
          <w:rFonts w:ascii="Arial" w:hAnsi="Arial" w:eastAsia="Arial" w:cs="Arial"/>
          <w:sz w:val="20"/>
          <w:szCs w:val="20"/>
          <w:spacing w:val="-14"/>
          <w:w w:val="94"/>
          <w:position w:val="3"/>
        </w:rPr>
        <w:t>de=14#</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15/31</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17/31</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18/31</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19/31</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20/31</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https://www.gkzenti.cn/explain/1746428263040?mathco</w:t>
      </w:r>
      <w:r>
        <w:rPr>
          <w:rFonts w:ascii="Arial" w:hAnsi="Arial" w:eastAsia="Arial" w:cs="Arial"/>
          <w:sz w:val="20"/>
          <w:szCs w:val="20"/>
          <w:spacing w:val="-14"/>
          <w:w w:val="94"/>
          <w:position w:val="3"/>
        </w:rPr>
        <w:t>de=14#</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22/31</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3"/>
          <w:w w:val="94"/>
          <w:position w:val="3"/>
        </w:rPr>
        <w:t>https://www.gkzenti.cn/explain/1746428263040?mathco</w:t>
      </w:r>
      <w:r>
        <w:rPr>
          <w:rFonts w:ascii="Arial" w:hAnsi="Arial" w:eastAsia="Arial" w:cs="Arial"/>
          <w:sz w:val="20"/>
          <w:szCs w:val="20"/>
          <w:spacing w:val="-14"/>
          <w:w w:val="94"/>
          <w:position w:val="3"/>
        </w:rPr>
        <w:t>de=14#</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4"/>
          <w:position w:val="3"/>
        </w:rPr>
        <w:t>24/31</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https://www.gkzenti.cn/explain/1746428263040?mathcode=14#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25/31</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5"/>
          <w:w w:val="95"/>
          <w:position w:val="3"/>
        </w:rPr>
        <w:t>https://www.gkzenti.cn/explain/1746428263040?mathcode=14#</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5"/>
          <w:w w:val="95"/>
          <w:position w:val="3"/>
        </w:rPr>
        <w:t>29/31</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5"/>
          <w:w w:val="95"/>
          <w:position w:val="3"/>
        </w:rPr>
        <w:t>https://www.gkzenti.cn/explain/1746428263040?mathcode=14#</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5"/>
          <w:w w:val="95"/>
          <w:position w:val="3"/>
        </w:rPr>
        <w:t>30/31</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jc w:val="right"/>
      <w:rPr>
        <w:sz w:val="19"/>
        <w:szCs w:val="19"/>
      </w:rPr>
    </w:pPr>
    <w:r>
      <w:rPr>
        <w:sz w:val="19"/>
        <w:szCs w:val="19"/>
        <w:spacing w:val="-18"/>
        <w:w w:val="95"/>
        <w:position w:val="2"/>
      </w:rPr>
      <w:t>2025/7/2314:39</w:t>
    </w:r>
    <w:r>
      <w:rPr>
        <w:sz w:val="19"/>
        <w:szCs w:val="19"/>
        <w:spacing w:val="-18"/>
        <w:w w:val="95"/>
        <w:position w:val="2"/>
      </w:rPr>
      <w:t xml:space="preserve">       </w:t>
    </w:r>
    <w:r>
      <w:rPr>
        <w:sz w:val="19"/>
        <w:szCs w:val="19"/>
        <w:spacing w:val="-18"/>
        <w:w w:val="95"/>
      </w:rPr>
      <w:t>2025年3月29日全国事业单位联考A类《职业能力倾向测验》笔试试题(广西/贵州/海南/黑龙江/湖北/吉林/江西/宁夏/山西/上海/新.…</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8"/>
        <w:w w:val="91"/>
        <w:position w:val="2"/>
      </w:rPr>
      <w:t>2025/7/2314:39</w:t>
    </w:r>
    <w:r>
      <w:rPr>
        <w:spacing w:val="-18"/>
        <w:w w:val="91"/>
        <w:position w:val="2"/>
      </w:rPr>
      <w:t xml:space="preserve">       </w:t>
    </w:r>
    <w:r>
      <w:rPr>
        <w:spacing w:val="-18"/>
        <w:w w:val="91"/>
      </w:rPr>
      <w:t>2025年</w:t>
    </w:r>
    <w:r>
      <w:rPr>
        <w:spacing w:val="-19"/>
        <w:w w:val="91"/>
      </w:rPr>
      <w:t>3月29日全国事业单位联考A类《职业能力倾向测验》笔试试题(广西/贵州/海南/黑龙江/湖北/吉林/江西/宁夏/山西/上海/新.…</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jc w:val="right"/>
      <w:rPr>
        <w:sz w:val="19"/>
        <w:szCs w:val="19"/>
      </w:rPr>
    </w:pPr>
    <w:r>
      <w:rPr>
        <w:sz w:val="19"/>
        <w:szCs w:val="19"/>
        <w:spacing w:val="-18"/>
        <w:w w:val="95"/>
        <w:position w:val="2"/>
      </w:rPr>
      <w:t>2025/7/2314:39</w:t>
    </w:r>
    <w:r>
      <w:rPr>
        <w:sz w:val="19"/>
        <w:szCs w:val="19"/>
        <w:spacing w:val="-18"/>
        <w:w w:val="95"/>
        <w:position w:val="2"/>
      </w:rPr>
      <w:t xml:space="preserve">       </w:t>
    </w:r>
    <w:r>
      <w:rPr>
        <w:sz w:val="19"/>
        <w:szCs w:val="19"/>
        <w:spacing w:val="-18"/>
        <w:w w:val="95"/>
      </w:rPr>
      <w:t>2025年3月29日全国事业单位联考A类《职业能力倾向测验》笔试试题(广西/贵州/海南/黑龙江/湖北/吉林/江西/宁夏/山西/上海/新.…</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8" w:line="198" w:lineRule="auto"/>
      <w:jc w:val="right"/>
      <w:rPr>
        <w:rFonts w:ascii="SimSun" w:hAnsi="SimSun" w:eastAsia="SimSun" w:cs="SimSun"/>
        <w:sz w:val="20"/>
        <w:szCs w:val="20"/>
      </w:rPr>
    </w:pPr>
    <w:r>
      <w:rPr>
        <w:rFonts w:ascii="Times New Roman" w:hAnsi="Times New Roman" w:eastAsia="Times New Roman" w:cs="Times New Roman"/>
        <w:sz w:val="20"/>
        <w:szCs w:val="20"/>
        <w:spacing w:val="-18"/>
        <w:w w:val="92"/>
        <w:position w:val="7"/>
      </w:rPr>
      <w:t>2025/7/2314:39              </w:t>
    </w:r>
    <w:r>
      <w:rPr>
        <w:rFonts w:ascii="SimSun" w:hAnsi="SimSun" w:eastAsia="SimSun" w:cs="SimSun"/>
        <w:sz w:val="20"/>
        <w:szCs w:val="20"/>
        <w:spacing w:val="-18"/>
        <w:w w:val="92"/>
      </w:rPr>
      <w:t>2025年3月29日全国事业单位联考A类《职业能力倾向测验》笔试试题(广西/贵州/海南/黑龙江/湖北/吉林/江西/宁夏/山西/上海/新.…</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4"/>
        <w:position w:val="2"/>
      </w:rPr>
      <w:t>2025/7/2314:39</w:t>
    </w:r>
    <w:r>
      <w:rPr>
        <w:spacing w:val="-4"/>
        <w:position w:val="2"/>
      </w:rPr>
      <w:t xml:space="preserve">     </w:t>
    </w:r>
    <w:r>
      <w:rPr>
        <w:sz w:val="16"/>
        <w:szCs w:val="16"/>
        <w:spacing w:val="-4"/>
      </w:rPr>
      <w:t>2025年3月29日全国事业单位联考A类《职业能力倾向测验》笔试试题</w:t>
    </w:r>
    <w:r>
      <w:rPr>
        <w:sz w:val="16"/>
        <w:szCs w:val="16"/>
        <w:spacing w:val="-5"/>
      </w:rPr>
      <w:t>(广西/贵州/海南/黑龙江/湖北/吉林/江西/宁夏/山西/上海/新.…</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jc w:val="right"/>
      <w:rPr>
        <w:sz w:val="16"/>
        <w:szCs w:val="16"/>
      </w:rPr>
    </w:pPr>
    <w:r>
      <w:rPr>
        <w:rFonts w:ascii="Times New Roman" w:hAnsi="Times New Roman" w:eastAsia="Times New Roman" w:cs="Times New Roman"/>
        <w:spacing w:val="-3"/>
        <w:position w:val="3"/>
      </w:rPr>
      <w:t>2025/7/2314:39           </w:t>
    </w:r>
    <w:r>
      <w:rPr>
        <w:sz w:val="16"/>
        <w:szCs w:val="16"/>
        <w:spacing w:val="-3"/>
      </w:rPr>
      <w:t>2025年3月29日全国事业单位联考A类《职业能力倾向测验》笔试试题(广西/贵州/海南/黑龙江/</w:t>
    </w:r>
    <w:r>
      <w:rPr>
        <w:sz w:val="16"/>
        <w:szCs w:val="16"/>
        <w:spacing w:val="-4"/>
      </w:rPr>
      <w:t>湖北/吉林/江西/宁夏/山西/上海/新.…</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4"/>
        <w:position w:val="2"/>
      </w:rPr>
      <w:t>2025/7/2314:39</w:t>
    </w:r>
    <w:r>
      <w:rPr>
        <w:spacing w:val="-4"/>
        <w:position w:val="2"/>
      </w:rPr>
      <w:t xml:space="preserve">     </w:t>
    </w:r>
    <w:r>
      <w:rPr>
        <w:sz w:val="16"/>
        <w:szCs w:val="16"/>
        <w:spacing w:val="-4"/>
      </w:rPr>
      <w:t>2025年3月29日全国事业单位联考A类《职业能力倾向测验》笔试试题</w:t>
    </w:r>
    <w:r>
      <w:rPr>
        <w:sz w:val="16"/>
        <w:szCs w:val="16"/>
        <w:spacing w:val="-5"/>
      </w:rPr>
      <w:t>(广西/贵州/海南/黑龙江/湖北/吉林/江西/宁夏/山西/上海/新.…</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5"/>
        <w:position w:val="2"/>
      </w:rPr>
      <w:t>2025/7/2314:39</w:t>
    </w:r>
    <w:r>
      <w:rPr>
        <w:spacing w:val="-5"/>
        <w:position w:val="2"/>
      </w:rPr>
      <w:t xml:space="preserve">     </w:t>
    </w:r>
    <w:r>
      <w:rPr>
        <w:sz w:val="16"/>
        <w:szCs w:val="16"/>
        <w:spacing w:val="-5"/>
      </w:rPr>
      <w:t>2025年3月29日全国事业单位联考A</w:t>
    </w:r>
    <w:r>
      <w:rPr>
        <w:sz w:val="16"/>
        <w:szCs w:val="16"/>
        <w:spacing w:val="-26"/>
      </w:rPr>
      <w:t xml:space="preserve"> </w:t>
    </w:r>
    <w:r>
      <w:rPr>
        <w:sz w:val="16"/>
        <w:szCs w:val="16"/>
        <w:spacing w:val="-5"/>
      </w:rPr>
      <w:t>类《职业能力倾向测验》笔试试题(广西/贵州/海南/黑龙江/湖北/吉林/江西/宁夏/山西/上海/新.…</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jc w:val="right"/>
      <w:rPr/>
    </w:pPr>
    <w:r>
      <w:rPr>
        <w:rFonts w:ascii="Times New Roman" w:hAnsi="Times New Roman" w:eastAsia="Times New Roman" w:cs="Times New Roman"/>
        <w:b/>
        <w:bCs/>
        <w:spacing w:val="-16"/>
        <w:w w:val="90"/>
        <w:position w:val="2"/>
      </w:rPr>
      <w:t>2025/7/2314:39              </w:t>
    </w:r>
    <w:r>
      <w:rPr>
        <w:b/>
        <w:bCs/>
        <w:spacing w:val="-16"/>
        <w:w w:val="90"/>
      </w:rPr>
      <w:t>2025年3月29日全国事业单位联考A类《职业能力倾向测验》笔试试题(广西/贵州/海南/黑龙江/湖北</w:t>
    </w:r>
    <w:r>
      <w:rPr>
        <w:b/>
        <w:bCs/>
        <w:spacing w:val="-17"/>
        <w:w w:val="90"/>
      </w:rPr>
      <w:t>/吉林/江西/宁夏</w:t>
    </w:r>
    <w:r>
      <w:rPr>
        <w:spacing w:val="-17"/>
        <w:w w:val="90"/>
      </w:rPr>
      <w:t>/山西/上海/新.…</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5" w:lineRule="auto"/>
      <w:jc w:val="right"/>
      <w:rPr>
        <w:sz w:val="16"/>
        <w:szCs w:val="16"/>
      </w:rPr>
    </w:pPr>
    <w:r>
      <w:rPr>
        <w:b/>
        <w:bCs/>
        <w:spacing w:val="-4"/>
        <w:position w:val="3"/>
      </w:rPr>
      <w:t>2025/7/2314:39</w:t>
    </w:r>
    <w:r>
      <w:rPr>
        <w:spacing w:val="-4"/>
        <w:position w:val="3"/>
      </w:rPr>
      <w:t xml:space="preserve">     </w:t>
    </w:r>
    <w:r>
      <w:rPr>
        <w:sz w:val="16"/>
        <w:szCs w:val="16"/>
        <w:spacing w:val="-4"/>
      </w:rPr>
      <w:t>2025</w:t>
    </w:r>
    <w:r>
      <w:rPr>
        <w:sz w:val="16"/>
        <w:szCs w:val="16"/>
        <w:spacing w:val="-5"/>
      </w:rPr>
      <w:t>年3月29日全国事业单位联考A类《职业能力倾向测验》笔试试题(广西/贵州/海南/黑龙江/湖北/吉林/江西/宁夏/山西/上海/新.…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9" w:line="226" w:lineRule="auto"/>
      <w:jc w:val="right"/>
      <w:rPr>
        <w:sz w:val="16"/>
        <w:szCs w:val="16"/>
      </w:rPr>
    </w:pPr>
    <w:r>
      <w:rPr>
        <w:sz w:val="21"/>
        <w:szCs w:val="21"/>
        <w:spacing w:val="-6"/>
        <w:position w:val="2"/>
      </w:rPr>
      <w:t>2025/7/2314:39</w:t>
    </w:r>
    <w:r>
      <w:rPr>
        <w:sz w:val="21"/>
        <w:szCs w:val="21"/>
        <w:spacing w:val="-6"/>
        <w:position w:val="2"/>
      </w:rPr>
      <w:t xml:space="preserve">     </w:t>
    </w:r>
    <w:r>
      <w:rPr>
        <w:sz w:val="16"/>
        <w:szCs w:val="16"/>
        <w:spacing w:val="-6"/>
        <w:position w:val="-1"/>
      </w:rPr>
      <w:t>2025年3月29日全国事业单位联考A</w:t>
    </w:r>
    <w:r>
      <w:rPr>
        <w:sz w:val="16"/>
        <w:szCs w:val="16"/>
        <w:spacing w:val="-33"/>
        <w:position w:val="-1"/>
      </w:rPr>
      <w:t xml:space="preserve"> </w:t>
    </w:r>
    <w:r>
      <w:rPr>
        <w:sz w:val="16"/>
        <w:szCs w:val="16"/>
        <w:spacing w:val="-6"/>
        <w:position w:val="-1"/>
      </w:rPr>
      <w:t>类《职业能力倾向测验》笔试试题(广西/贵州/海南/黑龙江/湖北/吉林/江西/宁夏/山西/上海/新.…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23" w:lineRule="auto"/>
      <w:jc w:val="right"/>
      <w:rPr>
        <w:sz w:val="19"/>
        <w:szCs w:val="19"/>
      </w:rPr>
    </w:pPr>
    <w:r>
      <w:rPr>
        <w:rFonts w:ascii="SimSun" w:hAnsi="SimSun" w:eastAsia="SimSun" w:cs="SimSun"/>
        <w:sz w:val="19"/>
        <w:szCs w:val="19"/>
        <w:spacing w:val="-20"/>
        <w:w w:val="97"/>
        <w:position w:val="3"/>
      </w:rPr>
      <w:t>2025/7/2314:39       </w:t>
    </w:r>
    <w:r>
      <w:rPr>
        <w:sz w:val="19"/>
        <w:szCs w:val="19"/>
        <w:spacing w:val="-20"/>
        <w:w w:val="97"/>
      </w:rPr>
      <w:t>2025年3月29日全国事业单位联考</w:t>
    </w:r>
    <w:r>
      <w:rPr>
        <w:rFonts w:ascii="SimSun" w:hAnsi="SimSun" w:eastAsia="SimSun" w:cs="SimSun"/>
        <w:spacing w:val="-20"/>
        <w:w w:val="97"/>
      </w:rPr>
      <w:t>A</w:t>
    </w:r>
    <w:r>
      <w:rPr>
        <w:sz w:val="19"/>
        <w:szCs w:val="19"/>
        <w:spacing w:val="-20"/>
        <w:w w:val="97"/>
      </w:rPr>
      <w:t>类</w:t>
    </w:r>
    <w:r>
      <w:rPr>
        <w:sz w:val="19"/>
        <w:szCs w:val="19"/>
        <w:spacing w:val="-21"/>
        <w:w w:val="97"/>
      </w:rPr>
      <w:t>《职业能力倾向测验》笔试试题(广西/贵州/海南/黑龙江/湖北/吉林/江西/宁夏/山西/上海/新.…</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18" w:lineRule="auto"/>
      <w:jc w:val="right"/>
      <w:rPr>
        <w:sz w:val="19"/>
        <w:szCs w:val="19"/>
      </w:rPr>
    </w:pPr>
    <w:r>
      <w:rPr>
        <w:rFonts w:ascii="SimSun" w:hAnsi="SimSun" w:eastAsia="SimSun" w:cs="SimSun"/>
        <w:spacing w:val="-20"/>
        <w:w w:val="96"/>
        <w:position w:val="3"/>
      </w:rPr>
      <w:t>2025/7/2314:39       </w:t>
    </w:r>
    <w:r>
      <w:rPr>
        <w:sz w:val="19"/>
        <w:szCs w:val="19"/>
        <w:spacing w:val="-20"/>
        <w:w w:val="96"/>
      </w:rPr>
      <w:t>2025年3月29日全国事业单位联考</w:t>
    </w:r>
    <w:r>
      <w:rPr>
        <w:rFonts w:ascii="SimSun" w:hAnsi="SimSun" w:eastAsia="SimSun" w:cs="SimSun"/>
        <w:spacing w:val="-20"/>
        <w:w w:val="96"/>
      </w:rPr>
      <w:t>A</w:t>
    </w:r>
    <w:r>
      <w:rPr>
        <w:sz w:val="19"/>
        <w:szCs w:val="19"/>
        <w:spacing w:val="-20"/>
        <w:w w:val="96"/>
      </w:rPr>
      <w:t>类《职业能力倾向测验》笔试试题(广西/贵州/海南/黑龙江/湖北/吉林/江西/宁夏/山</w:t>
    </w:r>
    <w:r>
      <w:rPr>
        <w:sz w:val="19"/>
        <w:szCs w:val="19"/>
        <w:spacing w:val="-21"/>
        <w:w w:val="96"/>
      </w:rPr>
      <w:t>西/上海/新.…</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styles" Target="styles.xml"/><Relationship Id="rId96" Type="http://schemas.openxmlformats.org/officeDocument/2006/relationships/settings" Target="settings.xml"/><Relationship Id="rId95" Type="http://schemas.openxmlformats.org/officeDocument/2006/relationships/hyperlink" Target="https://www.gkzenti.cn/explain/1746428263040?mathcode=14#31/31" TargetMode="External"/><Relationship Id="rId94" Type="http://schemas.openxmlformats.org/officeDocument/2006/relationships/hyperlink" Target="https://www.gkzenti.cn)" TargetMode="External"/><Relationship Id="rId93" Type="http://schemas.openxmlformats.org/officeDocument/2006/relationships/image" Target="media/image48.png"/><Relationship Id="rId92" Type="http://schemas.openxmlformats.org/officeDocument/2006/relationships/image" Target="media/image47.png"/><Relationship Id="rId91" Type="http://schemas.openxmlformats.org/officeDocument/2006/relationships/image" Target="media/image46.png"/><Relationship Id="rId90" Type="http://schemas.openxmlformats.org/officeDocument/2006/relationships/image" Target="media/image45.png"/><Relationship Id="rId9" Type="http://schemas.openxmlformats.org/officeDocument/2006/relationships/footer" Target="footer2.xml"/><Relationship Id="rId89" Type="http://schemas.openxmlformats.org/officeDocument/2006/relationships/image" Target="media/image44.png"/><Relationship Id="rId88" Type="http://schemas.openxmlformats.org/officeDocument/2006/relationships/image" Target="media/image43.png"/><Relationship Id="rId87" Type="http://schemas.openxmlformats.org/officeDocument/2006/relationships/image" Target="media/image42.png"/><Relationship Id="rId86" Type="http://schemas.openxmlformats.org/officeDocument/2006/relationships/image" Target="media/image41.png"/><Relationship Id="rId85" Type="http://schemas.openxmlformats.org/officeDocument/2006/relationships/image" Target="media/image40.png"/><Relationship Id="rId84" Type="http://schemas.openxmlformats.org/officeDocument/2006/relationships/footer" Target="footer14.xml"/><Relationship Id="rId83" Type="http://schemas.openxmlformats.org/officeDocument/2006/relationships/header" Target="header14.xml"/><Relationship Id="rId82" Type="http://schemas.openxmlformats.org/officeDocument/2006/relationships/image" Target="media/image39.png"/><Relationship Id="rId81" Type="http://schemas.openxmlformats.org/officeDocument/2006/relationships/image" Target="media/image38.png"/><Relationship Id="rId80" Type="http://schemas.openxmlformats.org/officeDocument/2006/relationships/image" Target="media/image37.png"/><Relationship Id="rId8" Type="http://schemas.openxmlformats.org/officeDocument/2006/relationships/header" Target="header2.xml"/><Relationship Id="rId79" Type="http://schemas.openxmlformats.org/officeDocument/2006/relationships/image" Target="media/image36.png"/><Relationship Id="rId78" Type="http://schemas.openxmlformats.org/officeDocument/2006/relationships/image" Target="media/image35.png"/><Relationship Id="rId77" Type="http://schemas.openxmlformats.org/officeDocument/2006/relationships/image" Target="media/image34.png"/><Relationship Id="rId76" Type="http://schemas.openxmlformats.org/officeDocument/2006/relationships/image" Target="media/image33.png"/><Relationship Id="rId75" Type="http://schemas.openxmlformats.org/officeDocument/2006/relationships/image" Target="media/image32.png"/><Relationship Id="rId74" Type="http://schemas.openxmlformats.org/officeDocument/2006/relationships/image" Target="media/image31.png"/><Relationship Id="rId73" Type="http://schemas.openxmlformats.org/officeDocument/2006/relationships/image" Target="media/image30.png"/><Relationship Id="rId72" Type="http://schemas.openxmlformats.org/officeDocument/2006/relationships/image" Target="media/image29.png"/><Relationship Id="rId71" Type="http://schemas.openxmlformats.org/officeDocument/2006/relationships/footer" Target="footer13.xml"/><Relationship Id="rId70" Type="http://schemas.openxmlformats.org/officeDocument/2006/relationships/header" Target="header13.xml"/><Relationship Id="rId7" Type="http://schemas.openxmlformats.org/officeDocument/2006/relationships/footer" Target="footer1.xml"/><Relationship Id="rId69" Type="http://schemas.openxmlformats.org/officeDocument/2006/relationships/hyperlink" Target="https://www.gkzenti.cn/explain/1746428263040?mathcode=14#28/31" TargetMode="External"/><Relationship Id="rId68" Type="http://schemas.openxmlformats.org/officeDocument/2006/relationships/image" Target="media/image28.png"/><Relationship Id="rId67" Type="http://schemas.openxmlformats.org/officeDocument/2006/relationships/image" Target="media/image27.png"/><Relationship Id="rId66" Type="http://schemas.openxmlformats.org/officeDocument/2006/relationships/image" Target="media/image26.png"/><Relationship Id="rId65" Type="http://schemas.openxmlformats.org/officeDocument/2006/relationships/image" Target="media/image25.png"/><Relationship Id="rId64" Type="http://schemas.openxmlformats.org/officeDocument/2006/relationships/image" Target="media/image24.png"/><Relationship Id="rId63" Type="http://schemas.openxmlformats.org/officeDocument/2006/relationships/image" Target="media/image23.png"/><Relationship Id="rId62" Type="http://schemas.openxmlformats.org/officeDocument/2006/relationships/image" Target="media/image22.png"/><Relationship Id="rId61" Type="http://schemas.openxmlformats.org/officeDocument/2006/relationships/image" Target="media/image21.png"/><Relationship Id="rId60" Type="http://schemas.openxmlformats.org/officeDocument/2006/relationships/image" Target="media/image20.png"/><Relationship Id="rId6" Type="http://schemas.openxmlformats.org/officeDocument/2006/relationships/header" Target="header1.xml"/><Relationship Id="rId59" Type="http://schemas.openxmlformats.org/officeDocument/2006/relationships/image" Target="media/image19.png"/><Relationship Id="rId58" Type="http://schemas.openxmlformats.org/officeDocument/2006/relationships/image" Target="media/image18.png"/><Relationship Id="rId57" Type="http://schemas.openxmlformats.org/officeDocument/2006/relationships/image" Target="media/image17.png"/><Relationship Id="rId56" Type="http://schemas.openxmlformats.org/officeDocument/2006/relationships/image" Target="media/image16.png"/><Relationship Id="rId55" Type="http://schemas.openxmlformats.org/officeDocument/2006/relationships/image" Target="media/image15.png"/><Relationship Id="rId54" Type="http://schemas.openxmlformats.org/officeDocument/2006/relationships/hyperlink" Target="https://www.gkzenti.cn/explain/1746428263040?mathcode=14#27/31" TargetMode="External"/><Relationship Id="rId53" Type="http://schemas.openxmlformats.org/officeDocument/2006/relationships/hyperlink" Target="https://www.gkzenti.cn/explain/1746428263040?mathcode=14#26/31" TargetMode="External"/><Relationship Id="rId52" Type="http://schemas.openxmlformats.org/officeDocument/2006/relationships/header" Target="header12.xml"/><Relationship Id="rId51" Type="http://schemas.openxmlformats.org/officeDocument/2006/relationships/footer" Target="footer12.xml"/><Relationship Id="rId50" Type="http://schemas.openxmlformats.org/officeDocument/2006/relationships/header" Target="header11.xml"/><Relationship Id="rId5" Type="http://schemas.openxmlformats.org/officeDocument/2006/relationships/hyperlink" Target="https://www.gkzenti.cn/explain/1746428263040?mathcode=14#5/31" TargetMode="External"/><Relationship Id="rId49" Type="http://schemas.openxmlformats.org/officeDocument/2006/relationships/footer" Target="footer11.xml"/><Relationship Id="rId48" Type="http://schemas.openxmlformats.org/officeDocument/2006/relationships/header" Target="header10.xml"/><Relationship Id="rId47" Type="http://schemas.openxmlformats.org/officeDocument/2006/relationships/hyperlink" Target="https://www.gkzenti.cn/explain/1746428263040?mathcode=14#23/31" TargetMode="External"/><Relationship Id="rId46" Type="http://schemas.openxmlformats.org/officeDocument/2006/relationships/footer" Target="footer10.xml"/><Relationship Id="rId45" Type="http://schemas.openxmlformats.org/officeDocument/2006/relationships/hyperlink" Target="https://www.gkzenti.cn/explain/1746428263040?mathcode=14#21/31" TargetMode="External"/><Relationship Id="rId44" Type="http://schemas.openxmlformats.org/officeDocument/2006/relationships/footer" Target="footer9.xml"/><Relationship Id="rId43" Type="http://schemas.openxmlformats.org/officeDocument/2006/relationships/header" Target="header9.xml"/><Relationship Id="rId42" Type="http://schemas.openxmlformats.org/officeDocument/2006/relationships/footer" Target="footer8.xml"/><Relationship Id="rId41" Type="http://schemas.openxmlformats.org/officeDocument/2006/relationships/header" Target="header8.xml"/><Relationship Id="rId40" Type="http://schemas.openxmlformats.org/officeDocument/2006/relationships/footer" Target="footer7.xml"/><Relationship Id="rId4" Type="http://schemas.openxmlformats.org/officeDocument/2006/relationships/hyperlink" Target="https://www.gkzenti.cn/explain/1746428263040?mathcode=14#4/31" TargetMode="External"/><Relationship Id="rId39" Type="http://schemas.openxmlformats.org/officeDocument/2006/relationships/header" Target="header7.xml"/><Relationship Id="rId38" Type="http://schemas.openxmlformats.org/officeDocument/2006/relationships/footer" Target="footer6.xml"/><Relationship Id="rId37" Type="http://schemas.openxmlformats.org/officeDocument/2006/relationships/header" Target="header6.xml"/><Relationship Id="rId36" Type="http://schemas.openxmlformats.org/officeDocument/2006/relationships/hyperlink" Target="https://www.gkzenti.cn/explain/1746428263040?mathcode=14#16/31" TargetMode="External"/><Relationship Id="rId35" Type="http://schemas.openxmlformats.org/officeDocument/2006/relationships/image" Target="media/image14.jpeg"/><Relationship Id="rId34" Type="http://schemas.openxmlformats.org/officeDocument/2006/relationships/image" Target="media/image13.jpeg"/><Relationship Id="rId33" Type="http://schemas.openxmlformats.org/officeDocument/2006/relationships/image" Target="media/image12.jpeg"/><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footer" Target="footer5.xml"/><Relationship Id="rId3" Type="http://schemas.openxmlformats.org/officeDocument/2006/relationships/hyperlink" Target="https://www.gkzenti.cn/explain/1746428263040?mathcode=14#3/31" TargetMode="External"/><Relationship Id="rId29" Type="http://schemas.openxmlformats.org/officeDocument/2006/relationships/header" Target="header5.xml"/><Relationship Id="rId28" Type="http://schemas.openxmlformats.org/officeDocument/2006/relationships/hyperlink" Target="https://www.gkzenti.cn/explain/1746428263040?mathcode=14#14/31" TargetMode="External"/><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jpeg"/><Relationship Id="rId24" Type="http://schemas.openxmlformats.org/officeDocument/2006/relationships/hyperlink" Target="https://www.gkzenti.cn/explain/1746428263040?mathcode=14#13/31" TargetMode="External"/><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hyperlink" Target="https://www.gkzenti.cn/explain/1746428263040?mathcode=14#2/31" TargetMode="Externa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footer" Target="footer4.xml"/><Relationship Id="rId16" Type="http://schemas.openxmlformats.org/officeDocument/2006/relationships/header" Target="header4.xml"/><Relationship Id="rId15" Type="http://schemas.openxmlformats.org/officeDocument/2006/relationships/hyperlink" Target="https://www.gkzenti.cn/explain/1746428263040?mathcode=14#11/31" TargetMode="External"/><Relationship Id="rId14" Type="http://schemas.openxmlformats.org/officeDocument/2006/relationships/hyperlink" Target="https://www.gkzenti.cn/explain/1746428263040?mathcode=14#10/31" TargetMode="External"/><Relationship Id="rId13" Type="http://schemas.openxmlformats.org/officeDocument/2006/relationships/hyperlink" Target="https://www.gkzenti.cn/explain/1746428263040?mathcode=14#9/31" TargetMode="Externa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hyperlink" Target="https://www.gkzenti.cn/explain/1746428263040?mathcode=14#7/31" TargetMode="External"/><Relationship Id="rId1" Type="http://schemas.openxmlformats.org/officeDocument/2006/relationships/hyperlink" Target="https://www.gkzenti.cn/explain/1746428263040?mathcode=14#1/3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46428263040?mathcode=14#6/31"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46428263040?mathcode=14#8/31"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46428263040?mathcode=14#12/31"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46428263040?mathcode=14#15/31"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46428263040?mathcode=14#17/31"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46428263040?mathcode=14#18/31"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46428263040?mathcode=14#19/31"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46428263040?mathcode=14#20/31"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46428263040?mathcode=14#22/31"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46428263040?mathcode=14#24/31"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46428263040?mathcode=14#25/31"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46428263040?mathcode=14#29/31"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46428263040?mathcode=14#30/31"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2025-07-23T16:23:20</vt:filetime>
  </property>
  <property fmtid="{D5CDD505-2E9C-101B-9397-08002B2CF9AE}" pid="4" name="UsrData">
    <vt:lpwstr>68809be91e9aa6001fba70a1wl</vt:lpwstr>
  </property>
</Properties>
</file>