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0" w:line="205" w:lineRule="auto"/>
        <w:jc w:val="right"/>
        <w:rPr>
          <w:sz w:val="16"/>
          <w:szCs w:val="16"/>
        </w:rPr>
      </w:pPr>
      <w:r>
        <w:rPr>
          <w:rFonts w:ascii="Times New Roman" w:hAnsi="Times New Roman" w:eastAsia="Times New Roman" w:cs="Times New Roman"/>
          <w:spacing w:val="-3"/>
          <w:position w:val="3"/>
        </w:rPr>
        <w:t>2025/7/2314:42           </w:t>
      </w:r>
      <w:r>
        <w:rPr>
          <w:sz w:val="16"/>
          <w:szCs w:val="16"/>
          <w:spacing w:val="-3"/>
        </w:rPr>
        <w:t>2025年3月29日全国事业单位联考B</w:t>
      </w:r>
      <w:r>
        <w:rPr>
          <w:sz w:val="16"/>
          <w:szCs w:val="16"/>
          <w:spacing w:val="-43"/>
        </w:rPr>
        <w:t xml:space="preserve"> </w:t>
      </w:r>
      <w:r>
        <w:rPr>
          <w:sz w:val="16"/>
          <w:szCs w:val="16"/>
          <w:spacing w:val="-3"/>
        </w:rPr>
        <w:t>类《职业能力倾向测验》笔试试题(广西/贵州/海南/黑龙江</w:t>
      </w:r>
      <w:r>
        <w:rPr>
          <w:sz w:val="16"/>
          <w:szCs w:val="16"/>
          <w:spacing w:val="-4"/>
        </w:rPr>
        <w:t>/湖北/吉林/江西/宁夏/山西/新疆/云….</w:t>
      </w:r>
    </w:p>
    <w:p>
      <w:pPr>
        <w:spacing w:line="242" w:lineRule="auto"/>
        <w:rPr>
          <w:rFonts w:ascii="Arial"/>
          <w:sz w:val="21"/>
        </w:rPr>
      </w:pPr>
      <w:r/>
    </w:p>
    <w:p>
      <w:pPr>
        <w:pStyle w:val="BodyText"/>
        <w:ind w:left="320"/>
        <w:spacing w:before="111" w:line="217" w:lineRule="auto"/>
        <w:rPr>
          <w:sz w:val="34"/>
          <w:szCs w:val="34"/>
        </w:rPr>
      </w:pPr>
      <w:r>
        <w:rPr>
          <w:sz w:val="34"/>
          <w:szCs w:val="34"/>
          <w:spacing w:val="22"/>
        </w:rPr>
        <w:t>2025年3月29日全国事业单位联考B</w:t>
      </w:r>
      <w:r>
        <w:rPr>
          <w:sz w:val="34"/>
          <w:szCs w:val="34"/>
          <w:spacing w:val="-75"/>
        </w:rPr>
        <w:t xml:space="preserve"> </w:t>
      </w:r>
      <w:r>
        <w:rPr>
          <w:sz w:val="34"/>
          <w:szCs w:val="34"/>
          <w:spacing w:val="22"/>
        </w:rPr>
        <w:t>类《职业能力倾向测</w:t>
      </w:r>
      <w:r>
        <w:rPr>
          <w:sz w:val="34"/>
          <w:szCs w:val="34"/>
          <w:spacing w:val="21"/>
        </w:rPr>
        <w:t>验》笔试</w:t>
      </w:r>
    </w:p>
    <w:p>
      <w:pPr>
        <w:pStyle w:val="BodyText"/>
        <w:ind w:left="499"/>
        <w:spacing w:line="217" w:lineRule="auto"/>
        <w:rPr>
          <w:sz w:val="34"/>
          <w:szCs w:val="34"/>
        </w:rPr>
      </w:pPr>
      <w:r>
        <w:rPr>
          <w:sz w:val="34"/>
          <w:szCs w:val="34"/>
          <w:spacing w:val="-1"/>
        </w:rPr>
        <w:t>试题(广西/贵州/海南/黑龙江/湖北/吉林/江西/宁夏/山西/新疆/云</w:t>
      </w:r>
    </w:p>
    <w:p>
      <w:pPr>
        <w:pStyle w:val="BodyText"/>
        <w:ind w:left="710"/>
        <w:spacing w:before="1" w:line="220" w:lineRule="auto"/>
        <w:rPr>
          <w:sz w:val="34"/>
          <w:szCs w:val="34"/>
        </w:rPr>
      </w:pPr>
      <w:r>
        <w:rPr>
          <w:sz w:val="34"/>
          <w:szCs w:val="34"/>
          <w:spacing w:val="9"/>
        </w:rPr>
        <w:t>南/辽宁/重庆/青海/内蒙古/湖南/安徽)</w:t>
      </w:r>
      <w:r>
        <w:rPr>
          <w:sz w:val="34"/>
          <w:szCs w:val="34"/>
          <w:spacing w:val="-19"/>
        </w:rPr>
        <w:t xml:space="preserve"> </w:t>
      </w:r>
      <w:r>
        <w:rPr>
          <w:sz w:val="34"/>
          <w:szCs w:val="34"/>
          <w:spacing w:val="9"/>
        </w:rPr>
        <w:t>(网友回忆版)(解析)</w:t>
      </w:r>
    </w:p>
    <w:p>
      <w:pPr>
        <w:pStyle w:val="BodyText"/>
        <w:ind w:left="3620"/>
        <w:spacing w:before="158" w:line="221" w:lineRule="auto"/>
        <w:rPr>
          <w:rFonts w:ascii="SimSun" w:hAnsi="SimSun" w:eastAsia="SimSun" w:cs="SimSun"/>
        </w:rPr>
      </w:pPr>
      <w:r>
        <w:rPr>
          <w:spacing w:val="3"/>
        </w:rPr>
        <w:t>分类：事业单位-职测/联考</w:t>
      </w:r>
      <w:r>
        <w:rPr>
          <w:spacing w:val="24"/>
        </w:rPr>
        <w:t xml:space="preserve">  </w:t>
      </w:r>
      <w:r>
        <w:rPr>
          <w:spacing w:val="3"/>
        </w:rPr>
        <w:t>来源：</w:t>
      </w:r>
      <w:r>
        <w:rPr>
          <w:rFonts w:ascii="SimSun" w:hAnsi="SimSun" w:eastAsia="SimSun" w:cs="SimSun"/>
        </w:rPr>
        <w:t>fenbi</w:t>
      </w:r>
    </w:p>
    <w:p>
      <w:pPr>
        <w:pStyle w:val="BodyText"/>
        <w:ind w:left="320"/>
        <w:spacing w:before="212" w:line="222" w:lineRule="auto"/>
        <w:rPr/>
      </w:pPr>
      <w:r>
        <w:rPr>
          <w:rFonts w:ascii="Times New Roman" w:hAnsi="Times New Roman" w:eastAsia="Times New Roman" w:cs="Times New Roman"/>
          <w:sz w:val="16"/>
          <w:szCs w:val="16"/>
          <w:spacing w:val="2"/>
        </w:rPr>
        <w:t>1             </w:t>
      </w:r>
      <w:r>
        <w:rPr>
          <w:spacing w:val="2"/>
        </w:rPr>
        <w:t>本题考查时政真题。</w:t>
      </w:r>
    </w:p>
    <w:p>
      <w:pPr>
        <w:pStyle w:val="BodyText"/>
        <w:ind w:left="920" w:right="677"/>
        <w:spacing w:before="199" w:line="274" w:lineRule="auto"/>
        <w:rPr/>
      </w:pPr>
      <w:r>
        <w:rPr>
          <w:spacing w:val="10"/>
        </w:rPr>
        <w:t>中国共产党第二十届中央纪律检查委员会第四次全体会议指出：持续深化整治群众身边不正之风和腐</w:t>
      </w:r>
      <w:r>
        <w:rPr>
          <w:spacing w:val="6"/>
        </w:rPr>
        <w:t xml:space="preserve">  </w:t>
      </w:r>
      <w:r>
        <w:rPr>
          <w:spacing w:val="7"/>
        </w:rPr>
        <w:t>败问题，着力推动改革发展成果更好更公平惠及广大人民群</w:t>
      </w:r>
      <w:r>
        <w:rPr>
          <w:spacing w:val="6"/>
        </w:rPr>
        <w:t>众。持续发力惩治“蝇贪蚁腐”,聚焦县以下</w:t>
      </w:r>
      <w:r>
        <w:rPr/>
        <w:t xml:space="preserve"> </w:t>
      </w:r>
      <w:r>
        <w:rPr>
          <w:spacing w:val="-2"/>
        </w:rPr>
        <w:t>这一关键环节、薄弱环节持续抓下去。深化“校园餐”、农村集体“三资”管理、乡村振兴资</w:t>
      </w:r>
      <w:r>
        <w:rPr>
          <w:spacing w:val="-3"/>
        </w:rPr>
        <w:t>金使用监管、</w:t>
      </w:r>
    </w:p>
    <w:p>
      <w:pPr>
        <w:pStyle w:val="BodyText"/>
        <w:ind w:left="920"/>
        <w:spacing w:before="1" w:line="212" w:lineRule="auto"/>
        <w:rPr/>
      </w:pPr>
      <w:r>
        <w:rPr>
          <w:spacing w:val="10"/>
        </w:rPr>
        <w:t>医保基金管理、养老服务等方面突出问题治理，扎实推进整治殡葬领域腐败乱象专项行动。指导各地</w:t>
      </w:r>
    </w:p>
    <w:p>
      <w:pPr>
        <w:pStyle w:val="BodyText"/>
        <w:ind w:left="920"/>
        <w:spacing w:before="69" w:line="213" w:lineRule="auto"/>
        <w:rPr/>
      </w:pPr>
      <w:r>
        <w:rPr>
          <w:spacing w:val="9"/>
        </w:rPr>
        <w:t>选择民生痛点难点因地制宜开展整治，让群</w:t>
      </w:r>
      <w:r>
        <w:rPr>
          <w:spacing w:val="8"/>
        </w:rPr>
        <w:t>众可感可及。</w:t>
      </w:r>
    </w:p>
    <w:p>
      <w:pPr>
        <w:pStyle w:val="BodyText"/>
        <w:ind w:left="920"/>
        <w:spacing w:before="227" w:line="220" w:lineRule="auto"/>
        <w:rPr/>
      </w:pPr>
      <w:r>
        <w:rPr>
          <w:spacing w:val="7"/>
        </w:rPr>
        <w:t>综上所述：③④正确。</w:t>
      </w:r>
    </w:p>
    <w:p>
      <w:pPr>
        <w:pStyle w:val="BodyText"/>
        <w:ind w:left="920"/>
        <w:spacing w:before="223"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1" w:line="222" w:lineRule="auto"/>
        <w:rPr/>
      </w:pPr>
      <w:r>
        <w:rPr>
          <w:rFonts w:ascii="Times New Roman" w:hAnsi="Times New Roman" w:eastAsia="Times New Roman" w:cs="Times New Roman"/>
          <w:sz w:val="16"/>
          <w:szCs w:val="16"/>
          <w:spacing w:val="5"/>
        </w:rPr>
        <w:t>2</w:t>
      </w:r>
      <w:r>
        <w:rPr>
          <w:rFonts w:ascii="Times New Roman" w:hAnsi="Times New Roman" w:eastAsia="Times New Roman" w:cs="Times New Roman"/>
          <w:sz w:val="16"/>
          <w:szCs w:val="16"/>
        </w:rPr>
        <w:t xml:space="preserve">             </w:t>
      </w:r>
      <w:r>
        <w:rPr>
          <w:spacing w:val="5"/>
        </w:rPr>
        <w:t>本题考查时政真题。</w:t>
      </w:r>
    </w:p>
    <w:p>
      <w:pPr>
        <w:pStyle w:val="BodyText"/>
        <w:ind w:left="920" w:right="761"/>
        <w:spacing w:before="219" w:line="265" w:lineRule="auto"/>
        <w:rPr/>
      </w:pPr>
      <w:r>
        <w:rPr>
          <w:rFonts w:ascii="SimSun" w:hAnsi="SimSun" w:eastAsia="SimSun" w:cs="SimSun"/>
          <w:spacing w:val="12"/>
        </w:rPr>
        <w:t>A</w:t>
      </w:r>
      <w:r>
        <w:rPr>
          <w:rFonts w:ascii="SimSun" w:hAnsi="SimSun" w:eastAsia="SimSun" w:cs="SimSun"/>
          <w:spacing w:val="-59"/>
        </w:rPr>
        <w:t xml:space="preserve"> </w:t>
      </w:r>
      <w:r>
        <w:rPr>
          <w:spacing w:val="12"/>
        </w:rPr>
        <w:t>项错误，根据《乡村全面振兴规划(2024-2027年</w:t>
      </w:r>
      <w:r>
        <w:rPr>
          <w:spacing w:val="11"/>
        </w:rPr>
        <w:t>)》:深化农业农村改革，激发农村发展活力的内容</w:t>
      </w:r>
      <w:r>
        <w:rPr/>
        <w:t xml:space="preserve"> </w:t>
      </w:r>
      <w:r>
        <w:rPr>
          <w:spacing w:val="10"/>
        </w:rPr>
        <w:t>包括：巩固和完善农村基本经营制度；深化农村土地制度改革；健全多元</w:t>
      </w:r>
      <w:r>
        <w:rPr>
          <w:spacing w:val="9"/>
        </w:rPr>
        <w:t>化乡村振兴投入保障机制；</w:t>
      </w:r>
    </w:p>
    <w:p>
      <w:pPr>
        <w:pStyle w:val="BodyText"/>
        <w:ind w:left="920"/>
        <w:spacing w:before="15" w:line="221" w:lineRule="auto"/>
        <w:rPr/>
      </w:pPr>
      <w:r>
        <w:rPr>
          <w:spacing w:val="1"/>
        </w:rPr>
        <w:t>扎实推进农村改革各项重点任务。选项中“维护乡村和谐稳定”不属于其内容。</w:t>
      </w:r>
    </w:p>
    <w:p>
      <w:pPr>
        <w:pStyle w:val="BodyText"/>
        <w:ind w:left="920" w:right="678"/>
        <w:spacing w:before="220" w:line="274" w:lineRule="auto"/>
        <w:jc w:val="both"/>
        <w:rPr/>
      </w:pPr>
      <w:r>
        <w:rPr>
          <w:rFonts w:ascii="Times New Roman" w:hAnsi="Times New Roman" w:eastAsia="Times New Roman" w:cs="Times New Roman"/>
          <w:spacing w:val="12"/>
        </w:rPr>
        <w:t>B</w:t>
      </w:r>
      <w:r>
        <w:rPr>
          <w:spacing w:val="12"/>
        </w:rPr>
        <w:t>项错误，根据《乡村全面振兴规划(2024-2027年)》:繁荣</w:t>
      </w:r>
      <w:r>
        <w:rPr>
          <w:spacing w:val="11"/>
        </w:rPr>
        <w:t>乡村文化，培育新时代文明乡风的内容包</w:t>
      </w:r>
      <w:r>
        <w:rPr/>
        <w:t xml:space="preserve">  </w:t>
      </w:r>
      <w:r>
        <w:rPr>
          <w:spacing w:val="4"/>
        </w:rPr>
        <w:t>括：提升乡村精神风貌；重塑乡村文化生态；增强乡村文化影响力。选项中“加快农业绿色低碳发展”不</w:t>
      </w:r>
      <w:r>
        <w:rPr>
          <w:spacing w:val="17"/>
        </w:rPr>
        <w:t xml:space="preserve"> </w:t>
      </w:r>
      <w:r>
        <w:rPr>
          <w:spacing w:val="4"/>
        </w:rPr>
        <w:t>属于其内容。</w:t>
      </w:r>
    </w:p>
    <w:p>
      <w:pPr>
        <w:pStyle w:val="BodyText"/>
        <w:ind w:left="920" w:right="761"/>
        <w:spacing w:before="160" w:line="256" w:lineRule="auto"/>
        <w:rPr/>
      </w:pPr>
      <w:r>
        <w:rPr>
          <w:rFonts w:ascii="SimSun" w:hAnsi="SimSun" w:eastAsia="SimSun" w:cs="SimSun"/>
          <w:spacing w:val="12"/>
        </w:rPr>
        <w:t>C</w:t>
      </w:r>
      <w:r>
        <w:rPr>
          <w:rFonts w:ascii="SimSun" w:hAnsi="SimSun" w:eastAsia="SimSun" w:cs="SimSun"/>
          <w:spacing w:val="-54"/>
        </w:rPr>
        <w:t xml:space="preserve"> </w:t>
      </w:r>
      <w:r>
        <w:rPr>
          <w:spacing w:val="12"/>
        </w:rPr>
        <w:t>项正确，根据《乡村全面振兴规划(2024-</w:t>
      </w:r>
      <w:r>
        <w:rPr>
          <w:spacing w:val="11"/>
        </w:rPr>
        <w:t>2027年)》:建设宜居宜业和美乡村，增进农民福祉的内容</w:t>
      </w:r>
      <w:r>
        <w:rPr/>
        <w:t xml:space="preserve"> </w:t>
      </w:r>
      <w:r>
        <w:rPr>
          <w:spacing w:val="10"/>
        </w:rPr>
        <w:t>包括：推进基础设施提档升级；持续改善人居环境；稳步提升基本公共服</w:t>
      </w:r>
      <w:r>
        <w:rPr>
          <w:spacing w:val="9"/>
        </w:rPr>
        <w:t>务水平；完善农村社区服务</w:t>
      </w:r>
      <w:r>
        <w:rPr/>
        <w:t xml:space="preserve">  </w:t>
      </w:r>
      <w:r>
        <w:rPr>
          <w:spacing w:val="3"/>
        </w:rPr>
        <w:t>设施；加快数字乡村建设；优化乡村规划建设。选项中“推进基础设施提档升</w:t>
      </w:r>
      <w:r>
        <w:rPr>
          <w:spacing w:val="2"/>
        </w:rPr>
        <w:t>级”属于其内容。</w:t>
      </w:r>
    </w:p>
    <w:p>
      <w:pPr>
        <w:pStyle w:val="BodyText"/>
        <w:ind w:left="920" w:right="762"/>
        <w:spacing w:before="218" w:line="255" w:lineRule="auto"/>
        <w:rPr/>
      </w:pPr>
      <w:r>
        <w:rPr>
          <w:rFonts w:ascii="SimSun" w:hAnsi="SimSun" w:eastAsia="SimSun" w:cs="SimSun"/>
          <w:spacing w:val="11"/>
        </w:rPr>
        <w:t>D</w:t>
      </w:r>
      <w:r>
        <w:rPr>
          <w:rFonts w:ascii="SimSun" w:hAnsi="SimSun" w:eastAsia="SimSun" w:cs="SimSun"/>
          <w:spacing w:val="-33"/>
        </w:rPr>
        <w:t xml:space="preserve"> </w:t>
      </w:r>
      <w:r>
        <w:rPr>
          <w:spacing w:val="11"/>
        </w:rPr>
        <w:t>项错误，根据《乡村全面振兴规划(2024-2027年)》:加强农村基层组织建设，推进乡村治理现代化</w:t>
      </w:r>
      <w:r>
        <w:rPr/>
        <w:t xml:space="preserve"> </w:t>
      </w:r>
      <w:r>
        <w:rPr>
          <w:spacing w:val="10"/>
        </w:rPr>
        <w:t>的内容包括：深入推进抓党建促乡村全面振兴；推进以党建引领乡村治理；维护乡村和谐稳定。选项</w:t>
      </w:r>
      <w:r>
        <w:rPr>
          <w:spacing w:val="11"/>
        </w:rPr>
        <w:t xml:space="preserve"> </w:t>
      </w:r>
      <w:r>
        <w:rPr>
          <w:spacing w:val="-4"/>
        </w:rPr>
        <w:t>中“加快涉农法律法规制定修订”不属于其内容。</w:t>
      </w:r>
    </w:p>
    <w:p>
      <w:pPr>
        <w:pStyle w:val="BodyText"/>
        <w:ind w:left="920"/>
        <w:spacing w:before="221"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21" w:line="222" w:lineRule="auto"/>
        <w:rPr/>
      </w:pPr>
      <w:r>
        <w:rPr>
          <w:rFonts w:ascii="SimSun" w:hAnsi="SimSun" w:eastAsia="SimSun" w:cs="SimSun"/>
          <w:spacing w:val="3"/>
        </w:rPr>
        <w:t>3     </w:t>
      </w:r>
      <w:r>
        <w:rPr>
          <w:spacing w:val="3"/>
        </w:rPr>
        <w:t>本题考查时事真题。</w:t>
      </w:r>
    </w:p>
    <w:p>
      <w:pPr>
        <w:pStyle w:val="BodyText"/>
        <w:ind w:left="920" w:right="801" w:firstLine="19"/>
        <w:spacing w:before="189" w:line="275" w:lineRule="auto"/>
        <w:rPr/>
      </w:pPr>
      <w:r>
        <w:rPr>
          <w:spacing w:val="10"/>
        </w:rPr>
        <w:t>《关于实施就业优先战略促进高质量充分就业的意见》指出：完善重点群体就业支持体系：拓展高校</w:t>
      </w:r>
      <w:r>
        <w:rPr>
          <w:spacing w:val="18"/>
        </w:rPr>
        <w:t xml:space="preserve"> </w:t>
      </w:r>
      <w:r>
        <w:rPr>
          <w:spacing w:val="10"/>
        </w:rPr>
        <w:t>毕业生等青年就业成才渠道；做好退役军人就业服务保障；拓宽农村劳动力就业增收空间；善困难人</w:t>
      </w:r>
    </w:p>
    <w:p>
      <w:pPr>
        <w:pStyle w:val="BodyText"/>
        <w:ind w:left="920"/>
        <w:spacing w:before="15" w:line="213" w:lineRule="auto"/>
        <w:rPr/>
      </w:pPr>
      <w:r>
        <w:rPr>
          <w:spacing w:val="8"/>
        </w:rPr>
        <w:t>员就业援助制度；优化自主创业灵活就业保障制度。</w:t>
      </w:r>
    </w:p>
    <w:p>
      <w:pPr>
        <w:pStyle w:val="BodyText"/>
        <w:ind w:left="920"/>
        <w:spacing w:before="219" w:line="213" w:lineRule="auto"/>
        <w:rPr/>
      </w:pPr>
      <w:r>
        <w:rPr>
          <w:spacing w:val="8"/>
        </w:rPr>
        <w:t>综上所述，重点群体不包括科研人员。</w:t>
      </w:r>
    </w:p>
    <w:p>
      <w:pPr>
        <w:pStyle w:val="BodyText"/>
        <w:ind w:left="9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0" w:line="222" w:lineRule="auto"/>
        <w:rPr/>
      </w:pPr>
      <w:r>
        <w:rPr>
          <w:rFonts w:ascii="Times New Roman" w:hAnsi="Times New Roman" w:eastAsia="Times New Roman" w:cs="Times New Roman"/>
          <w:sz w:val="16"/>
          <w:szCs w:val="16"/>
          <w:spacing w:val="5"/>
        </w:rPr>
        <w:t>4</w:t>
      </w:r>
      <w:r>
        <w:rPr>
          <w:rFonts w:ascii="Times New Roman" w:hAnsi="Times New Roman" w:eastAsia="Times New Roman" w:cs="Times New Roman"/>
          <w:sz w:val="16"/>
          <w:szCs w:val="16"/>
        </w:rPr>
        <w:t xml:space="preserve">             </w:t>
      </w:r>
      <w:r>
        <w:rPr>
          <w:spacing w:val="5"/>
        </w:rPr>
        <w:t>本题考查时政真题。</w:t>
      </w:r>
    </w:p>
    <w:p>
      <w:pPr>
        <w:pStyle w:val="BodyText"/>
        <w:ind w:left="920"/>
        <w:spacing w:before="209" w:line="213" w:lineRule="auto"/>
        <w:rPr/>
      </w:pPr>
      <w:r>
        <w:rPr>
          <w:spacing w:val="11"/>
        </w:rPr>
        <w:t>2024年9月，习近平总书记在甘肃省兰州市主持召开全面推动黄河流域生态保护和</w:t>
      </w:r>
      <w:r>
        <w:rPr>
          <w:spacing w:val="10"/>
        </w:rPr>
        <w:t>高质量发展座谈会。</w:t>
      </w:r>
    </w:p>
    <w:p>
      <w:pPr>
        <w:pStyle w:val="BodyText"/>
        <w:ind w:left="920" w:right="708"/>
        <w:spacing w:before="68" w:line="276" w:lineRule="auto"/>
        <w:rPr/>
      </w:pPr>
      <w:r>
        <w:rPr>
          <w:spacing w:val="10"/>
        </w:rPr>
        <w:t>会上习近平指出，要实施最严格的水资源保护利用制度，提高水资源节约集约利用水平。严守水资源</w:t>
      </w:r>
      <w:r>
        <w:rPr>
          <w:spacing w:val="3"/>
        </w:rPr>
        <w:t xml:space="preserve">  </w:t>
      </w:r>
      <w:r>
        <w:rPr>
          <w:spacing w:val="10"/>
        </w:rPr>
        <w:t>开发利用上限，细化以水定城、以水定地、以水定人、以水定产举措，健全覆盖全流域的取用水总量</w:t>
      </w:r>
      <w:r>
        <w:rPr>
          <w:spacing w:val="5"/>
        </w:rPr>
        <w:t xml:space="preserve">  </w:t>
      </w:r>
      <w:r>
        <w:rPr>
          <w:spacing w:val="11"/>
        </w:rPr>
        <w:t>控制体系，科学配置干支流水资源。强化地下</w:t>
      </w:r>
      <w:r>
        <w:rPr>
          <w:spacing w:val="10"/>
        </w:rPr>
        <w:t>水水位管控，加大中下游地下水超采漏斗治理力度。加</w:t>
      </w:r>
      <w:r>
        <w:rPr/>
        <w:t xml:space="preserve">  </w:t>
      </w:r>
      <w:r>
        <w:rPr>
          <w:spacing w:val="4"/>
        </w:rPr>
        <w:t>强饮用水水源地保护。稳步优化调整“八七”分水方案。积极探索和规范推</w:t>
      </w:r>
      <w:r>
        <w:rPr>
          <w:spacing w:val="3"/>
        </w:rPr>
        <w:t>进水权交易，全面推行水资源</w:t>
      </w:r>
      <w:r>
        <w:rPr/>
        <w:t xml:space="preserve"> </w:t>
      </w:r>
      <w:r>
        <w:rPr>
          <w:spacing w:val="9"/>
        </w:rPr>
        <w:t>费改税。实施节水行动，加快建设节水型社会。</w:t>
      </w:r>
    </w:p>
    <w:p>
      <w:pPr>
        <w:pStyle w:val="BodyText"/>
        <w:ind w:left="920"/>
        <w:spacing w:before="146" w:line="213" w:lineRule="auto"/>
        <w:rPr/>
      </w:pPr>
      <w:r>
        <w:rPr>
          <w:spacing w:val="10"/>
        </w:rPr>
        <w:t>习近平指出，要统筹新型城镇化和乡村振兴，稳步增进民生福祉。引导大中小城市和小城镇协调发</w:t>
      </w:r>
    </w:p>
    <w:p>
      <w:pPr>
        <w:pStyle w:val="BodyText"/>
        <w:ind w:left="920"/>
        <w:spacing w:before="79" w:line="213" w:lineRule="auto"/>
        <w:rPr/>
      </w:pPr>
      <w:r>
        <w:rPr>
          <w:spacing w:val="10"/>
        </w:rPr>
        <w:t>展、集约紧凑布局，提升县城产业和人口承载能力，减</w:t>
      </w:r>
      <w:r>
        <w:rPr>
          <w:spacing w:val="9"/>
        </w:rPr>
        <w:t>轻生态脆弱区的承载压力。</w:t>
      </w:r>
    </w:p>
    <w:p>
      <w:pPr>
        <w:spacing w:before="232" w:line="21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1/29</w:t>
        </w:r>
      </w:hyperlink>
    </w:p>
    <w:p>
      <w:pPr>
        <w:spacing w:line="218" w:lineRule="exact"/>
        <w:sectPr>
          <w:pgSz w:w="11910" w:h="16840"/>
          <w:pgMar w:top="256" w:right="449" w:bottom="0" w:left="459" w:header="0" w:footer="0" w:gutter="0"/>
        </w:sectPr>
        <w:rPr>
          <w:rFonts w:ascii="Times New Roman" w:hAnsi="Times New Roman" w:eastAsia="Times New Roman" w:cs="Times New Roman"/>
          <w:sz w:val="16"/>
          <w:szCs w:val="16"/>
        </w:rPr>
      </w:pPr>
    </w:p>
    <w:p>
      <w:pPr>
        <w:pStyle w:val="BodyText"/>
        <w:ind w:left="320" w:hanging="310"/>
        <w:spacing w:before="47" w:line="280" w:lineRule="auto"/>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r>
        <w:rPr/>
        <w:t xml:space="preserve"> </w:t>
      </w:r>
      <w:r>
        <w:rPr>
          <w:spacing w:val="5"/>
        </w:rPr>
        <w:t>综上所述：①②④都属于“要实施最严格的水资源保护利用制度</w:t>
      </w:r>
      <w:r>
        <w:rPr>
          <w:spacing w:val="4"/>
        </w:rPr>
        <w:t>，提高水资源节约集约利用水平”的内</w:t>
      </w:r>
    </w:p>
    <w:p>
      <w:pPr>
        <w:pStyle w:val="BodyText"/>
        <w:ind w:left="320"/>
        <w:spacing w:before="18" w:line="213" w:lineRule="auto"/>
        <w:rPr/>
      </w:pPr>
      <w:r>
        <w:rPr>
          <w:spacing w:val="1"/>
        </w:rPr>
        <w:t>容，③属于“要统筹新型城镇化和乡村振兴，稳步增进民生福祉”的内容。</w:t>
      </w:r>
    </w:p>
    <w:p>
      <w:pPr>
        <w:pStyle w:val="BodyText"/>
        <w:ind w:left="322"/>
        <w:spacing w:before="215"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22"/>
        <w:spacing w:before="212" w:line="222" w:lineRule="auto"/>
        <w:rPr/>
      </w:pPr>
      <w:r>
        <w:rPr>
          <w:rFonts w:ascii="SimSun" w:hAnsi="SimSun" w:eastAsia="SimSun" w:cs="SimSun"/>
          <w:b/>
          <w:bCs/>
          <w:spacing w:val="3"/>
        </w:rPr>
        <w:t>5</w:t>
      </w:r>
      <w:r>
        <w:rPr>
          <w:rFonts w:ascii="SimSun" w:hAnsi="SimSun" w:eastAsia="SimSun" w:cs="SimSun"/>
          <w:spacing w:val="3"/>
        </w:rPr>
        <w:t xml:space="preserve">     </w:t>
      </w:r>
      <w:r>
        <w:rPr>
          <w:spacing w:val="3"/>
        </w:rPr>
        <w:t>本题考查经济常识。</w:t>
      </w:r>
    </w:p>
    <w:p>
      <w:pPr>
        <w:pStyle w:val="BodyText"/>
        <w:ind w:left="920" w:right="816"/>
        <w:spacing w:before="199" w:line="275" w:lineRule="auto"/>
        <w:rPr/>
      </w:pPr>
      <w:r>
        <w:rPr>
          <w:spacing w:val="11"/>
        </w:rPr>
        <w:t>宏观经济政策是指国家或政府有意识和有计划地运用</w:t>
      </w:r>
      <w:r>
        <w:rPr>
          <w:spacing w:val="10"/>
        </w:rPr>
        <w:t>一定的政策工具而制定的解决经济问题的指导原</w:t>
      </w:r>
      <w:r>
        <w:rPr/>
        <w:t xml:space="preserve"> </w:t>
      </w:r>
      <w:r>
        <w:rPr>
          <w:spacing w:val="10"/>
        </w:rPr>
        <w:t>则和措施，旨在实现经济增长、充分就业、物价稳定、国际收支平衡等目标。宏观经济政策主要包括</w:t>
      </w:r>
    </w:p>
    <w:p>
      <w:pPr>
        <w:pStyle w:val="BodyText"/>
        <w:ind w:left="920"/>
        <w:spacing w:before="24" w:line="222" w:lineRule="auto"/>
        <w:rPr/>
      </w:pPr>
      <w:r>
        <w:rPr>
          <w:spacing w:val="9"/>
        </w:rPr>
        <w:t>财政政策、货币政策、产业政策、收入分配政策等。</w:t>
      </w:r>
    </w:p>
    <w:p>
      <w:pPr>
        <w:pStyle w:val="BodyText"/>
        <w:ind w:left="920" w:right="680"/>
        <w:spacing w:before="191" w:line="283" w:lineRule="auto"/>
        <w:rPr/>
      </w:pPr>
      <w:r>
        <w:rPr>
          <w:rFonts w:ascii="SimSun" w:hAnsi="SimSun" w:eastAsia="SimSun" w:cs="SimSun"/>
          <w:spacing w:val="10"/>
        </w:rPr>
        <w:t>A</w:t>
      </w:r>
      <w:r>
        <w:rPr>
          <w:rFonts w:ascii="SimSun" w:hAnsi="SimSun" w:eastAsia="SimSun" w:cs="SimSun"/>
          <w:spacing w:val="-48"/>
        </w:rPr>
        <w:t xml:space="preserve"> </w:t>
      </w:r>
      <w:r>
        <w:rPr>
          <w:spacing w:val="10"/>
        </w:rPr>
        <w:t>项错误，居民储蓄资金流入股市使股价上涨，这是市场中个体投资者的行为以及资金流动的结</w:t>
      </w:r>
      <w:r>
        <w:rPr>
          <w:spacing w:val="9"/>
        </w:rPr>
        <w:t>果，并</w:t>
      </w:r>
      <w:r>
        <w:rPr/>
        <w:t xml:space="preserve"> </w:t>
      </w:r>
      <w:r>
        <w:rPr>
          <w:spacing w:val="9"/>
        </w:rPr>
        <w:t>非国家为实现宏观经济目标而采取的措施，不属于宏观经济政策范畴。</w:t>
      </w:r>
    </w:p>
    <w:p>
      <w:pPr>
        <w:pStyle w:val="BodyText"/>
        <w:ind w:left="920" w:right="677"/>
        <w:spacing w:before="136" w:line="283" w:lineRule="auto"/>
        <w:rPr/>
      </w:pPr>
      <w:r>
        <w:rPr>
          <w:rFonts w:ascii="SimSun" w:hAnsi="SimSun" w:eastAsia="SimSun" w:cs="SimSun"/>
          <w:spacing w:val="10"/>
        </w:rPr>
        <w:t>B</w:t>
      </w:r>
      <w:r>
        <w:rPr>
          <w:rFonts w:ascii="SimSun" w:hAnsi="SimSun" w:eastAsia="SimSun" w:cs="SimSun"/>
          <w:spacing w:val="-48"/>
        </w:rPr>
        <w:t xml:space="preserve"> </w:t>
      </w:r>
      <w:r>
        <w:rPr>
          <w:spacing w:val="10"/>
        </w:rPr>
        <w:t>项错误，某公司推出新产品的市场营销策略，这是企业为了自身的经营和发展所采取的微观层面的商</w:t>
      </w:r>
      <w:r>
        <w:rPr/>
        <w:t xml:space="preserve"> </w:t>
      </w:r>
      <w:r>
        <w:rPr>
          <w:spacing w:val="8"/>
        </w:rPr>
        <w:t>业策略，与国家的宏观经济政策无关。</w:t>
      </w:r>
    </w:p>
    <w:p>
      <w:pPr>
        <w:pStyle w:val="BodyText"/>
        <w:ind w:left="920" w:right="821"/>
        <w:spacing w:before="156" w:line="265" w:lineRule="auto"/>
        <w:rPr/>
      </w:pPr>
      <w:r>
        <w:rPr>
          <w:rFonts w:ascii="Times New Roman" w:hAnsi="Times New Roman" w:eastAsia="Times New Roman" w:cs="Times New Roman"/>
          <w:spacing w:val="11"/>
        </w:rPr>
        <w:t>C</w:t>
      </w:r>
      <w:r>
        <w:rPr>
          <w:spacing w:val="11"/>
        </w:rPr>
        <w:t>项正确，政府增加研发经费以推动科技创新，是政府通过财政支</w:t>
      </w:r>
      <w:r>
        <w:rPr>
          <w:spacing w:val="10"/>
        </w:rPr>
        <w:t>出手段来促进经济的长期增长和发</w:t>
      </w:r>
      <w:r>
        <w:rPr/>
        <w:t xml:space="preserve"> </w:t>
      </w:r>
      <w:r>
        <w:rPr>
          <w:spacing w:val="10"/>
        </w:rPr>
        <w:t>展，属于宏观经济政策中的财政政策范畴。政府通过这种方式可以提高国家的科技水平，培育新的经</w:t>
      </w:r>
    </w:p>
    <w:p>
      <w:pPr>
        <w:pStyle w:val="BodyText"/>
        <w:ind w:left="920"/>
        <w:spacing w:before="6" w:line="213" w:lineRule="auto"/>
        <w:rPr/>
      </w:pPr>
      <w:r>
        <w:rPr>
          <w:spacing w:val="9"/>
        </w:rPr>
        <w:t>济增长点，推动产业升级，进而实现宏观经济的增长、稳定和发展目标。</w:t>
      </w:r>
    </w:p>
    <w:p>
      <w:pPr>
        <w:pStyle w:val="BodyText"/>
        <w:ind w:left="920" w:right="658"/>
        <w:spacing w:before="239" w:line="265" w:lineRule="auto"/>
        <w:rPr/>
      </w:pPr>
      <w:r>
        <w:rPr>
          <w:rFonts w:ascii="SimSun" w:hAnsi="SimSun" w:eastAsia="SimSun" w:cs="SimSun"/>
          <w:spacing w:val="10"/>
        </w:rPr>
        <w:t>D</w:t>
      </w:r>
      <w:r>
        <w:rPr>
          <w:rFonts w:ascii="SimSun" w:hAnsi="SimSun" w:eastAsia="SimSun" w:cs="SimSun"/>
          <w:spacing w:val="-29"/>
        </w:rPr>
        <w:t xml:space="preserve"> </w:t>
      </w:r>
      <w:r>
        <w:rPr>
          <w:spacing w:val="10"/>
        </w:rPr>
        <w:t>项错误，个人投资者根据市场走向购买个股属于个人的投资行为，是基于个人对市场的判断和投资目</w:t>
      </w:r>
      <w:r>
        <w:rPr/>
        <w:t xml:space="preserve"> </w:t>
      </w:r>
      <w:r>
        <w:rPr>
          <w:spacing w:val="8"/>
        </w:rPr>
        <w:t>标做出的决策，不属于宏观经济政策范畴。</w:t>
      </w:r>
    </w:p>
    <w:p>
      <w:pPr>
        <w:pStyle w:val="BodyText"/>
        <w:ind w:left="922"/>
        <w:spacing w:before="173"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0"/>
        <w:spacing w:before="211" w:line="222" w:lineRule="auto"/>
        <w:rPr/>
      </w:pPr>
      <w:r>
        <w:rPr>
          <w:rFonts w:ascii="Times New Roman" w:hAnsi="Times New Roman" w:eastAsia="Times New Roman" w:cs="Times New Roman"/>
          <w:spacing w:val="2"/>
        </w:rPr>
        <w:t>6</w:t>
      </w:r>
      <w:r>
        <w:rPr>
          <w:rFonts w:ascii="Times New Roman" w:hAnsi="Times New Roman" w:eastAsia="Times New Roman" w:cs="Times New Roman"/>
          <w:spacing w:val="1"/>
        </w:rPr>
        <w:t xml:space="preserve">          </w:t>
      </w:r>
      <w:r>
        <w:rPr>
          <w:b/>
          <w:bCs/>
          <w:spacing w:val="2"/>
        </w:rPr>
        <w:t>本题考查法律常识。</w:t>
      </w:r>
    </w:p>
    <w:p>
      <w:pPr>
        <w:pStyle w:val="BodyText"/>
        <w:ind w:left="922" w:right="826"/>
        <w:spacing w:before="209" w:line="274" w:lineRule="auto"/>
        <w:rPr/>
      </w:pPr>
      <w:r>
        <w:rPr>
          <w:rFonts w:ascii="SimSun" w:hAnsi="SimSun" w:eastAsia="SimSun" w:cs="SimSun"/>
          <w:b/>
          <w:bCs/>
          <w:spacing w:val="5"/>
        </w:rPr>
        <w:t>A</w:t>
      </w:r>
      <w:r>
        <w:rPr>
          <w:rFonts w:ascii="SimSun" w:hAnsi="SimSun" w:eastAsia="SimSun" w:cs="SimSun"/>
          <w:spacing w:val="-59"/>
        </w:rPr>
        <w:t xml:space="preserve"> </w:t>
      </w:r>
      <w:r>
        <w:rPr>
          <w:b/>
          <w:bCs/>
          <w:spacing w:val="5"/>
        </w:rPr>
        <w:t>项错误，根据《法官法》第二十三条规定：“法官之间有夫妻关系、直系血</w:t>
      </w:r>
      <w:r>
        <w:rPr>
          <w:b/>
          <w:bCs/>
          <w:spacing w:val="4"/>
        </w:rPr>
        <w:t>亲关系、三代以内旁系血</w:t>
      </w:r>
      <w:r>
        <w:rPr/>
        <w:t xml:space="preserve"> </w:t>
      </w:r>
      <w:r>
        <w:rPr>
          <w:b/>
          <w:bCs/>
          <w:spacing w:val="10"/>
        </w:rPr>
        <w:t>亲以及近姻亲关系的，不得同时担任下列职务：(一)同一人民法院的院长、副院长、审判委员会委</w:t>
      </w:r>
    </w:p>
    <w:p>
      <w:pPr>
        <w:pStyle w:val="BodyText"/>
        <w:ind w:left="922"/>
        <w:spacing w:before="6" w:line="213" w:lineRule="auto"/>
        <w:rPr/>
      </w:pPr>
      <w:r>
        <w:rPr>
          <w:b/>
          <w:bCs/>
          <w:spacing w:val="13"/>
        </w:rPr>
        <w:t>员、庭长、副庭长；(二)同一人民法院的院长</w:t>
      </w:r>
      <w:r>
        <w:rPr>
          <w:b/>
          <w:bCs/>
          <w:spacing w:val="12"/>
        </w:rPr>
        <w:t>、副院长和审判员；(三)同一审判庭的庭长、副庭</w:t>
      </w:r>
    </w:p>
    <w:p>
      <w:pPr>
        <w:pStyle w:val="BodyText"/>
        <w:ind w:left="922"/>
        <w:spacing w:before="69" w:line="213" w:lineRule="auto"/>
        <w:rPr/>
      </w:pPr>
      <w:r>
        <w:rPr>
          <w:b/>
          <w:bCs/>
          <w:spacing w:val="5"/>
        </w:rPr>
        <w:t>长、审判员；(四)上下相邻两级人民法院的院长、副院长。”因此，甲、乙夫妻在法院同时分别担任院</w:t>
      </w:r>
    </w:p>
    <w:p>
      <w:pPr>
        <w:pStyle w:val="BodyText"/>
        <w:ind w:left="920"/>
        <w:spacing w:before="72" w:line="213" w:lineRule="auto"/>
        <w:rPr/>
      </w:pPr>
      <w:r>
        <w:rPr>
          <w:spacing w:val="8"/>
        </w:rPr>
        <w:t>长和审判员，违反了我国的司法制度。</w:t>
      </w:r>
    </w:p>
    <w:p>
      <w:pPr>
        <w:pStyle w:val="BodyText"/>
        <w:ind w:left="920" w:right="671"/>
        <w:spacing w:before="220" w:line="275" w:lineRule="auto"/>
        <w:rPr/>
      </w:pPr>
      <w:r>
        <w:rPr>
          <w:rFonts w:ascii="SimSun" w:hAnsi="SimSun" w:eastAsia="SimSun" w:cs="SimSun"/>
          <w:spacing w:val="7"/>
        </w:rPr>
        <w:t>B</w:t>
      </w:r>
      <w:r>
        <w:rPr>
          <w:rFonts w:ascii="SimSun" w:hAnsi="SimSun" w:eastAsia="SimSun" w:cs="SimSun"/>
          <w:spacing w:val="-57"/>
        </w:rPr>
        <w:t xml:space="preserve"> </w:t>
      </w:r>
      <w:r>
        <w:rPr>
          <w:spacing w:val="7"/>
        </w:rPr>
        <w:t>项正确，根据《法律援助法》第三十二条规定：“有下列情形之一，当事人申请</w:t>
      </w:r>
      <w:r>
        <w:rPr>
          <w:spacing w:val="6"/>
        </w:rPr>
        <w:t>法律援助的，不受经</w:t>
      </w:r>
      <w:r>
        <w:rPr/>
        <w:t xml:space="preserve">  </w:t>
      </w:r>
      <w:r>
        <w:rPr>
          <w:spacing w:val="1"/>
        </w:rPr>
        <w:t>济困难条件的限制：</w:t>
      </w:r>
      <w:r>
        <w:rPr>
          <w:spacing w:val="-40"/>
        </w:rPr>
        <w:t xml:space="preserve"> </w:t>
      </w:r>
      <w:r>
        <w:rPr>
          <w:spacing w:val="1"/>
        </w:rPr>
        <w:t>……(二)因见义勇为行为主张相关民事权益；</w:t>
      </w:r>
      <w:r>
        <w:rPr>
          <w:spacing w:val="1"/>
        </w:rPr>
        <w:t xml:space="preserve"> </w:t>
      </w:r>
      <w:r>
        <w:rPr>
          <w:spacing w:val="1"/>
        </w:rPr>
        <w:t>……”因此，丙因见义勇为行为主张其</w:t>
      </w:r>
      <w:r>
        <w:rPr/>
        <w:t xml:space="preserve"> </w:t>
      </w:r>
      <w:r>
        <w:rPr>
          <w:spacing w:val="9"/>
        </w:rPr>
        <w:t>民事权益，可以申请法律援助，丙没有违反我国的司法制度。</w:t>
      </w:r>
    </w:p>
    <w:p>
      <w:pPr>
        <w:pStyle w:val="BodyText"/>
        <w:ind w:left="920" w:right="653"/>
        <w:spacing w:before="156" w:line="275" w:lineRule="auto"/>
        <w:rPr/>
      </w:pPr>
      <w:r>
        <w:rPr>
          <w:rFonts w:ascii="SimSun" w:hAnsi="SimSun" w:eastAsia="SimSun" w:cs="SimSun"/>
          <w:spacing w:val="7"/>
        </w:rPr>
        <w:t>C</w:t>
      </w:r>
      <w:r>
        <w:rPr>
          <w:rFonts w:ascii="SimSun" w:hAnsi="SimSun" w:eastAsia="SimSun" w:cs="SimSun"/>
          <w:spacing w:val="-44"/>
        </w:rPr>
        <w:t xml:space="preserve"> </w:t>
      </w:r>
      <w:r>
        <w:rPr>
          <w:spacing w:val="7"/>
        </w:rPr>
        <w:t>项错误，根据《律师法》第十一条规定：“公务员不得兼任执业律师。律师担任各</w:t>
      </w:r>
      <w:r>
        <w:rPr>
          <w:spacing w:val="6"/>
        </w:rPr>
        <w:t>级人民代表大会常</w:t>
      </w:r>
      <w:r>
        <w:rPr/>
        <w:t xml:space="preserve">  </w:t>
      </w:r>
      <w:r>
        <w:rPr>
          <w:spacing w:val="5"/>
        </w:rPr>
        <w:t>务委员会组成人员的，任职期间不得从事诉讼代理或者辩护业务。”因此，律师丁作为区人大常</w:t>
      </w:r>
      <w:r>
        <w:rPr>
          <w:spacing w:val="4"/>
        </w:rPr>
        <w:t>委会组成</w:t>
      </w:r>
      <w:r>
        <w:rPr/>
        <w:t xml:space="preserve"> </w:t>
      </w:r>
      <w:r>
        <w:rPr>
          <w:spacing w:val="9"/>
        </w:rPr>
        <w:t>人员，在任职期间从事辩护业务，违反了我国的</w:t>
      </w:r>
      <w:r>
        <w:rPr>
          <w:spacing w:val="8"/>
        </w:rPr>
        <w:t>司法制度。</w:t>
      </w:r>
    </w:p>
    <w:p>
      <w:pPr>
        <w:pStyle w:val="BodyText"/>
        <w:ind w:left="920" w:right="643"/>
        <w:spacing w:before="158" w:line="271" w:lineRule="auto"/>
        <w:rPr/>
      </w:pPr>
      <w:r>
        <w:rPr>
          <w:rFonts w:ascii="Times New Roman" w:hAnsi="Times New Roman" w:eastAsia="Times New Roman" w:cs="Times New Roman"/>
          <w:spacing w:val="9"/>
        </w:rPr>
        <w:t>D</w:t>
      </w:r>
      <w:r>
        <w:rPr>
          <w:spacing w:val="9"/>
        </w:rPr>
        <w:t>项错误，根据《公证法》第二十三条规定：“公证员不得有下列行为：(一)同时在二个以上公证机构</w:t>
      </w:r>
      <w:r>
        <w:rPr>
          <w:spacing w:val="12"/>
        </w:rPr>
        <w:t xml:space="preserve"> </w:t>
      </w:r>
      <w:r>
        <w:rPr>
          <w:spacing w:val="15"/>
        </w:rPr>
        <w:t>执业；(二)从事有报酬的其他职业；(三)为本人及近亲属办理公证或者办理</w:t>
      </w:r>
      <w:r>
        <w:rPr>
          <w:spacing w:val="14"/>
        </w:rPr>
        <w:t>与本人及近亲属有利害</w:t>
      </w:r>
      <w:r>
        <w:rPr/>
        <w:t xml:space="preserve">  </w:t>
      </w:r>
      <w:r>
        <w:rPr>
          <w:spacing w:val="4"/>
        </w:rPr>
        <w:t>关系的公证；</w:t>
      </w:r>
      <w:r>
        <w:rPr>
          <w:spacing w:val="-48"/>
        </w:rPr>
        <w:t xml:space="preserve"> </w:t>
      </w:r>
      <w:r>
        <w:rPr>
          <w:spacing w:val="4"/>
        </w:rPr>
        <w:t>……”因此，公证员戊为其弟弟办理了一份关于放弃继承祖父母财产的公证，违反了我国的</w:t>
      </w:r>
      <w:r>
        <w:rPr/>
        <w:t xml:space="preserve"> </w:t>
      </w:r>
      <w:r>
        <w:rPr>
          <w:spacing w:val="4"/>
        </w:rPr>
        <w:t>司法制度。</w:t>
      </w:r>
    </w:p>
    <w:p>
      <w:pPr>
        <w:pStyle w:val="BodyText"/>
        <w:ind w:left="920"/>
        <w:spacing w:before="183"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211" w:line="222" w:lineRule="auto"/>
        <w:rPr/>
      </w:pPr>
      <w:r>
        <w:rPr>
          <w:rFonts w:ascii="Times New Roman" w:hAnsi="Times New Roman" w:eastAsia="Times New Roman" w:cs="Times New Roman"/>
          <w:spacing w:val="5"/>
        </w:rPr>
        <w:t>7</w:t>
      </w:r>
      <w:r>
        <w:rPr>
          <w:rFonts w:ascii="Times New Roman" w:hAnsi="Times New Roman" w:eastAsia="Times New Roman" w:cs="Times New Roman"/>
        </w:rPr>
        <w:t xml:space="preserve">          </w:t>
      </w:r>
      <w:r>
        <w:rPr>
          <w:spacing w:val="5"/>
        </w:rPr>
        <w:t>本题考查法律常识。</w:t>
      </w:r>
    </w:p>
    <w:p>
      <w:pPr>
        <w:pStyle w:val="BodyText"/>
        <w:ind w:left="920" w:right="821"/>
        <w:spacing w:before="189" w:line="275" w:lineRule="auto"/>
        <w:jc w:val="both"/>
        <w:rPr/>
      </w:pPr>
      <w:r>
        <w:rPr>
          <w:rFonts w:ascii="SimSun" w:hAnsi="SimSun" w:eastAsia="SimSun" w:cs="SimSun"/>
          <w:spacing w:val="7"/>
        </w:rPr>
        <w:t>A</w:t>
      </w:r>
      <w:r>
        <w:rPr>
          <w:rFonts w:ascii="SimSun" w:hAnsi="SimSun" w:eastAsia="SimSun" w:cs="SimSun"/>
          <w:spacing w:val="-58"/>
        </w:rPr>
        <w:t xml:space="preserve"> </w:t>
      </w:r>
      <w:r>
        <w:rPr>
          <w:spacing w:val="7"/>
        </w:rPr>
        <w:t>项正确，根据《宪法》第十三条规定：“公民的合法的私有财产不受侵犯。国家依照法律规定保护公</w:t>
      </w:r>
      <w:r>
        <w:rPr/>
        <w:t xml:space="preserve"> </w:t>
      </w:r>
      <w:r>
        <w:rPr>
          <w:spacing w:val="10"/>
        </w:rPr>
        <w:t>民的私有财产权和继承权。国家为了公共利益的需要，可以依照法律规定对公民的私有财产实行征收</w:t>
      </w:r>
      <w:r>
        <w:rPr>
          <w:spacing w:val="14"/>
        </w:rPr>
        <w:t xml:space="preserve"> </w:t>
      </w:r>
      <w:r>
        <w:rPr>
          <w:spacing w:val="5"/>
        </w:rPr>
        <w:t>或者征用并给予补偿。”本题中，城管部门工作人员强行撬开店铺门锁的行为，侵犯了公民的私有</w:t>
      </w:r>
      <w:r>
        <w:rPr>
          <w:spacing w:val="4"/>
        </w:rPr>
        <w:t>财产</w:t>
      </w:r>
    </w:p>
    <w:p>
      <w:pPr>
        <w:pStyle w:val="BodyText"/>
        <w:ind w:left="920"/>
        <w:spacing w:before="17" w:line="224" w:lineRule="auto"/>
        <w:rPr/>
      </w:pPr>
      <w:r>
        <w:rPr/>
        <w:t>权。</w:t>
      </w:r>
    </w:p>
    <w:p>
      <w:pPr>
        <w:pStyle w:val="BodyText"/>
        <w:ind w:left="922" w:right="687"/>
        <w:spacing w:before="215" w:line="266"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项错误，行政复议，是指公民、法人或者其他组织认为行</w:t>
      </w:r>
      <w:r>
        <w:rPr>
          <w:b/>
          <w:bCs/>
          <w:spacing w:val="7"/>
        </w:rPr>
        <w:t>政机关的行政行为侵犯其合法权益，向行政</w:t>
      </w:r>
      <w:r>
        <w:rPr/>
        <w:t xml:space="preserve"> </w:t>
      </w:r>
      <w:r>
        <w:rPr>
          <w:b/>
          <w:bCs/>
          <w:spacing w:val="8"/>
        </w:rPr>
        <w:t>复议机关提出行政复议申请，行政复议机关依法对该行政行为进行合法性、适当性审查，并作出行政</w:t>
      </w:r>
      <w:r>
        <w:rPr>
          <w:spacing w:val="1"/>
        </w:rPr>
        <w:t xml:space="preserve">   </w:t>
      </w:r>
      <w:r>
        <w:rPr>
          <w:b/>
          <w:bCs/>
          <w:spacing w:val="-1"/>
        </w:rPr>
        <w:t>复议决定的活动。故而，行政复议针对的是“具体行政行</w:t>
      </w:r>
      <w:r>
        <w:rPr>
          <w:b/>
          <w:bCs/>
          <w:spacing w:val="-2"/>
        </w:rPr>
        <w:t>为”。本题中，县政府发布的“倡议书”,属于行</w:t>
      </w:r>
      <w:r>
        <w:rPr/>
        <w:t xml:space="preserve">  </w:t>
      </w:r>
      <w:r>
        <w:rPr>
          <w:b/>
          <w:bCs/>
          <w:spacing w:val="8"/>
        </w:rPr>
        <w:t>政指导行为，并不具有法律强制力，所以商户</w:t>
      </w:r>
      <w:r>
        <w:rPr>
          <w:b/>
          <w:bCs/>
          <w:spacing w:val="7"/>
        </w:rPr>
        <w:t>不能就倡议书内容向县城管部门申请行政复议。</w:t>
      </w:r>
    </w:p>
    <w:p>
      <w:pPr>
        <w:spacing w:before="291" w:line="273" w:lineRule="exact"/>
        <w:jc w:val="right"/>
        <w:rPr>
          <w:rFonts w:ascii="Times New Roman" w:hAnsi="Times New Roman" w:eastAsia="Times New Roman" w:cs="Times New Roman"/>
          <w:sz w:val="20"/>
          <w:szCs w:val="20"/>
        </w:rPr>
      </w:pPr>
      <w:hyperlink w:history="true" r:id="rId2">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//www.gkzenti.cn/explain/1746428263141?mathcode=3#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2/2</w:t>
        </w:r>
        <w:r>
          <w:rPr>
            <w:rFonts w:ascii="Times New Roman" w:hAnsi="Times New Roman" w:eastAsia="Times New Roman" w:cs="Times New Roman"/>
            <w:sz w:val="20"/>
            <w:szCs w:val="20"/>
            <w:spacing w:val="-9"/>
            <w:w w:val="96"/>
            <w:position w:val="3"/>
          </w:rPr>
          <w:t>9</w:t>
        </w:r>
      </w:hyperlink>
    </w:p>
    <w:p>
      <w:pPr>
        <w:spacing w:line="273" w:lineRule="exact"/>
        <w:sectPr>
          <w:pgSz w:w="11910" w:h="16840"/>
          <w:pgMar w:top="215" w:right="449" w:bottom="0" w:left="459" w:header="0" w:footer="0" w:gutter="0"/>
        </w:sectPr>
        <w:rPr>
          <w:rFonts w:ascii="Times New Roman" w:hAnsi="Times New Roman" w:eastAsia="Times New Roman" w:cs="Times New Roman"/>
          <w:sz w:val="20"/>
          <w:szCs w:val="20"/>
        </w:rPr>
      </w:pPr>
    </w:p>
    <w:p>
      <w:pPr>
        <w:pStyle w:val="BodyText"/>
        <w:ind w:left="310" w:right="1413"/>
        <w:spacing w:before="64" w:line="249" w:lineRule="auto"/>
        <w:rPr/>
      </w:pPr>
      <w:r>
        <w:rPr>
          <w:rFonts w:ascii="SimSun" w:hAnsi="SimSun" w:eastAsia="SimSun" w:cs="SimSun"/>
          <w:spacing w:val="7"/>
        </w:rPr>
        <w:t>C</w:t>
      </w:r>
      <w:r>
        <w:rPr>
          <w:rFonts w:ascii="SimSun" w:hAnsi="SimSun" w:eastAsia="SimSun" w:cs="SimSun"/>
          <w:spacing w:val="-33"/>
        </w:rPr>
        <w:t xml:space="preserve"> </w:t>
      </w:r>
      <w:r>
        <w:rPr>
          <w:spacing w:val="7"/>
        </w:rPr>
        <w:t>项错误，根据《立法法》第八十条规定：“省、自治区、直辖市的人民代表大会及其常务委</w:t>
      </w:r>
      <w:r>
        <w:rPr>
          <w:spacing w:val="6"/>
        </w:rPr>
        <w:t>员会根据</w:t>
      </w:r>
      <w:r>
        <w:rPr/>
        <w:t xml:space="preserve"> </w:t>
      </w:r>
      <w:r>
        <w:rPr>
          <w:spacing w:val="10"/>
        </w:rPr>
        <w:t>本行政区域的具体情况和实际需要，在不同宪法、法律、行政法规相抵触的前提下，可以制定地方性</w:t>
      </w:r>
    </w:p>
    <w:p>
      <w:pPr>
        <w:pStyle w:val="BodyText"/>
        <w:ind w:left="310" w:right="1301"/>
        <w:spacing w:before="77" w:line="246" w:lineRule="auto"/>
        <w:rPr/>
      </w:pPr>
      <w:r>
        <w:rPr/>
        <w:t>法规。”《立法法》第八十一条第一款规定：“设区的市的人民代表大会及其常务</w:t>
      </w:r>
      <w:r>
        <w:rPr>
          <w:spacing w:val="-1"/>
        </w:rPr>
        <w:t>委员会根据本市的具体情</w:t>
      </w:r>
      <w:r>
        <w:rPr/>
        <w:t xml:space="preserve"> </w:t>
      </w:r>
      <w:r>
        <w:rPr>
          <w:spacing w:val="10"/>
        </w:rPr>
        <w:t>况和实际需要，在不同宪法、法律、行政法规和本省、自治区的地方性法规相抵触的前提下，可以对</w:t>
      </w:r>
    </w:p>
    <w:p>
      <w:pPr>
        <w:pStyle w:val="BodyText"/>
        <w:ind w:left="310"/>
        <w:spacing w:before="59" w:line="213" w:lineRule="auto"/>
        <w:rPr/>
      </w:pPr>
      <w:r>
        <w:rPr>
          <w:spacing w:val="10"/>
        </w:rPr>
        <w:t>城乡建设与管理、生态文明建设、历史文化保护、基层治理等方面的事项制定地方性法规，法律对设</w:t>
      </w:r>
    </w:p>
    <w:p>
      <w:pPr>
        <w:pStyle w:val="BodyText"/>
        <w:ind w:left="310" w:right="1250"/>
        <w:spacing w:before="69" w:line="245" w:lineRule="auto"/>
        <w:rPr/>
      </w:pPr>
      <w:r>
        <w:rPr>
          <w:spacing w:val="2"/>
        </w:rPr>
        <w:t>区的市制定地方性法规的事项另有规定的，从其规定。</w:t>
      </w:r>
      <w:r>
        <w:rPr>
          <w:spacing w:val="50"/>
        </w:rPr>
        <w:t xml:space="preserve"> </w:t>
      </w:r>
      <w:r>
        <w:rPr>
          <w:spacing w:val="2"/>
        </w:rPr>
        <w:t>……”因此，地方性法规的制定主体是省级、</w:t>
      </w:r>
      <w:r>
        <w:rPr>
          <w:spacing w:val="1"/>
        </w:rPr>
        <w:t>设区</w:t>
      </w:r>
      <w:r>
        <w:rPr/>
        <w:t xml:space="preserve"> </w:t>
      </w:r>
      <w:r>
        <w:rPr>
          <w:spacing w:val="9"/>
        </w:rPr>
        <w:t>的市级人民代表大会及其常务委员会，县政府无权制定地方性法规。</w:t>
      </w:r>
    </w:p>
    <w:p>
      <w:pPr>
        <w:pStyle w:val="BodyText"/>
        <w:ind w:left="310"/>
        <w:spacing w:before="219" w:line="213" w:lineRule="auto"/>
        <w:rPr/>
      </w:pPr>
      <w:r>
        <w:rPr>
          <w:rFonts w:ascii="SimSun" w:hAnsi="SimSun" w:eastAsia="SimSun" w:cs="SimSun"/>
          <w:spacing w:val="6"/>
        </w:rPr>
        <w:t>D</w:t>
      </w:r>
      <w:r>
        <w:rPr>
          <w:rFonts w:ascii="SimSun" w:hAnsi="SimSun" w:eastAsia="SimSun" w:cs="SimSun"/>
          <w:spacing w:val="-21"/>
        </w:rPr>
        <w:t xml:space="preserve"> </w:t>
      </w:r>
      <w:r>
        <w:rPr>
          <w:spacing w:val="6"/>
        </w:rPr>
        <w:t>项错误，根据《国家赔偿法》第七条第一款规定：“行政机关及其工作人员行使行政职权侵犯公民、</w:t>
      </w:r>
    </w:p>
    <w:p>
      <w:pPr>
        <w:pStyle w:val="BodyText"/>
        <w:ind w:left="310" w:right="1274"/>
        <w:spacing w:before="67" w:line="256" w:lineRule="auto"/>
        <w:rPr/>
      </w:pPr>
      <w:r>
        <w:rPr>
          <w:spacing w:val="5"/>
        </w:rPr>
        <w:t>法人和其他组织的合法权益造成损害的，该行政机关为赔偿义务机关。”</w:t>
      </w:r>
      <w:r>
        <w:rPr>
          <w:spacing w:val="4"/>
        </w:rPr>
        <w:t>本题中，县城管部门工作人员执</w:t>
      </w:r>
      <w:r>
        <w:rPr/>
        <w:t xml:space="preserve"> </w:t>
      </w:r>
      <w:r>
        <w:rPr>
          <w:spacing w:val="10"/>
        </w:rPr>
        <w:t>行职务过程中侵犯公民权益，其行为后果应由所在单位承担。所以，对商户造成的经济损失，应由县</w:t>
      </w:r>
      <w:r>
        <w:rPr>
          <w:spacing w:val="5"/>
        </w:rPr>
        <w:t xml:space="preserve">  </w:t>
      </w:r>
      <w:r>
        <w:rPr>
          <w:spacing w:val="9"/>
        </w:rPr>
        <w:t>城管部门承担赔偿责任，而非现场执法人员共同赔偿。</w:t>
      </w:r>
    </w:p>
    <w:p>
      <w:pPr>
        <w:pStyle w:val="BodyText"/>
        <w:ind w:left="310"/>
        <w:spacing w:before="22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11" w:line="222" w:lineRule="auto"/>
        <w:rPr/>
      </w:pPr>
      <w:r>
        <w:rPr>
          <w:rFonts w:ascii="SimSun" w:hAnsi="SimSun" w:eastAsia="SimSun" w:cs="SimSun"/>
          <w:spacing w:val="4"/>
        </w:rPr>
        <w:t>8     </w:t>
      </w:r>
      <w:r>
        <w:rPr>
          <w:spacing w:val="4"/>
        </w:rPr>
        <w:t>本题考查法律常识。</w:t>
      </w:r>
    </w:p>
    <w:p>
      <w:pPr>
        <w:pStyle w:val="BodyText"/>
        <w:ind w:left="920" w:right="652"/>
        <w:spacing w:before="219" w:line="286" w:lineRule="auto"/>
        <w:jc w:val="both"/>
        <w:rPr>
          <w:sz w:val="16"/>
          <w:szCs w:val="16"/>
        </w:rPr>
      </w:pPr>
      <w:r>
        <w:rPr>
          <w:rFonts w:ascii="SimSun" w:hAnsi="SimSun" w:eastAsia="SimSun" w:cs="SimSun"/>
          <w:spacing w:val="11"/>
        </w:rPr>
        <w:t>A</w:t>
      </w:r>
      <w:r>
        <w:rPr>
          <w:rFonts w:ascii="SimSun" w:hAnsi="SimSun" w:eastAsia="SimSun" w:cs="SimSun"/>
          <w:spacing w:val="-36"/>
        </w:rPr>
        <w:t xml:space="preserve"> </w:t>
      </w:r>
      <w:r>
        <w:rPr>
          <w:spacing w:val="11"/>
        </w:rPr>
        <w:t>项错误，根据《广告法》第二十三条规定："酒类广告不得含有下列内容：(一)诱导、怂恿饮酒或者</w:t>
      </w:r>
      <w:r>
        <w:rPr/>
        <w:t xml:space="preserve"> </w:t>
      </w:r>
      <w:r>
        <w:rPr>
          <w:spacing w:val="17"/>
        </w:rPr>
        <w:t>宣传无节制饮酒；(二)出现饮酒的动作；(三)表现驾驶车、</w:t>
      </w:r>
      <w:r>
        <w:rPr>
          <w:spacing w:val="16"/>
        </w:rPr>
        <w:t>船、飞机等活动；(四)明示或者暗示饮</w:t>
      </w:r>
      <w:r>
        <w:rPr/>
        <w:t xml:space="preserve"> </w:t>
      </w:r>
      <w:r>
        <w:rPr>
          <w:spacing w:val="5"/>
        </w:rPr>
        <w:t>酒有消除紧张和焦虑、增加体力等功效。”因此，酒类广告中出现了众人举杯饮酒的画面违反《广告</w:t>
      </w:r>
      <w:r>
        <w:rPr>
          <w:spacing w:val="4"/>
        </w:rPr>
        <w:t>法》</w:t>
      </w:r>
      <w:r>
        <w:rPr/>
        <w:t xml:space="preserve"> </w:t>
      </w:r>
      <w:r>
        <w:rPr>
          <w:sz w:val="16"/>
          <w:szCs w:val="16"/>
          <w:spacing w:val="-4"/>
        </w:rPr>
        <w:t>规</w:t>
      </w:r>
      <w:r>
        <w:rPr>
          <w:sz w:val="16"/>
          <w:szCs w:val="16"/>
          <w:spacing w:val="-4"/>
        </w:rPr>
        <w:t xml:space="preserve"> </w:t>
      </w:r>
      <w:r>
        <w:rPr>
          <w:sz w:val="16"/>
          <w:szCs w:val="16"/>
          <w:spacing w:val="-4"/>
        </w:rPr>
        <w:t>定</w:t>
      </w:r>
      <w:r>
        <w:rPr>
          <w:sz w:val="16"/>
          <w:szCs w:val="16"/>
          <w:spacing w:val="-5"/>
        </w:rPr>
        <w:t xml:space="preserve"> </w:t>
      </w:r>
      <w:r>
        <w:rPr>
          <w:sz w:val="16"/>
          <w:szCs w:val="16"/>
          <w:spacing w:val="-4"/>
        </w:rPr>
        <w:t>。</w:t>
      </w:r>
    </w:p>
    <w:p>
      <w:pPr>
        <w:pStyle w:val="BodyText"/>
        <w:ind w:left="820" w:right="642" w:firstLine="100"/>
        <w:spacing w:before="152" w:line="282" w:lineRule="auto"/>
        <w:jc w:val="both"/>
        <w:rPr/>
      </w:pPr>
      <w:r>
        <w:rPr>
          <w:rFonts w:ascii="SimSun" w:hAnsi="SimSun" w:eastAsia="SimSun" w:cs="SimSun"/>
          <w:spacing w:val="9"/>
        </w:rPr>
        <w:t>B</w:t>
      </w:r>
      <w:r>
        <w:rPr>
          <w:rFonts w:ascii="SimSun" w:hAnsi="SimSun" w:eastAsia="SimSun" w:cs="SimSun"/>
          <w:spacing w:val="-42"/>
        </w:rPr>
        <w:t xml:space="preserve"> </w:t>
      </w:r>
      <w:r>
        <w:rPr>
          <w:spacing w:val="9"/>
        </w:rPr>
        <w:t>项错误，根据《广告法》第十六条规定：“医疗、药品、医疗器械广告不得含有下列内容：(一)表示</w:t>
      </w:r>
      <w:r>
        <w:rPr/>
        <w:t xml:space="preserve"> </w:t>
      </w:r>
      <w:r>
        <w:rPr>
          <w:spacing w:val="12"/>
        </w:rPr>
        <w:t>功效、安全性的断言或者保证；(二)说明治愈率或者有效率……”由此</w:t>
      </w:r>
      <w:r>
        <w:rPr>
          <w:spacing w:val="11"/>
        </w:rPr>
        <w:t>可知，医疗器械广告中不得说明</w:t>
      </w:r>
      <w:r>
        <w:rPr/>
        <w:t xml:space="preserve"> </w:t>
      </w:r>
      <w:r>
        <w:rPr>
          <w:spacing w:val="9"/>
        </w:rPr>
        <w:t>“对症治愈率高达95%”,此举违反《广告法》规定。</w:t>
      </w:r>
    </w:p>
    <w:p>
      <w:pPr>
        <w:pStyle w:val="BodyText"/>
        <w:ind w:left="920" w:right="714"/>
        <w:spacing w:before="156" w:line="249" w:lineRule="auto"/>
        <w:rPr/>
      </w:pPr>
      <w:r>
        <w:rPr>
          <w:rFonts w:ascii="SimSun" w:hAnsi="SimSun" w:eastAsia="SimSun" w:cs="SimSun"/>
          <w:spacing w:val="9"/>
        </w:rPr>
        <w:t>C</w:t>
      </w:r>
      <w:r>
        <w:rPr>
          <w:rFonts w:ascii="SimSun" w:hAnsi="SimSun" w:eastAsia="SimSun" w:cs="SimSun"/>
          <w:spacing w:val="-48"/>
        </w:rPr>
        <w:t xml:space="preserve"> </w:t>
      </w:r>
      <w:r>
        <w:rPr>
          <w:spacing w:val="9"/>
        </w:rPr>
        <w:t>项错误，根据《广告法》第二十四条规定：“教育、培训广告不得含有下列内容：(一)对升学、通过</w:t>
      </w:r>
      <w:r>
        <w:rPr/>
        <w:t xml:space="preserve"> </w:t>
      </w:r>
      <w:r>
        <w:rPr>
          <w:spacing w:val="11"/>
        </w:rPr>
        <w:t>考试、获得学位学历或者合格证书，或者对教育、培训的效果作出明示或者暗示的</w:t>
      </w:r>
      <w:r>
        <w:rPr>
          <w:spacing w:val="10"/>
        </w:rPr>
        <w:t>保证性承诺；(二)</w:t>
      </w:r>
      <w:r>
        <w:rPr/>
        <w:t xml:space="preserve">  </w:t>
      </w:r>
      <w:r>
        <w:rPr>
          <w:spacing w:val="12"/>
        </w:rPr>
        <w:t>明示或者暗示有相关考试机构或者其工作人员、考试命题人员参与教育、培训；(三)利用科研单</w:t>
      </w:r>
      <w:r>
        <w:rPr>
          <w:spacing w:val="11"/>
        </w:rPr>
        <w:t>位、</w:t>
      </w:r>
    </w:p>
    <w:p>
      <w:pPr>
        <w:pStyle w:val="BodyText"/>
        <w:ind w:left="920" w:right="649"/>
        <w:spacing w:before="60" w:line="248" w:lineRule="auto"/>
        <w:rPr/>
      </w:pPr>
      <w:r>
        <w:rPr>
          <w:spacing w:val="5"/>
        </w:rPr>
        <w:t>学术机构、教育机构、行业协会、专业人士、受益者的名义或者形象作推荐、证明。”因此，培训机构广</w:t>
      </w:r>
      <w:r>
        <w:rPr>
          <w:spacing w:val="1"/>
        </w:rPr>
        <w:t xml:space="preserve"> </w:t>
      </w:r>
      <w:r>
        <w:rPr>
          <w:spacing w:val="9"/>
        </w:rPr>
        <w:t>告暗示有考试命题人员参与教学违反《广告法》规定。</w:t>
      </w:r>
    </w:p>
    <w:p>
      <w:pPr>
        <w:pStyle w:val="BodyText"/>
        <w:ind w:left="920" w:right="699"/>
        <w:spacing w:before="243"/>
        <w:rPr/>
      </w:pPr>
      <w:r>
        <w:rPr>
          <w:rFonts w:ascii="SimSun" w:hAnsi="SimSun" w:eastAsia="SimSun" w:cs="SimSun"/>
          <w:spacing w:val="-3"/>
        </w:rPr>
        <w:t>D</w:t>
      </w:r>
      <w:r>
        <w:rPr>
          <w:rFonts w:ascii="SimSun" w:hAnsi="SimSun" w:eastAsia="SimSun" w:cs="SimSun"/>
          <w:spacing w:val="-46"/>
        </w:rPr>
        <w:t xml:space="preserve"> </w:t>
      </w:r>
      <w:r>
        <w:rPr>
          <w:spacing w:val="-3"/>
        </w:rPr>
        <w:t>项正确，根据《广告法》第十八条第二款</w:t>
      </w:r>
      <w:r>
        <w:rPr>
          <w:spacing w:val="-4"/>
        </w:rPr>
        <w:t>规定：“保健食品广告应当显著标明“本品不能代替药物”。”由</w:t>
      </w:r>
      <w:r>
        <w:rPr/>
        <w:t xml:space="preserve"> </w:t>
      </w:r>
      <w:r>
        <w:rPr>
          <w:spacing w:val="4"/>
        </w:rPr>
        <w:t>此可知，保健食品广告显著标明“本品不能代替药物”,符合《广告法》规定。</w:t>
      </w:r>
    </w:p>
    <w:p>
      <w:pPr>
        <w:pStyle w:val="BodyText"/>
        <w:ind w:left="92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199" w:line="222" w:lineRule="auto"/>
        <w:rPr/>
      </w:pPr>
      <w:r>
        <w:rPr>
          <w:rFonts w:ascii="SimSun" w:hAnsi="SimSun" w:eastAsia="SimSun" w:cs="SimSun"/>
          <w:spacing w:val="4"/>
        </w:rPr>
        <w:t>9     </w:t>
      </w:r>
      <w:r>
        <w:rPr>
          <w:spacing w:val="4"/>
        </w:rPr>
        <w:t>本题考查人文常识。</w:t>
      </w:r>
    </w:p>
    <w:p>
      <w:pPr>
        <w:pStyle w:val="BodyText"/>
        <w:ind w:left="920" w:right="802"/>
        <w:spacing w:before="209" w:line="276" w:lineRule="auto"/>
        <w:jc w:val="both"/>
        <w:rPr/>
      </w:pPr>
      <w:r>
        <w:rPr>
          <w:rFonts w:ascii="Times New Roman" w:hAnsi="Times New Roman" w:eastAsia="Times New Roman" w:cs="Times New Roman"/>
          <w:spacing w:val="11"/>
        </w:rPr>
        <w:t>A</w:t>
      </w:r>
      <w:r>
        <w:rPr>
          <w:spacing w:val="11"/>
        </w:rPr>
        <w:t>项错误，楚汉战争发生在公元前206年至公元前202年，是西楚霸王项羽、</w:t>
      </w:r>
      <w:r>
        <w:rPr>
          <w:spacing w:val="10"/>
        </w:rPr>
        <w:t>汉王刘邦两大集团为争夺</w:t>
      </w:r>
      <w:r>
        <w:rPr/>
        <w:t xml:space="preserve"> </w:t>
      </w:r>
      <w:r>
        <w:rPr>
          <w:spacing w:val="10"/>
        </w:rPr>
        <w:t>政权而进行的一场大规模战争。最终，楚汉战争以项羽的西楚败亡，刘邦建汉朝而告终。阿拉伯帝国</w:t>
      </w:r>
      <w:r>
        <w:rPr>
          <w:spacing w:val="18"/>
        </w:rPr>
        <w:t xml:space="preserve"> </w:t>
      </w:r>
      <w:r>
        <w:rPr>
          <w:spacing w:val="6"/>
        </w:rPr>
        <w:t>是中古时期阿拉伯人所建立的伊斯兰帝国，在中国史书上被称为“大食”。阿</w:t>
      </w:r>
      <w:r>
        <w:rPr>
          <w:spacing w:val="5"/>
        </w:rPr>
        <w:t>拉伯帝国存续于632-1258</w:t>
      </w:r>
      <w:r>
        <w:rPr/>
        <w:t xml:space="preserve"> </w:t>
      </w:r>
      <w:r>
        <w:rPr>
          <w:spacing w:val="12"/>
        </w:rPr>
        <w:t>年(正统哈里发至阿拔斯王朝)。二者时间对应错误，不属于同一时期。</w:t>
      </w:r>
    </w:p>
    <w:p>
      <w:pPr>
        <w:pStyle w:val="BodyText"/>
        <w:ind w:left="920"/>
        <w:spacing w:before="156" w:line="213" w:lineRule="auto"/>
        <w:rPr/>
      </w:pPr>
      <w:r>
        <w:rPr>
          <w:rFonts w:ascii="Times New Roman" w:hAnsi="Times New Roman" w:eastAsia="Times New Roman" w:cs="Times New Roman"/>
          <w:spacing w:val="11"/>
        </w:rPr>
        <w:t>B</w:t>
      </w:r>
      <w:r>
        <w:rPr>
          <w:spacing w:val="11"/>
        </w:rPr>
        <w:t>项正确，戚继光抗倭发生在明嘉靖年间，约在1555年—1566年。戚继光在东南沿海抗击倭寇十余</w:t>
      </w:r>
    </w:p>
    <w:p>
      <w:pPr>
        <w:pStyle w:val="BodyText"/>
        <w:ind w:left="920" w:right="777"/>
        <w:spacing w:before="70" w:line="282" w:lineRule="auto"/>
        <w:rPr/>
      </w:pPr>
      <w:r>
        <w:rPr>
          <w:spacing w:val="11"/>
        </w:rPr>
        <w:t>年，扫平了多年为虐沿海的倭患，确保了沿海人民的生命财产安全。文艺复兴是指发生在14世纪</w:t>
      </w:r>
      <w:r>
        <w:rPr>
          <w:spacing w:val="10"/>
        </w:rPr>
        <w:t>到16</w:t>
      </w:r>
      <w:r>
        <w:rPr/>
        <w:t xml:space="preserve"> </w:t>
      </w:r>
      <w:r>
        <w:rPr>
          <w:spacing w:val="11"/>
        </w:rPr>
        <w:t>世纪的一场反映新兴资产阶级要求的欧洲思想文化运动，其</w:t>
      </w:r>
      <w:r>
        <w:rPr>
          <w:spacing w:val="10"/>
        </w:rPr>
        <w:t>核心是人文主义。二者均处于16世纪，时</w:t>
      </w:r>
      <w:r>
        <w:rPr/>
        <w:t xml:space="preserve"> </w:t>
      </w:r>
      <w:r>
        <w:rPr>
          <w:spacing w:val="5"/>
        </w:rPr>
        <w:t>间对应正确。</w:t>
      </w:r>
    </w:p>
    <w:p>
      <w:pPr>
        <w:pStyle w:val="BodyText"/>
        <w:ind w:left="920" w:right="793"/>
        <w:spacing w:before="133" w:line="275" w:lineRule="auto"/>
        <w:jc w:val="both"/>
        <w:rPr/>
      </w:pPr>
      <w:r>
        <w:rPr>
          <w:rFonts w:ascii="SimSun" w:hAnsi="SimSun" w:eastAsia="SimSun" w:cs="SimSun"/>
          <w:spacing w:val="15"/>
        </w:rPr>
        <w:t>C</w:t>
      </w:r>
      <w:r>
        <w:rPr>
          <w:rFonts w:ascii="SimSun" w:hAnsi="SimSun" w:eastAsia="SimSun" w:cs="SimSun"/>
          <w:spacing w:val="-44"/>
        </w:rPr>
        <w:t xml:space="preserve"> </w:t>
      </w:r>
      <w:r>
        <w:rPr>
          <w:spacing w:val="15"/>
        </w:rPr>
        <w:t>项错误，北洋水师由北洋大臣李鸿章创设，于1888年(光绪十四年)在山东威海卫的刘公岛正式成</w:t>
      </w:r>
      <w:r>
        <w:rPr/>
        <w:t xml:space="preserve"> </w:t>
      </w:r>
      <w:r>
        <w:rPr>
          <w:spacing w:val="12"/>
        </w:rPr>
        <w:t>立，清政府每年拨出400万两白银给予海军建设。英法百年战争发生于1337年至1453年，是英法两国</w:t>
      </w:r>
      <w:r>
        <w:rPr/>
        <w:t xml:space="preserve"> </w:t>
      </w:r>
      <w:r>
        <w:rPr>
          <w:spacing w:val="9"/>
        </w:rPr>
        <w:t>为争夺领土和霸权而进行的长期战争。二者时间对应错误，不属于同一时期。</w:t>
      </w:r>
    </w:p>
    <w:p>
      <w:pPr>
        <w:pStyle w:val="BodyText"/>
        <w:ind w:left="922" w:right="670" w:hanging="2"/>
        <w:spacing w:before="173" w:line="265" w:lineRule="auto"/>
        <w:rPr/>
      </w:pPr>
      <w:r>
        <w:rPr>
          <w:rFonts w:ascii="Times New Roman" w:hAnsi="Times New Roman" w:eastAsia="Times New Roman" w:cs="Times New Roman"/>
          <w:b/>
          <w:bCs/>
          <w:spacing w:val="8"/>
        </w:rPr>
        <w:t>D</w:t>
      </w:r>
      <w:r>
        <w:rPr>
          <w:b/>
          <w:bCs/>
          <w:spacing w:val="8"/>
        </w:rPr>
        <w:t>项错误，黄道婆是宋末元初的棉纺织技术革新家，她在崖州学习了黎族人民的棉纺织技术，并进行了</w:t>
      </w:r>
      <w:r>
        <w:rPr>
          <w:spacing w:val="14"/>
        </w:rPr>
        <w:t xml:space="preserve"> </w:t>
      </w:r>
      <w:r>
        <w:rPr>
          <w:b/>
          <w:bCs/>
          <w:spacing w:val="13"/>
        </w:rPr>
        <w:t>改良和传播。元朝元贞年间(1295～1297年),她返回故乡，教乡人改进纺织工具，制造擀、弹、</w:t>
      </w:r>
    </w:p>
    <w:p>
      <w:pPr>
        <w:pStyle w:val="BodyText"/>
        <w:ind w:left="922" w:right="776"/>
        <w:spacing w:before="6" w:line="265" w:lineRule="auto"/>
        <w:rPr/>
      </w:pPr>
      <w:r>
        <w:rPr>
          <w:b/>
          <w:bCs/>
          <w:spacing w:val="9"/>
        </w:rPr>
        <w:t>纺、织等专用机具，织成各种花纹的棉织品。英国工业革命始于18世纪60年代，</w:t>
      </w:r>
      <w:r>
        <w:rPr>
          <w:b/>
          <w:bCs/>
          <w:spacing w:val="8"/>
        </w:rPr>
        <w:t>主要表现是大机器工</w:t>
      </w:r>
      <w:r>
        <w:rPr/>
        <w:t xml:space="preserve"> </w:t>
      </w:r>
      <w:r>
        <w:rPr>
          <w:b/>
          <w:bCs/>
          <w:spacing w:val="7"/>
        </w:rPr>
        <w:t>业代替手工业，机器工厂代替手工工场。二者时间对应错误，不属于同一时期。</w:t>
      </w:r>
    </w:p>
    <w:p>
      <w:pPr>
        <w:pStyle w:val="BodyText"/>
        <w:ind w:left="922"/>
        <w:spacing w:before="18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spacing w:line="222" w:lineRule="auto"/>
        <w:sectPr>
          <w:headerReference w:type="default" r:id="rId3"/>
          <w:footerReference w:type="default" r:id="rId4"/>
          <w:pgSz w:w="11910" w:h="16840"/>
          <w:pgMar w:top="534" w:right="437" w:bottom="479" w:left="469" w:header="226" w:footer="252" w:gutter="0"/>
        </w:sectPr>
        <w:rPr>
          <w:rFonts w:ascii="SimSun" w:hAnsi="SimSun" w:eastAsia="SimSun" w:cs="SimSun"/>
        </w:rPr>
      </w:pPr>
    </w:p>
    <w:p>
      <w:pPr>
        <w:pStyle w:val="BodyText"/>
        <w:ind w:left="332"/>
        <w:spacing w:before="52" w:line="222" w:lineRule="auto"/>
        <w:outlineLvl w:val="4"/>
        <w:rPr/>
      </w:pPr>
      <w:r>
        <w:rPr>
          <w:rFonts w:ascii="SimSun" w:hAnsi="SimSun" w:eastAsia="SimSun" w:cs="SimSun"/>
          <w:b/>
          <w:bCs/>
          <w:spacing w:val="1"/>
        </w:rPr>
        <w:t>10</w:t>
      </w:r>
      <w:r>
        <w:rPr>
          <w:rFonts w:ascii="SimSun" w:hAnsi="SimSun" w:eastAsia="SimSun" w:cs="SimSun"/>
          <w:spacing w:val="1"/>
        </w:rPr>
        <w:t xml:space="preserve">    </w:t>
      </w:r>
      <w:r>
        <w:rPr>
          <w:b/>
          <w:bCs/>
          <w:spacing w:val="1"/>
        </w:rPr>
        <w:t>本题考查人文常识。</w:t>
      </w:r>
    </w:p>
    <w:p>
      <w:pPr>
        <w:pStyle w:val="BodyText"/>
        <w:ind w:left="910" w:right="842"/>
        <w:spacing w:before="204" w:line="283" w:lineRule="auto"/>
        <w:rPr/>
      </w:pPr>
      <w:r>
        <w:rPr>
          <w:rFonts w:ascii="Times New Roman" w:hAnsi="Times New Roman" w:eastAsia="Times New Roman" w:cs="Times New Roman"/>
          <w:spacing w:val="15"/>
        </w:rPr>
        <w:t>A</w:t>
      </w:r>
      <w:r>
        <w:rPr>
          <w:spacing w:val="15"/>
        </w:rPr>
        <w:t>项正确，汉武帝太初元年(公元前104年),改左、右内史为京兆尹、左冯翊、右扶风，均为郡级建</w:t>
      </w:r>
      <w:r>
        <w:rPr>
          <w:spacing w:val="13"/>
        </w:rPr>
        <w:t xml:space="preserve"> </w:t>
      </w:r>
      <w:r>
        <w:rPr>
          <w:spacing w:val="2"/>
        </w:rPr>
        <w:t>制，同治长安城中，合称“三辅”,直属朝廷。符合历史。</w:t>
      </w:r>
    </w:p>
    <w:p>
      <w:pPr>
        <w:pStyle w:val="BodyText"/>
        <w:ind w:left="910" w:right="746"/>
        <w:spacing w:before="146" w:line="275" w:lineRule="auto"/>
        <w:jc w:val="both"/>
        <w:rPr/>
      </w:pPr>
      <w:r>
        <w:rPr>
          <w:rFonts w:ascii="Times New Roman" w:hAnsi="Times New Roman" w:eastAsia="Times New Roman" w:cs="Times New Roman"/>
          <w:spacing w:val="11"/>
        </w:rPr>
        <w:t>B</w:t>
      </w:r>
      <w:r>
        <w:rPr>
          <w:spacing w:val="11"/>
        </w:rPr>
        <w:t>项错误，卫青，汉朝名将、军事家。公元前127年，卫青在汉武帝刘彻的指派下率领三万大军从云中</w:t>
      </w:r>
      <w:r>
        <w:rPr>
          <w:spacing w:val="3"/>
        </w:rPr>
        <w:t xml:space="preserve"> </w:t>
      </w:r>
      <w:r>
        <w:rPr>
          <w:spacing w:val="15"/>
        </w:rPr>
        <w:t>郡(今托克托)出发向西进军，攻击匈奴，匈奴人兵败仓皇而逃，汉军</w:t>
      </w:r>
      <w:r>
        <w:rPr>
          <w:spacing w:val="14"/>
        </w:rPr>
        <w:t>收复了河套地区。因此，汉武</w:t>
      </w:r>
      <w:r>
        <w:rPr/>
        <w:t xml:space="preserve">  </w:t>
      </w:r>
      <w:r>
        <w:rPr>
          <w:spacing w:val="4"/>
        </w:rPr>
        <w:t>帝并未御驾亲征，收复河套地区。</w:t>
      </w:r>
      <w:r>
        <w:rPr>
          <w:spacing w:val="4"/>
        </w:rPr>
        <w:t xml:space="preserve"> </w:t>
      </w:r>
      <w:r>
        <w:rPr>
          <w:rFonts w:ascii="Times New Roman" w:hAnsi="Times New Roman" w:eastAsia="Times New Roman" w:cs="Times New Roman"/>
          <w:spacing w:val="4"/>
        </w:rPr>
        <w:t>B</w:t>
      </w:r>
      <w:r>
        <w:rPr>
          <w:spacing w:val="4"/>
        </w:rPr>
        <w:t>项不符合历史。</w:t>
      </w:r>
    </w:p>
    <w:p>
      <w:pPr>
        <w:pStyle w:val="BodyText"/>
        <w:ind w:left="910" w:right="760"/>
        <w:spacing w:before="155" w:line="255" w:lineRule="auto"/>
        <w:rPr/>
      </w:pPr>
      <w:r>
        <w:rPr>
          <w:rFonts w:ascii="SimSun" w:hAnsi="SimSun" w:eastAsia="SimSun" w:cs="SimSun"/>
          <w:spacing w:val="15"/>
        </w:rPr>
        <w:t>C</w:t>
      </w:r>
      <w:r>
        <w:rPr>
          <w:rFonts w:ascii="SimSun" w:hAnsi="SimSun" w:eastAsia="SimSun" w:cs="SimSun"/>
          <w:spacing w:val="-54"/>
        </w:rPr>
        <w:t xml:space="preserve"> </w:t>
      </w:r>
      <w:r>
        <w:rPr>
          <w:spacing w:val="15"/>
        </w:rPr>
        <w:t>项正确，公元前119年，汉武帝派遣张骞率领庞大使团第二次出使西域，到达乌孙</w:t>
      </w:r>
      <w:r>
        <w:rPr>
          <w:spacing w:val="14"/>
        </w:rPr>
        <w:t>(今新疆伊犁)并</w:t>
      </w:r>
      <w:r>
        <w:rPr/>
        <w:t xml:space="preserve"> </w:t>
      </w:r>
      <w:r>
        <w:rPr>
          <w:spacing w:val="10"/>
        </w:rPr>
        <w:t>与其建立官方关系，又派副使前往大宛、康居、大月氏、大夏等国，进一步加强与这些国家和地区的</w:t>
      </w:r>
      <w:r>
        <w:rPr>
          <w:spacing w:val="16"/>
        </w:rPr>
        <w:t xml:space="preserve"> </w:t>
      </w:r>
      <w:r>
        <w:rPr>
          <w:spacing w:val="7"/>
        </w:rPr>
        <w:t>官方联系。符合历史。</w:t>
      </w:r>
    </w:p>
    <w:p>
      <w:pPr>
        <w:pStyle w:val="BodyText"/>
        <w:ind w:left="910" w:right="840"/>
        <w:spacing w:before="222" w:line="245" w:lineRule="auto"/>
        <w:rPr/>
      </w:pPr>
      <w:r>
        <w:rPr>
          <w:rFonts w:ascii="SimSun" w:hAnsi="SimSun" w:eastAsia="SimSun" w:cs="SimSun"/>
          <w:spacing w:val="6"/>
        </w:rPr>
        <w:t>D</w:t>
      </w:r>
      <w:r>
        <w:rPr>
          <w:rFonts w:ascii="SimSun" w:hAnsi="SimSun" w:eastAsia="SimSun" w:cs="SimSun"/>
          <w:spacing w:val="-33"/>
        </w:rPr>
        <w:t xml:space="preserve"> </w:t>
      </w:r>
      <w:r>
        <w:rPr>
          <w:spacing w:val="6"/>
        </w:rPr>
        <w:t>项正确，公元前118年，汉武帝实行币制改革，“罢半两钱，行五铢钱”,铸造重量、尺寸、文字统一</w:t>
      </w:r>
      <w:r>
        <w:rPr/>
        <w:t xml:space="preserve"> </w:t>
      </w:r>
      <w:r>
        <w:rPr>
          <w:spacing w:val="8"/>
        </w:rPr>
        <w:t>的五铢钱，作为通行全国的法定货币。</w:t>
      </w:r>
    </w:p>
    <w:p>
      <w:pPr>
        <w:pStyle w:val="BodyText"/>
        <w:ind w:left="91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30"/>
        <w:spacing w:before="218" w:line="222" w:lineRule="auto"/>
        <w:rPr/>
      </w:pPr>
      <w:r>
        <w:rPr>
          <w:rFonts w:ascii="SimSun" w:hAnsi="SimSun" w:eastAsia="SimSun" w:cs="SimSun"/>
          <w:spacing w:val="1"/>
        </w:rPr>
        <w:t>11</w:t>
      </w:r>
      <w:r>
        <w:rPr>
          <w:rFonts w:ascii="SimSun" w:hAnsi="SimSun" w:eastAsia="SimSun" w:cs="SimSun"/>
          <w:spacing w:val="9"/>
        </w:rPr>
        <w:t xml:space="preserve">    </w:t>
      </w:r>
      <w:r>
        <w:rPr>
          <w:spacing w:val="1"/>
        </w:rPr>
        <w:t>本题考查人文常识。</w:t>
      </w:r>
    </w:p>
    <w:p>
      <w:pPr>
        <w:pStyle w:val="BodyText"/>
        <w:ind w:left="910" w:right="757"/>
        <w:spacing w:before="221" w:line="272" w:lineRule="auto"/>
        <w:jc w:val="both"/>
        <w:rPr/>
      </w:pPr>
      <w:r>
        <w:rPr>
          <w:rFonts w:ascii="SimSun" w:hAnsi="SimSun" w:eastAsia="SimSun" w:cs="SimSun"/>
          <w:spacing w:val="4"/>
        </w:rPr>
        <w:t>A</w:t>
      </w:r>
      <w:r>
        <w:rPr>
          <w:rFonts w:ascii="SimSun" w:hAnsi="SimSun" w:eastAsia="SimSun" w:cs="SimSun"/>
          <w:spacing w:val="-48"/>
        </w:rPr>
        <w:t xml:space="preserve"> </w:t>
      </w:r>
      <w:r>
        <w:rPr>
          <w:spacing w:val="4"/>
        </w:rPr>
        <w:t>项正确，“毛遂自荐”讲的是战国时赵孝成王九年，秦军围攻赵国都城邯郸，平原君去楚国求</w:t>
      </w:r>
      <w:r>
        <w:rPr>
          <w:spacing w:val="3"/>
        </w:rPr>
        <w:t>救，门下</w:t>
      </w:r>
      <w:r>
        <w:rPr/>
        <w:t xml:space="preserve"> </w:t>
      </w:r>
      <w:r>
        <w:rPr>
          <w:spacing w:val="10"/>
        </w:rPr>
        <w:t>食客毛遂自动请求一同前去。到了楚国，毛遂挺身而出，陈述利害，楚王才派兵去救赵国。平原君为</w:t>
      </w:r>
      <w:r>
        <w:rPr>
          <w:spacing w:val="16"/>
        </w:rPr>
        <w:t xml:space="preserve"> </w:t>
      </w:r>
      <w:r>
        <w:rPr>
          <w:spacing w:val="8"/>
        </w:rPr>
        <w:t>战国四公子之一。此项说法正确。</w:t>
      </w:r>
    </w:p>
    <w:p>
      <w:pPr>
        <w:pStyle w:val="BodyText"/>
        <w:ind w:left="910" w:right="761"/>
        <w:spacing w:before="145" w:line="274" w:lineRule="auto"/>
        <w:rPr/>
      </w:pPr>
      <w:r>
        <w:rPr>
          <w:rFonts w:ascii="Times New Roman" w:hAnsi="Times New Roman" w:eastAsia="Times New Roman" w:cs="Times New Roman"/>
          <w:spacing w:val="4"/>
        </w:rPr>
        <w:t>B</w:t>
      </w:r>
      <w:r>
        <w:rPr>
          <w:spacing w:val="4"/>
        </w:rPr>
        <w:t>项错误，“窃符救赵”讲的是战国时期魏安釐王二十年，秦国围困赵国都城邯郸，赵国求救于魏国，魏</w:t>
      </w:r>
      <w:r>
        <w:rPr>
          <w:spacing w:val="10"/>
        </w:rPr>
        <w:t xml:space="preserve"> </w:t>
      </w:r>
      <w:r>
        <w:rPr>
          <w:spacing w:val="10"/>
        </w:rPr>
        <w:t>国惧怕秦国，不敢出兵救赵。信陵君魏无忌听取侯赢之计，以国家利益为重，置生死度外，窃得兵</w:t>
      </w:r>
    </w:p>
    <w:p>
      <w:pPr>
        <w:pStyle w:val="BodyText"/>
        <w:ind w:left="910" w:right="694"/>
        <w:spacing w:before="6" w:line="288" w:lineRule="auto"/>
        <w:rPr/>
      </w:pPr>
      <w:r>
        <w:rPr>
          <w:spacing w:val="4"/>
        </w:rPr>
        <w:t>符，夺取了魏国兵权，支援赵国，成功击败了秦国。因此，信陵君“窃符救赵”是为了抵御秦国，而不是</w:t>
      </w:r>
      <w:r>
        <w:rPr>
          <w:spacing w:val="11"/>
        </w:rPr>
        <w:t xml:space="preserve"> </w:t>
      </w:r>
      <w:r>
        <w:rPr>
          <w:spacing w:val="3"/>
        </w:rPr>
        <w:t>齐国。</w:t>
      </w:r>
    </w:p>
    <w:p>
      <w:pPr>
        <w:pStyle w:val="BodyText"/>
        <w:ind w:left="910" w:right="759"/>
        <w:spacing w:before="145" w:line="278" w:lineRule="auto"/>
        <w:rPr/>
      </w:pPr>
      <w:r>
        <w:rPr>
          <w:rFonts w:ascii="Times New Roman" w:hAnsi="Times New Roman" w:eastAsia="Times New Roman" w:cs="Times New Roman"/>
          <w:spacing w:val="9"/>
        </w:rPr>
        <w:t>C</w:t>
      </w:r>
      <w:r>
        <w:rPr>
          <w:spacing w:val="9"/>
        </w:rPr>
        <w:t>项错误，“冯谖客孟尝君”的讲的是战国时期门客冯谖为孟尝君</w:t>
      </w:r>
      <w:r>
        <w:rPr>
          <w:spacing w:val="8"/>
        </w:rPr>
        <w:t>(田文，齐国贵族)出谋划策、巩固其</w:t>
      </w:r>
      <w:r>
        <w:rPr/>
        <w:t xml:space="preserve"> </w:t>
      </w:r>
      <w:r>
        <w:rPr>
          <w:spacing w:val="-2"/>
        </w:rPr>
        <w:t>政治地位的故事。该故事记载于《战国策</w:t>
      </w:r>
      <w:r>
        <w:rPr>
          <w:spacing w:val="-2"/>
        </w:rPr>
        <w:t xml:space="preserve"> </w:t>
      </w:r>
      <w:r>
        <w:rPr>
          <w:spacing w:val="-2"/>
        </w:rPr>
        <w:t>·齐策四》,而不是《左传》。</w:t>
      </w:r>
    </w:p>
    <w:p>
      <w:pPr>
        <w:pStyle w:val="BodyText"/>
        <w:ind w:left="910" w:right="798"/>
        <w:spacing w:before="147" w:line="269" w:lineRule="auto"/>
        <w:rPr/>
      </w:pPr>
      <w:r>
        <w:rPr>
          <w:rFonts w:ascii="SimSun" w:hAnsi="SimSun" w:eastAsia="SimSun" w:cs="SimSun"/>
          <w:spacing w:val="8"/>
        </w:rPr>
        <w:t>D</w:t>
      </w:r>
      <w:r>
        <w:rPr>
          <w:rFonts w:ascii="SimSun" w:hAnsi="SimSun" w:eastAsia="SimSun" w:cs="SimSun"/>
          <w:spacing w:val="-46"/>
        </w:rPr>
        <w:t xml:space="preserve"> </w:t>
      </w:r>
      <w:r>
        <w:rPr>
          <w:spacing w:val="8"/>
        </w:rPr>
        <w:t>项错误，《吕氏春秋》是吕不韦组织门客编纂的</w:t>
      </w:r>
      <w:r>
        <w:rPr>
          <w:spacing w:val="7"/>
        </w:rPr>
        <w:t>先秦杂家著作，兼采儒、道、法、墨等思想，并非单</w:t>
      </w:r>
      <w:r>
        <w:rPr/>
        <w:t xml:space="preserve"> </w:t>
      </w:r>
      <w:r>
        <w:rPr>
          <w:spacing w:val="4"/>
        </w:rPr>
        <w:t>一法家著作。</w:t>
      </w:r>
    </w:p>
    <w:p>
      <w:pPr>
        <w:pStyle w:val="BodyText"/>
        <w:ind w:left="912"/>
        <w:spacing w:before="165"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33"/>
        <w:spacing w:before="193" w:line="222" w:lineRule="auto"/>
        <w:rPr>
          <w:sz w:val="22"/>
          <w:szCs w:val="22"/>
        </w:rPr>
      </w:pPr>
      <w:r>
        <w:rPr>
          <w:rFonts w:ascii="SimSun" w:hAnsi="SimSun" w:eastAsia="SimSun" w:cs="SimSun"/>
          <w:sz w:val="22"/>
          <w:szCs w:val="22"/>
          <w:b/>
          <w:bCs/>
          <w:spacing w:val="-11"/>
        </w:rPr>
        <w:t>12</w:t>
      </w:r>
      <w:r>
        <w:rPr>
          <w:rFonts w:ascii="SimSun" w:hAnsi="SimSun" w:eastAsia="SimSun" w:cs="SimSun"/>
          <w:sz w:val="22"/>
          <w:szCs w:val="22"/>
          <w:spacing w:val="17"/>
        </w:rPr>
        <w:t xml:space="preserve">   </w:t>
      </w:r>
      <w:r>
        <w:rPr>
          <w:sz w:val="22"/>
          <w:szCs w:val="22"/>
          <w:spacing w:val="-11"/>
        </w:rPr>
        <w:t>本题考查人文常识。</w:t>
      </w:r>
    </w:p>
    <w:p>
      <w:pPr>
        <w:pStyle w:val="BodyText"/>
        <w:ind w:left="912" w:right="773" w:hanging="2"/>
        <w:spacing w:before="194" w:line="271" w:lineRule="auto"/>
        <w:jc w:val="both"/>
        <w:rPr/>
      </w:pPr>
      <w:r>
        <w:rPr>
          <w:rFonts w:ascii="Times New Roman" w:hAnsi="Times New Roman" w:eastAsia="Times New Roman" w:cs="Times New Roman"/>
          <w:b/>
          <w:bCs/>
          <w:spacing w:val="4"/>
        </w:rPr>
        <w:t>A</w:t>
      </w:r>
      <w:r>
        <w:rPr>
          <w:b/>
          <w:bCs/>
          <w:spacing w:val="4"/>
        </w:rPr>
        <w:t>项正确，“釜甑”,其实是一种复合炊具，形制结构分为上、下两部分，上部分是甑，</w:t>
      </w:r>
      <w:r>
        <w:rPr>
          <w:b/>
          <w:bCs/>
          <w:spacing w:val="3"/>
        </w:rPr>
        <w:t>下部分则是釜。</w:t>
      </w:r>
      <w:r>
        <w:rPr/>
        <w:t xml:space="preserve"> </w:t>
      </w:r>
      <w:r>
        <w:rPr>
          <w:b/>
          <w:bCs/>
          <w:spacing w:val="8"/>
        </w:rPr>
        <w:t>甑是一种底部镂空为箅的盆形器，底小口大，是蒸食的器皿，类似于现在的蒸锅；釜则多鼓腹，</w:t>
      </w:r>
      <w:r>
        <w:rPr>
          <w:b/>
          <w:bCs/>
          <w:spacing w:val="7"/>
        </w:rPr>
        <w:t>是煮</w:t>
      </w:r>
      <w:r>
        <w:rPr/>
        <w:t xml:space="preserve">  </w:t>
      </w:r>
      <w:r>
        <w:rPr>
          <w:b/>
          <w:bCs/>
          <w:spacing w:val="8"/>
        </w:rPr>
        <w:t>食、烧水的器皿。汉代由于炉灶的普及，釜与甑搭配使用的模式逐渐固定，成为范式，并与炉灶</w:t>
      </w:r>
      <w:r>
        <w:rPr>
          <w:b/>
          <w:bCs/>
          <w:spacing w:val="7"/>
        </w:rPr>
        <w:t>结合</w:t>
      </w:r>
      <w:r>
        <w:rPr/>
        <w:t xml:space="preserve">  </w:t>
      </w:r>
      <w:r>
        <w:rPr>
          <w:b/>
          <w:bCs/>
          <w:spacing w:val="1"/>
        </w:rPr>
        <w:t>使用。</w:t>
      </w:r>
      <w:r>
        <w:rPr>
          <w:rFonts w:ascii="SimSun" w:hAnsi="SimSun" w:eastAsia="SimSun" w:cs="SimSun"/>
          <w:b/>
          <w:bCs/>
          <w:spacing w:val="1"/>
        </w:rPr>
        <w:t>A</w:t>
      </w:r>
      <w:r>
        <w:rPr>
          <w:rFonts w:ascii="SimSun" w:hAnsi="SimSun" w:eastAsia="SimSun" w:cs="SimSun"/>
          <w:spacing w:val="-38"/>
        </w:rPr>
        <w:t xml:space="preserve"> </w:t>
      </w:r>
      <w:r>
        <w:rPr>
          <w:b/>
          <w:bCs/>
          <w:spacing w:val="1"/>
        </w:rPr>
        <w:t>项对应正确。</w:t>
      </w:r>
    </w:p>
    <w:p>
      <w:pPr>
        <w:pStyle w:val="BodyText"/>
        <w:ind w:left="910" w:right="687"/>
        <w:spacing w:before="177" w:line="274" w:lineRule="auto"/>
        <w:rPr/>
      </w:pPr>
      <w:r>
        <w:rPr>
          <w:rFonts w:ascii="Times New Roman" w:hAnsi="Times New Roman" w:eastAsia="Times New Roman" w:cs="Times New Roman"/>
          <w:spacing w:val="11"/>
        </w:rPr>
        <w:t>B</w:t>
      </w:r>
      <w:r>
        <w:rPr>
          <w:spacing w:val="11"/>
        </w:rPr>
        <w:t>项正确，青铜罄是流行于商代晚期至春秋</w:t>
      </w:r>
      <w:r>
        <w:rPr>
          <w:spacing w:val="10"/>
        </w:rPr>
        <w:t>中期的大型盛酒器和礼器，凤纹为常见装饰，有圆罄和方罄</w:t>
      </w:r>
      <w:r>
        <w:rPr/>
        <w:t xml:space="preserve"> </w:t>
      </w:r>
      <w:r>
        <w:rPr>
          <w:spacing w:val="4"/>
        </w:rPr>
        <w:t>两种形制，以圆形居多，方体罄比较稀少。</w:t>
      </w:r>
      <w:r>
        <w:rPr>
          <w:spacing w:val="4"/>
        </w:rPr>
        <w:t xml:space="preserve"> </w:t>
      </w:r>
      <w:r>
        <w:rPr>
          <w:rFonts w:ascii="Arial" w:hAnsi="Arial" w:eastAsia="Arial" w:cs="Arial"/>
          <w:spacing w:val="4"/>
        </w:rPr>
        <w:t>B</w:t>
      </w:r>
      <w:r>
        <w:rPr>
          <w:rFonts w:ascii="Arial" w:hAnsi="Arial" w:eastAsia="Arial" w:cs="Arial"/>
          <w:spacing w:val="-25"/>
        </w:rPr>
        <w:t xml:space="preserve"> </w:t>
      </w:r>
      <w:r>
        <w:rPr>
          <w:spacing w:val="4"/>
        </w:rPr>
        <w:t>项对</w:t>
      </w:r>
      <w:r>
        <w:rPr>
          <w:spacing w:val="3"/>
        </w:rPr>
        <w:t>应正确。</w:t>
      </w:r>
    </w:p>
    <w:p>
      <w:pPr>
        <w:pStyle w:val="BodyText"/>
        <w:ind w:left="912" w:right="694" w:hanging="2"/>
        <w:spacing w:before="154" w:line="282" w:lineRule="auto"/>
        <w:rPr/>
      </w:pPr>
      <w:r>
        <w:rPr>
          <w:rFonts w:ascii="Times New Roman" w:hAnsi="Times New Roman" w:eastAsia="Times New Roman" w:cs="Times New Roman"/>
          <w:b/>
          <w:bCs/>
          <w:spacing w:val="-9"/>
        </w:rPr>
        <w:t>C</w:t>
      </w:r>
      <w:r>
        <w:rPr>
          <w:b/>
          <w:bCs/>
          <w:spacing w:val="-9"/>
        </w:rPr>
        <w:t>项正确，“大晟夷则”铜编钟是北宋时期的乐器，正面中部用阴线刻篆书“大晟”二字</w:t>
      </w:r>
      <w:r>
        <w:rPr>
          <w:b/>
          <w:bCs/>
          <w:spacing w:val="-10"/>
        </w:rPr>
        <w:t>，背面刻“夷则”。宋</w:t>
      </w:r>
      <w:r>
        <w:rPr/>
        <w:t xml:space="preserve">  </w:t>
      </w:r>
      <w:r>
        <w:rPr>
          <w:b/>
          <w:bCs/>
          <w:spacing w:val="2"/>
        </w:rPr>
        <w:t>徽宗将其作为新乐的定音标准，实现了全国</w:t>
      </w:r>
      <w:r>
        <w:rPr>
          <w:b/>
          <w:bCs/>
          <w:spacing w:val="1"/>
        </w:rPr>
        <w:t>“音同高”,保证一首乐曲能够不走样地在其他地方演奏。</w:t>
      </w:r>
      <w:r>
        <w:rPr>
          <w:spacing w:val="1"/>
        </w:rPr>
        <w:t xml:space="preserve"> </w:t>
      </w:r>
      <w:r>
        <w:rPr>
          <w:rFonts w:ascii="SimSun" w:hAnsi="SimSun" w:eastAsia="SimSun" w:cs="SimSun"/>
          <w:b/>
          <w:bCs/>
          <w:spacing w:val="1"/>
        </w:rPr>
        <w:t>C</w:t>
      </w:r>
      <w:r>
        <w:rPr>
          <w:rFonts w:ascii="SimSun" w:hAnsi="SimSun" w:eastAsia="SimSun" w:cs="SimSun"/>
        </w:rPr>
        <w:t xml:space="preserve">   </w:t>
      </w:r>
      <w:r>
        <w:rPr>
          <w:b/>
          <w:bCs/>
          <w:spacing w:val="1"/>
        </w:rPr>
        <w:t>项对应正确。</w:t>
      </w:r>
    </w:p>
    <w:p>
      <w:pPr>
        <w:pStyle w:val="BodyText"/>
        <w:ind w:left="910" w:right="710"/>
        <w:spacing w:before="136" w:line="275" w:lineRule="auto"/>
        <w:rPr/>
      </w:pPr>
      <w:r>
        <w:rPr>
          <w:rFonts w:ascii="SimSun" w:hAnsi="SimSun" w:eastAsia="SimSun" w:cs="SimSun"/>
          <w:spacing w:val="10"/>
        </w:rPr>
        <w:t>D</w:t>
      </w:r>
      <w:r>
        <w:rPr>
          <w:rFonts w:ascii="SimSun" w:hAnsi="SimSun" w:eastAsia="SimSun" w:cs="SimSun"/>
          <w:spacing w:val="-46"/>
        </w:rPr>
        <w:t xml:space="preserve"> </w:t>
      </w:r>
      <w:r>
        <w:rPr>
          <w:spacing w:val="10"/>
        </w:rPr>
        <w:t>项错误，奁是中国古代女子用以盛放梳妆工</w:t>
      </w:r>
      <w:r>
        <w:rPr>
          <w:spacing w:val="9"/>
        </w:rPr>
        <w:t>具的化妆盒，朱漆戗金人物花卉纹奁是宋代的戗金漆器，</w:t>
      </w:r>
      <w:r>
        <w:rPr/>
        <w:t xml:space="preserve"> </w:t>
      </w:r>
      <w:r>
        <w:rPr>
          <w:spacing w:val="10"/>
        </w:rPr>
        <w:t>漆奁采取了戗金这种特别复杂的装饰技法。因此，朱漆戗金人物花卉纹奁是宋代漆器，用于盛放女子</w:t>
      </w:r>
      <w:r>
        <w:rPr>
          <w:spacing w:val="4"/>
        </w:rPr>
        <w:t xml:space="preserve">  </w:t>
      </w:r>
      <w:r>
        <w:rPr>
          <w:spacing w:val="1"/>
        </w:rPr>
        <w:t>梳妆用品，而不是屏风。</w:t>
      </w:r>
      <w:r>
        <w:rPr>
          <w:spacing w:val="1"/>
        </w:rPr>
        <w:t xml:space="preserve"> </w:t>
      </w:r>
      <w:r>
        <w:rPr>
          <w:rFonts w:ascii="Arial" w:hAnsi="Arial" w:eastAsia="Arial" w:cs="Arial"/>
          <w:spacing w:val="1"/>
        </w:rPr>
        <w:t>D</w:t>
      </w:r>
      <w:r>
        <w:rPr>
          <w:rFonts w:ascii="Arial" w:hAnsi="Arial" w:eastAsia="Arial" w:cs="Arial"/>
          <w:spacing w:val="-20"/>
        </w:rPr>
        <w:t xml:space="preserve"> </w:t>
      </w:r>
      <w:r>
        <w:rPr>
          <w:spacing w:val="1"/>
        </w:rPr>
        <w:t>项对应错误。</w:t>
      </w:r>
    </w:p>
    <w:p>
      <w:pPr>
        <w:pStyle w:val="BodyText"/>
        <w:ind w:left="910"/>
        <w:spacing w:before="166" w:line="213" w:lineRule="auto"/>
        <w:rPr>
          <w:rFonts w:ascii="SimSun" w:hAnsi="SimSun" w:eastAsia="SimSun" w:cs="SimSun"/>
        </w:rPr>
      </w:pPr>
      <w:r>
        <w:rPr>
          <w:spacing w:val="8"/>
        </w:rPr>
        <w:t>本题为选非题，故正确答案为</w:t>
      </w:r>
      <w:r>
        <w:rPr>
          <w:rFonts w:ascii="SimSun" w:hAnsi="SimSun" w:eastAsia="SimSun" w:cs="SimSun"/>
          <w:spacing w:val="8"/>
        </w:rPr>
        <w:t>D。</w:t>
      </w:r>
    </w:p>
    <w:p>
      <w:pPr>
        <w:pStyle w:val="BodyText"/>
        <w:ind w:left="330"/>
        <w:spacing w:before="218" w:line="222" w:lineRule="auto"/>
        <w:rPr/>
      </w:pPr>
      <w:r>
        <w:rPr>
          <w:rFonts w:ascii="SimSun" w:hAnsi="SimSun" w:eastAsia="SimSun" w:cs="SimSun"/>
          <w:spacing w:val="3"/>
        </w:rPr>
        <w:t>13    </w:t>
      </w:r>
      <w:r>
        <w:rPr>
          <w:spacing w:val="3"/>
        </w:rPr>
        <w:t>本题考查人文常识。</w:t>
      </w:r>
    </w:p>
    <w:p>
      <w:pPr>
        <w:spacing w:line="222" w:lineRule="auto"/>
        <w:sectPr>
          <w:headerReference w:type="default" r:id="rId5"/>
          <w:footerReference w:type="default" r:id="rId6"/>
          <w:pgSz w:w="11910" w:h="16840"/>
          <w:pgMar w:top="551" w:right="449" w:bottom="519" w:left="459" w:header="244" w:footer="246" w:gutter="0"/>
        </w:sectPr>
        <w:rPr/>
      </w:pPr>
    </w:p>
    <w:p>
      <w:pPr>
        <w:pStyle w:val="BodyText"/>
        <w:ind w:left="320" w:right="1318"/>
        <w:spacing w:before="72" w:line="282" w:lineRule="auto"/>
        <w:rPr/>
      </w:pPr>
      <w:r>
        <w:rPr>
          <w:rFonts w:ascii="SimSun" w:hAnsi="SimSun" w:eastAsia="SimSun" w:cs="SimSun"/>
          <w:spacing w:val="1"/>
        </w:rPr>
        <w:t>A</w:t>
      </w:r>
      <w:r>
        <w:rPr>
          <w:rFonts w:ascii="SimSun" w:hAnsi="SimSun" w:eastAsia="SimSun" w:cs="SimSun"/>
          <w:spacing w:val="-58"/>
        </w:rPr>
        <w:t xml:space="preserve"> </w:t>
      </w:r>
      <w:r>
        <w:rPr>
          <w:spacing w:val="1"/>
        </w:rPr>
        <w:t>项正确，“一个人可以被毁灭，但不能被打败”出自《老人与海》。《老人</w:t>
      </w:r>
      <w:r>
        <w:rPr/>
        <w:t>与海》是海明威于1951年在古</w:t>
      </w:r>
      <w:r>
        <w:rPr/>
        <w:t xml:space="preserve"> </w:t>
      </w:r>
      <w:r>
        <w:rPr>
          <w:spacing w:val="11"/>
        </w:rPr>
        <w:t>巴写的一篇中篇小说，是海明威最著名的作品之</w:t>
      </w:r>
      <w:r>
        <w:rPr>
          <w:spacing w:val="10"/>
        </w:rPr>
        <w:t>一。故事围绕一位老年渔夫，与一条巨大的马林鱼在</w:t>
      </w:r>
      <w:r>
        <w:rPr/>
        <w:t xml:space="preserve">  </w:t>
      </w:r>
      <w:r>
        <w:rPr>
          <w:spacing w:val="8"/>
        </w:rPr>
        <w:t>离岸很远的湾流中搏斗而展开讲述。</w:t>
      </w:r>
    </w:p>
    <w:p>
      <w:pPr>
        <w:pStyle w:val="BodyText"/>
        <w:ind w:left="320" w:right="1465"/>
        <w:spacing w:before="135" w:line="283" w:lineRule="auto"/>
        <w:rPr/>
      </w:pPr>
      <w:r>
        <w:rPr>
          <w:rFonts w:ascii="SimSun" w:hAnsi="SimSun" w:eastAsia="SimSun" w:cs="SimSun"/>
          <w:spacing w:val="2"/>
        </w:rPr>
        <w:t>B</w:t>
      </w:r>
      <w:r>
        <w:rPr>
          <w:rFonts w:ascii="SimSun" w:hAnsi="SimSun" w:eastAsia="SimSun" w:cs="SimSun"/>
          <w:spacing w:val="-57"/>
        </w:rPr>
        <w:t xml:space="preserve"> </w:t>
      </w:r>
      <w:r>
        <w:rPr>
          <w:spacing w:val="2"/>
        </w:rPr>
        <w:t>项正确，“明月装饰了你的窗子，你装饰了别人的梦”出自卞之琳《断章》。这首诗歌是</w:t>
      </w:r>
      <w:r>
        <w:rPr>
          <w:spacing w:val="1"/>
        </w:rPr>
        <w:t>诗人卞之琳于</w:t>
      </w:r>
      <w:r>
        <w:rPr/>
        <w:t xml:space="preserve"> </w:t>
      </w:r>
      <w:r>
        <w:rPr>
          <w:spacing w:val="-2"/>
        </w:rPr>
        <w:t>1935年创作的一首现代诗歌。诗人通过对“风景”的刹那间感悟，涉及了“相对性”的哲理命题。</w:t>
      </w:r>
    </w:p>
    <w:p>
      <w:pPr>
        <w:pStyle w:val="BodyText"/>
        <w:ind w:left="320" w:right="1237"/>
        <w:spacing w:before="136" w:line="273" w:lineRule="auto"/>
        <w:rPr/>
      </w:pPr>
      <w:r>
        <w:rPr>
          <w:rFonts w:ascii="Times New Roman" w:hAnsi="Times New Roman" w:eastAsia="Times New Roman" w:cs="Times New Roman"/>
          <w:spacing w:val="4"/>
        </w:rPr>
        <w:t>C </w:t>
      </w:r>
      <w:r>
        <w:rPr>
          <w:spacing w:val="4"/>
        </w:rPr>
        <w:t>项错误，“真的猛士，敢于直面惨淡的人生，敢于正视淋漓的</w:t>
      </w:r>
      <w:r>
        <w:rPr>
          <w:spacing w:val="3"/>
        </w:rPr>
        <w:t>鲜血”出自鲁迅的《记念刘和珍君》(为悼</w:t>
      </w:r>
      <w:r>
        <w:rPr/>
        <w:t xml:space="preserve"> </w:t>
      </w:r>
      <w:r>
        <w:rPr>
          <w:spacing w:val="2"/>
        </w:rPr>
        <w:t>念“三一八”惨案牺牲的学生而作),而非《狂人日记》。《狂人日记》是中国第一部白话小说，核心主题</w:t>
      </w:r>
      <w:r>
        <w:rPr>
          <w:spacing w:val="2"/>
        </w:rPr>
        <w:t xml:space="preserve">  </w:t>
      </w:r>
      <w:r>
        <w:rPr>
          <w:spacing w:val="7"/>
        </w:rPr>
        <w:t>是批判封建礼教。</w:t>
      </w:r>
    </w:p>
    <w:p>
      <w:pPr>
        <w:pStyle w:val="BodyText"/>
        <w:ind w:left="320" w:right="1339"/>
        <w:spacing w:before="162" w:line="274" w:lineRule="auto"/>
        <w:rPr/>
      </w:pPr>
      <w:r>
        <w:rPr>
          <w:rFonts w:ascii="Times New Roman" w:hAnsi="Times New Roman" w:eastAsia="Times New Roman" w:cs="Times New Roman"/>
          <w:spacing w:val="5"/>
        </w:rPr>
        <w:t>D</w:t>
      </w:r>
      <w:r>
        <w:rPr>
          <w:spacing w:val="5"/>
        </w:rPr>
        <w:t>项正确，“人的智力无法理解各种现象的全部原因，但人的</w:t>
      </w:r>
      <w:r>
        <w:rPr>
          <w:spacing w:val="4"/>
        </w:rPr>
        <w:t>心灵却往往想探索它们”出自托尔斯泰《战</w:t>
      </w:r>
      <w:r>
        <w:rPr/>
        <w:t xml:space="preserve"> </w:t>
      </w:r>
      <w:r>
        <w:rPr>
          <w:spacing w:val="9"/>
        </w:rPr>
        <w:t>争与和平》。该作以俄法1812年战争为中心，反映从1805到1820年间的重大历史事件。</w:t>
      </w:r>
    </w:p>
    <w:p>
      <w:pPr>
        <w:pStyle w:val="BodyText"/>
        <w:ind w:left="322"/>
        <w:spacing w:before="15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0"/>
        <w:spacing w:before="238" w:line="222" w:lineRule="auto"/>
        <w:rPr/>
      </w:pPr>
      <w:r>
        <w:rPr>
          <w:rFonts w:ascii="SimSun" w:hAnsi="SimSun" w:eastAsia="SimSun" w:cs="SimSun"/>
          <w:spacing w:val="2"/>
        </w:rPr>
        <w:t>14</w:t>
      </w:r>
      <w:r>
        <w:rPr>
          <w:rFonts w:ascii="SimSun" w:hAnsi="SimSun" w:eastAsia="SimSun" w:cs="SimSun"/>
          <w:spacing w:val="3"/>
        </w:rPr>
        <w:t xml:space="preserve">    </w:t>
      </w:r>
      <w:r>
        <w:rPr>
          <w:b/>
          <w:bCs/>
          <w:spacing w:val="2"/>
        </w:rPr>
        <w:t>本题考查人文常识。</w:t>
      </w:r>
    </w:p>
    <w:p>
      <w:pPr>
        <w:pStyle w:val="BodyText"/>
        <w:ind w:left="930" w:right="649"/>
        <w:spacing w:before="213" w:line="266" w:lineRule="auto"/>
        <w:jc w:val="both"/>
        <w:rPr/>
      </w:pPr>
      <w:r>
        <w:rPr>
          <w:rFonts w:ascii="SimSun" w:hAnsi="SimSun" w:eastAsia="SimSun" w:cs="SimSun"/>
          <w:spacing w:val="4"/>
        </w:rPr>
        <w:t>A</w:t>
      </w:r>
      <w:r>
        <w:rPr>
          <w:rFonts w:ascii="SimSun" w:hAnsi="SimSun" w:eastAsia="SimSun" w:cs="SimSun"/>
          <w:spacing w:val="-49"/>
        </w:rPr>
        <w:t xml:space="preserve"> </w:t>
      </w:r>
      <w:r>
        <w:rPr>
          <w:spacing w:val="4"/>
        </w:rPr>
        <w:t>项错误，“千里长河一旦开，亡隋波浪九天来”出自唐代诗人胡曾的《汴水》,描绘的是隋唐大</w:t>
      </w:r>
      <w:r>
        <w:rPr>
          <w:spacing w:val="3"/>
        </w:rPr>
        <w:t>运河。诗</w:t>
      </w:r>
      <w:r>
        <w:rPr/>
        <w:t xml:space="preserve"> </w:t>
      </w:r>
      <w:r>
        <w:rPr>
          <w:spacing w:val="4"/>
        </w:rPr>
        <w:t>句中“亡隋”指隋炀帝滥用民力开凿运河导致隋朝灭亡的历史背景。而郑国渠位于陕西省咸阳市泾阳县王</w:t>
      </w:r>
      <w:r>
        <w:rPr>
          <w:spacing w:val="17"/>
        </w:rPr>
        <w:t xml:space="preserve"> </w:t>
      </w:r>
      <w:r>
        <w:rPr>
          <w:spacing w:val="9"/>
        </w:rPr>
        <w:t>桥镇上然村北仲山西麓，泾河东岸，是战国时期秦国修建的关中水利工程。</w:t>
      </w:r>
    </w:p>
    <w:p>
      <w:pPr>
        <w:pStyle w:val="BodyText"/>
        <w:ind w:left="930" w:right="631"/>
        <w:spacing w:before="167" w:line="303" w:lineRule="auto"/>
        <w:rPr>
          <w:sz w:val="16"/>
          <w:szCs w:val="16"/>
        </w:rPr>
      </w:pPr>
      <w:r>
        <w:rPr>
          <w:rFonts w:ascii="SimSun" w:hAnsi="SimSun" w:eastAsia="SimSun" w:cs="SimSun"/>
          <w:spacing w:val="2"/>
        </w:rPr>
        <w:t>B</w:t>
      </w:r>
      <w:r>
        <w:rPr>
          <w:rFonts w:ascii="SimSun" w:hAnsi="SimSun" w:eastAsia="SimSun" w:cs="SimSun"/>
          <w:spacing w:val="-41"/>
        </w:rPr>
        <w:t xml:space="preserve"> </w:t>
      </w:r>
      <w:r>
        <w:rPr>
          <w:spacing w:val="2"/>
        </w:rPr>
        <w:t>项正确，“岷江遥从天际来，神功凿破古离堆”出自清代诗人黄俞的《都江堰》。都江堰位于四川岷江出</w:t>
      </w:r>
      <w:r>
        <w:rPr/>
        <w:t xml:space="preserve"> </w:t>
      </w:r>
      <w:r>
        <w:rPr>
          <w:spacing w:val="12"/>
        </w:rPr>
        <w:t>山口处，由李冰父子于战国时期修建，通过开凿离堆(人工山体)实</w:t>
      </w:r>
      <w:r>
        <w:rPr>
          <w:spacing w:val="11"/>
        </w:rPr>
        <w:t>现分流治水，使成都平原成为“天</w:t>
      </w:r>
      <w:r>
        <w:rPr/>
        <w:t xml:space="preserve">  </w:t>
      </w:r>
      <w:r>
        <w:rPr>
          <w:sz w:val="16"/>
          <w:szCs w:val="16"/>
          <w:spacing w:val="12"/>
        </w:rPr>
        <w:t>府之国”。</w:t>
      </w:r>
    </w:p>
    <w:p>
      <w:pPr>
        <w:pStyle w:val="BodyText"/>
        <w:ind w:left="930"/>
        <w:spacing w:before="130" w:line="213" w:lineRule="auto"/>
        <w:rPr/>
      </w:pPr>
      <w:r>
        <w:rPr>
          <w:rFonts w:ascii="SimSun" w:hAnsi="SimSun" w:eastAsia="SimSun" w:cs="SimSun"/>
          <w:spacing w:val="3"/>
        </w:rPr>
        <w:t>C</w:t>
      </w:r>
      <w:r>
        <w:rPr>
          <w:rFonts w:ascii="SimSun" w:hAnsi="SimSun" w:eastAsia="SimSun" w:cs="SimSun"/>
          <w:spacing w:val="-30"/>
        </w:rPr>
        <w:t xml:space="preserve"> </w:t>
      </w:r>
      <w:r>
        <w:rPr>
          <w:spacing w:val="3"/>
        </w:rPr>
        <w:t>项错误，“争似卧龙云际阁，不劳跨海即鳌山”出自宋代诗人喻良能的《蓬莱阁》,描绘的是蓬莱阁，</w:t>
      </w:r>
    </w:p>
    <w:p>
      <w:pPr>
        <w:pStyle w:val="BodyText"/>
        <w:ind w:left="929" w:right="688" w:hanging="99"/>
        <w:spacing w:before="69" w:line="274" w:lineRule="auto"/>
        <w:rPr/>
      </w:pPr>
      <w:r>
        <w:rPr>
          <w:spacing w:val="7"/>
        </w:rPr>
        <w:t>“鳌山”指传说中的海上仙山，与蓬莱阁的</w:t>
      </w:r>
      <w:r>
        <w:rPr>
          <w:spacing w:val="6"/>
        </w:rPr>
        <w:t>神话背景相符。滕王阁位于江西省南昌市东湖区沿江路，地处</w:t>
      </w:r>
      <w:r>
        <w:rPr/>
        <w:t xml:space="preserve"> </w:t>
      </w:r>
      <w:r>
        <w:rPr>
          <w:spacing w:val="9"/>
        </w:rPr>
        <w:t>赣江东岸、赣江与抚河故道交汇处，为南昌市地标性建筑、豫章古文明之象征。</w:t>
      </w:r>
    </w:p>
    <w:p>
      <w:pPr>
        <w:pStyle w:val="BodyText"/>
        <w:ind w:left="930" w:right="637"/>
        <w:spacing w:before="177" w:line="274" w:lineRule="auto"/>
        <w:rPr/>
      </w:pPr>
      <w:r>
        <w:rPr>
          <w:rFonts w:ascii="Times New Roman" w:hAnsi="Times New Roman" w:eastAsia="Times New Roman" w:cs="Times New Roman"/>
          <w:spacing w:val="4"/>
        </w:rPr>
        <w:t>D</w:t>
      </w:r>
      <w:r>
        <w:rPr>
          <w:spacing w:val="4"/>
        </w:rPr>
        <w:t>项错误，“盘盘焉，困困焉，蜂房水涡，矗不知其几千万落”出自唐代杜牧的《阿房宫赋》,形容阿房宫</w:t>
      </w:r>
      <w:r>
        <w:rPr>
          <w:spacing w:val="14"/>
        </w:rPr>
        <w:t xml:space="preserve"> </w:t>
      </w:r>
      <w:r>
        <w:rPr>
          <w:spacing w:val="11"/>
        </w:rPr>
        <w:t>的宏大建筑群。阿房宫是秦始皇修建的皇家宫殿</w:t>
      </w:r>
      <w:r>
        <w:rPr>
          <w:spacing w:val="10"/>
        </w:rPr>
        <w:t>，位于陕西省西安市未央区。华清宫是唐代封建帝王</w:t>
      </w:r>
    </w:p>
    <w:p>
      <w:pPr>
        <w:pStyle w:val="BodyText"/>
        <w:ind w:left="930"/>
        <w:spacing w:before="6" w:line="213" w:lineRule="auto"/>
        <w:rPr/>
      </w:pPr>
      <w:r>
        <w:rPr>
          <w:spacing w:val="9"/>
        </w:rPr>
        <w:t>游幸的别宫，位于陕西省西安市临潼区，背山面渭，倚骊峰山势而筑，规模宏大。</w:t>
      </w:r>
    </w:p>
    <w:p>
      <w:pPr>
        <w:pStyle w:val="BodyText"/>
        <w:ind w:left="930"/>
        <w:spacing w:before="20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09" w:line="222" w:lineRule="auto"/>
        <w:rPr/>
      </w:pPr>
      <w:r>
        <w:rPr>
          <w:rFonts w:ascii="SimSun" w:hAnsi="SimSun" w:eastAsia="SimSun" w:cs="SimSun"/>
          <w:spacing w:val="3"/>
        </w:rPr>
        <w:t>15    </w:t>
      </w:r>
      <w:r>
        <w:rPr>
          <w:spacing w:val="3"/>
        </w:rPr>
        <w:t>本题考查人文常识。</w:t>
      </w:r>
    </w:p>
    <w:p>
      <w:pPr>
        <w:pStyle w:val="BodyText"/>
        <w:ind w:left="930" w:right="706"/>
        <w:spacing w:before="210" w:line="256" w:lineRule="auto"/>
        <w:rPr/>
      </w:pPr>
      <w:r>
        <w:rPr>
          <w:spacing w:val="3"/>
        </w:rPr>
        <w:t>①“三张纸糊成世界，</w:t>
      </w:r>
      <w:r>
        <w:rPr>
          <w:spacing w:val="-50"/>
        </w:rPr>
        <w:t xml:space="preserve"> </w:t>
      </w:r>
      <w:r>
        <w:rPr>
          <w:spacing w:val="3"/>
        </w:rPr>
        <w:t>一盏灯照亮乾坤”这副对联作品生动地描述了皮影戏演出的</w:t>
      </w:r>
      <w:r>
        <w:rPr>
          <w:spacing w:val="2"/>
        </w:rPr>
        <w:t>场景及其演绎的世界。</w:t>
      </w:r>
      <w:r>
        <w:rPr/>
        <w:t xml:space="preserve"> </w:t>
      </w:r>
      <w:r>
        <w:rPr>
          <w:spacing w:val="14"/>
        </w:rPr>
        <w:t>皮影戏是皮影演出艺人在幕布(或纸幕)之后操纵用牛皮、驴皮、塑料、纸等各种材质制作的影偶，</w:t>
      </w:r>
      <w:r>
        <w:rPr>
          <w:spacing w:val="6"/>
        </w:rPr>
        <w:t xml:space="preserve">  </w:t>
      </w:r>
      <w:r>
        <w:rPr>
          <w:spacing w:val="9"/>
        </w:rPr>
        <w:t>在灯光的照射下，配合音乐、演唱、道白等表演故事的一种戏剧。</w:t>
      </w:r>
    </w:p>
    <w:p>
      <w:pPr>
        <w:pStyle w:val="BodyText"/>
        <w:ind w:left="930" w:right="788"/>
        <w:spacing w:before="219" w:line="261" w:lineRule="auto"/>
        <w:rPr/>
      </w:pPr>
      <w:r>
        <w:rPr>
          <w:spacing w:val="1"/>
        </w:rPr>
        <w:t>②“泽曰南湖誉满摇城两千年，腔称水磨风靡昆山六百春”是周庄古戏台其中的一幅楹联，上联“泽日南</w:t>
      </w:r>
      <w:r>
        <w:rPr>
          <w:spacing w:val="14"/>
        </w:rPr>
        <w:t xml:space="preserve"> </w:t>
      </w:r>
      <w:r>
        <w:rPr>
          <w:spacing w:val="6"/>
        </w:rPr>
        <w:t>湖，誉满摇城二千年”,说的是周庄2000年来的美誉；下联“腔称水磨，风靡昆山六百春”,说的是昆曲</w:t>
      </w:r>
      <w:r>
        <w:rPr>
          <w:spacing w:val="8"/>
        </w:rPr>
        <w:t xml:space="preserve"> </w:t>
      </w:r>
      <w:r>
        <w:rPr>
          <w:spacing w:val="-9"/>
        </w:rPr>
        <w:t>作为“百戏之祖”的地位。“水磨腔”是昆曲细腻婉转的唱腔特</w:t>
      </w:r>
      <w:r>
        <w:rPr>
          <w:spacing w:val="-10"/>
        </w:rPr>
        <w:t>征。</w:t>
      </w:r>
    </w:p>
    <w:p>
      <w:pPr>
        <w:pStyle w:val="BodyText"/>
        <w:ind w:left="930" w:right="683"/>
        <w:spacing w:before="202" w:line="245" w:lineRule="auto"/>
        <w:rPr/>
      </w:pPr>
      <w:r>
        <w:rPr>
          <w:spacing w:val="4"/>
        </w:rPr>
        <w:t>③“暗里有人牵线索，居然见容振衣冠”这幅对联描写的是木偶戏。木偶戏是由演员在幕后操纵木制玩偶</w:t>
      </w:r>
      <w:r>
        <w:rPr>
          <w:spacing w:val="16"/>
        </w:rPr>
        <w:t xml:space="preserve"> </w:t>
      </w:r>
      <w:r>
        <w:rPr>
          <w:spacing w:val="-7"/>
        </w:rPr>
        <w:t>进行表演的戏剧形式，又名“傀儡戏”。</w:t>
      </w:r>
    </w:p>
    <w:p>
      <w:pPr>
        <w:pStyle w:val="BodyText"/>
        <w:ind w:left="930" w:right="741"/>
        <w:spacing w:before="218" w:line="256" w:lineRule="auto"/>
        <w:rPr/>
      </w:pPr>
      <w:r>
        <w:rPr>
          <w:spacing w:val="-1"/>
        </w:rPr>
        <w:t>④“演戏楼台谈美丑，说书场里论忠奸”这幅对联描写的是评书。下联中的“说书”</w:t>
      </w:r>
      <w:r>
        <w:rPr>
          <w:spacing w:val="-2"/>
        </w:rPr>
        <w:t>指的是评书。评书是中</w:t>
      </w:r>
      <w:r>
        <w:rPr/>
        <w:t xml:space="preserve"> </w:t>
      </w:r>
      <w:r>
        <w:rPr>
          <w:spacing w:val="10"/>
        </w:rPr>
        <w:t>国传统的口头表演艺术，主要通过语言讲述故事，融合叙事、评论、模仿等技巧，以历史、武侠等题</w:t>
      </w:r>
      <w:r>
        <w:rPr>
          <w:spacing w:val="9"/>
        </w:rPr>
        <w:t xml:space="preserve">  </w:t>
      </w:r>
      <w:r>
        <w:rPr>
          <w:spacing w:val="5"/>
        </w:rPr>
        <w:t>材为主，评判忠奸。</w:t>
      </w:r>
    </w:p>
    <w:p>
      <w:pPr>
        <w:pStyle w:val="BodyText"/>
        <w:ind w:left="930"/>
        <w:spacing w:before="219" w:line="213" w:lineRule="auto"/>
        <w:rPr/>
      </w:pPr>
      <w:r>
        <w:rPr>
          <w:spacing w:val="9"/>
        </w:rPr>
        <w:t>因此，对联①②③④对应的演出专场分别为：皮影戏、昆曲、木偶戏、评书。</w:t>
      </w:r>
    </w:p>
    <w:p>
      <w:pPr>
        <w:pStyle w:val="BodyText"/>
        <w:ind w:left="93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3"/>
        </w:rPr>
        <w:t>16    </w:t>
      </w:r>
      <w:r>
        <w:rPr>
          <w:spacing w:val="3"/>
        </w:rPr>
        <w:t>本题考查人文常识。</w:t>
      </w:r>
    </w:p>
    <w:p>
      <w:pPr>
        <w:pStyle w:val="BodyText"/>
        <w:ind w:left="930" w:right="718"/>
        <w:spacing w:before="200" w:line="311" w:lineRule="auto"/>
        <w:rPr/>
      </w:pPr>
      <w:r>
        <w:rPr>
          <w:rFonts w:ascii="SimSun" w:hAnsi="SimSun" w:eastAsia="SimSun" w:cs="SimSun"/>
          <w:spacing w:val="-6"/>
        </w:rPr>
        <w:t>A</w:t>
      </w:r>
      <w:r>
        <w:rPr>
          <w:rFonts w:ascii="SimSun" w:hAnsi="SimSun" w:eastAsia="SimSun" w:cs="SimSun"/>
          <w:spacing w:val="-35"/>
        </w:rPr>
        <w:t xml:space="preserve"> </w:t>
      </w:r>
      <w:r>
        <w:rPr>
          <w:spacing w:val="-6"/>
        </w:rPr>
        <w:t>项，“乐不思蜀”出自《三国志</w:t>
      </w:r>
      <w:r>
        <w:rPr>
          <w:spacing w:val="-6"/>
        </w:rPr>
        <w:t xml:space="preserve"> </w:t>
      </w:r>
      <w:r>
        <w:rPr>
          <w:spacing w:val="-6"/>
        </w:rPr>
        <w:t>·蜀书</w:t>
      </w:r>
      <w:r>
        <w:rPr>
          <w:spacing w:val="-6"/>
        </w:rPr>
        <w:t xml:space="preserve"> </w:t>
      </w:r>
      <w:r>
        <w:rPr>
          <w:spacing w:val="-6"/>
        </w:rPr>
        <w:t>·后主传》,讲的是三国时期刘禅投降魏国迁至魏都洛阳后，一味享</w:t>
      </w:r>
      <w:r>
        <w:rPr/>
        <w:t xml:space="preserve"> </w:t>
      </w:r>
      <w:r>
        <w:rPr>
          <w:spacing w:val="1"/>
        </w:rPr>
        <w:t>乐，不想着回到故国的故事。“蜀”指蜀国，今四川地区，纬度为北纬26°03至34°19。</w:t>
      </w:r>
    </w:p>
    <w:p>
      <w:pPr>
        <w:spacing w:line="311" w:lineRule="auto"/>
        <w:sectPr>
          <w:headerReference w:type="default" r:id="rId7"/>
          <w:footerReference w:type="default" r:id="rId8"/>
          <w:pgSz w:w="11910" w:h="16840"/>
          <w:pgMar w:top="534" w:right="434" w:bottom="469" w:left="459" w:header="226" w:footer="241" w:gutter="0"/>
        </w:sectPr>
        <w:rPr/>
      </w:pPr>
    </w:p>
    <w:p>
      <w:pPr>
        <w:pStyle w:val="BodyText"/>
        <w:ind w:left="320" w:right="1321"/>
        <w:spacing w:before="73" w:line="274" w:lineRule="auto"/>
        <w:rPr/>
      </w:pPr>
      <w:r>
        <w:rPr>
          <w:rFonts w:ascii="SimSun" w:hAnsi="SimSun" w:eastAsia="SimSun" w:cs="SimSun"/>
          <w:spacing w:val="-6"/>
        </w:rPr>
        <w:t>B</w:t>
      </w:r>
      <w:r>
        <w:rPr>
          <w:rFonts w:ascii="SimSun" w:hAnsi="SimSun" w:eastAsia="SimSun" w:cs="SimSun"/>
          <w:spacing w:val="-42"/>
        </w:rPr>
        <w:t xml:space="preserve"> </w:t>
      </w:r>
      <w:r>
        <w:rPr>
          <w:spacing w:val="-6"/>
        </w:rPr>
        <w:t>项，“合浦珠还”出自南朝宋</w:t>
      </w:r>
      <w:r>
        <w:rPr>
          <w:spacing w:val="-6"/>
        </w:rPr>
        <w:t xml:space="preserve"> </w:t>
      </w:r>
      <w:r>
        <w:rPr>
          <w:spacing w:val="-6"/>
        </w:rPr>
        <w:t>·范晔《后汉书</w:t>
      </w:r>
      <w:r>
        <w:rPr>
          <w:spacing w:val="-6"/>
        </w:rPr>
        <w:t xml:space="preserve"> </w:t>
      </w:r>
      <w:r>
        <w:rPr>
          <w:spacing w:val="-6"/>
        </w:rPr>
        <w:t>·孟尝传》,该成语描述合浦郡因滥采导致珍珠流失，后因合</w:t>
      </w:r>
      <w:r>
        <w:rPr/>
        <w:t xml:space="preserve"> </w:t>
      </w:r>
      <w:r>
        <w:rPr>
          <w:spacing w:val="10"/>
        </w:rPr>
        <w:t>浦太守孟尝的合理改革使得珍珠捕捞得以恢复。合浦是古代著名产珠地，位于今广西北海市合浦县，</w:t>
      </w:r>
    </w:p>
    <w:p>
      <w:pPr>
        <w:pStyle w:val="BodyText"/>
        <w:ind w:left="320"/>
        <w:spacing w:before="15" w:line="222" w:lineRule="auto"/>
        <w:rPr/>
      </w:pPr>
      <w:r>
        <w:rPr>
          <w:spacing w:val="-3"/>
        </w:rPr>
        <w:t>位于北纬21.6°左右。</w:t>
      </w:r>
    </w:p>
    <w:p>
      <w:pPr>
        <w:pStyle w:val="BodyText"/>
        <w:ind w:left="320" w:right="1305"/>
        <w:spacing w:before="200" w:line="259" w:lineRule="auto"/>
        <w:rPr>
          <w:rFonts w:ascii="SimSun" w:hAnsi="SimSun" w:eastAsia="SimSun" w:cs="SimSun"/>
        </w:rPr>
      </w:pPr>
      <w:r>
        <w:rPr>
          <w:rFonts w:ascii="SimSun" w:hAnsi="SimSun" w:eastAsia="SimSun" w:cs="SimSun"/>
          <w:spacing w:val="-2"/>
        </w:rPr>
        <w:t>C</w:t>
      </w:r>
      <w:r>
        <w:rPr>
          <w:rFonts w:ascii="SimSun" w:hAnsi="SimSun" w:eastAsia="SimSun" w:cs="SimSun"/>
          <w:spacing w:val="-30"/>
        </w:rPr>
        <w:t xml:space="preserve"> </w:t>
      </w:r>
      <w:r>
        <w:rPr>
          <w:spacing w:val="-2"/>
        </w:rPr>
        <w:t>项，“黔驴技穷”出自柳宗元的寓言《黔之驴》,比喻有限的一点本领也已经用完了。“黔”指的是今贵州</w:t>
      </w:r>
      <w:r>
        <w:rPr/>
        <w:t xml:space="preserve"> </w:t>
      </w:r>
      <w:r>
        <w:rPr>
          <w:spacing w:val="4"/>
        </w:rPr>
        <w:t>地区，位于北纬</w:t>
      </w:r>
      <w:r>
        <w:rPr>
          <w:rFonts w:ascii="Times New Roman" w:hAnsi="Times New Roman" w:eastAsia="Times New Roman" w:cs="Times New Roman"/>
          <w:spacing w:val="4"/>
        </w:rPr>
        <w:t>2437</w:t>
      </w:r>
      <w:r>
        <w:rPr>
          <w:rFonts w:ascii="SimSun" w:hAnsi="SimSun" w:eastAsia="SimSun" w:cs="SimSun"/>
          <w:spacing w:val="4"/>
        </w:rPr>
        <w:t>～</w:t>
      </w:r>
      <w:r>
        <w:rPr>
          <w:rFonts w:ascii="Times New Roman" w:hAnsi="Times New Roman" w:eastAsia="Times New Roman" w:cs="Times New Roman"/>
          <w:spacing w:val="4"/>
        </w:rPr>
        <w:t>29°13</w:t>
      </w:r>
      <w:r>
        <w:rPr>
          <w:rFonts w:ascii="SimSun" w:hAnsi="SimSun" w:eastAsia="SimSun" w:cs="SimSun"/>
          <w:spacing w:val="4"/>
        </w:rPr>
        <w:t>。</w:t>
      </w:r>
    </w:p>
    <w:p>
      <w:pPr>
        <w:pStyle w:val="BodyText"/>
        <w:ind w:left="320" w:right="1219"/>
        <w:spacing w:before="179" w:line="254" w:lineRule="auto"/>
        <w:rPr/>
      </w:pPr>
      <w:r>
        <w:rPr>
          <w:rFonts w:ascii="SimSun" w:hAnsi="SimSun" w:eastAsia="SimSun" w:cs="SimSun"/>
          <w:spacing w:val="4"/>
        </w:rPr>
        <w:t>D</w:t>
      </w:r>
      <w:r>
        <w:rPr>
          <w:rFonts w:ascii="SimSun" w:hAnsi="SimSun" w:eastAsia="SimSun" w:cs="SimSun"/>
          <w:spacing w:val="-28"/>
        </w:rPr>
        <w:t xml:space="preserve"> </w:t>
      </w:r>
      <w:r>
        <w:rPr>
          <w:spacing w:val="4"/>
        </w:rPr>
        <w:t>项，“邯郸学步”出自《庄子》,描述燕国少年到赵国都城邯郸模仿当地人步态，不但没学会还忘记了自</w:t>
      </w:r>
      <w:r>
        <w:rPr/>
        <w:t xml:space="preserve"> </w:t>
      </w:r>
      <w:r>
        <w:rPr>
          <w:spacing w:val="-4"/>
        </w:rPr>
        <w:t>己原来的步态。“邯郸”即今河北省邯郸市，位于北纬36.6°左右。</w:t>
      </w:r>
    </w:p>
    <w:p>
      <w:pPr>
        <w:pStyle w:val="BodyText"/>
        <w:ind w:left="32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0"/>
        <w:spacing w:before="222" w:line="222" w:lineRule="auto"/>
        <w:rPr/>
      </w:pPr>
      <w:r>
        <w:rPr>
          <w:rFonts w:ascii="SimSun" w:hAnsi="SimSun" w:eastAsia="SimSun" w:cs="SimSun"/>
          <w:spacing w:val="4"/>
        </w:rPr>
        <w:t>17</w:t>
      </w:r>
      <w:r>
        <w:rPr>
          <w:rFonts w:ascii="SimSun" w:hAnsi="SimSun" w:eastAsia="SimSun" w:cs="SimSun"/>
          <w:spacing w:val="1"/>
        </w:rPr>
        <w:t xml:space="preserve">    </w:t>
      </w:r>
      <w:r>
        <w:rPr>
          <w:spacing w:val="4"/>
        </w:rPr>
        <w:t>本题考查人文常识。</w:t>
      </w:r>
    </w:p>
    <w:p>
      <w:pPr>
        <w:pStyle w:val="BodyText"/>
        <w:ind w:left="920" w:right="720"/>
        <w:spacing w:before="189" w:line="276" w:lineRule="auto"/>
        <w:rPr/>
      </w:pPr>
      <w:r>
        <w:rPr>
          <w:rFonts w:ascii="Times New Roman" w:hAnsi="Times New Roman" w:eastAsia="Times New Roman" w:cs="Times New Roman"/>
          <w:b/>
          <w:bCs/>
          <w:spacing w:val="7"/>
        </w:rPr>
        <w:t>A</w:t>
      </w:r>
      <w:r>
        <w:rPr>
          <w:b/>
          <w:bCs/>
          <w:spacing w:val="7"/>
        </w:rPr>
        <w:t>项正确，重骑兵一般指冷兵器战争时期的一种重装骑马兵种。重骑兵们的装甲坚固，完全覆盖全</w:t>
      </w:r>
      <w:r>
        <w:rPr>
          <w:spacing w:val="7"/>
        </w:rPr>
        <w:t>身，</w:t>
      </w:r>
      <w:r>
        <w:rPr>
          <w:spacing w:val="11"/>
        </w:rPr>
        <w:t xml:space="preserve"> </w:t>
      </w:r>
      <w:r>
        <w:rPr>
          <w:spacing w:val="10"/>
        </w:rPr>
        <w:t>甚至连眼睛也能完全防护，如此可以有效的抵挡刀剑劈砍或是弓箭射击，重骑兵强调的是冲击力和防</w:t>
      </w:r>
      <w:r>
        <w:rPr>
          <w:spacing w:val="4"/>
        </w:rPr>
        <w:t xml:space="preserve">  </w:t>
      </w:r>
      <w:r>
        <w:rPr>
          <w:spacing w:val="10"/>
        </w:rPr>
        <w:t>御力，依靠战马冲锋带来的巨大动能冲垮敌人的阵型并将其碾碎，但因为视野狭窄，基本上限制在正</w:t>
      </w:r>
      <w:r>
        <w:rPr>
          <w:spacing w:val="7"/>
        </w:rPr>
        <w:t xml:space="preserve">  </w:t>
      </w:r>
      <w:r>
        <w:rPr>
          <w:spacing w:val="7"/>
        </w:rPr>
        <w:t>前方，所以不利于近身搏斗。</w:t>
      </w:r>
    </w:p>
    <w:p>
      <w:pPr>
        <w:pStyle w:val="BodyText"/>
        <w:ind w:left="920" w:right="682"/>
        <w:spacing w:before="156" w:line="275" w:lineRule="auto"/>
        <w:rPr/>
      </w:pPr>
      <w:r>
        <w:rPr>
          <w:rFonts w:ascii="SimSun" w:hAnsi="SimSun" w:eastAsia="SimSun" w:cs="SimSun"/>
          <w:spacing w:val="19"/>
        </w:rPr>
        <w:t>B</w:t>
      </w:r>
      <w:r>
        <w:rPr>
          <w:rFonts w:ascii="SimSun" w:hAnsi="SimSun" w:eastAsia="SimSun" w:cs="SimSun"/>
          <w:spacing w:val="-57"/>
        </w:rPr>
        <w:t xml:space="preserve"> </w:t>
      </w:r>
      <w:r>
        <w:rPr>
          <w:spacing w:val="19"/>
        </w:rPr>
        <w:t>项错误，成吉思汗创建的蒙古铁骑以复合弓(蒙古弓)和弯刀(蒙古刀)为核心武器，蒙古弓箭的射</w:t>
      </w:r>
      <w:r>
        <w:rPr/>
        <w:t xml:space="preserve"> </w:t>
      </w:r>
      <w:r>
        <w:rPr>
          <w:spacing w:val="11"/>
        </w:rPr>
        <w:t>程远、威力大，能够在远距离有效地打击敌人。弯刀是蒙古铁骑近战的主要武器</w:t>
      </w:r>
      <w:r>
        <w:rPr>
          <w:spacing w:val="10"/>
        </w:rPr>
        <w:t>，这种弯刀刀身轻小</w:t>
      </w:r>
      <w:r>
        <w:rPr/>
        <w:t xml:space="preserve">  </w:t>
      </w:r>
      <w:r>
        <w:rPr>
          <w:spacing w:val="10"/>
        </w:rPr>
        <w:t>但是非常的锋利，在战马的带动下，很容易的就能划破敌人的铠甲</w:t>
      </w:r>
      <w:r>
        <w:rPr>
          <w:spacing w:val="9"/>
        </w:rPr>
        <w:t>，给敌人造成极大的伤害。</w:t>
      </w:r>
    </w:p>
    <w:p>
      <w:pPr>
        <w:pStyle w:val="BodyText"/>
        <w:ind w:left="920" w:right="679"/>
        <w:spacing w:before="175" w:line="279" w:lineRule="auto"/>
        <w:rPr/>
      </w:pPr>
      <w:r>
        <w:rPr>
          <w:spacing w:val="11"/>
        </w:rPr>
        <w:t>C</w:t>
      </w:r>
      <w:r>
        <w:rPr>
          <w:spacing w:val="-43"/>
        </w:rPr>
        <w:t xml:space="preserve"> </w:t>
      </w:r>
      <w:r>
        <w:rPr>
          <w:spacing w:val="11"/>
        </w:rPr>
        <w:t>项错误，1928年4月，我军第一支骑兵</w:t>
      </w:r>
      <w:r>
        <w:rPr>
          <w:spacing w:val="10"/>
        </w:rPr>
        <w:t>部队</w:t>
      </w:r>
      <w:r>
        <w:rPr>
          <w:spacing w:val="-87"/>
        </w:rPr>
        <w:t xml:space="preserve"> </w:t>
      </w:r>
      <w:r>
        <w:rPr>
          <w:u w:val="single" w:color="auto"/>
          <w:spacing w:val="10"/>
        </w:rPr>
        <w:t xml:space="preserve">    </w:t>
      </w:r>
      <w:r>
        <w:rPr>
          <w:u w:val="single" w:color="auto"/>
          <w:spacing w:val="10"/>
        </w:rPr>
        <w:t>西</w:t>
      </w:r>
      <w:r>
        <w:rPr>
          <w:spacing w:val="10"/>
        </w:rPr>
        <w:t>北工农革命军骑兵队正式成立。1933年，红军第二</w:t>
      </w:r>
      <w:r>
        <w:rPr/>
        <w:t xml:space="preserve"> </w:t>
      </w:r>
      <w:r>
        <w:rPr>
          <w:spacing w:val="12"/>
        </w:rPr>
        <w:t>十六军组建了骑兵团。1935年10月，中</w:t>
      </w:r>
      <w:r>
        <w:rPr>
          <w:spacing w:val="11"/>
        </w:rPr>
        <w:t>央红军长征到达陕北，在宁夏缴获了国民党东北军骑兵师100</w:t>
      </w:r>
      <w:r>
        <w:rPr/>
        <w:t xml:space="preserve">  </w:t>
      </w:r>
      <w:r>
        <w:rPr>
          <w:spacing w:val="11"/>
        </w:rPr>
        <w:t>多匹战马，组建了骑兵侦察连，后在此基础上，扩建了中央</w:t>
      </w:r>
      <w:r>
        <w:rPr>
          <w:spacing w:val="10"/>
        </w:rPr>
        <w:t>军委骑兵团。1936年7月，中央军委将陕甘</w:t>
      </w:r>
      <w:r>
        <w:rPr/>
        <w:t xml:space="preserve"> </w:t>
      </w:r>
      <w:r>
        <w:rPr>
          <w:spacing w:val="10"/>
        </w:rPr>
        <w:t>宁边区的3个骑兵团组成陕甘宁红军骑兵独立师。1936年，红军西路军组建了骑兵师。抗日战争时期，</w:t>
      </w:r>
      <w:r>
        <w:rPr>
          <w:spacing w:val="8"/>
        </w:rPr>
        <w:t xml:space="preserve"> </w:t>
      </w:r>
      <w:r>
        <w:rPr>
          <w:spacing w:val="10"/>
        </w:rPr>
        <w:t>八路军、新四军都有骑兵部队，如彭雪枫的新四军第四师就有骑兵团。到解放战争时期，骑兵不断发</w:t>
      </w:r>
      <w:r>
        <w:rPr>
          <w:spacing w:val="6"/>
        </w:rPr>
        <w:t xml:space="preserve">  </w:t>
      </w:r>
      <w:r>
        <w:rPr>
          <w:spacing w:val="9"/>
        </w:rPr>
        <w:t>展壮大至全国解放前夕我军骑兵部队曾发展到12个骑兵师。</w:t>
      </w:r>
    </w:p>
    <w:p>
      <w:pPr>
        <w:pStyle w:val="BodyText"/>
        <w:ind w:left="920" w:right="771"/>
        <w:spacing w:before="137" w:line="266" w:lineRule="auto"/>
        <w:jc w:val="both"/>
        <w:rPr/>
      </w:pPr>
      <w:r>
        <w:rPr>
          <w:rFonts w:ascii="Times New Roman" w:hAnsi="Times New Roman" w:eastAsia="Times New Roman" w:cs="Times New Roman"/>
          <w:spacing w:val="14"/>
        </w:rPr>
        <w:t>D</w:t>
      </w:r>
      <w:r>
        <w:rPr>
          <w:spacing w:val="14"/>
        </w:rPr>
        <w:t>项错误，战国时期(公元前475-前221年)的骑兵尚未配备马镫，战国晚期的有关</w:t>
      </w:r>
      <w:r>
        <w:rPr>
          <w:spacing w:val="13"/>
        </w:rPr>
        <w:t>图像资料反映出，</w:t>
      </w:r>
      <w:r>
        <w:rPr/>
        <w:t xml:space="preserve"> </w:t>
      </w:r>
      <w:r>
        <w:rPr>
          <w:spacing w:val="13"/>
        </w:rPr>
        <w:t>当时中国骑兵乘马也无鞍无镫，在马背上有</w:t>
      </w:r>
      <w:r>
        <w:rPr>
          <w:spacing w:val="12"/>
        </w:rPr>
        <w:t>一个低平的垫。中国最早的实物马镫发现于西晋时期(公</w:t>
      </w:r>
      <w:r>
        <w:rPr/>
        <w:t xml:space="preserve"> </w:t>
      </w:r>
      <w:r>
        <w:rPr>
          <w:spacing w:val="8"/>
        </w:rPr>
        <w:t>元3-4世纪)。因此，赵国骑兵不可能同时配备两者。</w:t>
      </w:r>
    </w:p>
    <w:p>
      <w:pPr>
        <w:pStyle w:val="BodyText"/>
        <w:ind w:left="922"/>
        <w:spacing w:before="192"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22"/>
        <w:spacing w:before="214" w:line="222" w:lineRule="auto"/>
        <w:rPr/>
      </w:pPr>
      <w:r>
        <w:rPr>
          <w:rFonts w:ascii="SimSun" w:hAnsi="SimSun" w:eastAsia="SimSun" w:cs="SimSun"/>
          <w:b/>
          <w:bCs/>
          <w:spacing w:val="3"/>
        </w:rPr>
        <w:t>18</w:t>
      </w:r>
      <w:r>
        <w:rPr>
          <w:rFonts w:ascii="SimSun" w:hAnsi="SimSun" w:eastAsia="SimSun" w:cs="SimSun"/>
          <w:spacing w:val="36"/>
        </w:rPr>
        <w:t xml:space="preserve">   </w:t>
      </w:r>
      <w:r>
        <w:rPr>
          <w:spacing w:val="3"/>
        </w:rPr>
        <w:t>本题考查科技常识。</w:t>
      </w:r>
    </w:p>
    <w:p>
      <w:pPr>
        <w:pStyle w:val="BodyText"/>
        <w:ind w:left="920" w:right="683"/>
        <w:spacing w:before="189" w:line="280" w:lineRule="auto"/>
        <w:rPr/>
      </w:pPr>
      <w:r>
        <w:rPr>
          <w:rFonts w:ascii="SimSun" w:hAnsi="SimSun" w:eastAsia="SimSun" w:cs="SimSun"/>
          <w:spacing w:val="10"/>
        </w:rPr>
        <w:t>A</w:t>
      </w:r>
      <w:r>
        <w:rPr>
          <w:rFonts w:ascii="SimSun" w:hAnsi="SimSun" w:eastAsia="SimSun" w:cs="SimSun"/>
          <w:spacing w:val="-49"/>
        </w:rPr>
        <w:t xml:space="preserve"> </w:t>
      </w:r>
      <w:r>
        <w:rPr>
          <w:spacing w:val="10"/>
        </w:rPr>
        <w:t>项正确，传感器是一种检测装置，它能够探测和感知目标物体反射或发射的电磁波辐射，</w:t>
      </w:r>
      <w:r>
        <w:rPr>
          <w:spacing w:val="9"/>
        </w:rPr>
        <w:t>并将其转化</w:t>
      </w:r>
      <w:r>
        <w:rPr/>
        <w:t xml:space="preserve"> </w:t>
      </w:r>
      <w:r>
        <w:rPr>
          <w:spacing w:val="15"/>
        </w:rPr>
        <w:t>为可记录和处理的信号。在遥感技术中，传感器通过不同波段(如可见光、红外、</w:t>
      </w:r>
      <w:r>
        <w:rPr>
          <w:spacing w:val="14"/>
        </w:rPr>
        <w:t>微波等)接收地面</w:t>
      </w:r>
      <w:r>
        <w:rPr/>
        <w:t xml:space="preserve">  </w:t>
      </w:r>
      <w:r>
        <w:rPr>
          <w:spacing w:val="10"/>
        </w:rPr>
        <w:t>物体发射或反射的电磁波信号，并将这些信息记录下来，传送到地面进行分析。因此，传感器是遥感</w:t>
      </w:r>
      <w:r>
        <w:rPr>
          <w:spacing w:val="3"/>
        </w:rPr>
        <w:t xml:space="preserve">  </w:t>
      </w:r>
      <w:r>
        <w:rPr>
          <w:spacing w:val="7"/>
        </w:rPr>
        <w:t>系统运作的关键装置。</w:t>
      </w:r>
    </w:p>
    <w:p>
      <w:pPr>
        <w:pStyle w:val="BodyText"/>
        <w:ind w:left="920" w:right="743"/>
        <w:spacing w:before="127" w:line="280" w:lineRule="auto"/>
        <w:jc w:val="both"/>
        <w:rPr/>
      </w:pPr>
      <w:r>
        <w:rPr>
          <w:rFonts w:ascii="Times New Roman" w:hAnsi="Times New Roman" w:eastAsia="Times New Roman" w:cs="Times New Roman"/>
          <w:spacing w:val="9"/>
        </w:rPr>
        <w:t>B</w:t>
      </w:r>
      <w:r>
        <w:rPr>
          <w:spacing w:val="9"/>
        </w:rPr>
        <w:t>项正确，地理信息系统</w:t>
      </w:r>
      <w:r>
        <w:rPr>
          <w:spacing w:val="9"/>
        </w:rPr>
        <w:t xml:space="preserve"> </w:t>
      </w:r>
      <w:r>
        <w:rPr>
          <w:rFonts w:ascii="Times New Roman" w:hAnsi="Times New Roman" w:eastAsia="Times New Roman" w:cs="Times New Roman"/>
          <w:spacing w:val="9"/>
        </w:rPr>
        <w:t>(</w:t>
      </w:r>
      <w:r>
        <w:rPr>
          <w:rFonts w:ascii="Times New Roman" w:hAnsi="Times New Roman" w:eastAsia="Times New Roman" w:cs="Times New Roman"/>
        </w:rPr>
        <w:t>GIS</w:t>
      </w:r>
      <w:r>
        <w:rPr>
          <w:rFonts w:ascii="Times New Roman" w:hAnsi="Times New Roman" w:eastAsia="Times New Roman" w:cs="Times New Roman"/>
          <w:spacing w:val="9"/>
        </w:rPr>
        <w:t>)    </w:t>
      </w:r>
      <w:r>
        <w:rPr>
          <w:spacing w:val="9"/>
        </w:rPr>
        <w:t>是在计算机硬、软件系统支持下，对有关地理分布数据进行采集、储</w:t>
      </w:r>
      <w:r>
        <w:rPr>
          <w:spacing w:val="15"/>
        </w:rPr>
        <w:t xml:space="preserve"> </w:t>
      </w:r>
      <w:r>
        <w:rPr>
          <w:spacing w:val="10"/>
        </w:rPr>
        <w:t>存、管理、运算、分析、显示和描述的技术系统。它具有强大的空间分析功能，可以通过对地理数据</w:t>
      </w:r>
      <w:r>
        <w:rPr>
          <w:spacing w:val="4"/>
        </w:rPr>
        <w:t xml:space="preserve">  </w:t>
      </w:r>
      <w:r>
        <w:rPr>
          <w:spacing w:val="13"/>
        </w:rPr>
        <w:t>的处理和分析，为用户规划最佳路线。根据用户输</w:t>
      </w:r>
      <w:r>
        <w:rPr>
          <w:spacing w:val="12"/>
        </w:rPr>
        <w:t>入的起点、终点和其他约束条件(如途经点、禁止</w:t>
      </w:r>
      <w:r>
        <w:rPr/>
        <w:t xml:space="preserve">  </w:t>
      </w:r>
      <w:r>
        <w:rPr>
          <w:spacing w:val="12"/>
        </w:rPr>
        <w:t>通行区域等),</w:t>
      </w:r>
      <w:r>
        <w:rPr>
          <w:rFonts w:ascii="SimSun" w:hAnsi="SimSun" w:eastAsia="SimSun" w:cs="SimSun"/>
        </w:rPr>
        <w:t>GIS</w:t>
      </w:r>
      <w:r>
        <w:rPr>
          <w:rFonts w:ascii="SimSun" w:hAnsi="SimSun" w:eastAsia="SimSun" w:cs="SimSun"/>
          <w:spacing w:val="-11"/>
        </w:rPr>
        <w:t xml:space="preserve"> </w:t>
      </w:r>
      <w:r>
        <w:rPr>
          <w:spacing w:val="12"/>
        </w:rPr>
        <w:t>利用路径分析模型计算出一条或多条可行的路线。然后，系统可以对这些路线进行</w:t>
      </w:r>
      <w:r>
        <w:rPr/>
        <w:t xml:space="preserve"> </w:t>
      </w:r>
      <w:r>
        <w:rPr>
          <w:spacing w:val="13"/>
        </w:rPr>
        <w:t>优化，例如考虑到实时交通信息，动态调整路线以避开拥堵路段，或者根据用户的新需求(如改</w:t>
      </w:r>
      <w:r>
        <w:rPr>
          <w:spacing w:val="12"/>
        </w:rPr>
        <w:t>变目</w:t>
      </w:r>
      <w:r>
        <w:rPr/>
        <w:t xml:space="preserve"> </w:t>
      </w:r>
      <w:r>
        <w:rPr>
          <w:spacing w:val="14"/>
        </w:rPr>
        <w:t>的地、增加途经点等)重新规划路线。</w:t>
      </w:r>
    </w:p>
    <w:p>
      <w:pPr>
        <w:pStyle w:val="BodyText"/>
        <w:ind w:left="922" w:right="678"/>
        <w:spacing w:before="136" w:line="261"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项错误，根据不同的任务，遥感技术可选用不同波段和遥感仪器来获取信</w:t>
      </w:r>
      <w:r>
        <w:rPr>
          <w:b/>
          <w:bCs/>
          <w:spacing w:val="7"/>
        </w:rPr>
        <w:t>息。例如可采用可见光探测</w:t>
      </w:r>
      <w:r>
        <w:rPr/>
        <w:t xml:space="preserve"> </w:t>
      </w:r>
      <w:r>
        <w:rPr>
          <w:b/>
          <w:bCs/>
          <w:spacing w:val="8"/>
        </w:rPr>
        <w:t>物体，也可采用紫外线，红外线和微波探测物体。利用不同波段对物体不同的穿透性，还可获取地物</w:t>
      </w:r>
      <w:r>
        <w:rPr/>
        <w:t xml:space="preserve">   </w:t>
      </w:r>
      <w:r>
        <w:rPr>
          <w:b/>
          <w:bCs/>
          <w:spacing w:val="8"/>
        </w:rPr>
        <w:t>内部信息。例如，地面深层、水的下层，冰层下的水体，沙漠下面的地物特性等，微波波段还</w:t>
      </w:r>
      <w:r>
        <w:rPr>
          <w:b/>
          <w:bCs/>
          <w:spacing w:val="7"/>
        </w:rPr>
        <w:t>可以全</w:t>
      </w:r>
      <w:r>
        <w:rPr/>
        <w:t xml:space="preserve">   </w:t>
      </w:r>
      <w:r>
        <w:rPr>
          <w:b/>
          <w:bCs/>
          <w:spacing w:val="8"/>
        </w:rPr>
        <w:t>天候的工作。所以，可以通过遥感技术获取地面物体内部</w:t>
      </w:r>
      <w:r>
        <w:rPr>
          <w:b/>
          <w:bCs/>
          <w:spacing w:val="7"/>
        </w:rPr>
        <w:t>信息。选项说法有误</w:t>
      </w:r>
      <w:r>
        <w:rPr>
          <w:spacing w:val="7"/>
        </w:rPr>
        <w:t>。</w:t>
      </w:r>
    </w:p>
    <w:p>
      <w:pPr>
        <w:pStyle w:val="BodyText"/>
        <w:ind w:left="922" w:right="694"/>
        <w:spacing w:before="219" w:line="260" w:lineRule="auto"/>
        <w:rPr/>
      </w:pPr>
      <w:r>
        <w:rPr>
          <w:rFonts w:ascii="SimSun" w:hAnsi="SimSun" w:eastAsia="SimSun" w:cs="SimSun"/>
          <w:b/>
          <w:bCs/>
          <w:spacing w:val="8"/>
        </w:rPr>
        <w:t>D</w:t>
      </w:r>
      <w:r>
        <w:rPr>
          <w:rFonts w:ascii="SimSun" w:hAnsi="SimSun" w:eastAsia="SimSun" w:cs="SimSun"/>
          <w:spacing w:val="-46"/>
        </w:rPr>
        <w:t xml:space="preserve"> </w:t>
      </w:r>
      <w:r>
        <w:rPr>
          <w:b/>
          <w:bCs/>
          <w:spacing w:val="8"/>
        </w:rPr>
        <w:t>项正确，林业是北斗系统应用较早的行业</w:t>
      </w:r>
      <w:r>
        <w:rPr>
          <w:b/>
          <w:bCs/>
          <w:spacing w:val="7"/>
        </w:rPr>
        <w:t>之一。林业管理部门利用北斗应用进行林业资源清查、林地</w:t>
      </w:r>
      <w:r>
        <w:rPr/>
        <w:t xml:space="preserve"> </w:t>
      </w:r>
      <w:r>
        <w:rPr>
          <w:b/>
          <w:bCs/>
          <w:spacing w:val="8"/>
        </w:rPr>
        <w:t>管理与巡查等，大大降低了管理成本，提升了工作效率。主要包括林区面积测算、木材</w:t>
      </w:r>
      <w:r>
        <w:rPr>
          <w:b/>
          <w:bCs/>
          <w:spacing w:val="7"/>
        </w:rPr>
        <w:t>量估算、巡林</w:t>
      </w:r>
      <w:r>
        <w:rPr/>
        <w:t xml:space="preserve">   </w:t>
      </w:r>
      <w:r>
        <w:rPr>
          <w:b/>
          <w:bCs/>
          <w:spacing w:val="8"/>
        </w:rPr>
        <w:t>员巡林、森林防火、测定地区界线等应用。其中巡林员巡林、森林防火等使用了北斗特有的短报文功</w:t>
      </w:r>
    </w:p>
    <w:p>
      <w:pPr>
        <w:spacing w:line="260" w:lineRule="auto"/>
        <w:sectPr>
          <w:headerReference w:type="default" r:id="rId9"/>
          <w:footerReference w:type="default" r:id="rId10"/>
          <w:pgSz w:w="11910" w:h="16840"/>
          <w:pgMar w:top="534" w:right="449" w:bottom="469" w:left="459" w:header="226" w:footer="241" w:gutter="0"/>
        </w:sectPr>
        <w:rPr/>
      </w:pPr>
    </w:p>
    <w:p>
      <w:pPr>
        <w:pStyle w:val="BodyText"/>
        <w:ind w:left="320" w:hanging="310"/>
        <w:spacing w:line="287" w:lineRule="auto"/>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r>
        <w:rPr/>
        <w:t xml:space="preserve"> </w:t>
      </w:r>
      <w:r>
        <w:rPr>
          <w:spacing w:val="8"/>
        </w:rPr>
        <w:t>能</w:t>
      </w:r>
      <w:r>
        <w:rPr>
          <w:b/>
          <w:bCs/>
          <w:spacing w:val="8"/>
        </w:rPr>
        <w:t>。特别是在国家森林资源普查中，北斗卫星导航技术结合遥感等技术，发挥了重要作</w:t>
      </w:r>
      <w:r>
        <w:rPr>
          <w:b/>
          <w:bCs/>
          <w:spacing w:val="7"/>
        </w:rPr>
        <w:t>用。而随着中</w:t>
      </w:r>
    </w:p>
    <w:p>
      <w:pPr>
        <w:pStyle w:val="BodyText"/>
        <w:ind w:left="322"/>
        <w:spacing w:line="212" w:lineRule="auto"/>
        <w:rPr/>
      </w:pPr>
      <w:r>
        <w:rPr>
          <w:b/>
          <w:bCs/>
          <w:spacing w:val="7"/>
        </w:rPr>
        <w:t>国林区实行集体林权改革，北斗系统也在勘界确权上得到广泛应用。</w:t>
      </w:r>
    </w:p>
    <w:p>
      <w:pPr>
        <w:pStyle w:val="BodyText"/>
        <w:ind w:left="322"/>
        <w:spacing w:before="219"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0"/>
        <w:spacing w:before="208" w:line="222" w:lineRule="auto"/>
        <w:rPr>
          <w:sz w:val="22"/>
          <w:szCs w:val="22"/>
        </w:rPr>
      </w:pPr>
      <w:r>
        <w:rPr>
          <w:rFonts w:ascii="SimSun" w:hAnsi="SimSun" w:eastAsia="SimSun" w:cs="SimSun"/>
          <w:sz w:val="22"/>
          <w:szCs w:val="22"/>
          <w:spacing w:val="-14"/>
        </w:rPr>
        <w:t>1</w:t>
      </w:r>
      <w:r>
        <w:rPr>
          <w:rFonts w:ascii="SimSun" w:hAnsi="SimSun" w:eastAsia="SimSun" w:cs="SimSun"/>
          <w:sz w:val="22"/>
          <w:szCs w:val="22"/>
          <w:b/>
          <w:bCs/>
          <w:spacing w:val="-14"/>
        </w:rPr>
        <w:t>9</w:t>
      </w:r>
      <w:r>
        <w:rPr>
          <w:rFonts w:ascii="SimSun" w:hAnsi="SimSun" w:eastAsia="SimSun" w:cs="SimSun"/>
          <w:sz w:val="22"/>
          <w:szCs w:val="22"/>
          <w:spacing w:val="22"/>
        </w:rPr>
        <w:t xml:space="preserve">   </w:t>
      </w:r>
      <w:r>
        <w:rPr>
          <w:sz w:val="22"/>
          <w:szCs w:val="22"/>
          <w:b/>
          <w:bCs/>
          <w:spacing w:val="-14"/>
        </w:rPr>
        <w:t>本题考查人文常识。</w:t>
      </w:r>
    </w:p>
    <w:p>
      <w:pPr>
        <w:pStyle w:val="BodyText"/>
        <w:ind w:left="930" w:right="664"/>
        <w:spacing w:before="189" w:line="283" w:lineRule="auto"/>
        <w:rPr/>
      </w:pPr>
      <w:r>
        <w:rPr>
          <w:rFonts w:ascii="SimSun" w:hAnsi="SimSun" w:eastAsia="SimSun" w:cs="SimSun"/>
          <w:spacing w:val="10"/>
        </w:rPr>
        <w:t>A</w:t>
      </w:r>
      <w:r>
        <w:rPr>
          <w:rFonts w:ascii="SimSun" w:hAnsi="SimSun" w:eastAsia="SimSun" w:cs="SimSun"/>
          <w:spacing w:val="-45"/>
        </w:rPr>
        <w:t xml:space="preserve"> </w:t>
      </w:r>
      <w:r>
        <w:rPr>
          <w:spacing w:val="10"/>
        </w:rPr>
        <w:t>项正确，草木染是利用自然界中的花朵、草叶、果实、树皮、树根等为染料，通过煮、榨等方式提取</w:t>
      </w:r>
      <w:r>
        <w:rPr/>
        <w:t xml:space="preserve"> </w:t>
      </w:r>
      <w:r>
        <w:rPr>
          <w:spacing w:val="9"/>
        </w:rPr>
        <w:t>色素，然后对织物进行染色的方法。茜草和蓝草都是常见的植物染料来源。</w:t>
      </w:r>
    </w:p>
    <w:p>
      <w:pPr>
        <w:pStyle w:val="BodyText"/>
        <w:ind w:left="930" w:right="662"/>
        <w:spacing w:before="137" w:line="283" w:lineRule="auto"/>
        <w:rPr/>
      </w:pPr>
      <w:r>
        <w:rPr>
          <w:rFonts w:ascii="SimSun" w:hAnsi="SimSun" w:eastAsia="SimSun" w:cs="SimSun"/>
          <w:spacing w:val="10"/>
        </w:rPr>
        <w:t>B</w:t>
      </w:r>
      <w:r>
        <w:rPr>
          <w:rFonts w:ascii="SimSun" w:hAnsi="SimSun" w:eastAsia="SimSun" w:cs="SimSun"/>
          <w:spacing w:val="-43"/>
        </w:rPr>
        <w:t xml:space="preserve"> </w:t>
      </w:r>
      <w:r>
        <w:rPr>
          <w:spacing w:val="10"/>
        </w:rPr>
        <w:t>项正确，扎染是指通过线绳捆扎布料形成防染区域，染色后产生自然晕染与几何纹理的一种传统手工</w:t>
      </w:r>
      <w:r>
        <w:rPr/>
        <w:t xml:space="preserve"> </w:t>
      </w:r>
      <w:r>
        <w:rPr>
          <w:spacing w:val="10"/>
        </w:rPr>
        <w:t>技艺。扎染一般以棉白布或棉麻混纺白布为原材料，因其纤维吸色</w:t>
      </w:r>
      <w:r>
        <w:rPr>
          <w:spacing w:val="9"/>
        </w:rPr>
        <w:t>性好，能使染色效果更佳。</w:t>
      </w:r>
    </w:p>
    <w:p>
      <w:pPr>
        <w:pStyle w:val="BodyText"/>
        <w:ind w:left="930"/>
        <w:spacing w:before="136" w:line="213" w:lineRule="auto"/>
        <w:rPr/>
      </w:pPr>
      <w:r>
        <w:rPr>
          <w:rFonts w:ascii="Times New Roman" w:hAnsi="Times New Roman" w:eastAsia="Times New Roman" w:cs="Times New Roman"/>
          <w:spacing w:val="5"/>
        </w:rPr>
        <w:t>C</w:t>
      </w:r>
      <w:r>
        <w:rPr>
          <w:spacing w:val="5"/>
        </w:rPr>
        <w:t>项正确，植物染色技术“蓝染”通常是将靛蓝等染料溶</w:t>
      </w:r>
      <w:r>
        <w:rPr>
          <w:spacing w:val="4"/>
        </w:rPr>
        <w:t>解在特定的溶液中，通过浸泡等方式使布料上</w:t>
      </w:r>
    </w:p>
    <w:p>
      <w:pPr>
        <w:pStyle w:val="BodyText"/>
        <w:ind w:left="930"/>
        <w:spacing w:before="80" w:line="213" w:lineRule="auto"/>
        <w:rPr/>
      </w:pPr>
      <w:r>
        <w:rPr>
          <w:spacing w:val="5"/>
        </w:rPr>
        <w:t>色。蓝染属冷染工艺，</w:t>
      </w:r>
      <w:r>
        <w:rPr>
          <w:spacing w:val="5"/>
        </w:rPr>
        <w:t xml:space="preserve"> </w:t>
      </w:r>
      <w:r>
        <w:rPr>
          <w:spacing w:val="5"/>
        </w:rPr>
        <w:t>一般不需要经过高</w:t>
      </w:r>
      <w:r>
        <w:rPr>
          <w:spacing w:val="4"/>
        </w:rPr>
        <w:t>温煮染过程。</w:t>
      </w:r>
    </w:p>
    <w:p>
      <w:pPr>
        <w:pStyle w:val="BodyText"/>
        <w:ind w:left="930"/>
        <w:spacing w:before="209" w:line="213" w:lineRule="auto"/>
        <w:rPr/>
      </w:pPr>
      <w:r>
        <w:rPr>
          <w:rFonts w:ascii="Times New Roman" w:hAnsi="Times New Roman" w:eastAsia="Times New Roman" w:cs="Times New Roman"/>
          <w:spacing w:val="10"/>
        </w:rPr>
        <w:t>D</w:t>
      </w:r>
      <w:r>
        <w:rPr>
          <w:spacing w:val="10"/>
        </w:rPr>
        <w:t>项错误，蜡染是用蜡刀蘸熔蜡在布上绘花，然后浸染，经水煮脱蜡呈现蓝白图案的一种传统印染技</w:t>
      </w:r>
    </w:p>
    <w:p>
      <w:pPr>
        <w:pStyle w:val="BodyText"/>
        <w:ind w:left="930"/>
        <w:spacing w:before="79" w:line="213" w:lineRule="auto"/>
        <w:rPr/>
      </w:pPr>
      <w:r>
        <w:rPr>
          <w:spacing w:val="-4"/>
        </w:rPr>
        <w:t>艺。蜡染的“蜡”并非染色颜料，而是防染材料。</w:t>
      </w:r>
    </w:p>
    <w:p>
      <w:pPr>
        <w:pStyle w:val="BodyText"/>
        <w:ind w:left="93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2"/>
        <w:spacing w:before="230" w:line="222" w:lineRule="auto"/>
        <w:rPr/>
      </w:pPr>
      <w:r>
        <w:rPr>
          <w:rFonts w:ascii="SimSun" w:hAnsi="SimSun" w:eastAsia="SimSun" w:cs="SimSun"/>
          <w:b/>
          <w:bCs/>
          <w:spacing w:val="4"/>
        </w:rPr>
        <w:t>20</w:t>
      </w:r>
      <w:r>
        <w:rPr>
          <w:rFonts w:ascii="SimSun" w:hAnsi="SimSun" w:eastAsia="SimSun" w:cs="SimSun"/>
          <w:spacing w:val="4"/>
        </w:rPr>
        <w:t xml:space="preserve">    </w:t>
      </w:r>
      <w:r>
        <w:rPr>
          <w:spacing w:val="4"/>
        </w:rPr>
        <w:t>本题考查地理国情。</w:t>
      </w:r>
    </w:p>
    <w:p>
      <w:pPr>
        <w:pStyle w:val="BodyText"/>
        <w:ind w:left="930" w:right="659"/>
        <w:spacing w:before="170" w:line="273" w:lineRule="auto"/>
        <w:rPr>
          <w:sz w:val="22"/>
          <w:szCs w:val="22"/>
        </w:rPr>
      </w:pPr>
      <w:r>
        <w:rPr>
          <w:rFonts w:ascii="SimSun" w:hAnsi="SimSun" w:eastAsia="SimSun" w:cs="SimSun"/>
          <w:sz w:val="22"/>
          <w:szCs w:val="22"/>
          <w:spacing w:val="-3"/>
        </w:rPr>
        <w:t>A</w:t>
      </w:r>
      <w:r>
        <w:rPr>
          <w:sz w:val="22"/>
          <w:szCs w:val="22"/>
          <w:spacing w:val="-3"/>
        </w:rPr>
        <w:t>项错误，岩溶水属于地下水，而非地表水</w:t>
      </w:r>
      <w:r>
        <w:rPr>
          <w:sz w:val="22"/>
          <w:szCs w:val="22"/>
          <w:spacing w:val="-4"/>
        </w:rPr>
        <w:t>，主要赋存于可溶性的岩层(如石灰岩)的溶蚀裂隙和洞穴</w:t>
      </w:r>
      <w:r>
        <w:rPr>
          <w:sz w:val="22"/>
          <w:szCs w:val="22"/>
        </w:rPr>
        <w:t xml:space="preserve"> </w:t>
      </w:r>
      <w:r>
        <w:rPr>
          <w:sz w:val="22"/>
          <w:szCs w:val="22"/>
          <w:spacing w:val="-8"/>
        </w:rPr>
        <w:t>中。</w:t>
      </w:r>
    </w:p>
    <w:p>
      <w:pPr>
        <w:pStyle w:val="BodyText"/>
        <w:ind w:left="930" w:right="773"/>
        <w:spacing w:before="128" w:line="287" w:lineRule="auto"/>
        <w:rPr/>
      </w:pPr>
      <w:r>
        <w:rPr>
          <w:rFonts w:ascii="SimSun" w:hAnsi="SimSun" w:eastAsia="SimSun" w:cs="SimSun"/>
          <w:spacing w:val="19"/>
        </w:rPr>
        <w:t>B</w:t>
      </w:r>
      <w:r>
        <w:rPr>
          <w:rFonts w:ascii="SimSun" w:hAnsi="SimSun" w:eastAsia="SimSun" w:cs="SimSun"/>
          <w:spacing w:val="-57"/>
        </w:rPr>
        <w:t xml:space="preserve"> </w:t>
      </w:r>
      <w:r>
        <w:rPr>
          <w:spacing w:val="19"/>
        </w:rPr>
        <w:t>项错误，地下水因受地温梯度与岩层隔热作用，水温常年稳定(如恒温井);而地表水(如河流</w:t>
      </w:r>
      <w:r>
        <w:rPr>
          <w:spacing w:val="18"/>
        </w:rPr>
        <w:t>)随</w:t>
      </w:r>
      <w:r>
        <w:rPr/>
        <w:t xml:space="preserve"> </w:t>
      </w:r>
      <w:r>
        <w:rPr>
          <w:spacing w:val="7"/>
        </w:rPr>
        <w:t>气温、季节波动显著。</w:t>
      </w:r>
    </w:p>
    <w:p>
      <w:pPr>
        <w:pStyle w:val="BodyText"/>
        <w:ind w:left="930" w:right="664"/>
        <w:spacing w:before="119" w:line="258" w:lineRule="auto"/>
        <w:rPr/>
      </w:pPr>
      <w:r>
        <w:rPr>
          <w:rFonts w:ascii="SimSun" w:hAnsi="SimSun" w:eastAsia="SimSun" w:cs="SimSun"/>
          <w:spacing w:val="10"/>
        </w:rPr>
        <w:t>C</w:t>
      </w:r>
      <w:r>
        <w:rPr>
          <w:rFonts w:ascii="SimSun" w:hAnsi="SimSun" w:eastAsia="SimSun" w:cs="SimSun"/>
          <w:spacing w:val="-44"/>
        </w:rPr>
        <w:t xml:space="preserve"> </w:t>
      </w:r>
      <w:r>
        <w:rPr>
          <w:spacing w:val="10"/>
        </w:rPr>
        <w:t>项错误，极地冰川是覆盖于两极地区的巨型固态淡水体，由积雪经长期压实、结晶形成，属于地表水</w:t>
      </w:r>
      <w:r>
        <w:rPr/>
        <w:t xml:space="preserve"> </w:t>
      </w:r>
      <w:r>
        <w:rPr>
          <w:spacing w:val="6"/>
        </w:rPr>
        <w:t>中的固态水范畴。</w:t>
      </w:r>
    </w:p>
    <w:p>
      <w:pPr>
        <w:pStyle w:val="BodyText"/>
        <w:ind w:left="932" w:right="665"/>
        <w:spacing w:before="208"/>
        <w:rPr/>
      </w:pPr>
      <w:r>
        <w:rPr>
          <w:rFonts w:ascii="SimSun" w:hAnsi="SimSun" w:eastAsia="SimSun" w:cs="SimSun"/>
          <w:b/>
          <w:bCs/>
          <w:spacing w:val="14"/>
        </w:rPr>
        <w:t>D</w:t>
      </w:r>
      <w:r>
        <w:rPr>
          <w:rFonts w:ascii="SimSun" w:hAnsi="SimSun" w:eastAsia="SimSun" w:cs="SimSun"/>
          <w:spacing w:val="-40"/>
        </w:rPr>
        <w:t xml:space="preserve"> </w:t>
      </w:r>
      <w:r>
        <w:rPr>
          <w:b/>
          <w:bCs/>
          <w:spacing w:val="14"/>
        </w:rPr>
        <w:t>项正确，水的硬度主要由钙、镁离子含量决定：(1)地表水(如河流、湖泊)在流动过程中与岩层接</w:t>
      </w:r>
      <w:r>
        <w:rPr/>
        <w:t xml:space="preserve"> </w:t>
      </w:r>
      <w:r>
        <w:rPr>
          <w:b/>
          <w:bCs/>
          <w:spacing w:val="14"/>
        </w:rPr>
        <w:t>触时间短，溶解的矿物质较少，硬度普遍较低；(2)地下水(如井水、岩溶水)由于长期渗透岩层，</w:t>
      </w:r>
    </w:p>
    <w:p>
      <w:pPr>
        <w:pStyle w:val="BodyText"/>
        <w:ind w:left="932"/>
        <w:spacing w:before="60" w:line="213" w:lineRule="auto"/>
        <w:rPr/>
      </w:pPr>
      <w:r>
        <w:rPr>
          <w:b/>
          <w:bCs/>
          <w:spacing w:val="7"/>
        </w:rPr>
        <w:t>溶解了大量钙、镁碳酸盐，硬度显著升高。因此，地表水的硬度一般比地下水低。</w:t>
      </w:r>
    </w:p>
    <w:p>
      <w:pPr>
        <w:pStyle w:val="BodyText"/>
        <w:ind w:left="932"/>
        <w:spacing w:before="24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0" w:line="213" w:lineRule="auto"/>
        <w:outlineLvl w:val="4"/>
        <w:rPr/>
      </w:pPr>
      <w:r>
        <w:rPr>
          <w:rFonts w:ascii="SimSun" w:hAnsi="SimSun" w:eastAsia="SimSun" w:cs="SimSun"/>
          <w:b/>
          <w:bCs/>
          <w:spacing w:val="-8"/>
        </w:rPr>
        <w:t>21</w:t>
      </w:r>
      <w:r>
        <w:rPr>
          <w:rFonts w:ascii="SimSun" w:hAnsi="SimSun" w:eastAsia="SimSun" w:cs="SimSun"/>
          <w:spacing w:val="-8"/>
        </w:rPr>
        <w:t xml:space="preserve">    </w:t>
      </w:r>
      <w:r>
        <w:rPr>
          <w:b/>
          <w:bCs/>
          <w:spacing w:val="-8"/>
        </w:rPr>
        <w:t>根据解释类标志词“类似”可知，空处所填词语与“轻舟已过万重山”</w:t>
      </w:r>
      <w:r>
        <w:rPr>
          <w:b/>
          <w:bCs/>
          <w:spacing w:val="-9"/>
        </w:rPr>
        <w:t>的意思相近，“轻舟已过万重山”描写</w:t>
      </w:r>
    </w:p>
    <w:p>
      <w:pPr>
        <w:pStyle w:val="BodyText"/>
        <w:ind w:left="932"/>
        <w:spacing w:before="70" w:line="213" w:lineRule="auto"/>
        <w:rPr/>
      </w:pPr>
      <w:r>
        <w:rPr>
          <w:b/>
          <w:bCs/>
          <w:spacing w:val="8"/>
        </w:rPr>
        <w:t>了一种心境，即经历了某种变化或距离后，突然感到问题变得清晰、认知得到突破、心</w:t>
      </w:r>
      <w:r>
        <w:rPr>
          <w:b/>
          <w:bCs/>
          <w:spacing w:val="7"/>
        </w:rPr>
        <w:t>情开阔的体</w:t>
      </w:r>
    </w:p>
    <w:p>
      <w:pPr>
        <w:pStyle w:val="BodyText"/>
        <w:ind w:left="932"/>
        <w:spacing w:before="69" w:line="213" w:lineRule="auto"/>
        <w:rPr/>
      </w:pPr>
      <w:r>
        <w:rPr>
          <w:b/>
          <w:bCs/>
          <w:spacing w:val="-1"/>
        </w:rPr>
        <w:t>验</w:t>
      </w:r>
      <w:r>
        <w:rPr>
          <w:spacing w:val="-40"/>
        </w:rPr>
        <w:t xml:space="preserve"> </w:t>
      </w:r>
      <w:r>
        <w:rPr>
          <w:b/>
          <w:bCs/>
          <w:spacing w:val="-1"/>
        </w:rPr>
        <w:t>。</w:t>
      </w:r>
      <w:r>
        <w:rPr>
          <w:rFonts w:ascii="SimSun" w:hAnsi="SimSun" w:eastAsia="SimSun" w:cs="SimSun"/>
          <w:b/>
          <w:bCs/>
          <w:spacing w:val="-1"/>
        </w:rPr>
        <w:t>A</w:t>
      </w:r>
      <w:r>
        <w:rPr>
          <w:rFonts w:ascii="SimSun" w:hAnsi="SimSun" w:eastAsia="SimSun" w:cs="SimSun"/>
          <w:spacing w:val="-28"/>
        </w:rPr>
        <w:t xml:space="preserve"> </w:t>
      </w:r>
      <w:r>
        <w:rPr>
          <w:b/>
          <w:bCs/>
          <w:spacing w:val="-1"/>
        </w:rPr>
        <w:t>项“豁然开朗”的本义是从狭窄幽暗突然变得宽敞明亮，后来多用来比喻经过长时间思考、探索，</w:t>
      </w:r>
    </w:p>
    <w:p>
      <w:pPr>
        <w:pStyle w:val="BodyText"/>
        <w:ind w:left="932" w:right="527"/>
        <w:spacing w:before="69" w:line="275" w:lineRule="auto"/>
        <w:rPr/>
      </w:pPr>
      <w:r>
        <w:rPr>
          <w:b/>
          <w:bCs/>
          <w:spacing w:val="-1"/>
        </w:rPr>
        <w:t>从困惑或压抑中突然领悟、舒畅的心理状态，符合文意，当选。</w:t>
      </w:r>
      <w:r>
        <w:rPr>
          <w:spacing w:val="-1"/>
        </w:rPr>
        <w:t xml:space="preserve"> </w:t>
      </w:r>
      <w:r>
        <w:rPr>
          <w:rFonts w:ascii="SimSun" w:hAnsi="SimSun" w:eastAsia="SimSun" w:cs="SimSun"/>
          <w:b/>
          <w:bCs/>
          <w:spacing w:val="-1"/>
        </w:rPr>
        <w:t>B</w:t>
      </w:r>
      <w:r>
        <w:rPr>
          <w:rFonts w:ascii="SimSun" w:hAnsi="SimSun" w:eastAsia="SimSun" w:cs="SimSun"/>
          <w:spacing w:val="-27"/>
        </w:rPr>
        <w:t xml:space="preserve"> </w:t>
      </w:r>
      <w:r>
        <w:rPr>
          <w:b/>
          <w:bCs/>
          <w:spacing w:val="-1"/>
        </w:rPr>
        <w:t>项“恍如隔世”形容对时间变迁、事物</w:t>
      </w:r>
      <w:r>
        <w:rPr/>
        <w:t xml:space="preserve">    </w:t>
      </w:r>
      <w:r>
        <w:rPr>
          <w:b/>
          <w:bCs/>
        </w:rPr>
        <w:t>巨大变化的感慨，无法体现领悟、舒畅的心理状态，排除；</w:t>
      </w:r>
      <w:r>
        <w:rPr/>
        <w:t xml:space="preserve"> </w:t>
      </w:r>
      <w:r>
        <w:rPr>
          <w:rFonts w:ascii="Arial" w:hAnsi="Arial" w:eastAsia="Arial" w:cs="Arial"/>
          <w:b/>
          <w:bCs/>
        </w:rPr>
        <w:t>C</w:t>
      </w:r>
      <w:r>
        <w:rPr>
          <w:b/>
          <w:bCs/>
        </w:rPr>
        <w:t>项</w:t>
      </w:r>
      <w:r>
        <w:rPr>
          <w:b/>
          <w:bCs/>
          <w:spacing w:val="-1"/>
        </w:rPr>
        <w:t>“心旷神怡”指心情舒畅，精神愉快，但</w:t>
      </w:r>
      <w:r>
        <w:rPr/>
        <w:t xml:space="preserve">    </w:t>
      </w:r>
      <w:r>
        <w:rPr>
          <w:b/>
          <w:bCs/>
          <w:spacing w:val="4"/>
        </w:rPr>
        <w:t>多是自然景观、艺术审美、休闲活动带来的，而非认知上的突破，与文意不符，排除；</w:t>
      </w:r>
      <w:r>
        <w:rPr>
          <w:spacing w:val="4"/>
        </w:rPr>
        <w:t xml:space="preserve"> </w:t>
      </w:r>
      <w:r>
        <w:rPr>
          <w:rFonts w:ascii="SimSun" w:hAnsi="SimSun" w:eastAsia="SimSun" w:cs="SimSun"/>
          <w:b/>
          <w:bCs/>
          <w:spacing w:val="4"/>
        </w:rPr>
        <w:t>D</w:t>
      </w:r>
      <w:r>
        <w:rPr>
          <w:rFonts w:ascii="SimSun" w:hAnsi="SimSun" w:eastAsia="SimSun" w:cs="SimSun"/>
          <w:spacing w:val="-43"/>
        </w:rPr>
        <w:t xml:space="preserve"> </w:t>
      </w:r>
      <w:r>
        <w:rPr>
          <w:b/>
          <w:bCs/>
          <w:spacing w:val="4"/>
        </w:rPr>
        <w:t>项“耳目一新</w:t>
      </w:r>
      <w:r>
        <w:rPr>
          <w:spacing w:val="4"/>
        </w:rPr>
        <w:t>”</w:t>
      </w:r>
    </w:p>
    <w:p>
      <w:pPr>
        <w:pStyle w:val="BodyText"/>
        <w:ind w:left="932" w:right="811"/>
        <w:spacing w:before="7" w:line="274" w:lineRule="auto"/>
        <w:rPr/>
      </w:pPr>
      <w:r>
        <w:rPr>
          <w:b/>
          <w:bCs/>
          <w:spacing w:val="8"/>
        </w:rPr>
        <w:t>侧重指听到的、看到的都跟之前不一样，感到很新鲜，多指感官上的新鲜感，而非内心深处的认知变</w:t>
      </w:r>
      <w:r>
        <w:rPr>
          <w:spacing w:val="11"/>
        </w:rPr>
        <w:t xml:space="preserve"> </w:t>
      </w:r>
      <w:r>
        <w:rPr>
          <w:b/>
          <w:bCs/>
          <w:spacing w:val="5"/>
        </w:rPr>
        <w:t>化，与文段语境不符，排除。</w:t>
      </w:r>
    </w:p>
    <w:p>
      <w:pPr>
        <w:pStyle w:val="BodyText"/>
        <w:ind w:left="932"/>
        <w:spacing w:before="155"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962"/>
        <w:spacing w:before="210" w:line="213" w:lineRule="auto"/>
        <w:rPr/>
      </w:pPr>
      <w:r>
        <w:rPr>
          <w:b/>
          <w:bCs/>
          <w:spacing w:val="7"/>
        </w:rPr>
        <w:t>【文段出处】《一个永不过时的休息小技巧，去班味，超有效!》</w:t>
      </w:r>
    </w:p>
    <w:p>
      <w:pPr>
        <w:pStyle w:val="BodyText"/>
        <w:ind w:left="832" w:right="695" w:hanging="512"/>
        <w:spacing w:before="198" w:line="276" w:lineRule="auto"/>
        <w:rPr/>
      </w:pPr>
      <w:r>
        <w:rPr>
          <w:rFonts w:ascii="SimSun" w:hAnsi="SimSun" w:eastAsia="SimSun" w:cs="SimSun"/>
          <w:spacing w:val="5"/>
        </w:rPr>
        <w:t>22    </w:t>
      </w:r>
      <w:r>
        <w:rPr>
          <w:b/>
          <w:bCs/>
          <w:spacing w:val="5"/>
        </w:rPr>
        <w:t>根据前文所述，所填词语应体现迂回战术，即不直接攻击敌人正面，而是出其不意，攻其薄</w:t>
      </w:r>
      <w:r>
        <w:rPr>
          <w:b/>
          <w:bCs/>
          <w:spacing w:val="4"/>
        </w:rPr>
        <w:t>弱点，</w:t>
      </w:r>
      <w:r>
        <w:rPr>
          <w:spacing w:val="-14"/>
        </w:rPr>
        <w:t xml:space="preserve"> </w:t>
      </w:r>
      <w:r>
        <w:rPr>
          <w:rFonts w:ascii="SimSun" w:hAnsi="SimSun" w:eastAsia="SimSun" w:cs="SimSun"/>
          <w:b/>
          <w:bCs/>
          <w:spacing w:val="4"/>
        </w:rPr>
        <w:t>B</w:t>
      </w:r>
      <w:r>
        <w:rPr>
          <w:rFonts w:ascii="SimSun" w:hAnsi="SimSun" w:eastAsia="SimSun" w:cs="SimSun"/>
          <w:spacing w:val="-47"/>
        </w:rPr>
        <w:t xml:space="preserve"> </w:t>
      </w:r>
      <w:r>
        <w:rPr>
          <w:b/>
          <w:bCs/>
          <w:spacing w:val="4"/>
        </w:rPr>
        <w:t>项</w:t>
      </w:r>
      <w:r>
        <w:rPr/>
        <w:t xml:space="preserve"> </w:t>
      </w:r>
      <w:r>
        <w:rPr>
          <w:b/>
          <w:bCs/>
          <w:spacing w:val="3"/>
        </w:rPr>
        <w:t>“避实击虚”指避开敌人的主力，进攻其薄弱环节，后也指谈问题或处理问题时回避要害，能对应前文，</w:t>
      </w:r>
      <w:r>
        <w:rPr>
          <w:spacing w:val="4"/>
        </w:rPr>
        <w:t xml:space="preserve">  </w:t>
      </w:r>
      <w:r>
        <w:rPr>
          <w:b/>
          <w:bCs/>
          <w:spacing w:val="-1"/>
        </w:rPr>
        <w:t>当选。</w:t>
      </w:r>
      <w:r>
        <w:rPr>
          <w:spacing w:val="-1"/>
        </w:rPr>
        <w:t xml:space="preserve"> </w:t>
      </w:r>
      <w:r>
        <w:rPr>
          <w:rFonts w:ascii="Times New Roman" w:hAnsi="Times New Roman" w:eastAsia="Times New Roman" w:cs="Times New Roman"/>
          <w:b/>
          <w:bCs/>
          <w:spacing w:val="-1"/>
        </w:rPr>
        <w:t>A</w:t>
      </w:r>
      <w:r>
        <w:rPr>
          <w:b/>
          <w:bCs/>
          <w:spacing w:val="-1"/>
        </w:rPr>
        <w:t>项“反客为主”意为变被动为主动，即抢占主动权，文段并未体现主次关系的变化，排除；</w:t>
      </w:r>
      <w:r>
        <w:rPr>
          <w:spacing w:val="-1"/>
        </w:rPr>
        <w:t xml:space="preserve"> </w:t>
      </w:r>
      <w:r>
        <w:rPr>
          <w:rFonts w:ascii="Times New Roman" w:hAnsi="Times New Roman" w:eastAsia="Times New Roman" w:cs="Times New Roman"/>
          <w:b/>
          <w:bCs/>
          <w:spacing w:val="-1"/>
        </w:rPr>
        <w:t>C</w:t>
      </w:r>
      <w:r>
        <w:rPr>
          <w:b/>
          <w:bCs/>
          <w:spacing w:val="-1"/>
        </w:rPr>
        <w:t>项</w:t>
      </w:r>
      <w:r>
        <w:rPr>
          <w:spacing w:val="2"/>
        </w:rPr>
        <w:t xml:space="preserve">   </w:t>
      </w:r>
      <w:r>
        <w:rPr>
          <w:b/>
          <w:bCs/>
          <w:spacing w:val="-4"/>
        </w:rPr>
        <w:t>“声东击西”侧重制造假象，文段强调的是不走寻常路，而非制造假的东西，排除</w:t>
      </w:r>
      <w:r>
        <w:rPr>
          <w:b/>
          <w:bCs/>
          <w:spacing w:val="-5"/>
        </w:rPr>
        <w:t>；</w:t>
      </w:r>
      <w:r>
        <w:rPr>
          <w:spacing w:val="-5"/>
        </w:rPr>
        <w:t xml:space="preserve"> </w:t>
      </w:r>
      <w:r>
        <w:rPr>
          <w:rFonts w:ascii="SimSun" w:hAnsi="SimSun" w:eastAsia="SimSun" w:cs="SimSun"/>
          <w:b/>
          <w:bCs/>
          <w:spacing w:val="-5"/>
        </w:rPr>
        <w:t>D</w:t>
      </w:r>
      <w:r>
        <w:rPr>
          <w:rFonts w:ascii="SimSun" w:hAnsi="SimSun" w:eastAsia="SimSun" w:cs="SimSun"/>
          <w:spacing w:val="-36"/>
        </w:rPr>
        <w:t xml:space="preserve"> </w:t>
      </w:r>
      <w:r>
        <w:rPr>
          <w:b/>
          <w:bCs/>
          <w:spacing w:val="-5"/>
        </w:rPr>
        <w:t>项“暗度陈仓”意为</w:t>
      </w:r>
      <w:r>
        <w:rPr/>
        <w:t xml:space="preserve">   </w:t>
      </w:r>
      <w:r>
        <w:rPr>
          <w:b/>
          <w:bCs/>
          <w:spacing w:val="10"/>
        </w:rPr>
        <w:t>表面修栈道引敌人关注，实则暗地里从陈仓道进攻，同样侧重制造假象迷惑敌</w:t>
      </w:r>
      <w:r>
        <w:rPr>
          <w:b/>
          <w:bCs/>
          <w:spacing w:val="9"/>
        </w:rPr>
        <w:t>人，与文段对应不当，</w:t>
      </w:r>
    </w:p>
    <w:p>
      <w:pPr>
        <w:pStyle w:val="BodyText"/>
        <w:ind w:left="930"/>
        <w:spacing w:before="18" w:line="222" w:lineRule="auto"/>
        <w:rPr/>
      </w:pPr>
      <w:r>
        <w:rPr>
          <w:spacing w:val="3"/>
        </w:rPr>
        <w:t>排除。</w:t>
      </w:r>
    </w:p>
    <w:p>
      <w:pPr>
        <w:pStyle w:val="BodyText"/>
        <w:ind w:left="930"/>
        <w:spacing w:before="220"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ind w:left="32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p>
      <w:pPr>
        <w:spacing w:line="270"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13">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/www.gkzenti.cn/explain/1746428263141?mathcode=3#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11"/>
          <w:footerReference w:type="default" r:id="rId12"/>
          <w:pgSz w:w="11910" w:h="16840"/>
          <w:pgMar w:top="263" w:right="449" w:bottom="246" w:left="459" w:header="0" w:footer="0" w:gutter="0"/>
        </w:sectPr>
        <w:rPr>
          <w:rFonts w:ascii="Times New Roman" w:hAnsi="Times New Roman" w:eastAsia="Times New Roman" w:cs="Times New Roman"/>
          <w:sz w:val="20"/>
          <w:szCs w:val="20"/>
        </w:rPr>
      </w:pPr>
    </w:p>
    <w:p>
      <w:pPr>
        <w:pStyle w:val="BodyText"/>
        <w:ind w:left="320" w:right="1350"/>
        <w:spacing w:before="73" w:line="275" w:lineRule="auto"/>
        <w:jc w:val="both"/>
        <w:rPr/>
      </w:pPr>
      <w:r>
        <w:rPr>
          <w:spacing w:val="-1"/>
        </w:rPr>
        <w:t>第一空，根据“导致”以及“需要针对具体的案情进</w:t>
      </w:r>
      <w:r>
        <w:rPr>
          <w:spacing w:val="-2"/>
        </w:rPr>
        <w:t>行详细说理”可知，空处应体现判决书内容繁琐而显得</w:t>
      </w:r>
      <w:r>
        <w:rPr/>
        <w:t xml:space="preserve"> </w:t>
      </w:r>
      <w:r>
        <w:rPr>
          <w:spacing w:val="-3"/>
        </w:rPr>
        <w:t>拖沓。</w:t>
      </w:r>
      <w:r>
        <w:rPr>
          <w:rFonts w:ascii="SimSun" w:hAnsi="SimSun" w:eastAsia="SimSun" w:cs="SimSun"/>
          <w:spacing w:val="-3"/>
        </w:rPr>
        <w:t>C</w:t>
      </w:r>
      <w:r>
        <w:rPr>
          <w:rFonts w:ascii="SimSun" w:hAnsi="SimSun" w:eastAsia="SimSun" w:cs="SimSun"/>
          <w:spacing w:val="-24"/>
        </w:rPr>
        <w:t xml:space="preserve"> </w:t>
      </w:r>
      <w:r>
        <w:rPr>
          <w:spacing w:val="-3"/>
        </w:rPr>
        <w:t>项“冗长”指文章、讲话等废话多，拉得很长，</w:t>
      </w:r>
      <w:r>
        <w:rPr>
          <w:rFonts w:ascii="SimSun" w:hAnsi="SimSun" w:eastAsia="SimSun" w:cs="SimSun"/>
          <w:spacing w:val="-3"/>
        </w:rPr>
        <w:t>D</w:t>
      </w:r>
      <w:r>
        <w:rPr>
          <w:rFonts w:ascii="SimSun" w:hAnsi="SimSun" w:eastAsia="SimSun" w:cs="SimSun"/>
          <w:spacing w:val="-26"/>
        </w:rPr>
        <w:t xml:space="preserve"> </w:t>
      </w:r>
      <w:r>
        <w:rPr>
          <w:spacing w:val="-3"/>
        </w:rPr>
        <w:t>项“琐</w:t>
      </w:r>
      <w:r>
        <w:rPr>
          <w:spacing w:val="-4"/>
        </w:rPr>
        <w:t>碎”指细小而繁多，均符合文意，保留。</w:t>
      </w:r>
      <w:r>
        <w:rPr>
          <w:rFonts w:ascii="SimSun" w:hAnsi="SimSun" w:eastAsia="SimSun" w:cs="SimSun"/>
          <w:spacing w:val="-4"/>
        </w:rPr>
        <w:t>A</w:t>
      </w:r>
      <w:r>
        <w:rPr>
          <w:rFonts w:ascii="SimSun" w:hAnsi="SimSun" w:eastAsia="SimSun" w:cs="SimSun"/>
        </w:rPr>
        <w:t xml:space="preserve"> </w:t>
      </w:r>
      <w:r>
        <w:rPr>
          <w:spacing w:val="-4"/>
        </w:rPr>
        <w:t>项“繁复”指事情多而且复杂，</w:t>
      </w:r>
      <w:r>
        <w:rPr>
          <w:rFonts w:ascii="SimSun" w:hAnsi="SimSun" w:eastAsia="SimSun" w:cs="SimSun"/>
          <w:spacing w:val="-4"/>
        </w:rPr>
        <w:t>B</w:t>
      </w:r>
      <w:r>
        <w:rPr>
          <w:rFonts w:ascii="SimSun" w:hAnsi="SimSun" w:eastAsia="SimSun" w:cs="SimSun"/>
          <w:spacing w:val="-47"/>
        </w:rPr>
        <w:t xml:space="preserve"> </w:t>
      </w:r>
      <w:r>
        <w:rPr>
          <w:spacing w:val="-4"/>
        </w:rPr>
        <w:t>项“深奥”指含义、道理艰深</w:t>
      </w:r>
      <w:r>
        <w:rPr>
          <w:spacing w:val="-5"/>
        </w:rPr>
        <w:t>难懂，均与文意不符，排除。</w:t>
      </w:r>
    </w:p>
    <w:p>
      <w:pPr>
        <w:pStyle w:val="BodyText"/>
        <w:ind w:left="320" w:right="1255"/>
        <w:spacing w:before="156" w:line="275" w:lineRule="auto"/>
        <w:jc w:val="both"/>
        <w:rPr/>
      </w:pPr>
      <w:r>
        <w:rPr>
          <w:spacing w:val="-4"/>
        </w:rPr>
        <w:t>第二空，根据“因此”以及“增加有关‘裁判要旨”可知，空处应体现公布司法判例时采取一定措施提高检索</w:t>
      </w:r>
      <w:r>
        <w:rPr>
          <w:spacing w:val="16"/>
        </w:rPr>
        <w:t xml:space="preserve"> </w:t>
      </w:r>
      <w:r>
        <w:rPr>
          <w:spacing w:val="-8"/>
        </w:rPr>
        <w:t>速率，</w:t>
      </w:r>
      <w:r>
        <w:rPr>
          <w:rFonts w:ascii="Times New Roman" w:hAnsi="Times New Roman" w:eastAsia="Times New Roman" w:cs="Times New Roman"/>
          <w:spacing w:val="-8"/>
        </w:rPr>
        <w:t>C </w:t>
      </w:r>
      <w:r>
        <w:rPr>
          <w:spacing w:val="-8"/>
        </w:rPr>
        <w:t>项“效率”指单位时间内完成的工作量，且“提高效率”为常见搭配，当选。</w:t>
      </w:r>
      <w:r>
        <w:rPr>
          <w:rFonts w:ascii="Times New Roman" w:hAnsi="Times New Roman" w:eastAsia="Times New Roman" w:cs="Times New Roman"/>
          <w:spacing w:val="-8"/>
        </w:rPr>
        <w:t>D</w:t>
      </w:r>
      <w:r>
        <w:rPr>
          <w:rFonts w:ascii="Times New Roman" w:hAnsi="Times New Roman" w:eastAsia="Times New Roman" w:cs="Times New Roman"/>
          <w:spacing w:val="-21"/>
        </w:rPr>
        <w:t xml:space="preserve"> </w:t>
      </w:r>
      <w:r>
        <w:rPr>
          <w:spacing w:val="-8"/>
        </w:rPr>
        <w:t>项“质量”</w:t>
      </w:r>
      <w:r>
        <w:rPr>
          <w:spacing w:val="-9"/>
        </w:rPr>
        <w:t>侧重形容产</w:t>
      </w:r>
      <w:r>
        <w:rPr/>
        <w:t xml:space="preserve"> </w:t>
      </w:r>
      <w:r>
        <w:rPr>
          <w:spacing w:val="8"/>
        </w:rPr>
        <w:t>品或工作的好坏程度，与文意无关，排除。</w:t>
      </w:r>
    </w:p>
    <w:p>
      <w:pPr>
        <w:pStyle w:val="BodyText"/>
        <w:ind w:left="320"/>
        <w:spacing w:before="15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60"/>
        <w:spacing w:before="229" w:line="221" w:lineRule="auto"/>
        <w:rPr/>
      </w:pPr>
      <w:r>
        <w:rPr>
          <w:spacing w:val="9"/>
        </w:rPr>
        <w:t>【文段出处】《裁判文书公开是否等同于裁判文书公布呢?》</w:t>
      </w:r>
    </w:p>
    <w:p>
      <w:pPr>
        <w:pStyle w:val="BodyText"/>
        <w:ind w:left="930" w:right="661" w:hanging="610"/>
        <w:spacing w:before="194" w:line="275" w:lineRule="auto"/>
        <w:rPr/>
      </w:pPr>
      <w:r>
        <w:rPr>
          <w:rFonts w:ascii="SimSun" w:hAnsi="SimSun" w:eastAsia="SimSun" w:cs="SimSun"/>
          <w:spacing w:val="4"/>
        </w:rPr>
        <w:t>24    </w:t>
      </w:r>
      <w:r>
        <w:rPr>
          <w:spacing w:val="4"/>
        </w:rPr>
        <w:t>第一空，根据后文“刺入眼睛光线强弱过度变化会引起瞳孔的扩大或收缩”可知，光线过强或弱都会对视</w:t>
      </w:r>
      <w:r>
        <w:rPr>
          <w:spacing w:val="8"/>
        </w:rPr>
        <w:t xml:space="preserve"> </w:t>
      </w:r>
      <w:r>
        <w:rPr>
          <w:spacing w:val="-5"/>
        </w:rPr>
        <w:t>力有影响，故光线应强弱适中，</w:t>
      </w:r>
      <w:r>
        <w:rPr>
          <w:spacing w:val="-26"/>
        </w:rPr>
        <w:t xml:space="preserve"> </w:t>
      </w:r>
      <w:r>
        <w:rPr>
          <w:rFonts w:ascii="SimSun" w:hAnsi="SimSun" w:eastAsia="SimSun" w:cs="SimSun"/>
          <w:spacing w:val="-5"/>
        </w:rPr>
        <w:t>A </w:t>
      </w:r>
      <w:r>
        <w:rPr>
          <w:spacing w:val="-5"/>
        </w:rPr>
        <w:t>项“均匀”指事物各部分数量分布相同，</w:t>
      </w:r>
      <w:r>
        <w:rPr>
          <w:rFonts w:ascii="SimSun" w:hAnsi="SimSun" w:eastAsia="SimSun" w:cs="SimSun"/>
          <w:spacing w:val="-5"/>
        </w:rPr>
        <w:t>C</w:t>
      </w:r>
      <w:r>
        <w:rPr>
          <w:rFonts w:ascii="SimSun" w:hAnsi="SimSun" w:eastAsia="SimSun" w:cs="SimSun"/>
          <w:spacing w:val="-24"/>
        </w:rPr>
        <w:t xml:space="preserve"> </w:t>
      </w:r>
      <w:r>
        <w:rPr>
          <w:spacing w:val="-5"/>
        </w:rPr>
        <w:t>项“柔和”意为光线温和，均符</w:t>
      </w:r>
      <w:r>
        <w:rPr/>
        <w:t xml:space="preserve"> </w:t>
      </w:r>
      <w:r>
        <w:rPr>
          <w:spacing w:val="-4"/>
        </w:rPr>
        <w:t>合文意，保留。</w:t>
      </w:r>
      <w:r>
        <w:rPr>
          <w:spacing w:val="-37"/>
        </w:rPr>
        <w:t xml:space="preserve"> </w:t>
      </w:r>
      <w:r>
        <w:rPr>
          <w:rFonts w:ascii="SimSun" w:hAnsi="SimSun" w:eastAsia="SimSun" w:cs="SimSun"/>
          <w:spacing w:val="-4"/>
        </w:rPr>
        <w:t>B</w:t>
      </w:r>
      <w:r>
        <w:rPr>
          <w:rFonts w:ascii="SimSun" w:hAnsi="SimSun" w:eastAsia="SimSun" w:cs="SimSun"/>
          <w:spacing w:val="-37"/>
        </w:rPr>
        <w:t xml:space="preserve"> </w:t>
      </w:r>
      <w:r>
        <w:rPr>
          <w:spacing w:val="-4"/>
        </w:rPr>
        <w:t>项“自然”意为不经人力干预而自由发展，</w:t>
      </w:r>
      <w:r>
        <w:rPr>
          <w:rFonts w:ascii="SimSun" w:hAnsi="SimSun" w:eastAsia="SimSun" w:cs="SimSun"/>
          <w:spacing w:val="-4"/>
        </w:rPr>
        <w:t>D</w:t>
      </w:r>
      <w:r>
        <w:rPr>
          <w:rFonts w:ascii="SimSun" w:hAnsi="SimSun" w:eastAsia="SimSun" w:cs="SimSun"/>
          <w:spacing w:val="-26"/>
        </w:rPr>
        <w:t xml:space="preserve"> </w:t>
      </w:r>
      <w:r>
        <w:rPr>
          <w:spacing w:val="-4"/>
        </w:rPr>
        <w:t>项“充足”指富足的、足够的，均无法体现光</w:t>
      </w:r>
      <w:r>
        <w:rPr/>
        <w:t xml:space="preserve"> </w:t>
      </w:r>
      <w:r>
        <w:rPr>
          <w:spacing w:val="6"/>
        </w:rPr>
        <w:t>线强弱特征，排除。</w:t>
      </w:r>
    </w:p>
    <w:p>
      <w:pPr>
        <w:pStyle w:val="BodyText"/>
        <w:ind w:left="930" w:right="742"/>
        <w:spacing w:before="165" w:line="265" w:lineRule="auto"/>
        <w:rPr/>
      </w:pPr>
      <w:r>
        <w:rPr>
          <w:spacing w:val="-8"/>
        </w:rPr>
        <w:t>第二空，应体现“反光特别强”的原因，</w:t>
      </w:r>
      <w:r>
        <w:rPr>
          <w:rFonts w:ascii="Times New Roman" w:hAnsi="Times New Roman" w:eastAsia="Times New Roman" w:cs="Times New Roman"/>
          <w:spacing w:val="-8"/>
        </w:rPr>
        <w:t>A</w:t>
      </w:r>
      <w:r>
        <w:rPr>
          <w:spacing w:val="-8"/>
        </w:rPr>
        <w:t>项“洁净”指干净，与此无关，排除；</w:t>
      </w:r>
      <w:r>
        <w:rPr>
          <w:rFonts w:ascii="Times New Roman" w:hAnsi="Times New Roman" w:eastAsia="Times New Roman" w:cs="Times New Roman"/>
          <w:spacing w:val="-8"/>
        </w:rPr>
        <w:t>C </w:t>
      </w:r>
      <w:r>
        <w:rPr>
          <w:spacing w:val="-8"/>
        </w:rPr>
        <w:t>项“光滑”会导致局部反光</w:t>
      </w:r>
      <w:r>
        <w:rPr/>
        <w:t xml:space="preserve"> </w:t>
      </w:r>
      <w:r>
        <w:rPr>
          <w:spacing w:val="7"/>
        </w:rPr>
        <w:t>特别强，符合文意，当选。</w:t>
      </w:r>
    </w:p>
    <w:p>
      <w:pPr>
        <w:pStyle w:val="BodyText"/>
        <w:ind w:left="932"/>
        <w:spacing w:before="17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49"/>
        <w:spacing w:before="222" w:line="221" w:lineRule="auto"/>
        <w:rPr/>
      </w:pPr>
      <w:r>
        <w:rPr>
          <w:spacing w:val="-6"/>
        </w:rPr>
        <w:t>【文段出处】《“新国标”如何为青少年构筑护眼屏障》</w:t>
      </w:r>
    </w:p>
    <w:p>
      <w:pPr>
        <w:pStyle w:val="BodyText"/>
        <w:ind w:left="320"/>
        <w:spacing w:before="192" w:line="213" w:lineRule="auto"/>
        <w:rPr/>
      </w:pPr>
      <w:r>
        <w:rPr>
          <w:rFonts w:ascii="Times New Roman" w:hAnsi="Times New Roman" w:eastAsia="Times New Roman" w:cs="Times New Roman"/>
          <w:spacing w:val="-1"/>
        </w:rPr>
        <w:t>25        </w:t>
      </w:r>
      <w:r>
        <w:rPr>
          <w:spacing w:val="-1"/>
        </w:rPr>
        <w:t>第一空，搭配“守护”,根据前后文可知，此处应体现文脉对于国</w:t>
      </w:r>
      <w:r>
        <w:rPr>
          <w:spacing w:val="-2"/>
        </w:rPr>
        <w:t>家的重要性。</w:t>
      </w:r>
      <w:r>
        <w:rPr>
          <w:spacing w:val="-30"/>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3"/>
        </w:rPr>
        <w:t xml:space="preserve"> </w:t>
      </w:r>
      <w:r>
        <w:rPr>
          <w:spacing w:val="-2"/>
        </w:rPr>
        <w:t>项“生命线”比喻至关重</w:t>
      </w:r>
    </w:p>
    <w:p>
      <w:pPr>
        <w:pStyle w:val="BodyText"/>
        <w:ind w:left="930"/>
        <w:spacing w:before="69" w:line="213" w:lineRule="auto"/>
        <w:rPr/>
      </w:pPr>
      <w:r>
        <w:rPr>
          <w:spacing w:val="-2"/>
        </w:rPr>
        <w:t>要的事物，置于此处也能体现“文脉”延续传承的特征，符合文意，保留。</w:t>
      </w:r>
      <w:r>
        <w:rPr>
          <w:rFonts w:ascii="SimSun" w:hAnsi="SimSun" w:eastAsia="SimSun" w:cs="SimSun"/>
          <w:spacing w:val="-2"/>
        </w:rPr>
        <w:t>B</w:t>
      </w:r>
      <w:r>
        <w:rPr>
          <w:rFonts w:ascii="SimSun" w:hAnsi="SimSun" w:eastAsia="SimSun" w:cs="SimSun"/>
          <w:spacing w:val="-31"/>
        </w:rPr>
        <w:t xml:space="preserve"> </w:t>
      </w:r>
      <w:r>
        <w:rPr>
          <w:spacing w:val="-2"/>
        </w:rPr>
        <w:t>项“桃花源”通常指理想中的</w:t>
      </w:r>
    </w:p>
    <w:p>
      <w:pPr>
        <w:pStyle w:val="BodyText"/>
        <w:ind w:left="930" w:right="618"/>
        <w:spacing w:before="70" w:line="274" w:lineRule="auto"/>
        <w:rPr/>
      </w:pPr>
      <w:r>
        <w:rPr>
          <w:spacing w:val="-2"/>
        </w:rPr>
        <w:t>世外桃源，</w:t>
      </w:r>
      <w:r>
        <w:rPr>
          <w:rFonts w:ascii="SimSun" w:hAnsi="SimSun" w:eastAsia="SimSun" w:cs="SimSun"/>
          <w:spacing w:val="-2"/>
        </w:rPr>
        <w:t>C</w:t>
      </w:r>
      <w:r>
        <w:rPr>
          <w:rFonts w:ascii="SimSun" w:hAnsi="SimSun" w:eastAsia="SimSun" w:cs="SimSun"/>
          <w:spacing w:val="-17"/>
        </w:rPr>
        <w:t xml:space="preserve"> </w:t>
      </w:r>
      <w:r>
        <w:rPr>
          <w:spacing w:val="-2"/>
        </w:rPr>
        <w:t>项“避风港”强调逃避以守护安全之所，</w:t>
      </w:r>
      <w:r>
        <w:rPr>
          <w:rFonts w:ascii="SimSun" w:hAnsi="SimSun" w:eastAsia="SimSun" w:cs="SimSun"/>
          <w:spacing w:val="-2"/>
        </w:rPr>
        <w:t>D</w:t>
      </w:r>
      <w:r>
        <w:rPr>
          <w:rFonts w:ascii="SimSun" w:hAnsi="SimSun" w:eastAsia="SimSun" w:cs="SimSun"/>
          <w:spacing w:val="-36"/>
        </w:rPr>
        <w:t xml:space="preserve"> </w:t>
      </w:r>
      <w:r>
        <w:rPr>
          <w:spacing w:val="-2"/>
        </w:rPr>
        <w:t>项“象牙塔”通常指脱离实际的小环境，均与文意不</w:t>
      </w:r>
      <w:r>
        <w:rPr/>
        <w:t xml:space="preserve"> </w:t>
      </w:r>
      <w:r>
        <w:rPr>
          <w:spacing w:val="7"/>
        </w:rPr>
        <w:t>符，排除。</w:t>
      </w:r>
    </w:p>
    <w:p>
      <w:pPr>
        <w:pStyle w:val="BodyText"/>
        <w:ind w:left="932"/>
        <w:spacing w:before="153" w:line="213" w:lineRule="auto"/>
        <w:rPr/>
      </w:pPr>
      <w:r>
        <w:rPr>
          <w:b/>
          <w:bCs/>
          <w:spacing w:val="-4"/>
        </w:rPr>
        <w:t>第二空代入验证，“中华优秀传统文化”是“基石”作</w:t>
      </w:r>
      <w:r>
        <w:rPr>
          <w:b/>
          <w:bCs/>
          <w:spacing w:val="-5"/>
        </w:rPr>
        <w:t>用，体现基础性支撑作用，为常见搭配，当选</w:t>
      </w:r>
      <w:r>
        <w:rPr>
          <w:spacing w:val="-5"/>
        </w:rPr>
        <w:t>。</w:t>
      </w:r>
    </w:p>
    <w:p>
      <w:pPr>
        <w:pStyle w:val="BodyText"/>
        <w:ind w:left="93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49"/>
        <w:spacing w:before="212" w:line="221" w:lineRule="auto"/>
        <w:rPr/>
      </w:pPr>
      <w:r>
        <w:rPr>
          <w:spacing w:val="9"/>
        </w:rPr>
        <w:t>【文段出处】《守民族之根铸家国之魂追人民之梦》</w:t>
      </w:r>
    </w:p>
    <w:p>
      <w:pPr>
        <w:pStyle w:val="BodyText"/>
        <w:ind w:left="930" w:right="659" w:hanging="610"/>
        <w:spacing w:before="202" w:line="277" w:lineRule="auto"/>
        <w:rPr/>
      </w:pPr>
      <w:r>
        <w:rPr>
          <w:rFonts w:ascii="SimSun" w:hAnsi="SimSun" w:eastAsia="SimSun" w:cs="SimSun"/>
          <w:spacing w:val="4"/>
        </w:rPr>
        <w:t>26    </w:t>
      </w:r>
      <w:r>
        <w:rPr>
          <w:spacing w:val="4"/>
        </w:rPr>
        <w:t>第一空，根据后文“能促进消费、扩大内需、繁荣市场、创造就业，助力经济航船”可知，夜经济对城市</w:t>
      </w:r>
      <w:r>
        <w:rPr>
          <w:spacing w:val="12"/>
        </w:rPr>
        <w:t xml:space="preserve"> </w:t>
      </w:r>
      <w:r>
        <w:rPr>
          <w:spacing w:val="1"/>
        </w:rPr>
        <w:t>经济开放度、便利度和活跃度具有指示、反映的作用。</w:t>
      </w:r>
      <w:r>
        <w:rPr>
          <w:spacing w:val="1"/>
        </w:rPr>
        <w:t xml:space="preserve"> </w:t>
      </w:r>
      <w:r>
        <w:rPr>
          <w:rFonts w:ascii="Times New Roman" w:hAnsi="Times New Roman" w:eastAsia="Times New Roman" w:cs="Times New Roman"/>
          <w:spacing w:val="1"/>
        </w:rPr>
        <w:t>C </w:t>
      </w:r>
      <w:r>
        <w:rPr>
          <w:spacing w:val="1"/>
        </w:rPr>
        <w:t>项“晴雨表”比喻能敏锐地反映某种变化的事</w:t>
      </w:r>
    </w:p>
    <w:p>
      <w:pPr>
        <w:pStyle w:val="BodyText"/>
        <w:ind w:left="930" w:right="737"/>
        <w:spacing w:before="2" w:line="275" w:lineRule="auto"/>
        <w:rPr/>
      </w:pPr>
      <w:r>
        <w:rPr>
          <w:spacing w:val="2"/>
        </w:rPr>
        <w:t>物，可以体现通过夜经济来了解城市是否开放、便利与活跃，当选。</w:t>
      </w:r>
      <w:r>
        <w:rPr>
          <w:spacing w:val="-20"/>
        </w:rPr>
        <w:t xml:space="preserve"> </w:t>
      </w:r>
      <w:r>
        <w:rPr>
          <w:rFonts w:ascii="SimSun" w:hAnsi="SimSun" w:eastAsia="SimSun" w:cs="SimSun"/>
          <w:spacing w:val="2"/>
        </w:rPr>
        <w:t>A</w:t>
      </w:r>
      <w:r>
        <w:rPr>
          <w:rFonts w:ascii="SimSun" w:hAnsi="SimSun" w:eastAsia="SimSun" w:cs="SimSun"/>
          <w:spacing w:val="-38"/>
        </w:rPr>
        <w:t xml:space="preserve"> </w:t>
      </w:r>
      <w:r>
        <w:rPr>
          <w:spacing w:val="2"/>
        </w:rPr>
        <w:t>项“风向标”比喻某种事</w:t>
      </w:r>
      <w:r>
        <w:rPr>
          <w:spacing w:val="1"/>
        </w:rPr>
        <w:t>物的发展</w:t>
      </w:r>
      <w:r>
        <w:rPr/>
        <w:t xml:space="preserve"> </w:t>
      </w:r>
      <w:r>
        <w:rPr>
          <w:spacing w:val="3"/>
        </w:rPr>
        <w:t>趋势和方向，</w:t>
      </w:r>
      <w:r>
        <w:rPr>
          <w:spacing w:val="-50"/>
        </w:rPr>
        <w:t xml:space="preserve"> </w:t>
      </w:r>
      <w:r>
        <w:rPr>
          <w:rFonts w:ascii="SimSun" w:hAnsi="SimSun" w:eastAsia="SimSun" w:cs="SimSun"/>
          <w:spacing w:val="3"/>
        </w:rPr>
        <w:t>B</w:t>
      </w:r>
      <w:r>
        <w:rPr>
          <w:rFonts w:ascii="SimSun" w:hAnsi="SimSun" w:eastAsia="SimSun" w:cs="SimSun"/>
          <w:spacing w:val="-47"/>
        </w:rPr>
        <w:t xml:space="preserve"> </w:t>
      </w:r>
      <w:r>
        <w:rPr>
          <w:spacing w:val="3"/>
        </w:rPr>
        <w:t>项“指南针”比喻指明正确方向的依据，而文段并非通过夜经济指明</w:t>
      </w:r>
      <w:r>
        <w:rPr>
          <w:spacing w:val="2"/>
        </w:rPr>
        <w:t>城市发展方向以及发</w:t>
      </w:r>
      <w:r>
        <w:rPr/>
        <w:t xml:space="preserve"> </w:t>
      </w:r>
      <w:r>
        <w:rPr>
          <w:spacing w:val="1"/>
        </w:rPr>
        <w:t>展趋势，二者均可排除；</w:t>
      </w:r>
      <w:r>
        <w:rPr>
          <w:spacing w:val="1"/>
        </w:rPr>
        <w:t xml:space="preserve"> </w:t>
      </w:r>
      <w:r>
        <w:rPr>
          <w:rFonts w:ascii="SimSun" w:hAnsi="SimSun" w:eastAsia="SimSun" w:cs="SimSun"/>
          <w:spacing w:val="1"/>
        </w:rPr>
        <w:t>D</w:t>
      </w:r>
      <w:r>
        <w:rPr>
          <w:rFonts w:ascii="SimSun" w:hAnsi="SimSun" w:eastAsia="SimSun" w:cs="SimSun"/>
          <w:spacing w:val="-22"/>
        </w:rPr>
        <w:t xml:space="preserve"> </w:t>
      </w:r>
      <w:r>
        <w:rPr>
          <w:spacing w:val="1"/>
        </w:rPr>
        <w:t>项“里程碑”比喻在历史进程中可作为标志的重大事件，意思与文段不符且程</w:t>
      </w:r>
      <w:r>
        <w:rPr/>
        <w:t xml:space="preserve"> </w:t>
      </w:r>
      <w:r>
        <w:rPr>
          <w:spacing w:val="5"/>
        </w:rPr>
        <w:t>度过重，排除。</w:t>
      </w:r>
    </w:p>
    <w:p>
      <w:pPr>
        <w:pStyle w:val="BodyText"/>
        <w:ind w:left="930" w:right="661"/>
        <w:spacing w:before="167" w:line="274" w:lineRule="auto"/>
        <w:rPr/>
      </w:pPr>
      <w:r>
        <w:rPr>
          <w:spacing w:val="5"/>
        </w:rPr>
        <w:t>第二空，代入验证。“行稳致远”指平稳发展，达到远</w:t>
      </w:r>
      <w:r>
        <w:rPr>
          <w:spacing w:val="4"/>
        </w:rPr>
        <w:t>方，夜经济高质量发展能助力经济航船走得稳、走</w:t>
      </w:r>
      <w:r>
        <w:rPr/>
        <w:t xml:space="preserve"> </w:t>
      </w:r>
      <w:r>
        <w:rPr>
          <w:spacing w:val="-2"/>
        </w:rPr>
        <w:t>得远，符合文意，且与“经济航船”搭配恰当，验证正确。</w:t>
      </w:r>
    </w:p>
    <w:p>
      <w:pPr>
        <w:pStyle w:val="BodyText"/>
        <w:ind w:left="932"/>
        <w:spacing w:before="152"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49"/>
        <w:spacing w:before="232" w:line="221" w:lineRule="auto"/>
        <w:rPr/>
      </w:pPr>
      <w:r>
        <w:rPr>
          <w:spacing w:val="9"/>
        </w:rPr>
        <w:t>【文段出处】光明日报《夜经济呼唤更多高质量新供给》</w:t>
      </w:r>
    </w:p>
    <w:p>
      <w:pPr>
        <w:pStyle w:val="BodyText"/>
        <w:ind w:left="320"/>
        <w:spacing w:before="192" w:line="213" w:lineRule="auto"/>
        <w:rPr/>
      </w:pPr>
      <w:r>
        <w:rPr>
          <w:rFonts w:ascii="SimSun" w:hAnsi="SimSun" w:eastAsia="SimSun" w:cs="SimSun"/>
          <w:spacing w:val="-3"/>
        </w:rPr>
        <w:t>27    </w:t>
      </w:r>
      <w:r>
        <w:rPr>
          <w:spacing w:val="-3"/>
        </w:rPr>
        <w:t>第一空，“因此”表示因果关系，空处所填词语应符合因果逻辑，根据前文“只有……</w:t>
      </w:r>
      <w:r>
        <w:rPr>
          <w:spacing w:val="-3"/>
        </w:rPr>
        <w:t xml:space="preserve"> </w:t>
      </w:r>
      <w:r>
        <w:rPr>
          <w:spacing w:val="-3"/>
        </w:rPr>
        <w:t>·……”可知，结果</w:t>
      </w:r>
    </w:p>
    <w:p>
      <w:pPr>
        <w:pStyle w:val="BodyText"/>
        <w:ind w:left="930" w:right="740"/>
        <w:spacing w:before="78" w:line="271" w:lineRule="auto"/>
        <w:rPr/>
      </w:pPr>
      <w:r>
        <w:rPr>
          <w:spacing w:val="2"/>
        </w:rPr>
        <w:t>应体现反对重刑配置对刑法立法的必要性或重要</w:t>
      </w:r>
      <w:r>
        <w:rPr>
          <w:spacing w:val="1"/>
        </w:rPr>
        <w:t>性。</w:t>
      </w:r>
      <w:r>
        <w:rPr>
          <w:spacing w:val="1"/>
        </w:rPr>
        <w:t xml:space="preserve"> </w:t>
      </w:r>
      <w:r>
        <w:rPr>
          <w:rFonts w:ascii="SimSun" w:hAnsi="SimSun" w:eastAsia="SimSun" w:cs="SimSun"/>
          <w:spacing w:val="1"/>
        </w:rPr>
        <w:t>A</w:t>
      </w:r>
      <w:r>
        <w:rPr>
          <w:rFonts w:ascii="SimSun" w:hAnsi="SimSun" w:eastAsia="SimSun" w:cs="SimSun"/>
          <w:spacing w:val="-39"/>
        </w:rPr>
        <w:t xml:space="preserve"> </w:t>
      </w:r>
      <w:r>
        <w:rPr>
          <w:spacing w:val="1"/>
        </w:rPr>
        <w:t>项“必由之路”指事物必须遵循的规律或做事必须</w:t>
      </w:r>
      <w:r>
        <w:rPr/>
        <w:t xml:space="preserve"> </w:t>
      </w:r>
      <w:r>
        <w:rPr>
          <w:spacing w:val="-3"/>
        </w:rPr>
        <w:t>遵守的法则，</w:t>
      </w:r>
      <w:r>
        <w:rPr>
          <w:spacing w:val="-50"/>
        </w:rPr>
        <w:t xml:space="preserve"> </w:t>
      </w:r>
      <w:r>
        <w:rPr>
          <w:rFonts w:ascii="SimSun" w:hAnsi="SimSun" w:eastAsia="SimSun" w:cs="SimSun"/>
          <w:spacing w:val="-3"/>
        </w:rPr>
        <w:t>B</w:t>
      </w:r>
      <w:r>
        <w:rPr>
          <w:rFonts w:ascii="SimSun" w:hAnsi="SimSun" w:eastAsia="SimSun" w:cs="SimSun"/>
          <w:spacing w:val="-46"/>
        </w:rPr>
        <w:t xml:space="preserve"> </w:t>
      </w:r>
      <w:r>
        <w:rPr>
          <w:spacing w:val="-3"/>
        </w:rPr>
        <w:t>项“重中之重”形容十分重要，</w:t>
      </w:r>
      <w:r>
        <w:rPr>
          <w:rFonts w:ascii="SimSun" w:hAnsi="SimSun" w:eastAsia="SimSun" w:cs="SimSun"/>
          <w:spacing w:val="-3"/>
        </w:rPr>
        <w:t>D</w:t>
      </w:r>
      <w:r>
        <w:rPr>
          <w:rFonts w:ascii="SimSun" w:hAnsi="SimSun" w:eastAsia="SimSun" w:cs="SimSun"/>
          <w:spacing w:val="-46"/>
        </w:rPr>
        <w:t xml:space="preserve"> </w:t>
      </w:r>
      <w:r>
        <w:rPr>
          <w:spacing w:val="-3"/>
        </w:rPr>
        <w:t>项“题中之义”指事</w:t>
      </w:r>
      <w:r>
        <w:rPr>
          <w:spacing w:val="-4"/>
        </w:rPr>
        <w:t>物的关键之处，三项均符合文意，保</w:t>
      </w:r>
      <w:r>
        <w:rPr/>
        <w:t xml:space="preserve">  </w:t>
      </w:r>
      <w:r>
        <w:rPr>
          <w:spacing w:val="-1"/>
        </w:rPr>
        <w:t>留</w:t>
      </w:r>
      <w:r>
        <w:rPr>
          <w:spacing w:val="-49"/>
        </w:rPr>
        <w:t xml:space="preserve"> </w:t>
      </w:r>
      <w:r>
        <w:rPr>
          <w:spacing w:val="-1"/>
        </w:rPr>
        <w:t>。</w:t>
      </w:r>
      <w:r>
        <w:rPr>
          <w:rFonts w:ascii="SimSun" w:hAnsi="SimSun" w:eastAsia="SimSun" w:cs="SimSun"/>
          <w:spacing w:val="-1"/>
        </w:rPr>
        <w:t>C</w:t>
      </w:r>
      <w:r>
        <w:rPr>
          <w:rFonts w:ascii="SimSun" w:hAnsi="SimSun" w:eastAsia="SimSun" w:cs="SimSun"/>
          <w:spacing w:val="-23"/>
        </w:rPr>
        <w:t xml:space="preserve"> </w:t>
      </w:r>
      <w:r>
        <w:rPr>
          <w:spacing w:val="-1"/>
        </w:rPr>
        <w:t>项“当务之急”比喻当前最紧要急迫应办的事，文段未体现紧急性，</w:t>
      </w:r>
      <w:r>
        <w:rPr>
          <w:spacing w:val="-2"/>
        </w:rPr>
        <w:t>排除。</w:t>
      </w:r>
    </w:p>
    <w:p>
      <w:pPr>
        <w:pStyle w:val="BodyText"/>
        <w:ind w:left="930" w:right="744"/>
        <w:spacing w:before="161" w:line="274" w:lineRule="auto"/>
        <w:rPr/>
      </w:pPr>
      <w:r>
        <w:rPr>
          <w:spacing w:val="-1"/>
        </w:rPr>
        <w:t>第二空，根据“立法涉及错综复杂的关系”</w:t>
      </w:r>
      <w:r>
        <w:rPr>
          <w:spacing w:val="-2"/>
        </w:rPr>
        <w:t>及后文“另外的关联犯罪也许会上升”可知，空处所填词语应体</w:t>
      </w:r>
      <w:r>
        <w:rPr/>
        <w:t xml:space="preserve"> </w:t>
      </w:r>
      <w:r>
        <w:rPr>
          <w:spacing w:val="1"/>
        </w:rPr>
        <w:t>现立法与社会系统之间存在着很强的相互作用和影响。</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8"/>
        </w:rPr>
        <w:t xml:space="preserve"> </w:t>
      </w:r>
      <w:r>
        <w:rPr>
          <w:spacing w:val="1"/>
        </w:rPr>
        <w:t>项“互动性”指彼此联系，相互影响，符合文</w:t>
      </w:r>
    </w:p>
    <w:p>
      <w:pPr>
        <w:pStyle w:val="BodyText"/>
        <w:ind w:left="930"/>
        <w:spacing w:before="6" w:line="213" w:lineRule="auto"/>
        <w:rPr/>
      </w:pPr>
      <w:r>
        <w:rPr>
          <w:spacing w:val="-4"/>
        </w:rPr>
        <w:t>意，当选。</w:t>
      </w:r>
      <w:r>
        <w:rPr>
          <w:rFonts w:ascii="Times New Roman" w:hAnsi="Times New Roman" w:eastAsia="Times New Roman" w:cs="Times New Roman"/>
          <w:spacing w:val="-4"/>
        </w:rPr>
        <w:t>A</w:t>
      </w:r>
      <w:r>
        <w:rPr>
          <w:spacing w:val="-4"/>
        </w:rPr>
        <w:t>项“匹配性”指配合、搭配，</w:t>
      </w:r>
      <w:r>
        <w:rPr>
          <w:rFonts w:ascii="Times New Roman" w:hAnsi="Times New Roman" w:eastAsia="Times New Roman" w:cs="Times New Roman"/>
          <w:spacing w:val="-4"/>
        </w:rPr>
        <w:t>B</w:t>
      </w:r>
      <w:r>
        <w:rPr>
          <w:spacing w:val="-4"/>
        </w:rPr>
        <w:t>项“协调性”指使调配得当，均与文意无关，排除。</w:t>
      </w:r>
    </w:p>
    <w:p>
      <w:pPr>
        <w:pStyle w:val="BodyText"/>
        <w:ind w:left="93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6"/>
        </w:rPr>
        <w:t>【文段出处】《周光权：我国刑法立法和理</w:t>
      </w:r>
      <w:r>
        <w:rPr>
          <w:spacing w:val="5"/>
        </w:rPr>
        <w:t>论研究的重大进展》</w:t>
      </w:r>
    </w:p>
    <w:p>
      <w:pPr>
        <w:spacing w:line="221" w:lineRule="auto"/>
        <w:sectPr>
          <w:headerReference w:type="default" r:id="rId9"/>
          <w:footerReference w:type="default" r:id="rId14"/>
          <w:pgSz w:w="11910" w:h="16840"/>
          <w:pgMar w:top="534" w:right="449" w:bottom="469" w:left="459" w:header="226" w:footer="241" w:gutter="0"/>
        </w:sectPr>
        <w:rPr/>
      </w:pPr>
    </w:p>
    <w:p>
      <w:pPr>
        <w:pStyle w:val="BodyText"/>
        <w:ind w:left="920" w:right="631" w:hanging="600"/>
        <w:spacing w:before="82" w:line="276" w:lineRule="auto"/>
        <w:rPr/>
      </w:pPr>
      <w:r>
        <w:rPr>
          <w:rFonts w:ascii="Times New Roman" w:hAnsi="Times New Roman" w:eastAsia="Times New Roman" w:cs="Times New Roman"/>
          <w:spacing w:val="-5"/>
        </w:rPr>
        <w:t>28        </w:t>
      </w:r>
      <w:r>
        <w:rPr>
          <w:spacing w:val="-5"/>
        </w:rPr>
        <w:t>第一空，形容戏曲的功能，根据</w:t>
      </w:r>
      <w:r>
        <w:rPr>
          <w:spacing w:val="-6"/>
        </w:rPr>
        <w:t>“、”可知，空处所填词语应与“警醒世人”构成并列，语义接近。</w:t>
      </w:r>
      <w:r>
        <w:rPr>
          <w:rFonts w:ascii="Times New Roman" w:hAnsi="Times New Roman" w:eastAsia="Times New Roman" w:cs="Times New Roman"/>
          <w:spacing w:val="-6"/>
        </w:rPr>
        <w:t>D</w:t>
      </w:r>
      <w:r>
        <w:rPr>
          <w:rFonts w:ascii="Times New Roman" w:hAnsi="Times New Roman" w:eastAsia="Times New Roman" w:cs="Times New Roman"/>
          <w:spacing w:val="-20"/>
        </w:rPr>
        <w:t xml:space="preserve"> </w:t>
      </w:r>
      <w:r>
        <w:rPr>
          <w:spacing w:val="-6"/>
        </w:rPr>
        <w:t>项“针砭</w:t>
      </w:r>
      <w:r>
        <w:rPr/>
        <w:t xml:space="preserve"> </w:t>
      </w:r>
      <w:r>
        <w:rPr>
          <w:spacing w:val="-1"/>
        </w:rPr>
        <w:t>时弊”意思是指出时代和社会问题错误，劝人改正，符合文意，当选。</w:t>
      </w:r>
      <w:r>
        <w:rPr>
          <w:spacing w:val="-1"/>
        </w:rPr>
        <w:t xml:space="preserve"> </w:t>
      </w:r>
      <w:r>
        <w:rPr>
          <w:rFonts w:ascii="SimSun" w:hAnsi="SimSun" w:eastAsia="SimSun" w:cs="SimSun"/>
          <w:spacing w:val="-2"/>
        </w:rPr>
        <w:t>A</w:t>
      </w:r>
      <w:r>
        <w:rPr>
          <w:rFonts w:ascii="SimSun" w:hAnsi="SimSun" w:eastAsia="SimSun" w:cs="SimSun"/>
          <w:spacing w:val="-38"/>
        </w:rPr>
        <w:t xml:space="preserve"> </w:t>
      </w:r>
      <w:r>
        <w:rPr>
          <w:spacing w:val="-2"/>
        </w:rPr>
        <w:t>项“借古讽今”指借评论古代的人</w:t>
      </w:r>
      <w:r>
        <w:rPr/>
        <w:t xml:space="preserve"> </w:t>
      </w:r>
      <w:r>
        <w:rPr>
          <w:spacing w:val="2"/>
        </w:rPr>
        <w:t>和事来影射讽刺现实，文中并未体现古与今，不符合文意，排除；</w:t>
      </w:r>
      <w:r>
        <w:rPr>
          <w:spacing w:val="2"/>
        </w:rPr>
        <w:t xml:space="preserve"> </w:t>
      </w:r>
      <w:r>
        <w:rPr>
          <w:rFonts w:ascii="SimSun" w:hAnsi="SimSun" w:eastAsia="SimSun" w:cs="SimSun"/>
          <w:spacing w:val="2"/>
        </w:rPr>
        <w:t>B</w:t>
      </w:r>
      <w:r>
        <w:rPr>
          <w:rFonts w:ascii="SimSun" w:hAnsi="SimSun" w:eastAsia="SimSun" w:cs="SimSun"/>
          <w:spacing w:val="-57"/>
        </w:rPr>
        <w:t xml:space="preserve"> </w:t>
      </w:r>
      <w:r>
        <w:rPr>
          <w:spacing w:val="2"/>
        </w:rPr>
        <w:t>项“讽一</w:t>
      </w:r>
      <w:r>
        <w:rPr>
          <w:spacing w:val="1"/>
        </w:rPr>
        <w:t>劝百”意思是委婉含蓄地批</w:t>
      </w:r>
      <w:r>
        <w:rPr/>
        <w:t xml:space="preserve">  </w:t>
      </w:r>
      <w:r>
        <w:rPr>
          <w:spacing w:val="1"/>
        </w:rPr>
        <w:t>评、指责一个，使大家都受到教育，</w:t>
      </w:r>
      <w:r>
        <w:rPr>
          <w:spacing w:val="1"/>
        </w:rPr>
        <w:t xml:space="preserve"> </w:t>
      </w:r>
      <w:r>
        <w:rPr>
          <w:rFonts w:ascii="SimSun" w:hAnsi="SimSun" w:eastAsia="SimSun" w:cs="SimSun"/>
          <w:spacing w:val="1"/>
        </w:rPr>
        <w:t>C</w:t>
      </w:r>
      <w:r>
        <w:rPr>
          <w:rFonts w:ascii="SimSun" w:hAnsi="SimSun" w:eastAsia="SimSun" w:cs="SimSun"/>
          <w:spacing w:val="-24"/>
        </w:rPr>
        <w:t xml:space="preserve"> </w:t>
      </w:r>
      <w:r>
        <w:rPr>
          <w:spacing w:val="1"/>
        </w:rPr>
        <w:t>项“以儆效尤”指处理一个坏人或一件</w:t>
      </w:r>
      <w:r>
        <w:rPr/>
        <w:t>坏事，用来警告那些学着做</w:t>
      </w:r>
      <w:r>
        <w:rPr/>
        <w:t xml:space="preserve">  </w:t>
      </w:r>
      <w:r>
        <w:rPr>
          <w:spacing w:val="9"/>
        </w:rPr>
        <w:t>坏事的人，文段未体现批评一人来告诫众人，二者均与文意不符，排除。</w:t>
      </w:r>
    </w:p>
    <w:p>
      <w:pPr>
        <w:pStyle w:val="BodyText"/>
        <w:ind w:left="922" w:right="678"/>
        <w:spacing w:before="143" w:line="275" w:lineRule="auto"/>
        <w:jc w:val="both"/>
        <w:rPr/>
      </w:pPr>
      <w:r>
        <w:rPr>
          <w:b/>
          <w:bCs/>
          <w:spacing w:val="2"/>
        </w:rPr>
        <w:t>第二、三空，代入验证。“融入”指融合、混入，强调将一种事物融合到另一种事物中，符合戏曲将作者</w:t>
      </w:r>
      <w:r>
        <w:rPr>
          <w:spacing w:val="6"/>
        </w:rPr>
        <w:t xml:space="preserve"> </w:t>
      </w:r>
      <w:r>
        <w:rPr>
          <w:b/>
          <w:bCs/>
          <w:spacing w:val="-4"/>
        </w:rPr>
        <w:t>的价值观念和价值判断融合进去的意思。“推崇”指推重崇敬，与“宽容礼让、睦邻友好”的积极做法搭配</w:t>
      </w:r>
      <w:r>
        <w:rPr>
          <w:spacing w:val="4"/>
        </w:rPr>
        <w:t xml:space="preserve">  </w:t>
      </w:r>
      <w:r>
        <w:rPr>
          <w:b/>
          <w:bCs/>
          <w:spacing w:val="3"/>
        </w:rPr>
        <w:t>恰当，验证正确。</w:t>
      </w:r>
    </w:p>
    <w:p>
      <w:pPr>
        <w:pStyle w:val="BodyText"/>
        <w:ind w:left="922"/>
        <w:spacing w:before="16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52"/>
        <w:spacing w:before="208" w:line="221" w:lineRule="auto"/>
        <w:rPr/>
      </w:pPr>
      <w:r>
        <w:rPr>
          <w:b/>
          <w:bCs/>
          <w:spacing w:val="6"/>
        </w:rPr>
        <w:t>【文段出处】《为什么说戏曲能展现中华文明?》</w:t>
      </w:r>
    </w:p>
    <w:p>
      <w:pPr>
        <w:pStyle w:val="BodyText"/>
        <w:ind w:left="322"/>
        <w:spacing w:before="202" w:line="213" w:lineRule="auto"/>
        <w:outlineLvl w:val="4"/>
        <w:rPr/>
      </w:pPr>
      <w:r>
        <w:rPr>
          <w:rFonts w:ascii="SimSun" w:hAnsi="SimSun" w:eastAsia="SimSun" w:cs="SimSun"/>
          <w:b/>
          <w:bCs/>
          <w:spacing w:val="-5"/>
        </w:rPr>
        <w:t>29</w:t>
      </w:r>
      <w:r>
        <w:rPr>
          <w:rFonts w:ascii="SimSun" w:hAnsi="SimSun" w:eastAsia="SimSun" w:cs="SimSun"/>
          <w:spacing w:val="-5"/>
        </w:rPr>
        <w:t xml:space="preserve">    </w:t>
      </w:r>
      <w:r>
        <w:rPr>
          <w:b/>
          <w:bCs/>
          <w:spacing w:val="-5"/>
        </w:rPr>
        <w:t>本题可从第三空入手，根据“、”可知，空处与后文构成近义并列的关系，所填成语应与“协和万邦”语义相</w:t>
      </w:r>
    </w:p>
    <w:p>
      <w:pPr>
        <w:pStyle w:val="BodyText"/>
        <w:ind w:left="922"/>
        <w:spacing w:before="69" w:line="213" w:lineRule="auto"/>
        <w:rPr/>
      </w:pPr>
      <w:r>
        <w:rPr>
          <w:b/>
          <w:bCs/>
        </w:rPr>
        <w:t>近，表达出中华文明与其他国家和谐、友好相处之意，</w:t>
      </w:r>
      <w:r>
        <w:rPr>
          <w:spacing w:val="-17"/>
        </w:rPr>
        <w:t xml:space="preserve"> </w:t>
      </w:r>
      <w:r>
        <w:rPr>
          <w:rFonts w:ascii="Arial" w:hAnsi="Arial" w:eastAsia="Arial" w:cs="Arial"/>
          <w:b/>
          <w:bCs/>
        </w:rPr>
        <w:t>B</w:t>
      </w:r>
      <w:r>
        <w:rPr>
          <w:b/>
          <w:bCs/>
        </w:rPr>
        <w:t>项“亲仁善邻”意思是与仁者亲近，与</w:t>
      </w:r>
      <w:r>
        <w:rPr>
          <w:b/>
          <w:bCs/>
          <w:spacing w:val="-1"/>
        </w:rPr>
        <w:t>邻邦友</w:t>
      </w:r>
    </w:p>
    <w:p>
      <w:pPr>
        <w:pStyle w:val="BodyText"/>
        <w:ind w:left="922" w:right="697"/>
        <w:spacing w:before="69" w:line="275" w:lineRule="auto"/>
        <w:rPr/>
      </w:pPr>
      <w:r>
        <w:rPr>
          <w:b/>
          <w:bCs/>
          <w:spacing w:val="-7"/>
        </w:rPr>
        <w:t>好，与文意相符，保留。</w:t>
      </w:r>
      <w:r>
        <w:rPr>
          <w:spacing w:val="-7"/>
        </w:rPr>
        <w:t xml:space="preserve"> </w:t>
      </w:r>
      <w:r>
        <w:rPr>
          <w:rFonts w:ascii="SimSun" w:hAnsi="SimSun" w:eastAsia="SimSun" w:cs="SimSun"/>
          <w:b/>
          <w:bCs/>
          <w:spacing w:val="-7"/>
        </w:rPr>
        <w:t>A</w:t>
      </w:r>
      <w:r>
        <w:rPr>
          <w:rFonts w:ascii="SimSun" w:hAnsi="SimSun" w:eastAsia="SimSun" w:cs="SimSun"/>
          <w:spacing w:val="-29"/>
        </w:rPr>
        <w:t xml:space="preserve"> </w:t>
      </w:r>
      <w:r>
        <w:rPr>
          <w:b/>
          <w:bCs/>
          <w:spacing w:val="-7"/>
        </w:rPr>
        <w:t>项“戮力同心”意思是思想一致，共同努</w:t>
      </w:r>
      <w:r>
        <w:rPr>
          <w:b/>
          <w:bCs/>
          <w:spacing w:val="-8"/>
        </w:rPr>
        <w:t>力；</w:t>
      </w:r>
      <w:r>
        <w:rPr>
          <w:rFonts w:ascii="SimSun" w:hAnsi="SimSun" w:eastAsia="SimSun" w:cs="SimSun"/>
          <w:b/>
          <w:bCs/>
          <w:spacing w:val="-8"/>
        </w:rPr>
        <w:t>C</w:t>
      </w:r>
      <w:r>
        <w:rPr>
          <w:rFonts w:ascii="SimSun" w:hAnsi="SimSun" w:eastAsia="SimSun" w:cs="SimSun"/>
          <w:spacing w:val="-33"/>
        </w:rPr>
        <w:t xml:space="preserve"> </w:t>
      </w:r>
      <w:r>
        <w:rPr>
          <w:b/>
          <w:bCs/>
          <w:spacing w:val="-8"/>
        </w:rPr>
        <w:t>项“肝胆相照”比喻真心诚意、</w:t>
      </w:r>
      <w:r>
        <w:rPr>
          <w:spacing w:val="-8"/>
        </w:rPr>
        <w:t>以</w:t>
      </w:r>
      <w:r>
        <w:rPr/>
        <w:t xml:space="preserve"> </w:t>
      </w:r>
      <w:r>
        <w:rPr>
          <w:b/>
          <w:bCs/>
          <w:spacing w:val="-7"/>
        </w:rPr>
        <w:t>真心相见、互相坦诚；</w:t>
      </w:r>
      <w:r>
        <w:rPr>
          <w:spacing w:val="-7"/>
        </w:rPr>
        <w:t xml:space="preserve"> </w:t>
      </w:r>
      <w:r>
        <w:rPr>
          <w:rFonts w:ascii="SimSun" w:hAnsi="SimSun" w:eastAsia="SimSun" w:cs="SimSun"/>
          <w:b/>
          <w:bCs/>
          <w:spacing w:val="-7"/>
        </w:rPr>
        <w:t>D</w:t>
      </w:r>
      <w:r>
        <w:rPr>
          <w:rFonts w:ascii="SimSun" w:hAnsi="SimSun" w:eastAsia="SimSun" w:cs="SimSun"/>
          <w:spacing w:val="-18"/>
        </w:rPr>
        <w:t xml:space="preserve"> </w:t>
      </w:r>
      <w:r>
        <w:rPr>
          <w:b/>
          <w:bCs/>
          <w:spacing w:val="-7"/>
        </w:rPr>
        <w:t>项“和衷共济”比喻同心协力，克服困难，三项均与“协和万邦”无法构成并列关</w:t>
      </w:r>
      <w:r>
        <w:rPr/>
        <w:t xml:space="preserve">   </w:t>
      </w:r>
      <w:r>
        <w:rPr>
          <w:b/>
          <w:bCs/>
        </w:rPr>
        <w:t>系，排除。</w:t>
      </w:r>
    </w:p>
    <w:p>
      <w:pPr>
        <w:pStyle w:val="BodyText"/>
        <w:ind w:left="922" w:right="679"/>
        <w:spacing w:before="176" w:line="265" w:lineRule="auto"/>
        <w:rPr/>
      </w:pPr>
      <w:r>
        <w:rPr>
          <w:b/>
          <w:bCs/>
          <w:spacing w:val="-12"/>
        </w:rPr>
        <w:t>验证第一、二空。一空搭配“动力”,“源源不断”形容接连不断，与“动力”搭配恰</w:t>
      </w:r>
      <w:r>
        <w:rPr>
          <w:b/>
          <w:bCs/>
          <w:spacing w:val="-13"/>
        </w:rPr>
        <w:t>当，保留。二空“凋敝”指</w:t>
      </w:r>
      <w:r>
        <w:rPr/>
        <w:t xml:space="preserve">  </w:t>
      </w:r>
      <w:r>
        <w:rPr>
          <w:b/>
          <w:bCs/>
          <w:spacing w:val="8"/>
        </w:rPr>
        <w:t>衰败、破败，置于此处可体现出一些国家通过掠夺他国，使他国衰败而实现自身发展之意，符合文</w:t>
      </w:r>
    </w:p>
    <w:p>
      <w:pPr>
        <w:pStyle w:val="BodyText"/>
        <w:ind w:left="922"/>
        <w:spacing w:before="6" w:line="213" w:lineRule="auto"/>
        <w:rPr/>
      </w:pPr>
      <w:r>
        <w:rPr>
          <w:b/>
          <w:bCs/>
        </w:rPr>
        <w:t>意，当选。</w:t>
      </w:r>
    </w:p>
    <w:p>
      <w:pPr>
        <w:pStyle w:val="BodyText"/>
        <w:ind w:left="922"/>
        <w:spacing w:before="229"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949"/>
        <w:spacing w:before="211" w:line="221" w:lineRule="auto"/>
        <w:rPr/>
      </w:pPr>
      <w:r>
        <w:rPr>
          <w:spacing w:val="4"/>
        </w:rPr>
        <w:t>【文段出处】《不断丰富和发展人类文明新形态》</w:t>
      </w:r>
    </w:p>
    <w:p>
      <w:pPr>
        <w:pStyle w:val="BodyText"/>
        <w:ind w:left="322"/>
        <w:spacing w:before="200" w:line="213" w:lineRule="auto"/>
        <w:outlineLvl w:val="4"/>
        <w:rPr/>
      </w:pPr>
      <w:r>
        <w:rPr>
          <w:rFonts w:ascii="SimSun" w:hAnsi="SimSun" w:eastAsia="SimSun" w:cs="SimSun"/>
          <w:b/>
          <w:bCs/>
        </w:rPr>
        <w:t>30</w:t>
      </w:r>
      <w:r>
        <w:rPr>
          <w:rFonts w:ascii="SimSun" w:hAnsi="SimSun" w:eastAsia="SimSun" w:cs="SimSun"/>
        </w:rPr>
        <w:t xml:space="preserve">    </w:t>
      </w:r>
      <w:r>
        <w:rPr>
          <w:b/>
          <w:bCs/>
        </w:rPr>
        <w:t>第一空，根据“,”可知，空处应与“重典治乱”构成近义并列，表达出用严厉的典章制度(法律或刑罚)治</w:t>
      </w:r>
    </w:p>
    <w:p>
      <w:pPr>
        <w:pStyle w:val="BodyText"/>
        <w:ind w:left="920" w:right="677"/>
        <w:spacing w:before="74" w:line="275" w:lineRule="auto"/>
        <w:rPr/>
      </w:pPr>
      <w:r>
        <w:rPr>
          <w:spacing w:val="-3"/>
        </w:rPr>
        <w:t>理乱世之意，</w:t>
      </w:r>
      <w:r>
        <w:rPr>
          <w:rFonts w:ascii="Times New Roman" w:hAnsi="Times New Roman" w:eastAsia="Times New Roman" w:cs="Times New Roman"/>
          <w:spacing w:val="-3"/>
        </w:rPr>
        <w:t>A</w:t>
      </w:r>
      <w:r>
        <w:rPr>
          <w:rFonts w:ascii="Times New Roman" w:hAnsi="Times New Roman" w:eastAsia="Times New Roman" w:cs="Times New Roman"/>
          <w:spacing w:val="-16"/>
        </w:rPr>
        <w:t xml:space="preserve"> </w:t>
      </w:r>
      <w:r>
        <w:rPr>
          <w:spacing w:val="-3"/>
        </w:rPr>
        <w:t>项“猛药去疴”比喻采用强硬的手段解决严重的问题，符合文意，保留。</w:t>
      </w:r>
      <w:r>
        <w:rPr>
          <w:rFonts w:ascii="Times New Roman" w:hAnsi="Times New Roman" w:eastAsia="Times New Roman" w:cs="Times New Roman"/>
          <w:spacing w:val="-3"/>
        </w:rPr>
        <w:t>B</w:t>
      </w:r>
      <w:r>
        <w:rPr>
          <w:rFonts w:ascii="Times New Roman" w:hAnsi="Times New Roman" w:eastAsia="Times New Roman" w:cs="Times New Roman"/>
          <w:spacing w:val="-20"/>
        </w:rPr>
        <w:t xml:space="preserve"> </w:t>
      </w:r>
      <w:r>
        <w:rPr>
          <w:spacing w:val="-3"/>
        </w:rPr>
        <w:t>项“惩前毖后”指</w:t>
      </w:r>
      <w:r>
        <w:rPr/>
        <w:t xml:space="preserve"> </w:t>
      </w:r>
      <w:r>
        <w:rPr>
          <w:spacing w:val="1"/>
        </w:rPr>
        <w:t>批判以前所犯的错误，吸取教训，使以后谨慎些，不致再犯，与文意无关，排除；</w:t>
      </w:r>
      <w:r>
        <w:rPr>
          <w:spacing w:val="1"/>
        </w:rPr>
        <w:t xml:space="preserve"> </w:t>
      </w:r>
      <w:r>
        <w:rPr>
          <w:rFonts w:ascii="SimSun" w:hAnsi="SimSun" w:eastAsia="SimSun" w:cs="SimSun"/>
          <w:spacing w:val="1"/>
        </w:rPr>
        <w:t>C</w:t>
      </w:r>
      <w:r>
        <w:rPr>
          <w:rFonts w:ascii="SimSun" w:hAnsi="SimSun" w:eastAsia="SimSun" w:cs="SimSun"/>
          <w:spacing w:val="-22"/>
        </w:rPr>
        <w:t xml:space="preserve"> </w:t>
      </w:r>
      <w:r>
        <w:rPr>
          <w:spacing w:val="1"/>
        </w:rPr>
        <w:t>项“刮骨疗毒”意思</w:t>
      </w:r>
      <w:r>
        <w:rPr/>
        <w:t xml:space="preserve"> </w:t>
      </w:r>
      <w:r>
        <w:rPr>
          <w:spacing w:val="-2"/>
        </w:rPr>
        <w:t>是指彻底治疗，从根本上解决问题，与空格前的“治标”相反，排除；</w:t>
      </w:r>
      <w:r>
        <w:rPr>
          <w:rFonts w:ascii="SimSun" w:hAnsi="SimSun" w:eastAsia="SimSun" w:cs="SimSun"/>
          <w:spacing w:val="-2"/>
        </w:rPr>
        <w:t>D</w:t>
      </w:r>
      <w:r>
        <w:rPr>
          <w:rFonts w:ascii="SimSun" w:hAnsi="SimSun" w:eastAsia="SimSun" w:cs="SimSun"/>
          <w:spacing w:val="-36"/>
        </w:rPr>
        <w:t xml:space="preserve"> </w:t>
      </w:r>
      <w:r>
        <w:rPr>
          <w:spacing w:val="-2"/>
        </w:rPr>
        <w:t>项“</w:t>
      </w:r>
      <w:r>
        <w:rPr>
          <w:spacing w:val="-3"/>
        </w:rPr>
        <w:t>手到病除”形容医术高明，与</w:t>
      </w:r>
      <w:r>
        <w:rPr/>
        <w:t xml:space="preserve">  </w:t>
      </w:r>
      <w:r>
        <w:rPr>
          <w:spacing w:val="6"/>
        </w:rPr>
        <w:t>文意无关，排除。</w:t>
      </w:r>
    </w:p>
    <w:p>
      <w:pPr>
        <w:pStyle w:val="BodyText"/>
        <w:ind w:left="820" w:right="648" w:firstLine="100"/>
        <w:spacing w:before="166" w:line="275" w:lineRule="auto"/>
        <w:rPr/>
      </w:pPr>
      <w:r>
        <w:rPr>
          <w:spacing w:val="-6"/>
        </w:rPr>
        <w:t>验证二三空。第二空根据“、”可知，空处应与“清正廉</w:t>
      </w:r>
      <w:r>
        <w:rPr>
          <w:spacing w:val="-7"/>
        </w:rPr>
        <w:t>洁”构成近义并列，体现领导干部洁身自好，</w:t>
      </w:r>
      <w:r>
        <w:rPr>
          <w:rFonts w:ascii="Times New Roman" w:hAnsi="Times New Roman" w:eastAsia="Times New Roman" w:cs="Times New Roman"/>
          <w:spacing w:val="-7"/>
        </w:rPr>
        <w:t>A</w:t>
      </w:r>
      <w:r>
        <w:rPr>
          <w:spacing w:val="-7"/>
        </w:rPr>
        <w:t>项“以</w:t>
      </w:r>
      <w:r>
        <w:rPr/>
        <w:t xml:space="preserve"> </w:t>
      </w:r>
      <w:r>
        <w:rPr>
          <w:spacing w:val="4"/>
        </w:rPr>
        <w:t>身作则”指以自身的实际行动给人做出榜样，</w:t>
      </w:r>
      <w:r>
        <w:rPr>
          <w:spacing w:val="3"/>
        </w:rPr>
        <w:t>符合文意，保留。第三空“营造”指建造；构造，编造，与</w:t>
      </w:r>
      <w:r>
        <w:rPr/>
        <w:t xml:space="preserve">  </w:t>
      </w:r>
      <w:r>
        <w:rPr>
          <w:spacing w:val="-5"/>
        </w:rPr>
        <w:t>“良好风尚”搭配恰当，当选。</w:t>
      </w:r>
    </w:p>
    <w:p>
      <w:pPr>
        <w:pStyle w:val="BodyText"/>
        <w:ind w:left="920"/>
        <w:spacing w:before="15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20" w:right="709" w:firstLine="29"/>
        <w:spacing w:before="210" w:line="278" w:lineRule="auto"/>
        <w:rPr/>
      </w:pPr>
      <w:r>
        <w:rPr>
          <w:spacing w:val="8"/>
        </w:rPr>
        <w:t>【文段出处】《新华社评论员：净化政治生态</w:t>
      </w:r>
      <w:r>
        <w:rPr>
          <w:spacing w:val="7"/>
        </w:rPr>
        <w:t>，建设廉洁文化——学习贯彻习近平总书记在二十届中央</w:t>
      </w:r>
      <w:r>
        <w:rPr/>
        <w:t xml:space="preserve"> </w:t>
      </w:r>
      <w:r>
        <w:rPr>
          <w:spacing w:val="10"/>
        </w:rPr>
        <w:t>纪委三次全会重要讲话精神》</w:t>
      </w:r>
    </w:p>
    <w:p>
      <w:pPr>
        <w:pStyle w:val="BodyText"/>
        <w:ind w:left="920" w:right="645" w:hanging="600"/>
        <w:spacing w:before="150" w:line="271" w:lineRule="auto"/>
        <w:rPr/>
      </w:pPr>
      <w:r>
        <w:rPr>
          <w:rFonts w:ascii="SimSun" w:hAnsi="SimSun" w:eastAsia="SimSun" w:cs="SimSun"/>
          <w:spacing w:val="-1"/>
        </w:rPr>
        <w:t>31    </w:t>
      </w:r>
      <w:r>
        <w:rPr>
          <w:spacing w:val="-1"/>
        </w:rPr>
        <w:t>文段开篇引出“月桂”神话这一话题，接着论述“月桂”神话来源于</w:t>
      </w:r>
      <w:r>
        <w:rPr>
          <w:spacing w:val="-2"/>
        </w:rPr>
        <w:t>桂树中的月桂这一品种，后继续说明其</w:t>
      </w:r>
      <w:r>
        <w:rPr/>
        <w:t xml:space="preserve">  </w:t>
      </w:r>
      <w:r>
        <w:rPr>
          <w:spacing w:val="1"/>
        </w:rPr>
        <w:t>原因是月月开花的生长特性与月亮阴晴圆缺的周期相同，“将生活</w:t>
      </w:r>
      <w:r>
        <w:rPr/>
        <w:t>中常见的月桂树‘送上”月亮，也就不足</w:t>
      </w:r>
      <w:r>
        <w:rPr/>
        <w:t xml:space="preserve"> </w:t>
      </w:r>
      <w:r>
        <w:rPr>
          <w:spacing w:val="-2"/>
        </w:rPr>
        <w:t>为奇了”,即月桂神话的产生与月桂树的特性有关。故文段重点论述“月桂神话”和“月桂树”的关系，对应</w:t>
      </w:r>
      <w:r>
        <w:rPr/>
        <w:t xml:space="preserve"> </w:t>
      </w:r>
      <w:r>
        <w:rPr>
          <w:rFonts w:ascii="SimSun" w:hAnsi="SimSun" w:eastAsia="SimSun" w:cs="SimSun"/>
          <w:spacing w:val="-2"/>
        </w:rPr>
        <w:t>D</w:t>
      </w:r>
      <w:r>
        <w:rPr>
          <w:rFonts w:ascii="SimSun" w:hAnsi="SimSun" w:eastAsia="SimSun" w:cs="SimSun"/>
          <w:spacing w:val="-46"/>
        </w:rPr>
        <w:t xml:space="preserve"> </w:t>
      </w:r>
      <w:r>
        <w:rPr>
          <w:spacing w:val="-2"/>
        </w:rPr>
        <w:t>项。</w:t>
      </w:r>
    </w:p>
    <w:p>
      <w:pPr>
        <w:pStyle w:val="BodyText"/>
        <w:ind w:left="920"/>
        <w:spacing w:before="194" w:line="213" w:lineRule="auto"/>
        <w:rPr/>
      </w:pPr>
      <w:r>
        <w:rPr>
          <w:rFonts w:ascii="SimSun" w:hAnsi="SimSun" w:eastAsia="SimSun" w:cs="SimSun"/>
          <w:spacing w:val="-9"/>
        </w:rPr>
        <w:t>A</w:t>
      </w:r>
      <w:r>
        <w:rPr>
          <w:rFonts w:ascii="SimSun" w:hAnsi="SimSun" w:eastAsia="SimSun" w:cs="SimSun"/>
          <w:spacing w:val="-48"/>
        </w:rPr>
        <w:t xml:space="preserve"> </w:t>
      </w:r>
      <w:r>
        <w:rPr>
          <w:spacing w:val="-9"/>
        </w:rPr>
        <w:t>项无主题词“月桂’神话”,排除；</w:t>
      </w:r>
    </w:p>
    <w:p>
      <w:pPr>
        <w:pStyle w:val="BodyText"/>
        <w:ind w:left="920"/>
        <w:spacing w:before="208" w:line="222" w:lineRule="auto"/>
        <w:rPr/>
      </w:pPr>
      <w:r>
        <w:rPr>
          <w:rFonts w:ascii="SimSun" w:hAnsi="SimSun" w:eastAsia="SimSun" w:cs="SimSun"/>
          <w:spacing w:val="-4"/>
        </w:rPr>
        <w:t>B、C </w:t>
      </w:r>
      <w:r>
        <w:rPr>
          <w:spacing w:val="-4"/>
        </w:rPr>
        <w:t>项无主题词“月桂树”,排除。</w:t>
      </w:r>
    </w:p>
    <w:p>
      <w:pPr>
        <w:pStyle w:val="BodyText"/>
        <w:ind w:left="920"/>
        <w:spacing w:before="210"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8"/>
        </w:rPr>
        <w:t>【文段出处】《【网络中国节</w:t>
      </w:r>
      <w:r>
        <w:rPr>
          <w:spacing w:val="-8"/>
        </w:rPr>
        <w:t xml:space="preserve"> </w:t>
      </w:r>
      <w:r>
        <w:rPr>
          <w:spacing w:val="-8"/>
        </w:rPr>
        <w:t>·</w:t>
      </w:r>
      <w:r>
        <w:rPr>
          <w:spacing w:val="-72"/>
        </w:rPr>
        <w:t xml:space="preserve"> </w:t>
      </w:r>
      <w:r>
        <w:rPr>
          <w:spacing w:val="-8"/>
        </w:rPr>
        <w:t>中秋】中秋神话：月宫桂树》</w:t>
      </w:r>
    </w:p>
    <w:p>
      <w:pPr>
        <w:pStyle w:val="BodyText"/>
        <w:ind w:left="920" w:right="678" w:hanging="600"/>
        <w:spacing w:before="223" w:line="271" w:lineRule="auto"/>
        <w:rPr/>
      </w:pPr>
      <w:r>
        <w:rPr>
          <w:rFonts w:ascii="SimSun" w:hAnsi="SimSun" w:eastAsia="SimSun" w:cs="SimSun"/>
          <w:spacing w:val="4"/>
        </w:rPr>
        <w:t>32    </w:t>
      </w:r>
      <w:r>
        <w:rPr>
          <w:spacing w:val="4"/>
        </w:rPr>
        <w:t>文段首先介绍高质量发展是首要任务，是全面发展，接着介绍诸多要求并通</w:t>
      </w:r>
      <w:r>
        <w:rPr>
          <w:spacing w:val="3"/>
        </w:rPr>
        <w:t>过“所有这些”进行总结，强</w:t>
      </w:r>
      <w:r>
        <w:rPr/>
        <w:t xml:space="preserve"> </w:t>
      </w:r>
      <w:r>
        <w:rPr>
          <w:spacing w:val="4"/>
        </w:rPr>
        <w:t>调产业链供应链安全稳定是基本条件和主要支撑。最后通过转折词引导重点，并以“如果……就……”来</w:t>
      </w:r>
      <w:r>
        <w:rPr>
          <w:spacing w:val="13"/>
        </w:rPr>
        <w:t xml:space="preserve"> </w:t>
      </w:r>
      <w:r>
        <w:rPr>
          <w:spacing w:val="10"/>
        </w:rPr>
        <w:t>反面提对策，强调保持产业链供应链安全稳定的重要性，故文段层层推进，尾句的对策为中心，同义</w:t>
      </w:r>
      <w:r>
        <w:rPr>
          <w:spacing w:val="5"/>
        </w:rPr>
        <w:t xml:space="preserve">  </w:t>
      </w:r>
      <w:r>
        <w:rPr>
          <w:spacing w:val="5"/>
        </w:rPr>
        <w:t>替换对应</w:t>
      </w:r>
      <w:r>
        <w:rPr>
          <w:rFonts w:ascii="Times New Roman" w:hAnsi="Times New Roman" w:eastAsia="Times New Roman" w:cs="Times New Roman"/>
          <w:spacing w:val="5"/>
        </w:rPr>
        <w:t>B</w:t>
      </w:r>
      <w:r>
        <w:rPr>
          <w:spacing w:val="5"/>
        </w:rPr>
        <w:t>项。</w:t>
      </w:r>
    </w:p>
    <w:p>
      <w:pPr>
        <w:spacing w:line="271" w:lineRule="auto"/>
        <w:sectPr>
          <w:headerReference w:type="default" r:id="rId15"/>
          <w:footerReference w:type="default" r:id="rId16"/>
          <w:pgSz w:w="11910" w:h="16840"/>
          <w:pgMar w:top="534" w:right="453" w:bottom="469" w:left="459" w:header="226" w:footer="241" w:gutter="0"/>
        </w:sectPr>
        <w:rPr/>
      </w:pPr>
    </w:p>
    <w:p>
      <w:pPr>
        <w:pStyle w:val="BodyText"/>
        <w:ind w:left="322"/>
        <w:spacing w:before="81" w:line="222" w:lineRule="auto"/>
        <w:rPr/>
      </w:pPr>
      <w:r>
        <w:rPr>
          <w:rFonts w:ascii="SimSun" w:hAnsi="SimSun" w:eastAsia="SimSun" w:cs="SimSun"/>
          <w:b/>
          <w:bCs/>
          <w:spacing w:val="-3"/>
        </w:rPr>
        <w:t>A、D</w:t>
      </w:r>
      <w:r>
        <w:rPr>
          <w:rFonts w:ascii="SimSun" w:hAnsi="SimSun" w:eastAsia="SimSun" w:cs="SimSun"/>
          <w:spacing w:val="-3"/>
        </w:rPr>
        <w:t xml:space="preserve"> </w:t>
      </w:r>
      <w:r>
        <w:rPr>
          <w:b/>
          <w:bCs/>
          <w:spacing w:val="-3"/>
        </w:rPr>
        <w:t>项缺少主题词“产业链供应链”,排除。</w:t>
      </w:r>
    </w:p>
    <w:p>
      <w:pPr>
        <w:pStyle w:val="BodyText"/>
        <w:ind w:left="320" w:right="1640"/>
        <w:spacing w:before="203" w:line="318" w:lineRule="auto"/>
        <w:rPr>
          <w:rFonts w:ascii="SimSun" w:hAnsi="SimSun" w:eastAsia="SimSun" w:cs="SimSun"/>
        </w:rPr>
      </w:pPr>
      <w:r>
        <w:rPr>
          <w:rFonts w:ascii="SimSun" w:hAnsi="SimSun" w:eastAsia="SimSun" w:cs="SimSun"/>
          <w:spacing w:val="-3"/>
        </w:rPr>
        <w:t>C</w:t>
      </w:r>
      <w:r>
        <w:rPr>
          <w:rFonts w:ascii="SimSun" w:hAnsi="SimSun" w:eastAsia="SimSun" w:cs="SimSun"/>
          <w:spacing w:val="-23"/>
        </w:rPr>
        <w:t xml:space="preserve"> </w:t>
      </w:r>
      <w:r>
        <w:rPr>
          <w:spacing w:val="-3"/>
        </w:rPr>
        <w:t>项，根据“工业体系及相关产业构成相当完备”可知，“有助于完善工业体系”表述无针对性，排除。</w:t>
      </w:r>
      <w:r>
        <w:rPr/>
        <w:t xml:space="preserve"> </w:t>
      </w: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52"/>
        <w:spacing w:before="206" w:line="221" w:lineRule="auto"/>
        <w:rPr/>
      </w:pPr>
      <w:r>
        <w:rPr>
          <w:b/>
          <w:bCs/>
          <w:spacing w:val="4"/>
        </w:rPr>
        <w:t>【文段出处】《高质量发展是全面建设社会主义现代化国家的首要任务》</w:t>
      </w:r>
    </w:p>
    <w:p>
      <w:pPr>
        <w:pStyle w:val="BodyText"/>
        <w:ind w:left="919" w:right="684" w:hanging="597"/>
        <w:spacing w:before="215" w:line="275" w:lineRule="auto"/>
        <w:rPr/>
      </w:pPr>
      <w:r>
        <w:rPr>
          <w:rFonts w:ascii="SimSun" w:hAnsi="SimSun" w:eastAsia="SimSun" w:cs="SimSun"/>
          <w:b/>
          <w:bCs/>
          <w:spacing w:val="10"/>
        </w:rPr>
        <w:t>33</w:t>
      </w:r>
      <w:r>
        <w:rPr>
          <w:rFonts w:ascii="SimSun" w:hAnsi="SimSun" w:eastAsia="SimSun" w:cs="SimSun"/>
          <w:spacing w:val="4"/>
        </w:rPr>
        <w:t xml:space="preserve">    </w:t>
      </w:r>
      <w:r>
        <w:rPr>
          <w:spacing w:val="10"/>
        </w:rPr>
        <w:t>文段前两句提出还原历史就像完成拼图，而原始史料和考古资料是拼图的碎片</w:t>
      </w:r>
      <w:r>
        <w:rPr>
          <w:spacing w:val="9"/>
        </w:rPr>
        <w:t>，理解还原历史的过程</w:t>
      </w:r>
      <w:r>
        <w:rPr>
          <w:spacing w:val="1"/>
        </w:rPr>
        <w:t xml:space="preserve">  </w:t>
      </w:r>
      <w:r>
        <w:rPr>
          <w:spacing w:val="4"/>
        </w:rPr>
        <w:t>碎片是很多的。接着通过“然而”进行转折，指出由于年代久远，我们能得到的拼图碎片就越少，也就是</w:t>
      </w:r>
      <w:r>
        <w:rPr>
          <w:spacing w:val="11"/>
        </w:rPr>
        <w:t xml:space="preserve"> </w:t>
      </w:r>
      <w:r>
        <w:rPr>
          <w:spacing w:val="10"/>
        </w:rPr>
        <w:t>说能够用来还原历史的史料越少，并且这些史料中很多都是不准确的，因此</w:t>
      </w:r>
      <w:r>
        <w:rPr>
          <w:spacing w:val="9"/>
        </w:rPr>
        <w:t>用这些史料还原的历史，</w:t>
      </w:r>
    </w:p>
    <w:p>
      <w:pPr>
        <w:pStyle w:val="BodyText"/>
        <w:ind w:left="920" w:right="741" w:firstLine="2"/>
        <w:spacing w:before="3" w:line="421" w:lineRule="auto"/>
        <w:rPr/>
      </w:pPr>
      <w:r>
        <w:rPr>
          <w:b/>
          <w:bCs/>
          <w:spacing w:val="7"/>
        </w:rPr>
        <w:t>其还原度是值得怀疑的。故文段为分总结构，重点强调史料的</w:t>
      </w:r>
      <w:r>
        <w:rPr>
          <w:b/>
          <w:bCs/>
          <w:spacing w:val="6"/>
        </w:rPr>
        <w:t>缺乏使历史的还原度受影响，对应</w:t>
      </w:r>
      <w:r>
        <w:rPr>
          <w:rFonts w:ascii="SimSun" w:hAnsi="SimSun" w:eastAsia="SimSun" w:cs="SimSun"/>
          <w:b/>
          <w:bCs/>
          <w:spacing w:val="6"/>
        </w:rPr>
        <w:t>B</w:t>
      </w:r>
      <w:r>
        <w:rPr>
          <w:rFonts w:ascii="SimSun" w:hAnsi="SimSun" w:eastAsia="SimSun" w:cs="SimSun"/>
          <w:spacing w:val="-57"/>
        </w:rPr>
        <w:t xml:space="preserve"> </w:t>
      </w:r>
      <w:r>
        <w:rPr>
          <w:b/>
          <w:bCs/>
          <w:spacing w:val="6"/>
        </w:rPr>
        <w:t>项。</w:t>
      </w:r>
      <w:r>
        <w:rPr/>
        <w:t xml:space="preserve"> </w:t>
      </w:r>
      <w:r>
        <w:rPr>
          <w:rFonts w:ascii="SimSun" w:hAnsi="SimSun" w:eastAsia="SimSun" w:cs="SimSun"/>
          <w:spacing w:val="7"/>
        </w:rPr>
        <w:t>A</w:t>
      </w:r>
      <w:r>
        <w:rPr>
          <w:rFonts w:ascii="SimSun" w:hAnsi="SimSun" w:eastAsia="SimSun" w:cs="SimSun"/>
          <w:spacing w:val="-34"/>
        </w:rPr>
        <w:t xml:space="preserve"> </w:t>
      </w:r>
      <w:r>
        <w:rPr>
          <w:spacing w:val="7"/>
        </w:rPr>
        <w:t>项，属于转折前的内容，非重点，排除；</w:t>
      </w:r>
    </w:p>
    <w:p>
      <w:pPr>
        <w:pStyle w:val="BodyText"/>
        <w:ind w:left="920"/>
        <w:spacing w:before="1" w:line="212" w:lineRule="auto"/>
        <w:rPr/>
      </w:pPr>
      <w:r>
        <w:rPr>
          <w:rFonts w:ascii="Times New Roman" w:hAnsi="Times New Roman" w:eastAsia="Times New Roman" w:cs="Times New Roman"/>
          <w:spacing w:val="-4"/>
        </w:rPr>
        <w:t>C</w:t>
      </w:r>
      <w:r>
        <w:rPr>
          <w:spacing w:val="-4"/>
        </w:rPr>
        <w:t>项，文段强调的是“还原历史”,而非“历史研究”,且“首先需要甄别史料的性质”无中生有，排除；</w:t>
      </w:r>
    </w:p>
    <w:p>
      <w:pPr>
        <w:pStyle w:val="BodyText"/>
        <w:ind w:left="920"/>
        <w:spacing w:before="209" w:line="213" w:lineRule="auto"/>
        <w:rPr/>
      </w:pPr>
      <w:r>
        <w:rPr>
          <w:rFonts w:ascii="Times New Roman" w:hAnsi="Times New Roman" w:eastAsia="Times New Roman" w:cs="Times New Roman"/>
          <w:spacing w:val="-1"/>
        </w:rPr>
        <w:t>D</w:t>
      </w:r>
      <w:r>
        <w:rPr>
          <w:spacing w:val="-1"/>
        </w:rPr>
        <w:t>项，文段并未强调“第一手资料”的重要性，无中生有，排除。</w:t>
      </w:r>
    </w:p>
    <w:p>
      <w:pPr>
        <w:pStyle w:val="BodyText"/>
        <w:ind w:left="920"/>
        <w:spacing w:before="218" w:line="222" w:lineRule="auto"/>
        <w:rPr>
          <w:rFonts w:ascii="SimSun" w:hAnsi="SimSun" w:eastAsia="SimSun" w:cs="SimSun"/>
        </w:rPr>
      </w:pPr>
      <w:r>
        <w:rPr>
          <w:spacing w:val="8"/>
        </w:rPr>
        <w:t>故正确答案为</w:t>
      </w:r>
      <w:r>
        <w:rPr>
          <w:rFonts w:ascii="SimSun" w:hAnsi="SimSun" w:eastAsia="SimSun" w:cs="SimSun"/>
          <w:spacing w:val="8"/>
        </w:rPr>
        <w:t>B。</w:t>
      </w:r>
    </w:p>
    <w:p>
      <w:pPr>
        <w:pStyle w:val="BodyText"/>
        <w:ind w:left="949"/>
        <w:spacing w:before="214" w:line="217" w:lineRule="auto"/>
        <w:rPr/>
      </w:pPr>
      <w:r>
        <w:rPr>
          <w:spacing w:val="9"/>
        </w:rPr>
        <w:t>【文段出处】《张诗坪|伍子胥与夫差：寓言故事之外的吴越历</w:t>
      </w:r>
      <w:r>
        <w:rPr>
          <w:spacing w:val="8"/>
        </w:rPr>
        <w:t>史》</w:t>
      </w:r>
    </w:p>
    <w:p>
      <w:pPr>
        <w:pStyle w:val="BodyText"/>
        <w:ind w:left="919" w:right="821" w:hanging="597"/>
        <w:spacing w:before="233" w:line="266" w:lineRule="auto"/>
        <w:rPr/>
      </w:pPr>
      <w:r>
        <w:rPr>
          <w:rFonts w:ascii="SimSun" w:hAnsi="SimSun" w:eastAsia="SimSun" w:cs="SimSun"/>
          <w:b/>
          <w:bCs/>
          <w:spacing w:val="9"/>
        </w:rPr>
        <w:t>34</w:t>
      </w:r>
      <w:r>
        <w:rPr>
          <w:rFonts w:ascii="SimSun" w:hAnsi="SimSun" w:eastAsia="SimSun" w:cs="SimSun"/>
          <w:spacing w:val="9"/>
        </w:rPr>
        <w:t xml:space="preserve">    </w:t>
      </w:r>
      <w:r>
        <w:rPr>
          <w:spacing w:val="9"/>
        </w:rPr>
        <w:t>文段首先指出平台已成为数字基础设施，并具体介绍其在数字经济中的作用，然后说明平台垄断对经</w:t>
      </w:r>
      <w:r>
        <w:rPr/>
        <w:t xml:space="preserve"> </w:t>
      </w:r>
      <w:r>
        <w:rPr>
          <w:spacing w:val="10"/>
        </w:rPr>
        <w:t>济社会影响巨大，尾句通过转折强调平台垄断与传统经济形态中公用事业的自然垄断存在差异。故接</w:t>
      </w:r>
      <w:r>
        <w:rPr>
          <w:spacing w:val="16"/>
        </w:rPr>
        <w:t xml:space="preserve"> </w:t>
      </w:r>
      <w:r>
        <w:rPr/>
        <w:t>下来应探讨“平台的非自然的非传统的垄断特色”,</w:t>
      </w:r>
      <w:r>
        <w:rPr>
          <w:rFonts w:ascii="Times New Roman" w:hAnsi="Times New Roman" w:eastAsia="Times New Roman" w:cs="Times New Roman"/>
        </w:rPr>
        <w:t>A</w:t>
      </w:r>
      <w:r>
        <w:rPr/>
        <w:t>项“平台经济反垄断的意义”与前文话题趋近，择优</w:t>
      </w:r>
      <w:r>
        <w:rPr>
          <w:spacing w:val="10"/>
        </w:rPr>
        <w:t xml:space="preserve"> </w:t>
      </w:r>
      <w:r>
        <w:rPr>
          <w:spacing w:val="7"/>
        </w:rPr>
        <w:t>对比，逻辑相对连贯，当选。</w:t>
      </w:r>
    </w:p>
    <w:p>
      <w:pPr>
        <w:pStyle w:val="BodyText"/>
        <w:ind w:left="920"/>
        <w:spacing w:before="186" w:line="213" w:lineRule="auto"/>
        <w:rPr/>
      </w:pPr>
      <w:r>
        <w:rPr>
          <w:rFonts w:ascii="SimSun" w:hAnsi="SimSun" w:eastAsia="SimSun" w:cs="SimSun"/>
          <w:spacing w:val="-1"/>
        </w:rPr>
        <w:t>B</w:t>
      </w:r>
      <w:r>
        <w:rPr>
          <w:rFonts w:ascii="SimSun" w:hAnsi="SimSun" w:eastAsia="SimSun" w:cs="SimSun"/>
          <w:spacing w:val="-50"/>
        </w:rPr>
        <w:t xml:space="preserve"> </w:t>
      </w:r>
      <w:r>
        <w:rPr>
          <w:spacing w:val="-1"/>
        </w:rPr>
        <w:t>项，偏离尾句核心话题“平台经济”,排除；</w:t>
      </w:r>
    </w:p>
    <w:p>
      <w:pPr>
        <w:pStyle w:val="BodyText"/>
        <w:ind w:left="920"/>
        <w:spacing w:before="219" w:line="213" w:lineRule="auto"/>
        <w:rPr/>
      </w:pPr>
      <w:r>
        <w:rPr>
          <w:rFonts w:ascii="SimSun" w:hAnsi="SimSun" w:eastAsia="SimSun" w:cs="SimSun"/>
          <w:spacing w:val="-3"/>
        </w:rPr>
        <w:t>C</w:t>
      </w:r>
      <w:r>
        <w:rPr>
          <w:rFonts w:ascii="SimSun" w:hAnsi="SimSun" w:eastAsia="SimSun" w:cs="SimSun"/>
          <w:spacing w:val="-37"/>
        </w:rPr>
        <w:t xml:space="preserve"> </w:t>
      </w:r>
      <w:r>
        <w:rPr>
          <w:spacing w:val="-3"/>
        </w:rPr>
        <w:t>项，偏离尾句核心话题“垄断”,排除；</w:t>
      </w:r>
    </w:p>
    <w:p>
      <w:pPr>
        <w:pStyle w:val="BodyText"/>
        <w:ind w:left="920"/>
        <w:spacing w:before="220" w:line="213" w:lineRule="auto"/>
        <w:rPr/>
      </w:pPr>
      <w:r>
        <w:rPr>
          <w:rFonts w:ascii="SimSun" w:hAnsi="SimSun" w:eastAsia="SimSun" w:cs="SimSun"/>
          <w:spacing w:val="-8"/>
        </w:rPr>
        <w:t>D</w:t>
      </w:r>
      <w:r>
        <w:rPr>
          <w:rFonts w:ascii="SimSun" w:hAnsi="SimSun" w:eastAsia="SimSun" w:cs="SimSun"/>
          <w:spacing w:val="-39"/>
        </w:rPr>
        <w:t xml:space="preserve"> </w:t>
      </w:r>
      <w:r>
        <w:rPr>
          <w:spacing w:val="-8"/>
        </w:rPr>
        <w:t>项，“基础功能”前文已论述，排除。</w:t>
      </w:r>
    </w:p>
    <w:p>
      <w:pPr>
        <w:pStyle w:val="BodyText"/>
        <w:ind w:left="9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49"/>
        <w:spacing w:before="219" w:line="222" w:lineRule="auto"/>
        <w:rPr/>
      </w:pPr>
      <w:r>
        <w:rPr>
          <w:spacing w:val="3"/>
        </w:rPr>
        <w:t>【文段出处】《平台经济反垄断的理论视角》</w:t>
      </w:r>
    </w:p>
    <w:p>
      <w:pPr>
        <w:pStyle w:val="BodyText"/>
        <w:ind w:left="920" w:right="676" w:hanging="600"/>
        <w:spacing w:before="201" w:line="275" w:lineRule="auto"/>
        <w:rPr/>
      </w:pPr>
      <w:r>
        <w:rPr>
          <w:rFonts w:ascii="SimSun" w:hAnsi="SimSun" w:eastAsia="SimSun" w:cs="SimSun"/>
          <w:spacing w:val="4"/>
        </w:rPr>
        <w:t>35</w:t>
      </w:r>
      <w:r>
        <w:rPr>
          <w:rFonts w:ascii="SimSun" w:hAnsi="SimSun" w:eastAsia="SimSun" w:cs="SimSun"/>
        </w:rPr>
        <w:t xml:space="preserve">    </w:t>
      </w:r>
      <w:r>
        <w:rPr>
          <w:spacing w:val="4"/>
        </w:rPr>
        <w:t>本题为接语选择题，应通读全文，重点关注尾句</w:t>
      </w:r>
      <w:r>
        <w:rPr>
          <w:spacing w:val="3"/>
        </w:rPr>
        <w:t>核心话题。文段开篇以调查报告引出“网络暴力”话题，</w:t>
      </w:r>
      <w:r>
        <w:rPr>
          <w:spacing w:val="1"/>
        </w:rPr>
        <w:t xml:space="preserve"> </w:t>
      </w:r>
      <w:r>
        <w:rPr>
          <w:spacing w:val="5"/>
        </w:rPr>
        <w:t>介绍青年群体网络暴力的三大趋势。尾句通</w:t>
      </w:r>
      <w:r>
        <w:rPr>
          <w:spacing w:val="4"/>
        </w:rPr>
        <w:t>过反面提对策，即“网络暴力的治理”的重要性，故接下来应</w:t>
      </w:r>
      <w:r>
        <w:rPr/>
        <w:t xml:space="preserve"> </w:t>
      </w:r>
      <w:r>
        <w:rPr>
          <w:spacing w:val="7"/>
        </w:rPr>
        <w:t>围绕其展开具体介绍，对应</w:t>
      </w:r>
      <w:r>
        <w:rPr>
          <w:rFonts w:ascii="SimSun" w:hAnsi="SimSun" w:eastAsia="SimSun" w:cs="SimSun"/>
          <w:spacing w:val="7"/>
        </w:rPr>
        <w:t>C</w:t>
      </w:r>
      <w:r>
        <w:rPr>
          <w:rFonts w:ascii="SimSun" w:hAnsi="SimSun" w:eastAsia="SimSun" w:cs="SimSun"/>
          <w:spacing w:val="-36"/>
        </w:rPr>
        <w:t xml:space="preserve"> </w:t>
      </w:r>
      <w:r>
        <w:rPr>
          <w:spacing w:val="7"/>
        </w:rPr>
        <w:t>项。</w:t>
      </w:r>
    </w:p>
    <w:p>
      <w:pPr>
        <w:pStyle w:val="BodyText"/>
        <w:ind w:left="920"/>
        <w:spacing w:before="176" w:line="213" w:lineRule="auto"/>
        <w:rPr/>
      </w:pPr>
      <w:r>
        <w:rPr>
          <w:rFonts w:ascii="SimSun" w:hAnsi="SimSun" w:eastAsia="SimSun" w:cs="SimSun"/>
          <w:spacing w:val="1"/>
        </w:rPr>
        <w:t>A</w:t>
      </w:r>
      <w:r>
        <w:rPr>
          <w:rFonts w:ascii="SimSun" w:hAnsi="SimSun" w:eastAsia="SimSun" w:cs="SimSun"/>
          <w:spacing w:val="-37"/>
        </w:rPr>
        <w:t xml:space="preserve"> </w:t>
      </w:r>
      <w:r>
        <w:rPr>
          <w:spacing w:val="1"/>
        </w:rPr>
        <w:t>项，未提及尾句核心话题“网络暴力的治理”,排除；</w:t>
      </w:r>
    </w:p>
    <w:p>
      <w:pPr>
        <w:pStyle w:val="BodyText"/>
        <w:ind w:left="920"/>
        <w:spacing w:before="219" w:line="213" w:lineRule="auto"/>
        <w:rPr/>
      </w:pPr>
      <w:r>
        <w:rPr>
          <w:rFonts w:ascii="SimSun" w:hAnsi="SimSun" w:eastAsia="SimSun" w:cs="SimSun"/>
          <w:spacing w:val="2"/>
        </w:rPr>
        <w:t>B</w:t>
      </w:r>
      <w:r>
        <w:rPr>
          <w:rFonts w:ascii="SimSun" w:hAnsi="SimSun" w:eastAsia="SimSun" w:cs="SimSun"/>
          <w:spacing w:val="-52"/>
        </w:rPr>
        <w:t xml:space="preserve"> </w:t>
      </w:r>
      <w:r>
        <w:rPr>
          <w:spacing w:val="2"/>
        </w:rPr>
        <w:t>项，未提及尾句核心话题，且“调查研究”对应开篇引入部分，与尾句衔接不当，排除；</w:t>
      </w:r>
    </w:p>
    <w:p>
      <w:pPr>
        <w:pStyle w:val="BodyText"/>
        <w:ind w:left="920" w:right="727"/>
        <w:spacing w:before="200" w:line="283" w:lineRule="auto"/>
        <w:rPr/>
      </w:pPr>
      <w:r>
        <w:rPr>
          <w:rFonts w:ascii="SimSun" w:hAnsi="SimSun" w:eastAsia="SimSun" w:cs="SimSun"/>
          <w:spacing w:val="4"/>
        </w:rPr>
        <w:t>D</w:t>
      </w:r>
      <w:r>
        <w:rPr>
          <w:rFonts w:ascii="SimSun" w:hAnsi="SimSun" w:eastAsia="SimSun" w:cs="SimSun"/>
          <w:spacing w:val="-32"/>
        </w:rPr>
        <w:t xml:space="preserve"> </w:t>
      </w:r>
      <w:r>
        <w:rPr>
          <w:spacing w:val="4"/>
        </w:rPr>
        <w:t>项，未提及尾句核心话题，且“复杂的群体、社会和心理因素”对应尾句转折之前内容，与尾句话题不</w:t>
      </w:r>
      <w:r>
        <w:rPr/>
        <w:t xml:space="preserve"> </w:t>
      </w:r>
      <w:r>
        <w:rPr>
          <w:spacing w:val="5"/>
        </w:rPr>
        <w:t>符，排除。</w:t>
      </w:r>
    </w:p>
    <w:p>
      <w:pPr>
        <w:pStyle w:val="BodyText"/>
        <w:ind w:left="920"/>
        <w:spacing w:before="135"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49"/>
        <w:spacing w:before="254" w:line="217" w:lineRule="auto"/>
        <w:rPr/>
      </w:pPr>
      <w:r>
        <w:rPr>
          <w:spacing w:val="2"/>
        </w:rPr>
        <w:t>【文段出处】《社会科学报|方师师：拒绝网暴再敲门》</w:t>
      </w:r>
    </w:p>
    <w:p>
      <w:pPr>
        <w:pStyle w:val="BodyText"/>
        <w:ind w:left="920" w:right="818" w:hanging="600"/>
        <w:spacing w:before="173" w:line="271" w:lineRule="auto"/>
        <w:rPr/>
      </w:pPr>
      <w:r>
        <w:rPr>
          <w:rFonts w:ascii="SimSun" w:hAnsi="SimSun" w:eastAsia="SimSun" w:cs="SimSun"/>
          <w:spacing w:val="9"/>
        </w:rPr>
        <w:t>36    </w:t>
      </w:r>
      <w:r>
        <w:rPr>
          <w:spacing w:val="9"/>
        </w:rPr>
        <w:t>文段开篇提出天文学家观测到火星表面存在纵横交错的河道，从而引发大家的猜测——存在智慧生命</w:t>
      </w:r>
      <w:r>
        <w:rPr>
          <w:spacing w:val="8"/>
        </w:rPr>
        <w:t xml:space="preserve"> </w:t>
      </w:r>
      <w:r>
        <w:rPr>
          <w:spacing w:val="11"/>
        </w:rPr>
        <w:t>建造运河系统，直到航天时代火星真实的影像和</w:t>
      </w:r>
      <w:r>
        <w:rPr>
          <w:spacing w:val="10"/>
        </w:rPr>
        <w:t>数据传回，猜测才消除。随后通过转折强调火星存在</w:t>
      </w:r>
      <w:r>
        <w:rPr/>
        <w:t xml:space="preserve"> </w:t>
      </w:r>
      <w:r>
        <w:rPr>
          <w:spacing w:val="10"/>
        </w:rPr>
        <w:t>很多流水的痕迹以及与水作用相关的矿物。故文段接下来应继续</w:t>
      </w:r>
      <w:r>
        <w:rPr>
          <w:spacing w:val="9"/>
        </w:rPr>
        <w:t>讨论火星上是否存在液态水，对应</w:t>
      </w:r>
      <w:r>
        <w:rPr>
          <w:rFonts w:ascii="Arial" w:hAnsi="Arial" w:eastAsia="Arial" w:cs="Arial"/>
          <w:spacing w:val="9"/>
        </w:rPr>
        <w:t>B</w:t>
      </w:r>
      <w:r>
        <w:rPr>
          <w:rFonts w:ascii="Arial" w:hAnsi="Arial" w:eastAsia="Arial" w:cs="Arial"/>
        </w:rPr>
        <w:t xml:space="preserve">   </w:t>
      </w:r>
      <w:r>
        <w:rPr>
          <w:spacing w:val="5"/>
        </w:rPr>
        <w:t>项。</w:t>
      </w:r>
    </w:p>
    <w:p>
      <w:pPr>
        <w:pStyle w:val="BodyText"/>
        <w:ind w:left="920"/>
        <w:spacing w:before="184" w:line="213" w:lineRule="auto"/>
        <w:rPr/>
      </w:pPr>
      <w:r>
        <w:rPr>
          <w:rFonts w:ascii="SimSun" w:hAnsi="SimSun" w:eastAsia="SimSun" w:cs="SimSun"/>
          <w:spacing w:val="-6"/>
        </w:rPr>
        <w:t>A</w:t>
      </w:r>
      <w:r>
        <w:rPr>
          <w:rFonts w:ascii="SimSun" w:hAnsi="SimSun" w:eastAsia="SimSun" w:cs="SimSun"/>
          <w:spacing w:val="-40"/>
        </w:rPr>
        <w:t xml:space="preserve"> </w:t>
      </w:r>
      <w:r>
        <w:rPr>
          <w:spacing w:val="-6"/>
        </w:rPr>
        <w:t>项“火星河道真实影像”前文已论述，排除；</w:t>
      </w:r>
    </w:p>
    <w:p>
      <w:pPr>
        <w:pStyle w:val="BodyText"/>
        <w:ind w:left="920"/>
        <w:spacing w:before="220" w:line="213" w:lineRule="auto"/>
        <w:rPr/>
      </w:pPr>
      <w:r>
        <w:rPr>
          <w:rFonts w:ascii="SimSun" w:hAnsi="SimSun" w:eastAsia="SimSun" w:cs="SimSun"/>
          <w:spacing w:val="-9"/>
        </w:rPr>
        <w:t>C</w:t>
      </w:r>
      <w:r>
        <w:rPr>
          <w:rFonts w:ascii="SimSun" w:hAnsi="SimSun" w:eastAsia="SimSun" w:cs="SimSun"/>
          <w:spacing w:val="-39"/>
        </w:rPr>
        <w:t xml:space="preserve"> </w:t>
      </w:r>
      <w:r>
        <w:rPr>
          <w:spacing w:val="-9"/>
        </w:rPr>
        <w:t>项“历史过程”前文已提及，排除；</w:t>
      </w:r>
    </w:p>
    <w:p>
      <w:pPr>
        <w:pStyle w:val="BodyText"/>
        <w:ind w:left="920" w:right="4350"/>
        <w:spacing w:before="219" w:line="318" w:lineRule="auto"/>
        <w:rPr>
          <w:rFonts w:ascii="SimSun" w:hAnsi="SimSun" w:eastAsia="SimSun" w:cs="SimSun"/>
        </w:rPr>
      </w:pPr>
      <w:r>
        <w:rPr>
          <w:rFonts w:ascii="SimSun" w:hAnsi="SimSun" w:eastAsia="SimSun" w:cs="SimSun"/>
          <w:spacing w:val="-1"/>
        </w:rPr>
        <w:t>D</w:t>
      </w:r>
      <w:r>
        <w:rPr>
          <w:rFonts w:ascii="SimSun" w:hAnsi="SimSun" w:eastAsia="SimSun" w:cs="SimSun"/>
          <w:spacing w:val="-42"/>
        </w:rPr>
        <w:t xml:space="preserve"> </w:t>
      </w:r>
      <w:r>
        <w:rPr>
          <w:spacing w:val="-1"/>
        </w:rPr>
        <w:t>项“地球和火星地形地貌”无中生有，与尾句话题无关，排除；</w:t>
      </w:r>
      <w:r>
        <w:rPr/>
        <w:t xml:space="preserve"> </w:t>
      </w: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spacing w:line="318" w:lineRule="auto"/>
        <w:sectPr>
          <w:headerReference w:type="default" r:id="rId17"/>
          <w:footerReference w:type="default" r:id="rId18"/>
          <w:pgSz w:w="11910" w:h="16840"/>
          <w:pgMar w:top="532" w:right="449" w:bottom="469" w:left="459" w:header="225" w:footer="251" w:gutter="0"/>
        </w:sectPr>
        <w:rPr>
          <w:rFonts w:ascii="SimSun" w:hAnsi="SimSun" w:eastAsia="SimSun" w:cs="SimSun"/>
        </w:rPr>
      </w:pPr>
    </w:p>
    <w:p>
      <w:pPr>
        <w:pStyle w:val="BodyText"/>
        <w:ind w:left="355" w:hanging="355"/>
        <w:spacing w:before="1" w:line="299" w:lineRule="auto"/>
        <w:rPr>
          <w:sz w:val="19"/>
          <w:szCs w:val="19"/>
        </w:rPr>
      </w:pPr>
      <w:r>
        <w:rPr>
          <w:sz w:val="19"/>
          <w:szCs w:val="19"/>
          <w:b/>
          <w:bCs/>
          <w:spacing w:val="-18"/>
          <w:w w:val="95"/>
          <w:position w:val="3"/>
        </w:rPr>
        <w:t>2025/7/2314:42</w:t>
      </w:r>
      <w:r>
        <w:rPr>
          <w:sz w:val="19"/>
          <w:szCs w:val="19"/>
          <w:spacing w:val="-18"/>
          <w:w w:val="95"/>
          <w:position w:val="3"/>
        </w:rPr>
        <w:t xml:space="preserve">       </w:t>
      </w:r>
      <w:r>
        <w:rPr>
          <w:sz w:val="19"/>
          <w:szCs w:val="19"/>
          <w:spacing w:val="-18"/>
          <w:w w:val="95"/>
        </w:rPr>
        <w:t>2025年3月29日全国事业单位联考B类《职业能力倾向测验》笔试试题(广西/贵州/海南/黑龙江/湖北/吉林/江西/宁夏/山西/新疆/云….</w:t>
      </w:r>
      <w:r>
        <w:rPr>
          <w:sz w:val="19"/>
          <w:szCs w:val="19"/>
          <w:spacing w:val="34"/>
        </w:rPr>
        <w:t xml:space="preserve"> </w:t>
      </w:r>
      <w:r>
        <w:rPr>
          <w:sz w:val="19"/>
          <w:szCs w:val="19"/>
          <w:b/>
          <w:bCs/>
          <w:spacing w:val="11"/>
        </w:rPr>
        <w:t>【文段出处】《潘永信院士：为什么要探索火星》</w:t>
      </w:r>
    </w:p>
    <w:p>
      <w:pPr>
        <w:pStyle w:val="BodyText"/>
        <w:ind w:left="297"/>
        <w:spacing w:before="149" w:line="213" w:lineRule="auto"/>
        <w:outlineLvl w:val="4"/>
        <w:rPr>
          <w:sz w:val="19"/>
          <w:szCs w:val="19"/>
        </w:rPr>
      </w:pPr>
      <w:r>
        <w:rPr>
          <w:rFonts w:ascii="Times New Roman" w:hAnsi="Times New Roman" w:eastAsia="Times New Roman" w:cs="Times New Roman"/>
          <w:sz w:val="19"/>
          <w:szCs w:val="19"/>
          <w:b/>
          <w:bCs/>
          <w:spacing w:val="8"/>
        </w:rPr>
        <w:t>37        A </w:t>
      </w:r>
      <w:r>
        <w:rPr>
          <w:sz w:val="19"/>
          <w:szCs w:val="19"/>
          <w:b/>
          <w:bCs/>
          <w:spacing w:val="8"/>
        </w:rPr>
        <w:t>项，根据“我国蔬菜种类繁多，品种丰富，在常见蔬</w:t>
      </w:r>
      <w:r>
        <w:rPr>
          <w:sz w:val="19"/>
          <w:szCs w:val="19"/>
          <w:b/>
          <w:bCs/>
          <w:spacing w:val="7"/>
        </w:rPr>
        <w:t>菜中，原产和引入的约各占一半”可知，“原产品种</w:t>
      </w:r>
    </w:p>
    <w:p>
      <w:pPr>
        <w:pStyle w:val="BodyText"/>
        <w:ind w:left="907"/>
        <w:spacing w:before="103" w:line="213" w:lineRule="auto"/>
        <w:rPr>
          <w:sz w:val="19"/>
          <w:szCs w:val="19"/>
        </w:rPr>
      </w:pPr>
      <w:r>
        <w:rPr>
          <w:sz w:val="19"/>
          <w:szCs w:val="19"/>
          <w:spacing w:val="8"/>
        </w:rPr>
        <w:t>多于外来品种”表述错误，排除；</w:t>
      </w:r>
    </w:p>
    <w:p>
      <w:pPr>
        <w:pStyle w:val="BodyText"/>
        <w:ind w:left="907" w:right="712"/>
        <w:spacing w:before="211" w:line="308" w:lineRule="auto"/>
        <w:rPr>
          <w:sz w:val="19"/>
          <w:szCs w:val="19"/>
        </w:rPr>
      </w:pPr>
      <w:r>
        <w:rPr>
          <w:rFonts w:ascii="Arial" w:hAnsi="Arial" w:eastAsia="Arial" w:cs="Arial"/>
          <w:sz w:val="19"/>
          <w:szCs w:val="19"/>
          <w:spacing w:val="11"/>
        </w:rPr>
        <w:t>B</w:t>
      </w:r>
      <w:r>
        <w:rPr>
          <w:rFonts w:ascii="Arial" w:hAnsi="Arial" w:eastAsia="Arial" w:cs="Arial"/>
          <w:sz w:val="19"/>
          <w:szCs w:val="19"/>
          <w:spacing w:val="-9"/>
        </w:rPr>
        <w:t xml:space="preserve"> </w:t>
      </w:r>
      <w:r>
        <w:rPr>
          <w:sz w:val="19"/>
          <w:szCs w:val="19"/>
          <w:spacing w:val="11"/>
        </w:rPr>
        <w:t>项，根据“战国时《吕氏春秋</w:t>
      </w:r>
      <w:r>
        <w:rPr>
          <w:sz w:val="19"/>
          <w:szCs w:val="19"/>
          <w:spacing w:val="11"/>
        </w:rPr>
        <w:t xml:space="preserve"> </w:t>
      </w:r>
      <w:r>
        <w:rPr>
          <w:sz w:val="19"/>
          <w:szCs w:val="19"/>
          <w:spacing w:val="11"/>
        </w:rPr>
        <w:t>·</w:t>
      </w:r>
      <w:r>
        <w:rPr>
          <w:sz w:val="19"/>
          <w:szCs w:val="19"/>
          <w:spacing w:val="-72"/>
        </w:rPr>
        <w:t xml:space="preserve"> </w:t>
      </w:r>
      <w:r>
        <w:rPr>
          <w:sz w:val="19"/>
          <w:szCs w:val="19"/>
          <w:spacing w:val="11"/>
        </w:rPr>
        <w:t>本味》中记载了蔬菜中的优良品种，如‘阳华之芸，云梦(即今湖北)之</w:t>
      </w:r>
      <w:r>
        <w:rPr>
          <w:sz w:val="19"/>
          <w:szCs w:val="19"/>
        </w:rPr>
        <w:t xml:space="preserve"> </w:t>
      </w:r>
      <w:r>
        <w:rPr>
          <w:sz w:val="19"/>
          <w:szCs w:val="19"/>
          <w:spacing w:val="7"/>
        </w:rPr>
        <w:t>芹’”可知，湖北地区的“芹”在战国时就已记载在书中，属于传统优良蔬菜</w:t>
      </w:r>
      <w:r>
        <w:rPr>
          <w:sz w:val="19"/>
          <w:szCs w:val="19"/>
          <w:spacing w:val="6"/>
        </w:rPr>
        <w:t>品种，符合文意，当选；</w:t>
      </w:r>
    </w:p>
    <w:p>
      <w:pPr>
        <w:pStyle w:val="BodyText"/>
        <w:ind w:left="907" w:right="704"/>
        <w:spacing w:before="115" w:line="262" w:lineRule="auto"/>
        <w:rPr>
          <w:sz w:val="19"/>
          <w:szCs w:val="19"/>
        </w:rPr>
      </w:pPr>
      <w:r>
        <w:rPr>
          <w:rFonts w:ascii="SimSun" w:hAnsi="SimSun" w:eastAsia="SimSun" w:cs="SimSun"/>
          <w:sz w:val="19"/>
          <w:szCs w:val="19"/>
          <w:spacing w:val="15"/>
        </w:rPr>
        <w:t>C</w:t>
      </w:r>
      <w:r>
        <w:rPr>
          <w:rFonts w:ascii="SimSun" w:hAnsi="SimSun" w:eastAsia="SimSun" w:cs="SimSun"/>
          <w:sz w:val="19"/>
          <w:szCs w:val="19"/>
          <w:spacing w:val="-44"/>
        </w:rPr>
        <w:t xml:space="preserve"> </w:t>
      </w:r>
      <w:r>
        <w:rPr>
          <w:sz w:val="19"/>
          <w:szCs w:val="19"/>
          <w:spacing w:val="15"/>
        </w:rPr>
        <w:t>项，根据“原产蔬菜最早记载见于《诗经》,已有</w:t>
      </w:r>
      <w:r>
        <w:rPr>
          <w:sz w:val="19"/>
          <w:szCs w:val="19"/>
          <w:spacing w:val="-59"/>
        </w:rPr>
        <w:t xml:space="preserve"> </w:t>
      </w:r>
      <w:r>
        <w:rPr>
          <w:sz w:val="19"/>
          <w:szCs w:val="19"/>
          <w:spacing w:val="15"/>
        </w:rPr>
        <w:t>…</w:t>
      </w:r>
      <w:r>
        <w:rPr>
          <w:sz w:val="19"/>
          <w:szCs w:val="19"/>
          <w:spacing w:val="-60"/>
        </w:rPr>
        <w:t xml:space="preserve"> </w:t>
      </w:r>
      <w:r>
        <w:rPr>
          <w:sz w:val="19"/>
          <w:szCs w:val="19"/>
          <w:spacing w:val="15"/>
        </w:rPr>
        <w:t>…</w:t>
      </w:r>
      <w:r>
        <w:rPr>
          <w:sz w:val="19"/>
          <w:szCs w:val="19"/>
          <w:spacing w:val="-71"/>
        </w:rPr>
        <w:t xml:space="preserve"> </w:t>
      </w:r>
      <w:r>
        <w:rPr>
          <w:sz w:val="19"/>
          <w:szCs w:val="19"/>
          <w:spacing w:val="15"/>
        </w:rPr>
        <w:t>薇等，其中芸、瓜、瓠</w:t>
      </w:r>
      <w:r>
        <w:rPr>
          <w:sz w:val="19"/>
          <w:szCs w:val="19"/>
          <w:spacing w:val="14"/>
        </w:rPr>
        <w:t>、韭、葵已是人工栽培的</w:t>
      </w:r>
      <w:r>
        <w:rPr>
          <w:sz w:val="19"/>
          <w:szCs w:val="19"/>
        </w:rPr>
        <w:t xml:space="preserve"> </w:t>
      </w:r>
      <w:r>
        <w:rPr>
          <w:sz w:val="19"/>
          <w:szCs w:val="19"/>
          <w:spacing w:val="1"/>
        </w:rPr>
        <w:t>了”可知，“薇”未提人工栽培，选项表述错误，排除；</w:t>
      </w:r>
    </w:p>
    <w:p>
      <w:pPr>
        <w:pStyle w:val="BodyText"/>
        <w:ind w:left="907" w:right="662"/>
        <w:spacing w:before="211" w:line="252"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27"/>
        </w:rPr>
        <w:t xml:space="preserve"> </w:t>
      </w:r>
      <w:r>
        <w:rPr>
          <w:sz w:val="19"/>
          <w:szCs w:val="19"/>
          <w:spacing w:val="17"/>
        </w:rPr>
        <w:t>项，根据“6世纪成书的《齐民要术》中记载的黄河流域栽培蔬菜已有崧、茄子、芦菔、葱、首蓿等31</w:t>
      </w:r>
      <w:r>
        <w:rPr>
          <w:sz w:val="19"/>
          <w:szCs w:val="19"/>
        </w:rPr>
        <w:t xml:space="preserve"> </w:t>
      </w:r>
      <w:r>
        <w:rPr>
          <w:sz w:val="19"/>
          <w:szCs w:val="19"/>
          <w:spacing w:val="8"/>
        </w:rPr>
        <w:t>种”可知，选项无关对比，排除。</w:t>
      </w:r>
    </w:p>
    <w:p>
      <w:pPr>
        <w:pStyle w:val="BodyText"/>
        <w:ind w:left="907"/>
        <w:spacing w:before="239"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B。</w:t>
      </w:r>
    </w:p>
    <w:p>
      <w:pPr>
        <w:pStyle w:val="BodyText"/>
        <w:ind w:left="942"/>
        <w:spacing w:before="221" w:line="221" w:lineRule="auto"/>
        <w:rPr>
          <w:sz w:val="19"/>
          <w:szCs w:val="19"/>
        </w:rPr>
      </w:pPr>
      <w:r>
        <w:rPr>
          <w:sz w:val="19"/>
          <w:szCs w:val="19"/>
          <w:spacing w:val="14"/>
        </w:rPr>
        <w:t>【文段出处】《我国古代杰出的蔬菜、果树园艺技术》</w:t>
      </w:r>
    </w:p>
    <w:p>
      <w:pPr>
        <w:pStyle w:val="BodyText"/>
        <w:ind w:left="300"/>
        <w:spacing w:before="212" w:line="213" w:lineRule="auto"/>
        <w:outlineLvl w:val="4"/>
        <w:rPr>
          <w:sz w:val="19"/>
          <w:szCs w:val="19"/>
        </w:rPr>
      </w:pPr>
      <w:r>
        <w:rPr>
          <w:rFonts w:ascii="SimSun" w:hAnsi="SimSun" w:eastAsia="SimSun" w:cs="SimSun"/>
          <w:sz w:val="19"/>
          <w:szCs w:val="19"/>
          <w:b/>
          <w:bCs/>
          <w:spacing w:val="10"/>
        </w:rPr>
        <w:t>38</w:t>
      </w:r>
      <w:r>
        <w:rPr>
          <w:rFonts w:ascii="SimSun" w:hAnsi="SimSun" w:eastAsia="SimSun" w:cs="SimSun"/>
          <w:sz w:val="19"/>
          <w:szCs w:val="19"/>
          <w:spacing w:val="10"/>
        </w:rPr>
        <w:t xml:space="preserve">    </w:t>
      </w:r>
      <w:r>
        <w:rPr>
          <w:rFonts w:ascii="SimSun" w:hAnsi="SimSun" w:eastAsia="SimSun" w:cs="SimSun"/>
          <w:sz w:val="19"/>
          <w:szCs w:val="19"/>
          <w:b/>
          <w:bCs/>
          <w:spacing w:val="10"/>
        </w:rPr>
        <w:t>A</w:t>
      </w:r>
      <w:r>
        <w:rPr>
          <w:rFonts w:ascii="SimSun" w:hAnsi="SimSun" w:eastAsia="SimSun" w:cs="SimSun"/>
          <w:sz w:val="19"/>
          <w:szCs w:val="19"/>
          <w:spacing w:val="-28"/>
        </w:rPr>
        <w:t xml:space="preserve"> </w:t>
      </w:r>
      <w:r>
        <w:rPr>
          <w:sz w:val="19"/>
          <w:szCs w:val="19"/>
          <w:b/>
          <w:bCs/>
          <w:spacing w:val="10"/>
        </w:rPr>
        <w:t>项，根据“宿迁大运河水利工程、重要文物、历史故事、民间技艺、传统戏剧”可</w:t>
      </w:r>
      <w:r>
        <w:rPr>
          <w:sz w:val="19"/>
          <w:szCs w:val="19"/>
          <w:b/>
          <w:bCs/>
          <w:spacing w:val="9"/>
        </w:rPr>
        <w:t>知，表述有所提及，</w:t>
      </w:r>
    </w:p>
    <w:p>
      <w:pPr>
        <w:pStyle w:val="BodyText"/>
        <w:ind w:left="907"/>
        <w:spacing w:before="92" w:line="222" w:lineRule="auto"/>
        <w:rPr>
          <w:sz w:val="19"/>
          <w:szCs w:val="19"/>
        </w:rPr>
      </w:pPr>
      <w:r>
        <w:rPr>
          <w:sz w:val="19"/>
          <w:szCs w:val="19"/>
          <w:spacing w:val="11"/>
        </w:rPr>
        <w:t>排除。</w:t>
      </w:r>
    </w:p>
    <w:p>
      <w:pPr>
        <w:pStyle w:val="BodyText"/>
        <w:ind w:left="907" w:right="743"/>
        <w:spacing w:before="212" w:line="289"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48"/>
        </w:rPr>
        <w:t xml:space="preserve"> </w:t>
      </w:r>
      <w:r>
        <w:rPr>
          <w:sz w:val="19"/>
          <w:szCs w:val="19"/>
          <w:spacing w:val="14"/>
        </w:rPr>
        <w:t>项，根据“不但用于运输粮和商货，而且促进了沿线城镇的崛起、商业的繁荣与文化的交流”可知，表</w:t>
      </w:r>
      <w:r>
        <w:rPr>
          <w:sz w:val="19"/>
          <w:szCs w:val="19"/>
        </w:rPr>
        <w:t xml:space="preserve"> </w:t>
      </w:r>
      <w:r>
        <w:rPr>
          <w:sz w:val="19"/>
          <w:szCs w:val="19"/>
          <w:spacing w:val="17"/>
        </w:rPr>
        <w:t>述有所提及，排除。</w:t>
      </w:r>
    </w:p>
    <w:p>
      <w:pPr>
        <w:pStyle w:val="BodyText"/>
        <w:ind w:left="907"/>
        <w:spacing w:before="156" w:line="213" w:lineRule="auto"/>
        <w:rPr>
          <w:sz w:val="19"/>
          <w:szCs w:val="19"/>
        </w:rPr>
      </w:pPr>
      <w:r>
        <w:rPr>
          <w:rFonts w:ascii="SimSun" w:hAnsi="SimSun" w:eastAsia="SimSun" w:cs="SimSun"/>
          <w:sz w:val="19"/>
          <w:szCs w:val="19"/>
          <w:spacing w:val="13"/>
        </w:rPr>
        <w:t>C</w:t>
      </w:r>
      <w:r>
        <w:rPr>
          <w:rFonts w:ascii="SimSun" w:hAnsi="SimSun" w:eastAsia="SimSun" w:cs="SimSun"/>
          <w:sz w:val="19"/>
          <w:szCs w:val="19"/>
          <w:spacing w:val="-34"/>
        </w:rPr>
        <w:t xml:space="preserve"> </w:t>
      </w:r>
      <w:r>
        <w:rPr>
          <w:sz w:val="19"/>
          <w:szCs w:val="19"/>
          <w:spacing w:val="13"/>
        </w:rPr>
        <w:t>项，根据“为运河文化景观保护和传承提供了更多技术层面的选择</w:t>
      </w:r>
      <w:r>
        <w:rPr>
          <w:sz w:val="19"/>
          <w:szCs w:val="19"/>
          <w:spacing w:val="12"/>
        </w:rPr>
        <w:t>”可知，表述有所提及，排除。</w:t>
      </w:r>
    </w:p>
    <w:p>
      <w:pPr>
        <w:pStyle w:val="BodyText"/>
        <w:ind w:left="907"/>
        <w:spacing w:before="231" w:line="213" w:lineRule="auto"/>
        <w:rPr>
          <w:sz w:val="19"/>
          <w:szCs w:val="19"/>
        </w:rPr>
      </w:pPr>
      <w:r>
        <w:rPr>
          <w:rFonts w:ascii="SimSun" w:hAnsi="SimSun" w:eastAsia="SimSun" w:cs="SimSun"/>
          <w:sz w:val="19"/>
          <w:szCs w:val="19"/>
          <w:spacing w:val="1"/>
        </w:rPr>
        <w:t>D</w:t>
      </w:r>
      <w:r>
        <w:rPr>
          <w:rFonts w:ascii="SimSun" w:hAnsi="SimSun" w:eastAsia="SimSun" w:cs="SimSun"/>
          <w:sz w:val="19"/>
          <w:szCs w:val="19"/>
          <w:spacing w:val="-35"/>
        </w:rPr>
        <w:t xml:space="preserve"> </w:t>
      </w:r>
      <w:r>
        <w:rPr>
          <w:sz w:val="19"/>
          <w:szCs w:val="19"/>
          <w:spacing w:val="1"/>
        </w:rPr>
        <w:t>项，“具体威胁”表述未提及，当选。</w:t>
      </w:r>
    </w:p>
    <w:p>
      <w:pPr>
        <w:pStyle w:val="BodyText"/>
        <w:ind w:left="910"/>
        <w:spacing w:before="228" w:line="213" w:lineRule="auto"/>
        <w:rPr>
          <w:rFonts w:ascii="SimSun" w:hAnsi="SimSun" w:eastAsia="SimSun" w:cs="SimSun"/>
          <w:sz w:val="19"/>
          <w:szCs w:val="19"/>
        </w:rPr>
      </w:pPr>
      <w:r>
        <w:rPr>
          <w:sz w:val="19"/>
          <w:szCs w:val="19"/>
          <w:b/>
          <w:bCs/>
          <w:spacing w:val="14"/>
        </w:rPr>
        <w:t>本题为选非题，故正确答案为</w:t>
      </w:r>
      <w:r>
        <w:rPr>
          <w:rFonts w:ascii="Times New Roman" w:hAnsi="Times New Roman" w:eastAsia="Times New Roman" w:cs="Times New Roman"/>
          <w:sz w:val="19"/>
          <w:szCs w:val="19"/>
          <w:b/>
          <w:bCs/>
          <w:spacing w:val="14"/>
        </w:rPr>
        <w:t>D</w:t>
      </w:r>
      <w:r>
        <w:rPr>
          <w:rFonts w:ascii="SimSun" w:hAnsi="SimSun" w:eastAsia="SimSun" w:cs="SimSun"/>
          <w:sz w:val="19"/>
          <w:szCs w:val="19"/>
          <w:b/>
          <w:bCs/>
          <w:spacing w:val="14"/>
        </w:rPr>
        <w:t>。</w:t>
      </w:r>
    </w:p>
    <w:p>
      <w:pPr>
        <w:pStyle w:val="BodyText"/>
        <w:ind w:left="942"/>
        <w:spacing w:before="242" w:line="222" w:lineRule="auto"/>
        <w:rPr>
          <w:sz w:val="19"/>
          <w:szCs w:val="19"/>
        </w:rPr>
      </w:pPr>
      <w:r>
        <w:rPr>
          <w:sz w:val="19"/>
          <w:szCs w:val="19"/>
          <w:spacing w:val="15"/>
        </w:rPr>
        <w:t>【文段出处】《大运河宿迁段历史地位与文化价值再认</w:t>
      </w:r>
      <w:r>
        <w:rPr>
          <w:sz w:val="19"/>
          <w:szCs w:val="19"/>
          <w:spacing w:val="14"/>
        </w:rPr>
        <w:t>识》</w:t>
      </w:r>
    </w:p>
    <w:p>
      <w:pPr>
        <w:pStyle w:val="BodyText"/>
        <w:ind w:left="907" w:right="775" w:hanging="610"/>
        <w:spacing w:before="234" w:line="282" w:lineRule="auto"/>
        <w:rPr>
          <w:sz w:val="19"/>
          <w:szCs w:val="19"/>
        </w:rPr>
      </w:pPr>
      <w:r>
        <w:rPr>
          <w:rFonts w:ascii="Times New Roman" w:hAnsi="Times New Roman" w:eastAsia="Times New Roman" w:cs="Times New Roman"/>
          <w:sz w:val="19"/>
          <w:szCs w:val="19"/>
          <w:spacing w:val="11"/>
        </w:rPr>
        <w:t>39        A</w:t>
      </w:r>
      <w:r>
        <w:rPr>
          <w:sz w:val="19"/>
          <w:szCs w:val="19"/>
          <w:spacing w:val="11"/>
        </w:rPr>
        <w:t>项，根据文段“该项科技考古专项工作目前尚在进行中”,说明考古工作尚未</w:t>
      </w:r>
      <w:r>
        <w:rPr>
          <w:sz w:val="19"/>
          <w:szCs w:val="19"/>
          <w:spacing w:val="10"/>
        </w:rPr>
        <w:t>结束，因此</w:t>
      </w:r>
      <w:r>
        <w:rPr>
          <w:rFonts w:ascii="Times New Roman" w:hAnsi="Times New Roman" w:eastAsia="Times New Roman" w:cs="Times New Roman"/>
          <w:sz w:val="19"/>
          <w:szCs w:val="19"/>
          <w:spacing w:val="10"/>
        </w:rPr>
        <w:t>A</w:t>
      </w:r>
      <w:r>
        <w:rPr>
          <w:sz w:val="19"/>
          <w:szCs w:val="19"/>
          <w:spacing w:val="10"/>
        </w:rPr>
        <w:t>项“已圆满收</w:t>
      </w:r>
      <w:r>
        <w:rPr>
          <w:sz w:val="19"/>
          <w:szCs w:val="19"/>
        </w:rPr>
        <w:t xml:space="preserve"> </w:t>
      </w:r>
      <w:r>
        <w:rPr>
          <w:sz w:val="19"/>
          <w:szCs w:val="19"/>
          <w:spacing w:val="-2"/>
        </w:rPr>
        <w:t>官”与原文不符。</w:t>
      </w:r>
    </w:p>
    <w:p>
      <w:pPr>
        <w:pStyle w:val="BodyText"/>
        <w:ind w:left="907"/>
        <w:spacing w:before="148" w:line="213" w:lineRule="auto"/>
        <w:rPr>
          <w:sz w:val="19"/>
          <w:szCs w:val="19"/>
        </w:rPr>
      </w:pPr>
      <w:r>
        <w:rPr>
          <w:rFonts w:ascii="SimSun" w:hAnsi="SimSun" w:eastAsia="SimSun" w:cs="SimSun"/>
          <w:sz w:val="19"/>
          <w:szCs w:val="19"/>
          <w:spacing w:val="8"/>
        </w:rPr>
        <w:t>B</w:t>
      </w:r>
      <w:r>
        <w:rPr>
          <w:rFonts w:ascii="SimSun" w:hAnsi="SimSun" w:eastAsia="SimSun" w:cs="SimSun"/>
          <w:sz w:val="19"/>
          <w:szCs w:val="19"/>
          <w:spacing w:val="-37"/>
        </w:rPr>
        <w:t xml:space="preserve"> </w:t>
      </w:r>
      <w:r>
        <w:rPr>
          <w:sz w:val="19"/>
          <w:szCs w:val="19"/>
          <w:spacing w:val="8"/>
        </w:rPr>
        <w:t>项，根据“当时的海鲜食材已经有生产于黄海、东海、南海等多个海域的品类”可知</w:t>
      </w:r>
      <w:r>
        <w:rPr>
          <w:sz w:val="19"/>
          <w:szCs w:val="19"/>
          <w:spacing w:val="7"/>
        </w:rPr>
        <w:t>，“主要来源地”无</w:t>
      </w:r>
    </w:p>
    <w:p>
      <w:pPr>
        <w:pStyle w:val="BodyText"/>
        <w:ind w:left="907"/>
        <w:spacing w:before="81" w:line="213" w:lineRule="auto"/>
        <w:rPr>
          <w:sz w:val="19"/>
          <w:szCs w:val="19"/>
        </w:rPr>
      </w:pPr>
      <w:r>
        <w:rPr>
          <w:sz w:val="19"/>
          <w:szCs w:val="19"/>
          <w:spacing w:val="14"/>
        </w:rPr>
        <w:t>中生有，排除。</w:t>
      </w:r>
    </w:p>
    <w:p>
      <w:pPr>
        <w:pStyle w:val="BodyText"/>
        <w:ind w:left="907" w:right="743"/>
        <w:spacing w:before="242" w:line="252" w:lineRule="auto"/>
        <w:rPr>
          <w:sz w:val="19"/>
          <w:szCs w:val="19"/>
        </w:rPr>
      </w:pPr>
      <w:r>
        <w:rPr>
          <w:rFonts w:ascii="SimSun" w:hAnsi="SimSun" w:eastAsia="SimSun" w:cs="SimSun"/>
          <w:sz w:val="19"/>
          <w:szCs w:val="19"/>
          <w:spacing w:val="16"/>
        </w:rPr>
        <w:t>C</w:t>
      </w:r>
      <w:r>
        <w:rPr>
          <w:rFonts w:ascii="SimSun" w:hAnsi="SimSun" w:eastAsia="SimSun" w:cs="SimSun"/>
          <w:sz w:val="19"/>
          <w:szCs w:val="19"/>
          <w:spacing w:val="-45"/>
        </w:rPr>
        <w:t xml:space="preserve"> </w:t>
      </w:r>
      <w:r>
        <w:rPr>
          <w:sz w:val="19"/>
          <w:szCs w:val="19"/>
          <w:spacing w:val="16"/>
        </w:rPr>
        <w:t>项，文段提到南宋皇宫的海鲜食材来自多个海域，且“有媲美今日的海鲜大餐”,但并未比较古今海鲜</w:t>
      </w:r>
      <w:r>
        <w:rPr>
          <w:sz w:val="19"/>
          <w:szCs w:val="19"/>
        </w:rPr>
        <w:t xml:space="preserve"> </w:t>
      </w:r>
      <w:r>
        <w:rPr>
          <w:sz w:val="19"/>
          <w:szCs w:val="19"/>
          <w:spacing w:val="17"/>
        </w:rPr>
        <w:t>种类的多少，无关对比，排除。</w:t>
      </w:r>
    </w:p>
    <w:p>
      <w:pPr>
        <w:pStyle w:val="BodyText"/>
        <w:ind w:left="907" w:right="945"/>
        <w:spacing w:before="231" w:line="257"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26"/>
        </w:rPr>
        <w:t xml:space="preserve"> </w:t>
      </w:r>
      <w:r>
        <w:rPr>
          <w:sz w:val="19"/>
          <w:szCs w:val="19"/>
          <w:spacing w:val="14"/>
        </w:rPr>
        <w:t>项，根据“德寿宫遗址中的海鲜产品考古，为研究南宋</w:t>
      </w:r>
      <w:r>
        <w:rPr>
          <w:sz w:val="19"/>
          <w:szCs w:val="19"/>
          <w:spacing w:val="13"/>
        </w:rPr>
        <w:t>皇宫饮食提供了重要实物资料”可知，表述正</w:t>
      </w:r>
      <w:r>
        <w:rPr>
          <w:sz w:val="19"/>
          <w:szCs w:val="19"/>
        </w:rPr>
        <w:t xml:space="preserve"> </w:t>
      </w:r>
      <w:r>
        <w:rPr>
          <w:sz w:val="19"/>
          <w:szCs w:val="19"/>
          <w:spacing w:val="14"/>
        </w:rPr>
        <w:t>确，当选。</w:t>
      </w:r>
    </w:p>
    <w:p>
      <w:pPr>
        <w:pStyle w:val="BodyText"/>
        <w:ind w:left="910"/>
        <w:spacing w:before="216"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42"/>
        <w:spacing w:before="236" w:line="217" w:lineRule="auto"/>
        <w:rPr>
          <w:sz w:val="19"/>
          <w:szCs w:val="19"/>
        </w:rPr>
      </w:pPr>
      <w:r>
        <w:rPr>
          <w:sz w:val="19"/>
          <w:szCs w:val="19"/>
          <w:spacing w:val="14"/>
        </w:rPr>
        <w:t>【</w:t>
      </w:r>
      <w:r>
        <w:rPr>
          <w:sz w:val="19"/>
          <w:szCs w:val="19"/>
          <w:b/>
          <w:bCs/>
          <w:spacing w:val="14"/>
        </w:rPr>
        <w:t>文段出处】《南宋皇宫食用海鲜的考古发现</w:t>
      </w:r>
      <w:r>
        <w:rPr>
          <w:sz w:val="19"/>
          <w:szCs w:val="19"/>
          <w:spacing w:val="-34"/>
        </w:rPr>
        <w:t xml:space="preserve"> </w:t>
      </w:r>
      <w:r>
        <w:rPr>
          <w:sz w:val="19"/>
          <w:szCs w:val="19"/>
          <w:b/>
          <w:bCs/>
          <w:spacing w:val="14"/>
        </w:rPr>
        <w:t>|第四纪研究》</w:t>
      </w:r>
    </w:p>
    <w:p>
      <w:pPr>
        <w:pStyle w:val="BodyText"/>
        <w:ind w:left="300"/>
        <w:spacing w:before="214" w:line="213" w:lineRule="auto"/>
        <w:outlineLvl w:val="4"/>
        <w:rPr>
          <w:sz w:val="19"/>
          <w:szCs w:val="19"/>
        </w:rPr>
      </w:pPr>
      <w:r>
        <w:rPr>
          <w:rFonts w:ascii="SimSun" w:hAnsi="SimSun" w:eastAsia="SimSun" w:cs="SimSun"/>
          <w:sz w:val="19"/>
          <w:szCs w:val="19"/>
          <w:b/>
          <w:bCs/>
          <w:spacing w:val="6"/>
        </w:rPr>
        <w:t>40</w:t>
      </w:r>
      <w:r>
        <w:rPr>
          <w:rFonts w:ascii="SimSun" w:hAnsi="SimSun" w:eastAsia="SimSun" w:cs="SimSun"/>
          <w:sz w:val="19"/>
          <w:szCs w:val="19"/>
          <w:spacing w:val="6"/>
        </w:rPr>
        <w:t xml:space="preserve">    </w:t>
      </w:r>
      <w:r>
        <w:rPr>
          <w:sz w:val="19"/>
          <w:szCs w:val="19"/>
          <w:b/>
          <w:bCs/>
          <w:spacing w:val="6"/>
        </w:rPr>
        <w:t>文段首先指出“菠萝过敏症”的症状，随后进行生理方面的解释说明。尾句通过“办法总比困难</w:t>
      </w:r>
      <w:r>
        <w:rPr>
          <w:sz w:val="19"/>
          <w:szCs w:val="19"/>
          <w:b/>
          <w:bCs/>
          <w:spacing w:val="5"/>
        </w:rPr>
        <w:t>多”提出对</w:t>
      </w:r>
    </w:p>
    <w:p>
      <w:pPr>
        <w:pStyle w:val="BodyText"/>
        <w:ind w:left="910"/>
        <w:spacing w:before="181" w:line="213" w:lineRule="auto"/>
        <w:rPr>
          <w:sz w:val="19"/>
          <w:szCs w:val="19"/>
        </w:rPr>
      </w:pPr>
      <w:r>
        <w:rPr>
          <w:sz w:val="19"/>
          <w:szCs w:val="19"/>
          <w:b/>
          <w:bCs/>
          <w:spacing w:val="8"/>
        </w:rPr>
        <w:t>策，指出用盐水泡菠萝可以“解毒”,故文段为分总结构，重点在尾句对策“放盐”,对应</w:t>
      </w:r>
      <w:r>
        <w:rPr>
          <w:rFonts w:ascii="SimSun" w:hAnsi="SimSun" w:eastAsia="SimSun" w:cs="SimSun"/>
          <w:sz w:val="19"/>
          <w:szCs w:val="19"/>
          <w:b/>
          <w:bCs/>
          <w:spacing w:val="8"/>
        </w:rPr>
        <w:t>A</w:t>
      </w:r>
      <w:r>
        <w:rPr>
          <w:rFonts w:ascii="SimSun" w:hAnsi="SimSun" w:eastAsia="SimSun" w:cs="SimSun"/>
          <w:sz w:val="19"/>
          <w:szCs w:val="19"/>
          <w:spacing w:val="-32"/>
        </w:rPr>
        <w:t xml:space="preserve"> </w:t>
      </w:r>
      <w:r>
        <w:rPr>
          <w:sz w:val="19"/>
          <w:szCs w:val="19"/>
          <w:b/>
          <w:bCs/>
          <w:spacing w:val="8"/>
        </w:rPr>
        <w:t>项。</w:t>
      </w:r>
    </w:p>
    <w:p>
      <w:pPr>
        <w:pStyle w:val="BodyText"/>
        <w:ind w:left="910"/>
        <w:spacing w:before="181" w:line="213" w:lineRule="auto"/>
        <w:rPr>
          <w:sz w:val="19"/>
          <w:szCs w:val="19"/>
        </w:rPr>
      </w:pPr>
      <w:r>
        <w:rPr>
          <w:rFonts w:ascii="SimSun" w:hAnsi="SimSun" w:eastAsia="SimSun" w:cs="SimSun"/>
          <w:sz w:val="19"/>
          <w:szCs w:val="19"/>
          <w:b/>
          <w:bCs/>
          <w:spacing w:val="4"/>
        </w:rPr>
        <w:t>B</w:t>
      </w:r>
      <w:r>
        <w:rPr>
          <w:rFonts w:ascii="SimSun" w:hAnsi="SimSun" w:eastAsia="SimSun" w:cs="SimSun"/>
          <w:sz w:val="19"/>
          <w:szCs w:val="19"/>
          <w:spacing w:val="-32"/>
        </w:rPr>
        <w:t xml:space="preserve"> </w:t>
      </w:r>
      <w:r>
        <w:rPr>
          <w:sz w:val="19"/>
          <w:szCs w:val="19"/>
          <w:b/>
          <w:bCs/>
          <w:spacing w:val="4"/>
        </w:rPr>
        <w:t>项，“量力而食”表述偏离重点，未包含主题，排除。</w:t>
      </w:r>
    </w:p>
    <w:p>
      <w:pPr>
        <w:pStyle w:val="BodyText"/>
        <w:ind w:left="910"/>
        <w:spacing w:before="180" w:line="213" w:lineRule="auto"/>
        <w:rPr>
          <w:sz w:val="19"/>
          <w:szCs w:val="19"/>
        </w:rPr>
      </w:pPr>
      <w:r>
        <w:rPr>
          <w:rFonts w:ascii="SimSun" w:hAnsi="SimSun" w:eastAsia="SimSun" w:cs="SimSun"/>
          <w:sz w:val="19"/>
          <w:szCs w:val="19"/>
          <w:b/>
          <w:bCs/>
          <w:spacing w:val="2"/>
        </w:rPr>
        <w:t>C</w:t>
      </w:r>
      <w:r>
        <w:rPr>
          <w:rFonts w:ascii="SimSun" w:hAnsi="SimSun" w:eastAsia="SimSun" w:cs="SimSun"/>
          <w:sz w:val="19"/>
          <w:szCs w:val="19"/>
          <w:spacing w:val="-20"/>
        </w:rPr>
        <w:t xml:space="preserve"> </w:t>
      </w:r>
      <w:r>
        <w:rPr>
          <w:sz w:val="19"/>
          <w:szCs w:val="19"/>
          <w:b/>
          <w:bCs/>
          <w:spacing w:val="2"/>
        </w:rPr>
        <w:t>项，“禁忌之果”为问题表述，非重点，排除。</w:t>
      </w:r>
    </w:p>
    <w:p>
      <w:pPr>
        <w:pStyle w:val="BodyText"/>
        <w:ind w:left="907"/>
        <w:spacing w:before="254" w:line="213" w:lineRule="auto"/>
        <w:rPr>
          <w:sz w:val="19"/>
          <w:szCs w:val="19"/>
        </w:rPr>
      </w:pPr>
      <w:r>
        <w:rPr>
          <w:rFonts w:ascii="SimSun" w:hAnsi="SimSun" w:eastAsia="SimSun" w:cs="SimSun"/>
          <w:sz w:val="19"/>
          <w:szCs w:val="19"/>
          <w:spacing w:val="8"/>
        </w:rPr>
        <w:t>D</w:t>
      </w:r>
      <w:r>
        <w:rPr>
          <w:rFonts w:ascii="SimSun" w:hAnsi="SimSun" w:eastAsia="SimSun" w:cs="SimSun"/>
          <w:sz w:val="19"/>
          <w:szCs w:val="19"/>
          <w:spacing w:val="-31"/>
        </w:rPr>
        <w:t xml:space="preserve"> </w:t>
      </w:r>
      <w:r>
        <w:rPr>
          <w:sz w:val="19"/>
          <w:szCs w:val="19"/>
          <w:spacing w:val="8"/>
        </w:rPr>
        <w:t>项，“热带之宝”表述偏离重点，属于引出话题部分，排除。</w:t>
      </w:r>
    </w:p>
    <w:p>
      <w:pPr>
        <w:pStyle w:val="BodyText"/>
        <w:ind w:left="907"/>
        <w:spacing w:before="21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942"/>
        <w:spacing w:before="213" w:line="213" w:lineRule="auto"/>
        <w:rPr>
          <w:sz w:val="19"/>
          <w:szCs w:val="19"/>
        </w:rPr>
      </w:pPr>
      <w:r>
        <w:rPr>
          <w:sz w:val="19"/>
          <w:szCs w:val="19"/>
          <w:spacing w:val="14"/>
        </w:rPr>
        <w:t>【文段出处】《诱人水果的背后，暗藏着怎样的危险》</w:t>
      </w:r>
    </w:p>
    <w:p>
      <w:pPr>
        <w:pStyle w:val="BodyText"/>
        <w:ind w:left="909" w:right="739" w:hanging="612"/>
        <w:spacing w:before="230" w:line="294" w:lineRule="auto"/>
        <w:rPr>
          <w:sz w:val="19"/>
          <w:szCs w:val="19"/>
        </w:rPr>
      </w:pPr>
      <w:r>
        <w:rPr>
          <w:rFonts w:ascii="Times New Roman" w:hAnsi="Times New Roman" w:eastAsia="Times New Roman" w:cs="Times New Roman"/>
          <w:sz w:val="19"/>
          <w:szCs w:val="19"/>
          <w:spacing w:val="16"/>
        </w:rPr>
        <w:t>41        </w:t>
      </w:r>
      <w:r>
        <w:rPr>
          <w:sz w:val="19"/>
          <w:szCs w:val="19"/>
          <w:b/>
          <w:bCs/>
          <w:spacing w:val="16"/>
        </w:rPr>
        <w:t>横线位于文段开头，起到总领全文的作用。文段开篇指出中国既是大陆</w:t>
      </w:r>
      <w:r>
        <w:rPr>
          <w:sz w:val="19"/>
          <w:szCs w:val="19"/>
          <w:b/>
          <w:bCs/>
          <w:spacing w:val="15"/>
        </w:rPr>
        <w:t>国家也是海洋国家，后文详细</w:t>
      </w:r>
      <w:r>
        <w:rPr>
          <w:sz w:val="19"/>
          <w:szCs w:val="19"/>
        </w:rPr>
        <w:t xml:space="preserve">  </w:t>
      </w:r>
      <w:r>
        <w:rPr>
          <w:sz w:val="19"/>
          <w:szCs w:val="19"/>
          <w:b/>
          <w:bCs/>
          <w:spacing w:val="18"/>
        </w:rPr>
        <w:t>描述中国在国家形成过程中包含多种民族共同体，既包括农业，也包括游牧、海洋民族，并详细分析</w:t>
      </w:r>
      <w:r>
        <w:rPr>
          <w:sz w:val="19"/>
          <w:szCs w:val="19"/>
          <w:spacing w:val="5"/>
        </w:rPr>
        <w:t xml:space="preserve">  </w:t>
      </w:r>
      <w:r>
        <w:rPr>
          <w:sz w:val="19"/>
          <w:szCs w:val="19"/>
          <w:b/>
          <w:bCs/>
          <w:spacing w:val="16"/>
        </w:rPr>
        <w:t>古代中国海洋经济的发展过程。故开头横线处应体现出中国发展兼具陆地和海洋两个方面，对应</w:t>
      </w:r>
      <w:r>
        <w:rPr>
          <w:rFonts w:ascii="Times New Roman" w:hAnsi="Times New Roman" w:eastAsia="Times New Roman" w:cs="Times New Roman"/>
          <w:sz w:val="19"/>
          <w:szCs w:val="19"/>
          <w:b/>
          <w:bCs/>
          <w:spacing w:val="16"/>
        </w:rPr>
        <w:t>C</w:t>
      </w:r>
      <w:r>
        <w:rPr>
          <w:rFonts w:ascii="Times New Roman" w:hAnsi="Times New Roman" w:eastAsia="Times New Roman" w:cs="Times New Roman"/>
          <w:sz w:val="19"/>
          <w:szCs w:val="19"/>
          <w:b/>
          <w:bCs/>
          <w:spacing w:val="-14"/>
        </w:rPr>
        <w:t xml:space="preserve"> </w:t>
      </w:r>
      <w:r>
        <w:rPr>
          <w:sz w:val="19"/>
          <w:szCs w:val="19"/>
          <w:b/>
          <w:bCs/>
          <w:spacing w:val="16"/>
        </w:rPr>
        <w:t>项</w:t>
      </w:r>
      <w:r>
        <w:rPr>
          <w:sz w:val="19"/>
          <w:szCs w:val="19"/>
          <w:spacing w:val="16"/>
        </w:rPr>
        <w:t>。</w:t>
      </w:r>
    </w:p>
    <w:p>
      <w:pPr>
        <w:spacing w:before="238" w:line="249" w:lineRule="exact"/>
        <w:jc w:val="right"/>
        <w:rPr>
          <w:rFonts w:ascii="Times New Roman" w:hAnsi="Times New Roman" w:eastAsia="Times New Roman" w:cs="Times New Roman"/>
          <w:sz w:val="19"/>
          <w:szCs w:val="19"/>
        </w:rPr>
      </w:pPr>
      <w:hyperlink w:history="true" r:id="rId19">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www.gkzenti.cn/explain/1746428263141?mathcode=3</w:t>
        </w:r>
        <w:r>
          <w:rPr>
            <w:rFonts w:ascii="Arial" w:hAnsi="Arial" w:eastAsia="Arial" w:cs="Arial"/>
            <w:sz w:val="19"/>
            <w:szCs w:val="19"/>
            <w:spacing w:val="-15"/>
            <w:position w:val="3"/>
          </w:rPr>
          <w:t>#</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11/2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1"/>
          <w:footerReference w:type="default" r:id="rId12"/>
          <w:pgSz w:w="11910" w:h="16840"/>
          <w:pgMar w:top="269" w:right="449" w:bottom="258" w:left="472" w:header="0" w:footer="0" w:gutter="0"/>
        </w:sectPr>
        <w:rPr>
          <w:rFonts w:ascii="Times New Roman" w:hAnsi="Times New Roman" w:eastAsia="Times New Roman" w:cs="Times New Roman"/>
          <w:sz w:val="19"/>
          <w:szCs w:val="19"/>
        </w:rPr>
      </w:pPr>
    </w:p>
    <w:p>
      <w:pPr>
        <w:pStyle w:val="BodyText"/>
        <w:ind w:left="320"/>
        <w:spacing w:before="73" w:line="213" w:lineRule="auto"/>
        <w:rPr/>
      </w:pPr>
      <w:r>
        <w:rPr>
          <w:rFonts w:ascii="SimSun" w:hAnsi="SimSun" w:eastAsia="SimSun" w:cs="SimSun"/>
          <w:spacing w:val="-6"/>
        </w:rPr>
        <w:t>A</w:t>
      </w:r>
      <w:r>
        <w:rPr>
          <w:rFonts w:ascii="SimSun" w:hAnsi="SimSun" w:eastAsia="SimSun" w:cs="SimSun"/>
          <w:spacing w:val="-39"/>
        </w:rPr>
        <w:t xml:space="preserve"> </w:t>
      </w:r>
      <w:r>
        <w:rPr>
          <w:spacing w:val="-6"/>
        </w:rPr>
        <w:t>项“以大陆为中心”属无中生有，且缺“海洋</w:t>
      </w:r>
      <w:r>
        <w:rPr>
          <w:spacing w:val="-7"/>
        </w:rPr>
        <w:t>”,表述片面，排除；</w:t>
      </w:r>
    </w:p>
    <w:p>
      <w:pPr>
        <w:pStyle w:val="BodyText"/>
        <w:ind w:left="320"/>
        <w:spacing w:before="239" w:line="213" w:lineRule="auto"/>
        <w:rPr/>
      </w:pPr>
      <w:r>
        <w:rPr>
          <w:rFonts w:ascii="SimSun" w:hAnsi="SimSun" w:eastAsia="SimSun" w:cs="SimSun"/>
          <w:spacing w:val="-4"/>
        </w:rPr>
        <w:t>B</w:t>
      </w:r>
      <w:r>
        <w:rPr>
          <w:rFonts w:ascii="SimSun" w:hAnsi="SimSun" w:eastAsia="SimSun" w:cs="SimSun"/>
          <w:spacing w:val="-32"/>
        </w:rPr>
        <w:t xml:space="preserve"> </w:t>
      </w:r>
      <w:r>
        <w:rPr>
          <w:spacing w:val="-4"/>
        </w:rPr>
        <w:t>项“同样古老”属无中生有，偏离文段重点，排除；</w:t>
      </w:r>
    </w:p>
    <w:p>
      <w:pPr>
        <w:pStyle w:val="BodyText"/>
        <w:ind w:left="320"/>
        <w:spacing w:before="199" w:line="213" w:lineRule="auto"/>
        <w:rPr/>
      </w:pPr>
      <w:r>
        <w:rPr>
          <w:rFonts w:ascii="Times New Roman" w:hAnsi="Times New Roman" w:eastAsia="Times New Roman" w:cs="Times New Roman"/>
        </w:rPr>
        <w:t>D</w:t>
      </w:r>
      <w:r>
        <w:rPr/>
        <w:t>项，只体现“海洋活动”,忽略了陆地方面的内容，表</w:t>
      </w:r>
      <w:r>
        <w:rPr>
          <w:spacing w:val="-1"/>
        </w:rPr>
        <w:t>述片面，且“历史遗产”无中生有，排除。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52"/>
        <w:spacing w:before="216" w:line="221" w:lineRule="auto"/>
        <w:rPr/>
      </w:pPr>
      <w:r>
        <w:rPr>
          <w:b/>
          <w:bCs/>
          <w:spacing w:val="-1"/>
        </w:rPr>
        <w:t>【文段出处】《海洋世纪与海洋史学》</w:t>
      </w:r>
    </w:p>
    <w:p>
      <w:pPr>
        <w:pStyle w:val="BodyText"/>
        <w:ind w:left="322"/>
        <w:spacing w:before="204" w:line="213" w:lineRule="auto"/>
        <w:rPr/>
      </w:pPr>
      <w:r>
        <w:rPr>
          <w:rFonts w:ascii="SimSun" w:hAnsi="SimSun" w:eastAsia="SimSun" w:cs="SimSun"/>
          <w:b/>
          <w:bCs/>
          <w:spacing w:val="9"/>
        </w:rPr>
        <w:t>42</w:t>
      </w:r>
      <w:r>
        <w:rPr>
          <w:rFonts w:ascii="SimSun" w:hAnsi="SimSun" w:eastAsia="SimSun" w:cs="SimSun"/>
          <w:spacing w:val="7"/>
        </w:rPr>
        <w:t xml:space="preserve">    </w:t>
      </w:r>
      <w:r>
        <w:rPr>
          <w:spacing w:val="9"/>
        </w:rPr>
        <w:t>横线前指出阅读教学的本质是多重对话，而对话需要有效参与。横线后强调双方事先有准备，对话才</w:t>
      </w:r>
    </w:p>
    <w:p>
      <w:pPr>
        <w:pStyle w:val="BodyText"/>
        <w:ind w:left="920"/>
        <w:spacing w:before="79" w:line="213" w:lineRule="auto"/>
        <w:rPr/>
      </w:pPr>
      <w:r>
        <w:rPr>
          <w:spacing w:val="9"/>
        </w:rPr>
        <w:t>会发生思想碰撞。故横线处应体现出教学双方即老师与学生均要做好阅读准备，对应</w:t>
      </w:r>
      <w:r>
        <w:rPr>
          <w:rFonts w:ascii="SimSun" w:hAnsi="SimSun" w:eastAsia="SimSun" w:cs="SimSun"/>
          <w:spacing w:val="9"/>
        </w:rPr>
        <w:t>C</w:t>
      </w:r>
      <w:r>
        <w:rPr>
          <w:rFonts w:ascii="SimSun" w:hAnsi="SimSun" w:eastAsia="SimSun" w:cs="SimSun"/>
          <w:spacing w:val="-36"/>
        </w:rPr>
        <w:t xml:space="preserve"> </w:t>
      </w:r>
      <w:r>
        <w:rPr>
          <w:spacing w:val="9"/>
        </w:rPr>
        <w:t>项。</w:t>
      </w:r>
    </w:p>
    <w:p>
      <w:pPr>
        <w:pStyle w:val="BodyText"/>
        <w:ind w:left="920" w:right="802"/>
        <w:spacing w:before="210" w:line="274" w:lineRule="auto"/>
        <w:rPr/>
      </w:pPr>
      <w:r>
        <w:rPr>
          <w:rFonts w:ascii="SimSun" w:hAnsi="SimSun" w:eastAsia="SimSun" w:cs="SimSun"/>
          <w:spacing w:val="-4"/>
        </w:rPr>
        <w:t>A</w:t>
      </w:r>
      <w:r>
        <w:rPr>
          <w:rFonts w:ascii="SimSun" w:hAnsi="SimSun" w:eastAsia="SimSun" w:cs="SimSun"/>
          <w:spacing w:val="-48"/>
        </w:rPr>
        <w:t xml:space="preserve"> </w:t>
      </w:r>
      <w:r>
        <w:rPr>
          <w:spacing w:val="-4"/>
        </w:rPr>
        <w:t>项“充满挑战”,</w:t>
      </w:r>
      <w:r>
        <w:rPr>
          <w:spacing w:val="-60"/>
        </w:rPr>
        <w:t xml:space="preserve"> </w:t>
      </w:r>
      <w:r>
        <w:rPr>
          <w:rFonts w:ascii="SimSun" w:hAnsi="SimSun" w:eastAsia="SimSun" w:cs="SimSun"/>
          <w:spacing w:val="-4"/>
        </w:rPr>
        <w:t>B</w:t>
      </w:r>
      <w:r>
        <w:rPr>
          <w:rFonts w:ascii="SimSun" w:hAnsi="SimSun" w:eastAsia="SimSun" w:cs="SimSun"/>
          <w:spacing w:val="-46"/>
        </w:rPr>
        <w:t xml:space="preserve"> </w:t>
      </w:r>
      <w:r>
        <w:rPr>
          <w:spacing w:val="-4"/>
        </w:rPr>
        <w:t>项“保障阅读时间”,</w:t>
      </w:r>
      <w:r>
        <w:rPr>
          <w:rFonts w:ascii="SimSun" w:hAnsi="SimSun" w:eastAsia="SimSun" w:cs="SimSun"/>
          <w:spacing w:val="-4"/>
        </w:rPr>
        <w:t>D</w:t>
      </w:r>
      <w:r>
        <w:rPr>
          <w:rFonts w:ascii="SimSun" w:hAnsi="SimSun" w:eastAsia="SimSun" w:cs="SimSun"/>
          <w:spacing w:val="-46"/>
        </w:rPr>
        <w:t xml:space="preserve"> </w:t>
      </w:r>
      <w:r>
        <w:rPr>
          <w:spacing w:val="-4"/>
        </w:rPr>
        <w:t>项</w:t>
      </w:r>
      <w:r>
        <w:rPr>
          <w:spacing w:val="-5"/>
        </w:rPr>
        <w:t>“明确阅读目标”均为无中生有，无法体现出老师和学生都要</w:t>
      </w:r>
      <w:r>
        <w:rPr/>
        <w:t xml:space="preserve"> </w:t>
      </w:r>
      <w:r>
        <w:rPr>
          <w:spacing w:val="7"/>
        </w:rPr>
        <w:t>提前做好准备，排除。</w:t>
      </w:r>
    </w:p>
    <w:p>
      <w:pPr>
        <w:pStyle w:val="BodyText"/>
        <w:ind w:left="922"/>
        <w:spacing w:before="162"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49"/>
        <w:spacing w:before="203" w:line="213" w:lineRule="auto"/>
        <w:rPr/>
      </w:pPr>
      <w:r>
        <w:rPr>
          <w:spacing w:val="6"/>
        </w:rPr>
        <w:t>【文段出处】《北师大二附中名师：当务之急，拿捏整本书阅读的尺度》</w:t>
      </w:r>
    </w:p>
    <w:p>
      <w:pPr>
        <w:pStyle w:val="BodyText"/>
        <w:ind w:left="920" w:right="816" w:hanging="600"/>
        <w:spacing w:before="218" w:line="256" w:lineRule="auto"/>
        <w:rPr>
          <w:rFonts w:ascii="SimSun" w:hAnsi="SimSun" w:eastAsia="SimSun" w:cs="SimSun"/>
        </w:rPr>
      </w:pPr>
      <w:r>
        <w:rPr>
          <w:rFonts w:ascii="SimSun" w:hAnsi="SimSun" w:eastAsia="SimSun" w:cs="SimSun"/>
          <w:spacing w:val="12"/>
        </w:rPr>
        <w:t>43   </w:t>
      </w:r>
      <w:r>
        <w:rPr>
          <w:spacing w:val="12"/>
        </w:rPr>
        <w:t>观察选项，对比首句。①句提及存世时间短</w:t>
      </w:r>
      <w:r>
        <w:rPr>
          <w:spacing w:val="11"/>
        </w:rPr>
        <w:t>、保存较完好的铜器表面锈蚀较轻，③句指出锈化过程中</w:t>
      </w:r>
      <w:r>
        <w:rPr/>
        <w:t xml:space="preserve"> </w:t>
      </w:r>
      <w:r>
        <w:rPr>
          <w:spacing w:val="10"/>
        </w:rPr>
        <w:t>多种因素会对锈蚀程度产生影响，④指出先秦时期的青铜器表面的锈蚀的特点，⑤句科学解释青铜器</w:t>
      </w:r>
      <w:r>
        <w:rPr>
          <w:spacing w:val="8"/>
        </w:rPr>
        <w:t xml:space="preserve"> </w:t>
      </w:r>
      <w:r>
        <w:rPr>
          <w:spacing w:val="10"/>
        </w:rPr>
        <w:t>的铜锈如何产生，属于引出话题的内容，更适合作首句，①、③、④属</w:t>
      </w:r>
      <w:r>
        <w:rPr>
          <w:spacing w:val="9"/>
        </w:rPr>
        <w:t>于具体描述的内容，排除</w:t>
      </w:r>
      <w:r>
        <w:rPr>
          <w:rFonts w:ascii="Times New Roman" w:hAnsi="Times New Roman" w:eastAsia="Times New Roman" w:cs="Times New Roman"/>
          <w:spacing w:val="9"/>
        </w:rPr>
        <w:t>A</w:t>
      </w:r>
      <w:r>
        <w:rPr>
          <w:rFonts w:ascii="SimSun" w:hAnsi="SimSun" w:eastAsia="SimSun" w:cs="SimSun"/>
          <w:spacing w:val="9"/>
        </w:rPr>
        <w:t>、</w:t>
      </w:r>
    </w:p>
    <w:p>
      <w:pPr>
        <w:pStyle w:val="BodyText"/>
        <w:ind w:left="920"/>
        <w:spacing w:before="70" w:line="213" w:lineRule="auto"/>
        <w:rPr/>
      </w:pP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rFonts w:ascii="Times New Roman" w:hAnsi="Times New Roman" w:eastAsia="Times New Roman" w:cs="Times New Roman"/>
          <w:spacing w:val="2"/>
        </w:rPr>
        <w:t>C</w:t>
      </w:r>
      <w:r>
        <w:rPr>
          <w:rFonts w:ascii="Times New Roman" w:hAnsi="Times New Roman" w:eastAsia="Times New Roman" w:cs="Times New Roman"/>
          <w:spacing w:val="-13"/>
        </w:rPr>
        <w:t xml:space="preserve"> </w:t>
      </w:r>
      <w:r>
        <w:rPr>
          <w:spacing w:val="2"/>
        </w:rPr>
        <w:t>项，锁定</w:t>
      </w:r>
      <w:r>
        <w:rPr>
          <w:rFonts w:ascii="Times New Roman" w:hAnsi="Times New Roman" w:eastAsia="Times New Roman" w:cs="Times New Roman"/>
          <w:spacing w:val="2"/>
        </w:rPr>
        <w:t>D</w:t>
      </w:r>
      <w:r>
        <w:rPr>
          <w:spacing w:val="2"/>
        </w:rPr>
        <w:t>项。</w:t>
      </w:r>
    </w:p>
    <w:p>
      <w:pPr>
        <w:pStyle w:val="BodyText"/>
        <w:ind w:left="920" w:right="714"/>
        <w:spacing w:before="219" w:line="275" w:lineRule="auto"/>
        <w:rPr/>
      </w:pPr>
      <w:r>
        <w:rPr>
          <w:spacing w:val="10"/>
        </w:rPr>
        <w:t>验证选项。⑤句引出青铜器的铜锈如何产生，③句进一步解释在锈化过程中，多种因素均会对锈蚀程</w:t>
      </w:r>
      <w:r>
        <w:rPr>
          <w:spacing w:val="3"/>
        </w:rPr>
        <w:t xml:space="preserve">  </w:t>
      </w:r>
      <w:r>
        <w:rPr>
          <w:spacing w:val="13"/>
        </w:rPr>
        <w:t>度发生影响，⑥句基于③句得出结论，(因为锈蚀程度不</w:t>
      </w:r>
      <w:r>
        <w:rPr>
          <w:spacing w:val="12"/>
        </w:rPr>
        <w:t>同)青铜器呈现出不同的颜色，④句提及先秦</w:t>
      </w:r>
      <w:r>
        <w:rPr/>
        <w:t xml:space="preserve"> </w:t>
      </w:r>
      <w:r>
        <w:rPr>
          <w:spacing w:val="10"/>
        </w:rPr>
        <w:t>时期的青铜器由于历年久远，表面的锈蚀所具有的特点，最后①②构成指</w:t>
      </w:r>
      <w:r>
        <w:rPr>
          <w:spacing w:val="9"/>
        </w:rPr>
        <w:t>代捆绑，指出存世时间短、</w:t>
      </w:r>
    </w:p>
    <w:p>
      <w:pPr>
        <w:pStyle w:val="BodyText"/>
        <w:ind w:left="920"/>
        <w:spacing w:before="6" w:line="213" w:lineRule="auto"/>
        <w:rPr/>
      </w:pPr>
      <w:r>
        <w:rPr>
          <w:spacing w:val="4"/>
        </w:rPr>
        <w:t>保存较完好的铜器表面锈蚀较轻，</w:t>
      </w:r>
      <w:r>
        <w:rPr>
          <w:spacing w:val="76"/>
        </w:rPr>
        <w:t xml:space="preserve"> </w:t>
      </w:r>
      <w:r>
        <w:rPr>
          <w:spacing w:val="4"/>
        </w:rPr>
        <w:t>一般会有膜层，以及膜层是如何形成的。</w:t>
      </w:r>
    </w:p>
    <w:p>
      <w:pPr>
        <w:pStyle w:val="BodyText"/>
        <w:ind w:left="92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5"/>
        </w:rPr>
        <w:t>【文段出处】《青铜器造假大揭秘——如何辨锈识古铜》</w:t>
      </w:r>
    </w:p>
    <w:p>
      <w:pPr>
        <w:pStyle w:val="BodyText"/>
        <w:ind w:left="920" w:right="803" w:hanging="600"/>
        <w:spacing w:before="215" w:line="275" w:lineRule="auto"/>
        <w:rPr/>
      </w:pPr>
      <w:r>
        <w:rPr>
          <w:rFonts w:ascii="SimSun" w:hAnsi="SimSun" w:eastAsia="SimSun" w:cs="SimSun"/>
          <w:spacing w:val="10"/>
        </w:rPr>
        <w:t>44</w:t>
      </w:r>
      <w:r>
        <w:rPr>
          <w:rFonts w:ascii="SimSun" w:hAnsi="SimSun" w:eastAsia="SimSun" w:cs="SimSun"/>
          <w:spacing w:val="4"/>
        </w:rPr>
        <w:t xml:space="preserve">    </w:t>
      </w:r>
      <w:r>
        <w:rPr>
          <w:spacing w:val="10"/>
        </w:rPr>
        <w:t>对比选项，确定首句。③句介绍心理学研究涉及多样因素，④句指出人工智能时代，数据采集帮助心</w:t>
      </w:r>
      <w:r>
        <w:rPr/>
        <w:t xml:space="preserve"> </w:t>
      </w:r>
      <w:r>
        <w:rPr>
          <w:spacing w:val="10"/>
        </w:rPr>
        <w:t>理学研究者进行分析，⑤句介绍传统心理学研究依赖的实验范式，⑥句介绍</w:t>
      </w:r>
      <w:r>
        <w:rPr>
          <w:spacing w:val="9"/>
        </w:rPr>
        <w:t>不同于传统心理学研究，</w:t>
      </w:r>
      <w:r>
        <w:rPr/>
        <w:t xml:space="preserve"> </w:t>
      </w:r>
      <w:r>
        <w:rPr>
          <w:spacing w:val="10"/>
        </w:rPr>
        <w:t>人工智能可以带来的好处。根据逻辑顺序，应先提及传统心理学研究方法，再提及现代借助人工智能</w:t>
      </w:r>
      <w:r>
        <w:rPr>
          <w:spacing w:val="9"/>
        </w:rPr>
        <w:t xml:space="preserve"> </w:t>
      </w:r>
      <w:r>
        <w:rPr>
          <w:spacing w:val="8"/>
        </w:rPr>
        <w:t>后的改变，故⑤句应在④⑥句之前，排除</w:t>
      </w:r>
      <w:r>
        <w:rPr>
          <w:rFonts w:ascii="SimSun" w:hAnsi="SimSun" w:eastAsia="SimSun" w:cs="SimSun"/>
          <w:spacing w:val="8"/>
        </w:rPr>
        <w:t>B、D</w:t>
      </w:r>
      <w:r>
        <w:rPr>
          <w:rFonts w:ascii="SimSun" w:hAnsi="SimSun" w:eastAsia="SimSun" w:cs="SimSun"/>
          <w:spacing w:val="7"/>
        </w:rPr>
        <w:t xml:space="preserve"> </w:t>
      </w:r>
      <w:r>
        <w:rPr>
          <w:spacing w:val="7"/>
        </w:rPr>
        <w:t>项。</w:t>
      </w:r>
    </w:p>
    <w:p>
      <w:pPr>
        <w:pStyle w:val="BodyText"/>
        <w:ind w:left="920" w:right="831"/>
        <w:spacing w:before="156" w:line="275" w:lineRule="auto"/>
        <w:jc w:val="both"/>
        <w:rPr/>
      </w:pPr>
      <w:r>
        <w:rPr>
          <w:spacing w:val="4"/>
        </w:rPr>
        <w:t>对比</w:t>
      </w:r>
      <w:r>
        <w:rPr>
          <w:rFonts w:ascii="SimSun" w:hAnsi="SimSun" w:eastAsia="SimSun" w:cs="SimSun"/>
          <w:spacing w:val="4"/>
        </w:rPr>
        <w:t>A</w:t>
      </w:r>
      <w:r>
        <w:rPr>
          <w:rFonts w:ascii="SimSun" w:hAnsi="SimSun" w:eastAsia="SimSun" w:cs="SimSun"/>
          <w:spacing w:val="-38"/>
        </w:rPr>
        <w:t xml:space="preserve"> </w:t>
      </w:r>
      <w:r>
        <w:rPr>
          <w:spacing w:val="4"/>
        </w:rPr>
        <w:t>项和</w:t>
      </w:r>
      <w:r>
        <w:rPr>
          <w:rFonts w:ascii="SimSun" w:hAnsi="SimSun" w:eastAsia="SimSun" w:cs="SimSun"/>
          <w:spacing w:val="4"/>
        </w:rPr>
        <w:t>C</w:t>
      </w:r>
      <w:r>
        <w:rPr>
          <w:rFonts w:ascii="SimSun" w:hAnsi="SimSun" w:eastAsia="SimSun" w:cs="SimSun"/>
          <w:spacing w:val="-34"/>
        </w:rPr>
        <w:t xml:space="preserve"> </w:t>
      </w:r>
      <w:r>
        <w:rPr>
          <w:spacing w:val="4"/>
        </w:rPr>
        <w:t>项，④①⑥句均捆绑在一起，可着重分析差异处，</w:t>
      </w:r>
      <w:r>
        <w:rPr>
          <w:spacing w:val="3"/>
        </w:rPr>
        <w:t>即②句的位置。②句通过“可以预见”,</w:t>
      </w:r>
      <w:r>
        <w:rPr/>
        <w:t xml:space="preserve"> </w:t>
      </w:r>
      <w:r>
        <w:rPr>
          <w:spacing w:val="10"/>
        </w:rPr>
        <w:t>展望未来心理学将有大爆发，更适合作为尾句，置于④①⑥句后，不适合置于③句之后做总结，故锁</w:t>
      </w:r>
      <w:r>
        <w:rPr>
          <w:spacing w:val="8"/>
        </w:rPr>
        <w:t xml:space="preserve"> </w:t>
      </w:r>
      <w:r>
        <w:rPr>
          <w:spacing w:val="5"/>
        </w:rPr>
        <w:t>定</w:t>
      </w:r>
      <w:r>
        <w:rPr>
          <w:rFonts w:ascii="Times New Roman" w:hAnsi="Times New Roman" w:eastAsia="Times New Roman" w:cs="Times New Roman"/>
          <w:spacing w:val="5"/>
        </w:rPr>
        <w:t>A</w:t>
      </w:r>
      <w:r>
        <w:rPr>
          <w:spacing w:val="5"/>
        </w:rPr>
        <w:t>项，排除</w:t>
      </w:r>
      <w:r>
        <w:rPr>
          <w:rFonts w:ascii="Times New Roman" w:hAnsi="Times New Roman" w:eastAsia="Times New Roman" w:cs="Times New Roman"/>
          <w:spacing w:val="5"/>
        </w:rPr>
        <w:t>C</w:t>
      </w:r>
      <w:r>
        <w:rPr>
          <w:spacing w:val="5"/>
        </w:rPr>
        <w:t>项。</w:t>
      </w:r>
    </w:p>
    <w:p>
      <w:pPr>
        <w:pStyle w:val="BodyText"/>
        <w:ind w:left="920"/>
        <w:spacing w:before="155"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49"/>
        <w:spacing w:before="229" w:line="221" w:lineRule="auto"/>
        <w:rPr/>
      </w:pPr>
      <w:r>
        <w:rPr>
          <w:spacing w:val="4"/>
        </w:rPr>
        <w:t>【文段出处】《人工智能助力信息时代心理学研究》</w:t>
      </w:r>
    </w:p>
    <w:p>
      <w:pPr>
        <w:pStyle w:val="BodyText"/>
        <w:ind w:left="920" w:right="816" w:hanging="600"/>
        <w:spacing w:before="194" w:line="275" w:lineRule="auto"/>
        <w:rPr/>
      </w:pPr>
      <w:r>
        <w:rPr>
          <w:rFonts w:ascii="SimSun" w:hAnsi="SimSun" w:eastAsia="SimSun" w:cs="SimSun"/>
          <w:spacing w:val="12"/>
        </w:rPr>
        <w:t>45   </w:t>
      </w:r>
      <w:r>
        <w:rPr>
          <w:spacing w:val="12"/>
        </w:rPr>
        <w:t>对比选项，判断首句。①句论述</w:t>
      </w:r>
      <w:r>
        <w:rPr>
          <w:spacing w:val="11"/>
        </w:rPr>
        <w:t>马推动着中国的历史进程，并通过《诗经》举例论证马的影响，②句</w:t>
      </w:r>
      <w:r>
        <w:rPr/>
        <w:t xml:space="preserve"> </w:t>
      </w:r>
      <w:r>
        <w:rPr>
          <w:spacing w:val="11"/>
        </w:rPr>
        <w:t>论述先秦典籍对马多有记载，并指出最早《</w:t>
      </w:r>
      <w:r>
        <w:rPr>
          <w:spacing w:val="10"/>
        </w:rPr>
        <w:t>诗经》对马的记载尤为丰富，③句引出马的话题，论述马</w:t>
      </w:r>
      <w:r>
        <w:rPr/>
        <w:t xml:space="preserve"> </w:t>
      </w:r>
      <w:r>
        <w:rPr>
          <w:spacing w:val="11"/>
        </w:rPr>
        <w:t>在很多方面发挥着重要作用，④句具体论述《诗经》</w:t>
      </w:r>
      <w:r>
        <w:rPr>
          <w:spacing w:val="10"/>
        </w:rPr>
        <w:t>中提及马的次数较高。根据逻辑顺序，应先引出</w:t>
      </w:r>
      <w:r>
        <w:rPr/>
        <w:t xml:space="preserve"> </w:t>
      </w:r>
      <w:r>
        <w:rPr>
          <w:spacing w:val="9"/>
        </w:rPr>
        <w:t>马的话题，再围绕《诗经》中对马的记载展开具体解释说明，故③句适合首句，锁定</w:t>
      </w:r>
      <w:r>
        <w:rPr>
          <w:rFonts w:ascii="SimSun" w:hAnsi="SimSun" w:eastAsia="SimSun" w:cs="SimSun"/>
          <w:spacing w:val="9"/>
        </w:rPr>
        <w:t>C</w:t>
      </w:r>
      <w:r>
        <w:rPr>
          <w:rFonts w:ascii="SimSun" w:hAnsi="SimSun" w:eastAsia="SimSun" w:cs="SimSun"/>
          <w:spacing w:val="-36"/>
        </w:rPr>
        <w:t xml:space="preserve"> </w:t>
      </w:r>
      <w:r>
        <w:rPr>
          <w:spacing w:val="9"/>
        </w:rPr>
        <w:t>项。</w:t>
      </w:r>
    </w:p>
    <w:p>
      <w:pPr>
        <w:pStyle w:val="BodyText"/>
        <w:ind w:left="922" w:right="675"/>
        <w:spacing w:before="154" w:line="274" w:lineRule="auto"/>
        <w:rPr/>
      </w:pPr>
      <w:r>
        <w:rPr>
          <w:b/>
          <w:bCs/>
          <w:spacing w:val="8"/>
        </w:rPr>
        <w:t>验证</w:t>
      </w:r>
      <w:r>
        <w:rPr>
          <w:rFonts w:ascii="Times New Roman" w:hAnsi="Times New Roman" w:eastAsia="Times New Roman" w:cs="Times New Roman"/>
          <w:b/>
          <w:bCs/>
          <w:spacing w:val="8"/>
        </w:rPr>
        <w:t>C</w:t>
      </w:r>
      <w:r>
        <w:rPr>
          <w:b/>
          <w:bCs/>
          <w:spacing w:val="8"/>
        </w:rPr>
        <w:t>项，③句先引出马的话题，②句论述最早《诗经》对马的记载，引出诗经的话题，④、⑥两句通</w:t>
      </w:r>
      <w:r>
        <w:rPr>
          <w:spacing w:val="4"/>
        </w:rPr>
        <w:t xml:space="preserve"> </w:t>
      </w:r>
      <w:r>
        <w:rPr>
          <w:b/>
          <w:bCs/>
          <w:spacing w:val="8"/>
        </w:rPr>
        <w:t>过列数据论证马的重要性，⑤、①两句论述马成为</w:t>
      </w:r>
      <w:r>
        <w:rPr>
          <w:b/>
          <w:bCs/>
          <w:spacing w:val="7"/>
        </w:rPr>
        <w:t>君子和英雄的象征，影响着仁人志士的精神风貌，</w:t>
      </w:r>
    </w:p>
    <w:p>
      <w:pPr>
        <w:pStyle w:val="BodyText"/>
        <w:ind w:left="922"/>
        <w:spacing w:before="6" w:line="213" w:lineRule="auto"/>
        <w:rPr/>
      </w:pPr>
      <w:r>
        <w:rPr>
          <w:b/>
          <w:bCs/>
          <w:spacing w:val="4"/>
        </w:rPr>
        <w:t>逻辑恰当，验证正确。</w:t>
      </w:r>
    </w:p>
    <w:p>
      <w:pPr>
        <w:pStyle w:val="BodyText"/>
        <w:ind w:left="92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52"/>
        <w:spacing w:before="210" w:line="222" w:lineRule="auto"/>
        <w:rPr/>
      </w:pPr>
      <w:r>
        <w:rPr>
          <w:b/>
          <w:bCs/>
          <w:spacing w:val="-4"/>
        </w:rPr>
        <w:t>【文段出处】《诗经》中的马</w:t>
      </w:r>
    </w:p>
    <w:p>
      <w:pPr>
        <w:pStyle w:val="BodyText"/>
        <w:ind w:left="320"/>
        <w:spacing w:before="200" w:line="213" w:lineRule="auto"/>
        <w:rPr/>
      </w:pPr>
      <w:r>
        <w:rPr>
          <w:rFonts w:ascii="SimSun" w:hAnsi="SimSun" w:eastAsia="SimSun" w:cs="SimSun"/>
          <w:spacing w:val="12"/>
        </w:rPr>
        <w:t>46</w:t>
      </w:r>
      <w:r>
        <w:rPr>
          <w:rFonts w:ascii="SimSun" w:hAnsi="SimSun" w:eastAsia="SimSun" w:cs="SimSun"/>
          <w:spacing w:val="2"/>
        </w:rPr>
        <w:t xml:space="preserve">    </w:t>
      </w:r>
      <w:r>
        <w:rPr>
          <w:b/>
          <w:bCs/>
          <w:spacing w:val="12"/>
        </w:rPr>
        <w:t>三人共进行3场比赛，且甲参加了2场。由题可知，甲每场比赛获胜的概率均为50%,则甲胜两</w:t>
      </w:r>
      <w:r>
        <w:rPr>
          <w:b/>
          <w:bCs/>
          <w:spacing w:val="11"/>
        </w:rPr>
        <w:t>场夺冠</w:t>
      </w:r>
    </w:p>
    <w:p>
      <w:pPr>
        <w:ind w:firstLine="910"/>
        <w:spacing w:before="54" w:line="450" w:lineRule="exact"/>
        <w:rPr/>
      </w:pPr>
      <w:r>
        <w:rPr>
          <w:position w:val="-9"/>
        </w:rPr>
        <w:drawing>
          <wp:inline distT="0" distB="0" distL="0" distR="0">
            <wp:extent cx="2025633" cy="285834"/>
            <wp:effectExtent l="0" t="0" r="0" b="0"/>
            <wp:docPr id="2" name="IM 2"/>
            <wp:cNvGraphicFramePr/>
            <a:graphic>
              <a:graphicData uri="http://schemas.openxmlformats.org/drawingml/2006/picture">
                <pic:pic>
                  <pic:nvPicPr>
                    <pic:cNvPr id="2" name="IM 2"/>
                    <pic:cNvPicPr/>
                  </pic:nvPicPr>
                  <pic:blipFill>
                    <a:blip r:embed="rId20"/>
                    <a:stretch>
                      <a:fillRect/>
                    </a:stretch>
                  </pic:blipFill>
                  <pic:spPr>
                    <a:xfrm rot="0">
                      <a:off x="0" y="0"/>
                      <a:ext cx="2025633" cy="285834"/>
                    </a:xfrm>
                    <a:prstGeom prst="rect">
                      <a:avLst/>
                    </a:prstGeom>
                  </pic:spPr>
                </pic:pic>
              </a:graphicData>
            </a:graphic>
          </wp:inline>
        </w:drawing>
      </w:r>
    </w:p>
    <w:p>
      <w:pPr>
        <w:spacing w:before="168" w:line="219" w:lineRule="exact"/>
        <w:rPr>
          <w:rFonts w:ascii="Times New Roman" w:hAnsi="Times New Roman" w:eastAsia="Times New Roman" w:cs="Times New Roman"/>
          <w:sz w:val="16"/>
          <w:szCs w:val="16"/>
        </w:rPr>
      </w:pPr>
      <w:hyperlink w:history="true" r:id="rId21">
        <w:r>
          <w:rPr>
            <w:rFonts w:ascii="Arial" w:hAnsi="Arial" w:eastAsia="Arial" w:cs="Arial"/>
            <w:sz w:val="16"/>
            <w:szCs w:val="16"/>
            <w:b/>
            <w:bCs/>
            <w:spacing w:val="-4"/>
            <w:position w:val="2"/>
          </w:rPr>
          <w:t>https://www.gkzenti.cn/explain/1746428263141?mathcode=3#</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12/29</w:t>
        </w:r>
      </w:hyperlink>
    </w:p>
    <w:p>
      <w:pPr>
        <w:spacing w:line="219" w:lineRule="exact"/>
        <w:sectPr>
          <w:headerReference w:type="default" r:id="rId9"/>
          <w:pgSz w:w="11910" w:h="16840"/>
          <w:pgMar w:top="534" w:right="449" w:bottom="243" w:left="459" w:header="226" w:footer="0" w:gutter="0"/>
        </w:sectPr>
        <w:rPr>
          <w:rFonts w:ascii="Times New Roman" w:hAnsi="Times New Roman" w:eastAsia="Times New Roman" w:cs="Times New Roman"/>
          <w:sz w:val="16"/>
          <w:szCs w:val="16"/>
        </w:rPr>
      </w:pPr>
    </w:p>
    <w:p>
      <w:pPr>
        <w:pStyle w:val="BodyText"/>
        <w:ind w:left="330" w:hanging="330"/>
        <w:spacing w:before="1" w:line="291" w:lineRule="auto"/>
        <w:rPr>
          <w:rFonts w:ascii="SimSun" w:hAnsi="SimSun" w:eastAsia="SimSun" w:cs="SimSun"/>
        </w:rPr>
      </w:pPr>
      <w:r>
        <w:rPr>
          <w:rFonts w:ascii="SimSun" w:hAnsi="SimSun" w:eastAsia="SimSun" w:cs="SimSun"/>
          <w:spacing w:val="-20"/>
          <w:w w:val="92"/>
          <w:position w:val="3"/>
        </w:rPr>
        <w:t>2025/7/2314:42       </w:t>
      </w:r>
      <w:r>
        <w:rPr>
          <w:spacing w:val="-20"/>
          <w:w w:val="92"/>
        </w:rPr>
        <w:t>2025年3月29日全国事业单位联考</w:t>
      </w:r>
      <w:r>
        <w:rPr>
          <w:rFonts w:ascii="SimSun" w:hAnsi="SimSun" w:eastAsia="SimSun" w:cs="SimSun"/>
          <w:spacing w:val="-20"/>
          <w:w w:val="92"/>
        </w:rPr>
        <w:t>B</w:t>
      </w:r>
      <w:r>
        <w:rPr>
          <w:spacing w:val="-20"/>
          <w:w w:val="92"/>
        </w:rPr>
        <w:t>类《职业能力倾向测验》笔试试题(广西/贵州/海南/黑龙江/湖北/吉林/江西/宁夏/山西/新疆/云….</w:t>
      </w:r>
      <w:r>
        <w:rPr>
          <w:spacing w:val="11"/>
        </w:rPr>
        <w:t xml:space="preserve"> </w:t>
      </w:r>
      <w:r>
        <w:rPr>
          <w:spacing w:val="7"/>
        </w:rPr>
        <w:t>故正确答案为</w:t>
      </w:r>
      <w:r>
        <w:rPr>
          <w:rFonts w:ascii="SimSun" w:hAnsi="SimSun" w:eastAsia="SimSun" w:cs="SimSun"/>
          <w:spacing w:val="7"/>
        </w:rPr>
        <w:t>C。</w:t>
      </w:r>
    </w:p>
    <w:p>
      <w:pPr>
        <w:pStyle w:val="BodyText"/>
        <w:ind w:left="310"/>
        <w:spacing w:before="94"/>
        <w:rPr/>
      </w:pPr>
      <w:r>
        <w:rPr>
          <w:rFonts w:ascii="SimSun" w:hAnsi="SimSun" w:eastAsia="SimSun" w:cs="SimSun"/>
          <w:spacing w:val="22"/>
          <w:position w:val="8"/>
        </w:rPr>
        <w:t>47</w:t>
      </w:r>
      <w:r>
        <w:rPr>
          <w:rFonts w:ascii="SimSun" w:hAnsi="SimSun" w:eastAsia="SimSun" w:cs="SimSun"/>
          <w:spacing w:val="4"/>
          <w:position w:val="8"/>
        </w:rPr>
        <w:t xml:space="preserve">    </w:t>
      </w:r>
      <w:r>
        <w:rPr>
          <w:spacing w:val="22"/>
        </w:rPr>
        <w:t>方法一：去年每件产品可获得利</w:t>
      </w:r>
      <w:r>
        <w:rPr>
          <w:spacing w:val="-67"/>
        </w:rPr>
        <w:t xml:space="preserve"> </w:t>
      </w:r>
      <w:r>
        <w:rPr>
          <w:position w:val="-15"/>
        </w:rPr>
        <w:drawing>
          <wp:inline distT="0" distB="0" distL="0" distR="0">
            <wp:extent cx="1181090" cy="298452"/>
            <wp:effectExtent l="0" t="0" r="0" b="0"/>
            <wp:docPr id="4" name="IM 4"/>
            <wp:cNvGraphicFramePr/>
            <a:graphic>
              <a:graphicData uri="http://schemas.openxmlformats.org/drawingml/2006/picture">
                <pic:pic>
                  <pic:nvPicPr>
                    <pic:cNvPr id="4" name="IM 4"/>
                    <pic:cNvPicPr/>
                  </pic:nvPicPr>
                  <pic:blipFill>
                    <a:blip r:embed="rId22"/>
                    <a:stretch>
                      <a:fillRect/>
                    </a:stretch>
                  </pic:blipFill>
                  <pic:spPr>
                    <a:xfrm rot="0">
                      <a:off x="0" y="0"/>
                      <a:ext cx="1181090" cy="298452"/>
                    </a:xfrm>
                    <a:prstGeom prst="rect">
                      <a:avLst/>
                    </a:prstGeom>
                  </pic:spPr>
                </pic:pic>
              </a:graphicData>
            </a:graphic>
          </wp:inline>
        </w:drawing>
      </w:r>
      <w:r>
        <w:rPr>
          <w:spacing w:val="-10"/>
        </w:rPr>
        <w:t xml:space="preserve"> </w:t>
      </w:r>
      <w:r>
        <w:rPr>
          <w:spacing w:val="22"/>
        </w:rPr>
        <w:t>则今年每件产品所获利润=10×(1-20%)=8</w:t>
      </w:r>
    </w:p>
    <w:p>
      <w:pPr>
        <w:pStyle w:val="BodyText"/>
        <w:ind w:left="940"/>
        <w:spacing w:before="29"/>
        <w:rPr>
          <w:rFonts w:ascii="SimSun" w:hAnsi="SimSun" w:eastAsia="SimSun" w:cs="SimSun"/>
        </w:rPr>
      </w:pPr>
      <w:r>
        <w:rPr>
          <w:spacing w:val="3"/>
        </w:rPr>
        <w:t>元。</w:t>
      </w:r>
      <w:r>
        <w:rPr>
          <w:position w:val="-17"/>
        </w:rPr>
        <w:drawing>
          <wp:inline distT="0" distB="0" distL="0" distR="0">
            <wp:extent cx="2203436" cy="298453"/>
            <wp:effectExtent l="0" t="0" r="0" b="0"/>
            <wp:docPr id="6" name="IM 6"/>
            <wp:cNvGraphicFramePr/>
            <a:graphic>
              <a:graphicData uri="http://schemas.openxmlformats.org/drawingml/2006/picture">
                <pic:pic>
                  <pic:nvPicPr>
                    <pic:cNvPr id="6" name="IM 6"/>
                    <pic:cNvPicPr/>
                  </pic:nvPicPr>
                  <pic:blipFill>
                    <a:blip r:embed="rId23"/>
                    <a:stretch>
                      <a:fillRect/>
                    </a:stretch>
                  </pic:blipFill>
                  <pic:spPr>
                    <a:xfrm rot="0">
                      <a:off x="0" y="0"/>
                      <a:ext cx="2203436" cy="298453"/>
                    </a:xfrm>
                    <a:prstGeom prst="rect">
                      <a:avLst/>
                    </a:prstGeom>
                  </pic:spPr>
                </pic:pic>
              </a:graphicData>
            </a:graphic>
          </wp:inline>
        </w:drawing>
      </w:r>
      <w:r>
        <w:rPr>
          <w:rFonts w:ascii="SimSun" w:hAnsi="SimSun" w:eastAsia="SimSun" w:cs="SimSun"/>
          <w:spacing w:val="3"/>
        </w:rPr>
        <w:t>件</w:t>
      </w:r>
    </w:p>
    <w:p>
      <w:pPr>
        <w:pStyle w:val="BodyText"/>
        <w:ind w:left="940"/>
        <w:spacing w:before="227" w:line="213" w:lineRule="auto"/>
        <w:rPr/>
      </w:pPr>
      <w:r>
        <w:rPr>
          <w:spacing w:val="16"/>
        </w:rPr>
        <w:t>方法二</w:t>
      </w:r>
      <w:r>
        <w:rPr>
          <w:rFonts w:ascii="SimSun" w:hAnsi="SimSun" w:eastAsia="SimSun" w:cs="SimSun"/>
          <w:spacing w:val="16"/>
        </w:rPr>
        <w:t>：总利润=单利×数量</w:t>
      </w:r>
      <w:r>
        <w:rPr>
          <w:spacing w:val="16"/>
        </w:rPr>
        <w:t>，去年和今年获得的总利润相同，则单利和数量成反比，已知</w:t>
      </w:r>
    </w:p>
    <w:p>
      <w:pPr>
        <w:pStyle w:val="BodyText"/>
        <w:ind w:left="970"/>
        <w:spacing w:before="32"/>
        <w:rPr/>
      </w:pPr>
      <w:r>
        <w:rPr>
          <w:position w:val="-20"/>
        </w:rPr>
        <w:drawing>
          <wp:inline distT="0" distB="0" distL="0" distR="0">
            <wp:extent cx="1447756" cy="323902"/>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1447756" cy="323902"/>
                    </a:xfrm>
                    <a:prstGeom prst="rect">
                      <a:avLst/>
                    </a:prstGeom>
                  </pic:spPr>
                </pic:pic>
              </a:graphicData>
            </a:graphic>
          </wp:inline>
        </w:drawing>
      </w:r>
      <w:r>
        <w:rPr>
          <w:spacing w:val="11"/>
        </w:rPr>
        <w:t>,</w:t>
      </w:r>
      <w:r>
        <w:rPr>
          <w:spacing w:val="56"/>
        </w:rPr>
        <w:t xml:space="preserve"> </w:t>
      </w:r>
      <w:r>
        <w:rPr>
          <w:spacing w:val="11"/>
        </w:rPr>
        <w:t>则</w:t>
      </w:r>
      <w:r>
        <w:rPr>
          <w:spacing w:val="-60"/>
        </w:rPr>
        <w:t xml:space="preserve"> </w:t>
      </w:r>
      <w:r>
        <w:rPr>
          <w:position w:val="-20"/>
        </w:rPr>
        <w:drawing>
          <wp:inline distT="0" distB="0" distL="0" distR="0">
            <wp:extent cx="826161" cy="311906"/>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826161" cy="311906"/>
                    </a:xfrm>
                    <a:prstGeom prst="rect">
                      <a:avLst/>
                    </a:prstGeom>
                  </pic:spPr>
                </pic:pic>
              </a:graphicData>
            </a:graphic>
          </wp:inline>
        </w:drawing>
      </w:r>
      <w:r>
        <w:rPr>
          <w:spacing w:val="24"/>
        </w:rPr>
        <w:t xml:space="preserve">  </w:t>
      </w:r>
      <w:r>
        <w:rPr>
          <w:spacing w:val="11"/>
        </w:rPr>
        <w:t>又已知去年售卖数量为5000件，则该产品今年出售了</w:t>
      </w:r>
    </w:p>
    <w:p>
      <w:pPr>
        <w:pStyle w:val="BodyText"/>
        <w:ind w:left="970"/>
        <w:spacing w:before="20"/>
        <w:rPr/>
      </w:pPr>
      <w:r>
        <w:rPr>
          <w:position w:val="-16"/>
        </w:rPr>
        <w:drawing>
          <wp:inline distT="0" distB="0" distL="0" distR="0">
            <wp:extent cx="984229" cy="304762"/>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984229" cy="304762"/>
                    </a:xfrm>
                    <a:prstGeom prst="rect">
                      <a:avLst/>
                    </a:prstGeom>
                  </pic:spPr>
                </pic:pic>
              </a:graphicData>
            </a:graphic>
          </wp:inline>
        </w:drawing>
      </w:r>
      <w:r>
        <w:rPr>
          <w:spacing w:val="10"/>
        </w:rPr>
        <w:t>件。</w:t>
      </w:r>
    </w:p>
    <w:p>
      <w:pPr>
        <w:pStyle w:val="BodyText"/>
        <w:ind w:left="930"/>
        <w:spacing w:before="217"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0" w:right="799" w:hanging="620"/>
        <w:spacing w:before="221" w:line="261" w:lineRule="auto"/>
        <w:tabs>
          <w:tab w:val="left" w:pos="1059"/>
        </w:tabs>
        <w:rPr/>
      </w:pPr>
      <w:r>
        <w:rPr>
          <w:spacing w:val="10"/>
        </w:rPr>
        <w:t>48</w:t>
      </w:r>
      <w:r>
        <w:rPr>
          <w:spacing w:val="2"/>
        </w:rPr>
        <w:t xml:space="preserve">    </w:t>
      </w:r>
      <w:r>
        <w:rPr>
          <w:spacing w:val="10"/>
        </w:rPr>
        <w:t>想要保存成本最低，则使采摘时间尽量短，且使需要保存的水果尽量少，即在交付当天采摘10箱水果</w:t>
      </w:r>
      <w:r>
        <w:rPr>
          <w:spacing w:val="2"/>
        </w:rPr>
        <w:t xml:space="preserve"> </w:t>
      </w:r>
      <w:r>
        <w:rPr/>
        <w:tab/>
      </w:r>
      <w:r>
        <w:rPr>
          <w:spacing w:val="13"/>
        </w:rPr>
        <w:t>(不需保存),其余65箱分7天采摘完，第1天采摘5箱水果，其余6天每天采摘10箱水果，此时保存成</w:t>
      </w:r>
      <w:r>
        <w:rPr>
          <w:spacing w:val="3"/>
        </w:rPr>
        <w:t xml:space="preserve"> </w:t>
      </w:r>
      <w:r>
        <w:rPr>
          <w:spacing w:val="21"/>
        </w:rPr>
        <w:t>本最低。第1天保存成本为5×10=50元、第2天保存成本为15×10=150元、第3天保存成本为</w:t>
      </w:r>
    </w:p>
    <w:p>
      <w:pPr>
        <w:pStyle w:val="BodyText"/>
        <w:ind w:left="950"/>
        <w:spacing w:before="51" w:line="213" w:lineRule="auto"/>
        <w:rPr/>
      </w:pPr>
      <w:r>
        <w:rPr>
          <w:spacing w:val="18"/>
        </w:rPr>
        <w:t>25×10=250元</w:t>
      </w:r>
      <w:r>
        <w:rPr>
          <w:spacing w:val="-59"/>
        </w:rPr>
        <w:t xml:space="preserve"> </w:t>
      </w:r>
      <w:r>
        <w:rPr>
          <w:spacing w:val="18"/>
        </w:rPr>
        <w:t>…</w:t>
      </w:r>
      <w:r>
        <w:rPr>
          <w:spacing w:val="-60"/>
        </w:rPr>
        <w:t xml:space="preserve"> </w:t>
      </w:r>
      <w:r>
        <w:rPr>
          <w:spacing w:val="18"/>
        </w:rPr>
        <w:t>…</w:t>
      </w:r>
      <w:r>
        <w:rPr>
          <w:spacing w:val="-72"/>
        </w:rPr>
        <w:t xml:space="preserve"> </w:t>
      </w:r>
      <w:r>
        <w:rPr>
          <w:spacing w:val="18"/>
        </w:rPr>
        <w:t>依此类推，第7天保存成本为65×10</w:t>
      </w:r>
      <w:r>
        <w:rPr>
          <w:spacing w:val="17"/>
        </w:rPr>
        <w:t>=650元。根据等差数列求和公式：</w:t>
      </w:r>
    </w:p>
    <w:p>
      <w:pPr>
        <w:pStyle w:val="BodyText"/>
        <w:ind w:left="940" w:right="4210" w:firstLine="10"/>
        <w:spacing w:before="30" w:line="313" w:lineRule="auto"/>
        <w:rPr>
          <w:rFonts w:ascii="SimSun" w:hAnsi="SimSun" w:eastAsia="SimSun" w:cs="SimSun"/>
        </w:rPr>
      </w:pPr>
      <w:r>
        <w:rPr>
          <w:position w:val="-22"/>
        </w:rPr>
        <w:drawing>
          <wp:inline distT="0" distB="0" distL="0" distR="0">
            <wp:extent cx="1162031" cy="330212"/>
            <wp:effectExtent l="0" t="0" r="0" b="0"/>
            <wp:docPr id="14" name="IM 14"/>
            <wp:cNvGraphicFramePr/>
            <a:graphic>
              <a:graphicData uri="http://schemas.openxmlformats.org/drawingml/2006/picture">
                <pic:pic>
                  <pic:nvPicPr>
                    <pic:cNvPr id="14" name="IM 14"/>
                    <pic:cNvPicPr/>
                  </pic:nvPicPr>
                  <pic:blipFill>
                    <a:blip r:embed="rId27"/>
                    <a:stretch>
                      <a:fillRect/>
                    </a:stretch>
                  </pic:blipFill>
                  <pic:spPr>
                    <a:xfrm rot="0">
                      <a:off x="0" y="0"/>
                      <a:ext cx="1162031" cy="330212"/>
                    </a:xfrm>
                    <a:prstGeom prst="rect">
                      <a:avLst/>
                    </a:prstGeom>
                  </pic:spPr>
                </pic:pic>
              </a:graphicData>
            </a:graphic>
          </wp:inline>
        </w:drawing>
      </w:r>
      <w:r>
        <w:rPr>
          <w:spacing w:val="15"/>
        </w:rPr>
        <w:t>,则总保存成本最低为</w:t>
      </w:r>
      <w:r>
        <w:rPr>
          <w:spacing w:val="-62"/>
        </w:rPr>
        <w:t xml:space="preserve"> </w:t>
      </w:r>
      <w:r>
        <w:rPr>
          <w:position w:val="-17"/>
        </w:rPr>
        <w:drawing>
          <wp:inline distT="0" distB="0" distL="0" distR="0">
            <wp:extent cx="1219206" cy="298453"/>
            <wp:effectExtent l="0" t="0" r="0" b="0"/>
            <wp:docPr id="16" name="IM 16"/>
            <wp:cNvGraphicFramePr/>
            <a:graphic>
              <a:graphicData uri="http://schemas.openxmlformats.org/drawingml/2006/picture">
                <pic:pic>
                  <pic:nvPicPr>
                    <pic:cNvPr id="16" name="IM 16"/>
                    <pic:cNvPicPr/>
                  </pic:nvPicPr>
                  <pic:blipFill>
                    <a:blip r:embed="rId28"/>
                    <a:stretch>
                      <a:fillRect/>
                    </a:stretch>
                  </pic:blipFill>
                  <pic:spPr>
                    <a:xfrm rot="0">
                      <a:off x="0" y="0"/>
                      <a:ext cx="1219206" cy="298453"/>
                    </a:xfrm>
                    <a:prstGeom prst="rect">
                      <a:avLst/>
                    </a:prstGeom>
                  </pic:spPr>
                </pic:pic>
              </a:graphicData>
            </a:graphic>
          </wp:inline>
        </w:drawing>
      </w:r>
      <w:r>
        <w:rPr/>
        <w:t xml:space="preserve"> </w:t>
      </w:r>
      <w:r>
        <w:rPr>
          <w:spacing w:val="5"/>
        </w:rPr>
        <w:t>故正确答案为</w:t>
      </w:r>
      <w:r>
        <w:rPr>
          <w:rFonts w:ascii="SimSun" w:hAnsi="SimSun" w:eastAsia="SimSun" w:cs="SimSun"/>
          <w:spacing w:val="5"/>
        </w:rPr>
        <w:t>B。</w:t>
      </w:r>
    </w:p>
    <w:p>
      <w:pPr>
        <w:pStyle w:val="BodyText"/>
        <w:ind w:left="940" w:right="848" w:hanging="620"/>
        <w:spacing w:before="218" w:line="251" w:lineRule="auto"/>
        <w:rPr/>
      </w:pPr>
      <w:r>
        <w:rPr>
          <w:spacing w:val="19"/>
        </w:rPr>
        <w:t>49</w:t>
      </w:r>
      <w:r>
        <w:rPr>
          <w:spacing w:val="3"/>
        </w:rPr>
        <w:t xml:space="preserve">    </w:t>
      </w:r>
      <w:r>
        <w:rPr>
          <w:spacing w:val="19"/>
        </w:rPr>
        <w:t>前7天共消耗了</w:t>
      </w:r>
      <w:r>
        <w:rPr>
          <w:rFonts w:ascii="Times New Roman" w:hAnsi="Times New Roman" w:eastAsia="Times New Roman" w:cs="Times New Roman"/>
          <w:spacing w:val="19"/>
        </w:rPr>
        <w:t>7×(2+3)      </w:t>
      </w:r>
      <w:r>
        <w:rPr>
          <w:rFonts w:ascii="SimSun" w:hAnsi="SimSun" w:eastAsia="SimSun" w:cs="SimSun"/>
          <w:spacing w:val="19"/>
        </w:rPr>
        <w:t>=35桶染料，剩余红色染料：剩余蓝色染料=3:1,</w:t>
      </w:r>
      <w:r>
        <w:rPr>
          <w:spacing w:val="19"/>
        </w:rPr>
        <w:t>则剩余染料</w:t>
      </w:r>
      <w:r>
        <w:rPr>
          <w:spacing w:val="18"/>
        </w:rPr>
        <w:t>是4的倍</w:t>
      </w:r>
      <w:r>
        <w:rPr/>
        <w:t xml:space="preserve"> </w:t>
      </w:r>
      <w:r>
        <w:rPr>
          <w:spacing w:val="16"/>
        </w:rPr>
        <w:t>数，故</w:t>
      </w:r>
      <w:r>
        <w:rPr>
          <w:rFonts w:ascii="SimSun" w:hAnsi="SimSun" w:eastAsia="SimSun" w:cs="SimSun"/>
          <w:spacing w:val="16"/>
        </w:rPr>
        <w:t>染料总数-</w:t>
      </w:r>
      <w:r>
        <w:rPr>
          <w:spacing w:val="16"/>
        </w:rPr>
        <w:t>35是4的倍数，从小到大依次代入选项验证：</w:t>
      </w:r>
    </w:p>
    <w:p>
      <w:pPr>
        <w:ind w:left="920"/>
        <w:spacing w:before="247" w:line="216"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36"/>
        </w:rPr>
        <w:t xml:space="preserve"> </w:t>
      </w:r>
      <w:r>
        <w:rPr>
          <w:rFonts w:ascii="SimSun" w:hAnsi="SimSun" w:eastAsia="SimSun" w:cs="SimSun"/>
          <w:sz w:val="20"/>
          <w:szCs w:val="20"/>
          <w:spacing w:val="9"/>
        </w:rPr>
        <w:t>项：</w:t>
      </w:r>
      <w:r>
        <w:rPr>
          <w:rFonts w:ascii="Times New Roman" w:hAnsi="Times New Roman" w:eastAsia="Times New Roman" w:cs="Times New Roman"/>
          <w:sz w:val="20"/>
          <w:szCs w:val="20"/>
          <w:spacing w:val="9"/>
        </w:rPr>
        <w:t>36-35=1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9"/>
        </w:rPr>
        <w:t>,不是4的倍数，排除；</w:t>
      </w:r>
    </w:p>
    <w:p>
      <w:pPr>
        <w:ind w:left="920"/>
        <w:spacing w:before="215" w:line="216" w:lineRule="auto"/>
        <w:rPr>
          <w:rFonts w:ascii="SimSun" w:hAnsi="SimSun" w:eastAsia="SimSun" w:cs="SimSun"/>
          <w:sz w:val="20"/>
          <w:szCs w:val="20"/>
        </w:rPr>
      </w:pPr>
      <w:r>
        <w:rPr>
          <w:rFonts w:ascii="SimSun" w:hAnsi="SimSun" w:eastAsia="SimSun" w:cs="SimSun"/>
          <w:sz w:val="20"/>
          <w:szCs w:val="20"/>
          <w:spacing w:val="9"/>
        </w:rPr>
        <w:t>B</w:t>
      </w:r>
      <w:r>
        <w:rPr>
          <w:rFonts w:ascii="SimSun" w:hAnsi="SimSun" w:eastAsia="SimSun" w:cs="SimSun"/>
          <w:sz w:val="20"/>
          <w:szCs w:val="20"/>
          <w:spacing w:val="-36"/>
        </w:rPr>
        <w:t xml:space="preserve"> </w:t>
      </w:r>
      <w:r>
        <w:rPr>
          <w:rFonts w:ascii="SimSun" w:hAnsi="SimSun" w:eastAsia="SimSun" w:cs="SimSun"/>
          <w:sz w:val="20"/>
          <w:szCs w:val="20"/>
          <w:spacing w:val="9"/>
        </w:rPr>
        <w:t>项：</w:t>
      </w:r>
      <w:r>
        <w:rPr>
          <w:rFonts w:ascii="Times New Roman" w:hAnsi="Times New Roman" w:eastAsia="Times New Roman" w:cs="Times New Roman"/>
          <w:sz w:val="20"/>
          <w:szCs w:val="20"/>
          <w:spacing w:val="9"/>
        </w:rPr>
        <w:t>37-35=2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9"/>
        </w:rPr>
        <w:t>,不是4的倍数，排除；</w:t>
      </w:r>
    </w:p>
    <w:p>
      <w:pPr>
        <w:ind w:left="930"/>
        <w:spacing w:before="206" w:line="212" w:lineRule="auto"/>
        <w:rPr>
          <w:rFonts w:ascii="SimSun" w:hAnsi="SimSun" w:eastAsia="SimSun" w:cs="SimSun"/>
          <w:sz w:val="20"/>
          <w:szCs w:val="20"/>
        </w:rPr>
      </w:pP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2"/>
        </w:rPr>
        <w:t>项 ：</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9</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2"/>
        </w:rPr>
        <w:t>5 = 4 ,</w:t>
      </w:r>
      <w:r>
        <w:rPr>
          <w:rFonts w:ascii="SimSun" w:hAnsi="SimSun" w:eastAsia="SimSun" w:cs="SimSun"/>
          <w:sz w:val="20"/>
          <w:szCs w:val="20"/>
          <w:spacing w:val="2"/>
        </w:rPr>
        <w:t>是</w:t>
      </w:r>
      <w:r>
        <w:rPr>
          <w:rFonts w:ascii="Times New Roman" w:hAnsi="Times New Roman" w:eastAsia="Times New Roman" w:cs="Times New Roman"/>
          <w:sz w:val="20"/>
          <w:szCs w:val="20"/>
          <w:spacing w:val="2"/>
        </w:rPr>
        <w:t>4</w:t>
      </w:r>
      <w:r>
        <w:rPr>
          <w:rFonts w:ascii="SimSun" w:hAnsi="SimSun" w:eastAsia="SimSun" w:cs="SimSun"/>
          <w:sz w:val="20"/>
          <w:szCs w:val="20"/>
          <w:spacing w:val="2"/>
        </w:rPr>
        <w:t>的倍数，当选。</w:t>
      </w:r>
    </w:p>
    <w:p>
      <w:pPr>
        <w:pStyle w:val="BodyText"/>
        <w:ind w:left="940"/>
        <w:spacing w:before="212"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0" w:right="716" w:hanging="610"/>
        <w:spacing w:before="202" w:line="291" w:lineRule="auto"/>
        <w:rPr/>
      </w:pPr>
      <w:r>
        <w:rPr>
          <w:spacing w:val="20"/>
        </w:rPr>
        <w:t>50</w:t>
      </w:r>
      <w:r>
        <w:rPr>
          <w:spacing w:val="3"/>
        </w:rPr>
        <w:t xml:space="preserve">    </w:t>
      </w:r>
      <w:r>
        <w:rPr>
          <w:sz w:val="19"/>
          <w:szCs w:val="19"/>
          <w:spacing w:val="20"/>
        </w:rPr>
        <w:t>如下图所示：仅编程1种技能未掌握的即只掌握剪辑和绘图的有7人，3种</w:t>
      </w:r>
      <w:r>
        <w:rPr>
          <w:sz w:val="19"/>
          <w:szCs w:val="19"/>
          <w:spacing w:val="19"/>
        </w:rPr>
        <w:t>技能中只有1种未掌握即只掌</w:t>
      </w:r>
      <w:r>
        <w:rPr>
          <w:sz w:val="19"/>
          <w:szCs w:val="19"/>
          <w:spacing w:val="1"/>
        </w:rPr>
        <w:t xml:space="preserve"> </w:t>
      </w:r>
      <w:r>
        <w:rPr>
          <w:sz w:val="19"/>
          <w:szCs w:val="19"/>
          <w:spacing w:val="27"/>
        </w:rPr>
        <w:t>握两种技能的有23人，则同时会编程和绘图两种技能及编程和剪辑两种技能的人数共有：23-7=16</w:t>
      </w:r>
      <w:r>
        <w:rPr>
          <w:sz w:val="19"/>
          <w:szCs w:val="19"/>
          <w:spacing w:val="9"/>
        </w:rPr>
        <w:t xml:space="preserve"> </w:t>
      </w:r>
      <w:r>
        <w:rPr/>
        <w:t>人。</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66" w:line="242" w:lineRule="auto"/>
        <w:jc w:val="right"/>
        <w:rPr>
          <w:rFonts w:ascii="SimSun" w:hAnsi="SimSun" w:eastAsia="SimSun" w:cs="SimSun"/>
          <w:sz w:val="20"/>
          <w:szCs w:val="20"/>
        </w:rPr>
      </w:pPr>
      <w:hyperlink w:history="true" r:id="rId29">
        <w:r>
          <w:rPr>
            <w:rFonts w:ascii="Arial" w:hAnsi="Arial" w:eastAsia="Arial" w:cs="Arial"/>
            <w:sz w:val="20"/>
            <w:szCs w:val="20"/>
            <w:spacing w:val="-16"/>
            <w:w w:val="96"/>
          </w:rPr>
          <w:t>https</w:t>
        </w:r>
        <w:r>
          <w:rPr>
            <w:rFonts w:ascii="Arial" w:hAnsi="Arial" w:eastAsia="Arial" w:cs="Arial"/>
            <w:sz w:val="20"/>
            <w:szCs w:val="20"/>
            <w:spacing w:val="-15"/>
            <w:w w:val="96"/>
          </w:rPr>
          <w:t>://www.gkzenti.cn/explain/174642</w:t>
        </w:r>
        <w:r>
          <w:rPr>
            <w:rFonts w:ascii="Arial" w:hAnsi="Arial" w:eastAsia="Arial" w:cs="Arial"/>
            <w:sz w:val="20"/>
            <w:szCs w:val="20"/>
            <w:spacing w:val="-16"/>
            <w:w w:val="96"/>
          </w:rPr>
          <w:t>8263141?mathcode=3#</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13/2</w:t>
        </w:r>
        <w:r>
          <w:rPr>
            <w:rFonts w:ascii="SimSun" w:hAnsi="SimSun" w:eastAsia="SimSun" w:cs="SimSun"/>
            <w:sz w:val="20"/>
            <w:szCs w:val="20"/>
            <w:spacing w:val="-11"/>
            <w:w w:val="96"/>
          </w:rPr>
          <w:t>9</w:t>
        </w:r>
      </w:hyperlink>
    </w:p>
    <w:p>
      <w:pPr>
        <w:spacing w:line="242" w:lineRule="auto"/>
        <w:sectPr>
          <w:headerReference w:type="default" r:id="rId11"/>
          <w:pgSz w:w="11910" w:h="16840"/>
          <w:pgMar w:top="253" w:right="449" w:bottom="246" w:left="459" w:header="0" w:footer="0" w:gutter="0"/>
        </w:sectPr>
        <w:rPr>
          <w:rFonts w:ascii="SimSun" w:hAnsi="SimSun" w:eastAsia="SimSun" w:cs="SimSun"/>
          <w:sz w:val="20"/>
          <w:szCs w:val="20"/>
        </w:rPr>
      </w:pPr>
    </w:p>
    <w:p>
      <w:pPr>
        <w:pStyle w:val="BodyText"/>
        <w:ind w:firstLine="529"/>
        <w:spacing w:before="190" w:line="6579" w:lineRule="exact"/>
        <w:rPr/>
      </w:pPr>
      <w:r>
        <w:rPr>
          <w:position w:val="-131"/>
        </w:rPr>
        <w:pict>
          <v:group id="_x0000_s2" style="mso-position-vertical-relative:line;mso-position-horizontal-relative:char;width:453.45pt;height:329pt;" filled="false" stroked="false" coordsize="9069,6580" coordorigin="0,0">
            <v:shape id="_x0000_s4" style="position:absolute;left:0;top:0;width:9000;height:6580;" filled="false" stroked="false" type="#_x0000_t75">
              <v:imagedata o:title="" r:id="rId32"/>
            </v:shape>
            <v:shape id="_x0000_s6" style="position:absolute;left:-20;top:-20;width:9109;height:6620;" filled="false" stroked="false" type="#_x0000_t202">
              <v:fill on="false"/>
              <v:stroke on="false"/>
              <v:path/>
              <v:imagedata o:title=""/>
              <o:lock v:ext="edit" aspectratio="false"/>
              <v:textbox inset="0mm,0mm,0mm,0mm">
                <w:txbxContent>
                  <w:p>
                    <w:pPr>
                      <w:ind w:left="1629"/>
                      <w:spacing w:before="26" w:line="224" w:lineRule="auto"/>
                      <w:rPr>
                        <w:rFonts w:ascii="SimHei" w:hAnsi="SimHei" w:eastAsia="SimHei" w:cs="SimHei"/>
                        <w:sz w:val="40"/>
                        <w:szCs w:val="40"/>
                      </w:rPr>
                    </w:pPr>
                    <w:r>
                      <w:rPr>
                        <w:rFonts w:ascii="SimHei" w:hAnsi="SimHei" w:eastAsia="SimHei" w:cs="SimHei"/>
                        <w:sz w:val="40"/>
                        <w:szCs w:val="40"/>
                        <w:spacing w:val="40"/>
                        <w:position w:val="7"/>
                      </w:rPr>
                      <w:t>绘图</w:t>
                    </w:r>
                    <w:r>
                      <w:rPr>
                        <w:rFonts w:ascii="SimHei" w:hAnsi="SimHei" w:eastAsia="SimHei" w:cs="SimHei"/>
                        <w:sz w:val="40"/>
                        <w:szCs w:val="40"/>
                        <w:spacing w:val="3"/>
                        <w:position w:val="7"/>
                      </w:rPr>
                      <w:t xml:space="preserve">       </w:t>
                    </w:r>
                    <w:r>
                      <w:rPr>
                        <w:rFonts w:ascii="SimHei" w:hAnsi="SimHei" w:eastAsia="SimHei" w:cs="SimHei"/>
                        <w:sz w:val="40"/>
                        <w:szCs w:val="40"/>
                        <w:spacing w:val="40"/>
                        <w:position w:val="-2"/>
                      </w:rPr>
                      <w:t>编程(60人)</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right="20"/>
                      <w:spacing w:before="133" w:line="224" w:lineRule="auto"/>
                      <w:jc w:val="right"/>
                      <w:rPr>
                        <w:rFonts w:ascii="SimHei" w:hAnsi="SimHei" w:eastAsia="SimHei" w:cs="SimHei"/>
                        <w:sz w:val="40"/>
                        <w:szCs w:val="40"/>
                      </w:rPr>
                    </w:pPr>
                    <w:r>
                      <w:rPr>
                        <w:rFonts w:ascii="SimHei" w:hAnsi="SimHei" w:eastAsia="SimHei" w:cs="SimHei"/>
                        <w:sz w:val="41"/>
                        <w:szCs w:val="41"/>
                        <w:spacing w:val="20"/>
                      </w:rPr>
                      <w:t>3人</w:t>
                    </w:r>
                    <w:r>
                      <w:rPr>
                        <w:rFonts w:ascii="SimHei" w:hAnsi="SimHei" w:eastAsia="SimHei" w:cs="SimHei"/>
                        <w:sz w:val="41"/>
                        <w:szCs w:val="41"/>
                      </w:rPr>
                      <w:t xml:space="preserve">                      </w:t>
                    </w:r>
                    <w:r>
                      <w:rPr>
                        <w:rFonts w:ascii="SimHei" w:hAnsi="SimHei" w:eastAsia="SimHei" w:cs="SimHei"/>
                        <w:sz w:val="40"/>
                        <w:szCs w:val="40"/>
                        <w:spacing w:val="20"/>
                      </w:rPr>
                      <w:t>16人</w:t>
                    </w:r>
                  </w:p>
                  <w:p>
                    <w:pPr>
                      <w:ind w:left="1930"/>
                      <w:spacing w:before="142" w:line="224" w:lineRule="auto"/>
                      <w:rPr>
                        <w:rFonts w:ascii="SimHei" w:hAnsi="SimHei" w:eastAsia="SimHei" w:cs="SimHei"/>
                        <w:sz w:val="41"/>
                        <w:szCs w:val="41"/>
                      </w:rPr>
                    </w:pPr>
                    <w:r>
                      <w:rPr>
                        <w:rFonts w:ascii="SimHei" w:hAnsi="SimHei" w:eastAsia="SimHei" w:cs="SimHei"/>
                        <w:sz w:val="41"/>
                        <w:szCs w:val="41"/>
                        <w:spacing w:val="17"/>
                      </w:rPr>
                      <w:t>7人</w:t>
                    </w:r>
                  </w:p>
                </w:txbxContent>
              </v:textbox>
            </v:shape>
          </v:group>
        </w:pict>
      </w:r>
    </w:p>
    <w:p>
      <w:pPr>
        <w:pStyle w:val="BodyText"/>
        <w:ind w:left="3290"/>
        <w:spacing w:before="72" w:line="221" w:lineRule="auto"/>
        <w:rPr>
          <w:sz w:val="40"/>
          <w:szCs w:val="40"/>
        </w:rPr>
      </w:pPr>
      <w:r>
        <w:rPr>
          <w:sz w:val="40"/>
          <w:szCs w:val="40"/>
          <w:spacing w:val="9"/>
        </w:rPr>
        <w:t>剪辑</w:t>
      </w:r>
    </w:p>
    <w:p>
      <w:pPr>
        <w:pStyle w:val="BodyText"/>
        <w:ind w:left="320"/>
        <w:spacing w:before="254" w:line="221" w:lineRule="auto"/>
        <w:rPr/>
      </w:pPr>
      <w:r>
        <w:rPr>
          <w:spacing w:val="3"/>
        </w:rPr>
        <w:t>故仅掌握编程一种技能的人数有6</w:t>
      </w:r>
      <w:r>
        <w:rPr>
          <w:spacing w:val="-37"/>
        </w:rPr>
        <w:t xml:space="preserve"> </w:t>
      </w:r>
      <w:r>
        <w:rPr>
          <w:spacing w:val="3"/>
        </w:rPr>
        <w:t>0</w:t>
      </w:r>
      <w:r>
        <w:rPr>
          <w:spacing w:val="-40"/>
        </w:rPr>
        <w:t xml:space="preserve"> </w:t>
      </w:r>
      <w:r>
        <w:rPr>
          <w:spacing w:val="3"/>
        </w:rPr>
        <w:t>-</w:t>
      </w:r>
      <w:r>
        <w:rPr>
          <w:spacing w:val="-27"/>
        </w:rPr>
        <w:t xml:space="preserve"> </w:t>
      </w:r>
      <w:r>
        <w:rPr>
          <w:spacing w:val="3"/>
        </w:rPr>
        <w:t>1</w:t>
      </w:r>
      <w:r>
        <w:rPr>
          <w:spacing w:val="-37"/>
        </w:rPr>
        <w:t xml:space="preserve"> </w:t>
      </w:r>
      <w:r>
        <w:rPr>
          <w:spacing w:val="3"/>
        </w:rPr>
        <w:t>6</w:t>
      </w:r>
      <w:r>
        <w:rPr>
          <w:spacing w:val="-40"/>
        </w:rPr>
        <w:t xml:space="preserve"> </w:t>
      </w:r>
      <w:r>
        <w:rPr>
          <w:spacing w:val="3"/>
        </w:rPr>
        <w:t>-</w:t>
      </w:r>
      <w:r>
        <w:rPr>
          <w:spacing w:val="-37"/>
        </w:rPr>
        <w:t xml:space="preserve"> </w:t>
      </w:r>
      <w:r>
        <w:rPr>
          <w:spacing w:val="3"/>
        </w:rPr>
        <w:t>3</w:t>
      </w:r>
      <w:r>
        <w:rPr>
          <w:spacing w:val="-40"/>
        </w:rPr>
        <w:t xml:space="preserve"> </w:t>
      </w:r>
      <w:r>
        <w:rPr>
          <w:spacing w:val="3"/>
        </w:rPr>
        <w:t>=</w:t>
      </w:r>
      <w:r>
        <w:rPr>
          <w:spacing w:val="-42"/>
        </w:rPr>
        <w:t xml:space="preserve"> </w:t>
      </w:r>
      <w:r>
        <w:rPr>
          <w:spacing w:val="3"/>
        </w:rPr>
        <w:t>4</w:t>
      </w:r>
      <w:r>
        <w:rPr>
          <w:spacing w:val="-26"/>
        </w:rPr>
        <w:t xml:space="preserve"> </w:t>
      </w:r>
      <w:r>
        <w:rPr>
          <w:spacing w:val="3"/>
        </w:rPr>
        <w:t>1</w:t>
      </w:r>
      <w:r>
        <w:rPr>
          <w:spacing w:val="-34"/>
        </w:rPr>
        <w:t xml:space="preserve"> </w:t>
      </w:r>
      <w:r>
        <w:rPr>
          <w:spacing w:val="3"/>
        </w:rPr>
        <w:t>人</w:t>
      </w:r>
      <w:r>
        <w:rPr>
          <w:spacing w:val="-44"/>
        </w:rPr>
        <w:t xml:space="preserve"> </w:t>
      </w:r>
      <w:r>
        <w:rPr>
          <w:spacing w:val="3"/>
        </w:rPr>
        <w:t>。</w:t>
      </w:r>
    </w:p>
    <w:p>
      <w:pPr>
        <w:pStyle w:val="BodyText"/>
        <w:ind w:left="330"/>
        <w:spacing w:before="221"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40" w:right="630" w:hanging="620"/>
        <w:spacing w:before="203" w:line="272" w:lineRule="auto"/>
        <w:rPr>
          <w:sz w:val="18"/>
          <w:szCs w:val="18"/>
        </w:rPr>
      </w:pPr>
      <w:r>
        <w:rPr>
          <w:spacing w:val="26"/>
        </w:rPr>
        <w:t>51</w:t>
      </w:r>
      <w:r>
        <w:rPr>
          <w:spacing w:val="26"/>
        </w:rPr>
        <w:t xml:space="preserve">   </w:t>
      </w:r>
      <w:r>
        <w:rPr>
          <w:sz w:val="18"/>
          <w:szCs w:val="18"/>
          <w:spacing w:val="26"/>
        </w:rPr>
        <w:t>根据题干“2022年第四季度，全国规模以上私营工业企业利润</w:t>
      </w:r>
      <w:r>
        <w:rPr>
          <w:sz w:val="18"/>
          <w:szCs w:val="18"/>
          <w:spacing w:val="25"/>
        </w:rPr>
        <w:t>总额环比增速在以下哪个范围内”,可判定</w:t>
      </w:r>
      <w:r>
        <w:rPr>
          <w:sz w:val="18"/>
          <w:szCs w:val="18"/>
        </w:rPr>
        <w:t xml:space="preserve"> </w:t>
      </w:r>
      <w:r>
        <w:rPr>
          <w:sz w:val="18"/>
          <w:szCs w:val="18"/>
          <w:spacing w:val="29"/>
        </w:rPr>
        <w:t>本题为</w:t>
      </w:r>
      <w:r>
        <w:rPr>
          <w:sz w:val="18"/>
          <w:szCs w:val="18"/>
          <w:spacing w:val="-49"/>
        </w:rPr>
        <w:t xml:space="preserve"> </w:t>
      </w:r>
      <w:r>
        <w:rPr>
          <w:sz w:val="18"/>
          <w:szCs w:val="18"/>
          <w:spacing w:val="29"/>
        </w:rPr>
        <w:t>一</w:t>
      </w:r>
      <w:r>
        <w:rPr>
          <w:sz w:val="18"/>
          <w:szCs w:val="18"/>
          <w:spacing w:val="-53"/>
        </w:rPr>
        <w:t xml:space="preserve"> </w:t>
      </w:r>
      <w:r>
        <w:rPr>
          <w:sz w:val="18"/>
          <w:szCs w:val="18"/>
          <w:spacing w:val="29"/>
        </w:rPr>
        <w:t>般增长率计算问题。定位统计图可知，20</w:t>
      </w:r>
      <w:r>
        <w:rPr>
          <w:sz w:val="18"/>
          <w:szCs w:val="18"/>
          <w:spacing w:val="28"/>
        </w:rPr>
        <w:t>23年第四季度全国规模以上私营工业企业利润总额</w:t>
      </w:r>
      <w:r>
        <w:rPr>
          <w:sz w:val="18"/>
          <w:szCs w:val="18"/>
        </w:rPr>
        <w:t xml:space="preserve">  </w:t>
      </w:r>
      <w:r>
        <w:rPr>
          <w:sz w:val="18"/>
          <w:szCs w:val="18"/>
          <w:spacing w:val="30"/>
        </w:rPr>
        <w:t>为91百亿元，同比下降6%,第三季度为57百亿元，同比增长11</w:t>
      </w:r>
      <w:r>
        <w:rPr>
          <w:sz w:val="18"/>
          <w:szCs w:val="18"/>
          <w:spacing w:val="-42"/>
        </w:rPr>
        <w:t xml:space="preserve"> </w:t>
      </w:r>
      <w:r>
        <w:rPr>
          <w:sz w:val="18"/>
          <w:szCs w:val="18"/>
          <w:spacing w:val="30"/>
        </w:rPr>
        <w:t>.</w:t>
      </w:r>
      <w:r>
        <w:rPr>
          <w:sz w:val="18"/>
          <w:szCs w:val="18"/>
          <w:spacing w:val="-49"/>
        </w:rPr>
        <w:t xml:space="preserve"> </w:t>
      </w:r>
      <w:r>
        <w:rPr>
          <w:sz w:val="18"/>
          <w:szCs w:val="18"/>
          <w:spacing w:val="30"/>
        </w:rPr>
        <w:t>3%。根据公式：</w:t>
      </w:r>
    </w:p>
    <w:p>
      <w:pPr>
        <w:pStyle w:val="BodyText"/>
        <w:ind w:left="930" w:right="813" w:firstLine="50"/>
        <w:spacing w:before="44" w:line="249" w:lineRule="auto"/>
        <w:rPr/>
      </w:pPr>
      <w:r>
        <w:rPr>
          <w:position w:val="-18"/>
        </w:rPr>
        <w:drawing>
          <wp:inline distT="0" distB="0" distL="0" distR="0">
            <wp:extent cx="2984480" cy="324502"/>
            <wp:effectExtent l="0" t="0" r="0" b="0"/>
            <wp:docPr id="18" name="IM 18"/>
            <wp:cNvGraphicFramePr/>
            <a:graphic>
              <a:graphicData uri="http://schemas.openxmlformats.org/drawingml/2006/picture">
                <pic:pic>
                  <pic:nvPicPr>
                    <pic:cNvPr id="18" name="IM 18"/>
                    <pic:cNvPicPr/>
                  </pic:nvPicPr>
                  <pic:blipFill>
                    <a:blip r:embed="rId33"/>
                    <a:stretch>
                      <a:fillRect/>
                    </a:stretch>
                  </pic:blipFill>
                  <pic:spPr>
                    <a:xfrm rot="0">
                      <a:off x="0" y="0"/>
                      <a:ext cx="2984480" cy="324502"/>
                    </a:xfrm>
                    <a:prstGeom prst="rect">
                      <a:avLst/>
                    </a:prstGeom>
                  </pic:spPr>
                </pic:pic>
              </a:graphicData>
            </a:graphic>
          </wp:inline>
        </w:drawing>
      </w:r>
      <w:r>
        <w:rPr>
          <w:spacing w:val="-16"/>
        </w:rPr>
        <w:t xml:space="preserve"> </w:t>
      </w:r>
      <w:r>
        <w:rPr>
          <w:spacing w:val="14"/>
        </w:rPr>
        <w:t>,可得2022年第四季度全国规模以上私营工业企</w:t>
      </w:r>
      <w:r>
        <w:rPr/>
        <w:t xml:space="preserve"> </w:t>
      </w:r>
      <w:r>
        <w:rPr>
          <w:spacing w:val="11"/>
        </w:rPr>
        <w:t>业利润总额</w:t>
      </w:r>
      <w:r>
        <w:rPr>
          <w:position w:val="-18"/>
        </w:rPr>
        <w:drawing>
          <wp:inline distT="0" distB="0" distL="0" distR="0">
            <wp:extent cx="1243463" cy="317486"/>
            <wp:effectExtent l="0" t="0" r="0" b="0"/>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1243463" cy="317486"/>
                    </a:xfrm>
                    <a:prstGeom prst="rect">
                      <a:avLst/>
                    </a:prstGeom>
                  </pic:spPr>
                </pic:pic>
              </a:graphicData>
            </a:graphic>
          </wp:inline>
        </w:drawing>
      </w:r>
      <w:r>
        <w:rPr>
          <w:spacing w:val="11"/>
        </w:rPr>
        <w:t>百亿元；2022年第三季度全国规模以上私营工业企业利润总额</w:t>
      </w:r>
    </w:p>
    <w:p>
      <w:pPr>
        <w:ind w:left="990"/>
        <w:spacing w:before="10" w:line="500" w:lineRule="exact"/>
        <w:rPr/>
      </w:pPr>
      <w:r>
        <w:rPr>
          <w:position w:val="-10"/>
        </w:rPr>
        <w:drawing>
          <wp:inline distT="0" distB="0" distL="0" distR="0">
            <wp:extent cx="4991102" cy="317486"/>
            <wp:effectExtent l="0" t="0" r="0" b="0"/>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4991102" cy="317486"/>
                    </a:xfrm>
                    <a:prstGeom prst="rect">
                      <a:avLst/>
                    </a:prstGeom>
                  </pic:spPr>
                </pic:pic>
              </a:graphicData>
            </a:graphic>
          </wp:inline>
        </w:drawing>
      </w:r>
    </w:p>
    <w:p>
      <w:pPr>
        <w:pStyle w:val="BodyText"/>
        <w:ind w:left="940"/>
        <w:spacing w:before="217"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0" w:right="619" w:hanging="590"/>
        <w:spacing w:before="209" w:line="256" w:lineRule="auto"/>
        <w:rPr/>
      </w:pPr>
      <w:r>
        <w:rPr>
          <w:spacing w:val="7"/>
        </w:rPr>
        <w:t>52</w:t>
      </w:r>
      <w:r>
        <w:rPr>
          <w:spacing w:val="31"/>
        </w:rPr>
        <w:t xml:space="preserve">   </w:t>
      </w:r>
      <w:r>
        <w:rPr>
          <w:spacing w:val="7"/>
        </w:rPr>
        <w:t>根据题干“2023年下半年，全国规模以上私营工业企业利润率在以下哪个范围内”,可判定本题为</w:t>
      </w:r>
      <w:r>
        <w:rPr>
          <w:spacing w:val="6"/>
        </w:rPr>
        <w:t>现期比</w:t>
      </w:r>
      <w:r>
        <w:rPr/>
        <w:t xml:space="preserve"> </w:t>
      </w:r>
      <w:r>
        <w:rPr>
          <w:spacing w:val="12"/>
        </w:rPr>
        <w:t>重问题。定位统计图可知，2023年第三、第四季度全国规模以上私营工业企业利润总额分</w:t>
      </w:r>
      <w:r>
        <w:rPr>
          <w:spacing w:val="11"/>
        </w:rPr>
        <w:t>别为57、91</w:t>
      </w:r>
      <w:r>
        <w:rPr/>
        <w:t xml:space="preserve">  </w:t>
      </w:r>
      <w:r>
        <w:rPr>
          <w:spacing w:val="11"/>
        </w:rPr>
        <w:t>百亿元；定位统计表可知，2023年第三、第四季度全国规模以</w:t>
      </w:r>
      <w:r>
        <w:rPr>
          <w:spacing w:val="10"/>
        </w:rPr>
        <w:t>上私营工业企业营业收入分别为1197、</w:t>
      </w:r>
    </w:p>
    <w:p>
      <w:pPr>
        <w:pStyle w:val="BodyText"/>
        <w:ind w:left="950"/>
        <w:spacing w:before="22"/>
        <w:rPr/>
      </w:pPr>
      <w:r>
        <w:rPr>
          <w:spacing w:val="4"/>
        </w:rPr>
        <w:t>1394百亿元。根据公式：</w:t>
      </w:r>
      <w:r>
        <w:rPr>
          <w:spacing w:val="33"/>
        </w:rPr>
        <w:t xml:space="preserve"> </w:t>
      </w:r>
      <w:r>
        <w:rPr>
          <w:position w:val="-20"/>
        </w:rPr>
        <w:drawing>
          <wp:inline distT="0" distB="0" distL="0" distR="0">
            <wp:extent cx="1717811" cy="336521"/>
            <wp:effectExtent l="0" t="0" r="0" b="0"/>
            <wp:docPr id="24" name="IM 24"/>
            <wp:cNvGraphicFramePr/>
            <a:graphic>
              <a:graphicData uri="http://schemas.openxmlformats.org/drawingml/2006/picture">
                <pic:pic>
                  <pic:nvPicPr>
                    <pic:cNvPr id="24" name="IM 24"/>
                    <pic:cNvPicPr/>
                  </pic:nvPicPr>
                  <pic:blipFill>
                    <a:blip r:embed="rId36"/>
                    <a:stretch>
                      <a:fillRect/>
                    </a:stretch>
                  </pic:blipFill>
                  <pic:spPr>
                    <a:xfrm rot="0">
                      <a:off x="0" y="0"/>
                      <a:ext cx="1717811" cy="336521"/>
                    </a:xfrm>
                    <a:prstGeom prst="rect">
                      <a:avLst/>
                    </a:prstGeom>
                  </pic:spPr>
                </pic:pic>
              </a:graphicData>
            </a:graphic>
          </wp:inline>
        </w:drawing>
      </w:r>
      <w:r>
        <w:rPr>
          <w:spacing w:val="31"/>
        </w:rPr>
        <w:t xml:space="preserve"> </w:t>
      </w:r>
      <w:r>
        <w:rPr>
          <w:spacing w:val="4"/>
        </w:rPr>
        <w:t>可得题干所求</w:t>
      </w:r>
      <w:r>
        <w:rPr>
          <w:position w:val="-19"/>
        </w:rPr>
        <w:drawing>
          <wp:inline distT="0" distB="0" distL="0" distR="0">
            <wp:extent cx="1234293" cy="330212"/>
            <wp:effectExtent l="0" t="0" r="0" b="0"/>
            <wp:docPr id="26" name="IM 26"/>
            <wp:cNvGraphicFramePr/>
            <a:graphic>
              <a:graphicData uri="http://schemas.openxmlformats.org/drawingml/2006/picture">
                <pic:pic>
                  <pic:nvPicPr>
                    <pic:cNvPr id="26" name="IM 26"/>
                    <pic:cNvPicPr/>
                  </pic:nvPicPr>
                  <pic:blipFill>
                    <a:blip r:embed="rId37"/>
                    <a:stretch>
                      <a:fillRect/>
                    </a:stretch>
                  </pic:blipFill>
                  <pic:spPr>
                    <a:xfrm rot="0">
                      <a:off x="0" y="0"/>
                      <a:ext cx="1234293" cy="330212"/>
                    </a:xfrm>
                    <a:prstGeom prst="rect">
                      <a:avLst/>
                    </a:prstGeom>
                  </pic:spPr>
                </pic:pic>
              </a:graphicData>
            </a:graphic>
          </wp:inline>
        </w:drawing>
      </w:r>
    </w:p>
    <w:p>
      <w:pPr>
        <w:pStyle w:val="BodyText"/>
        <w:ind w:left="950"/>
        <w:spacing w:before="20"/>
        <w:rPr/>
      </w:pPr>
      <w:r>
        <w:rPr>
          <w:position w:val="-16"/>
        </w:rPr>
        <w:drawing>
          <wp:inline distT="0" distB="0" distL="0" distR="0">
            <wp:extent cx="1828772" cy="311177"/>
            <wp:effectExtent l="0" t="0" r="0" b="0"/>
            <wp:docPr id="28" name="IM 28"/>
            <wp:cNvGraphicFramePr/>
            <a:graphic>
              <a:graphicData uri="http://schemas.openxmlformats.org/drawingml/2006/picture">
                <pic:pic>
                  <pic:nvPicPr>
                    <pic:cNvPr id="28" name="IM 28"/>
                    <pic:cNvPicPr/>
                  </pic:nvPicPr>
                  <pic:blipFill>
                    <a:blip r:embed="rId38"/>
                    <a:stretch>
                      <a:fillRect/>
                    </a:stretch>
                  </pic:blipFill>
                  <pic:spPr>
                    <a:xfrm rot="0">
                      <a:off x="0" y="0"/>
                      <a:ext cx="1828772" cy="311177"/>
                    </a:xfrm>
                    <a:prstGeom prst="rect">
                      <a:avLst/>
                    </a:prstGeom>
                  </pic:spPr>
                </pic:pic>
              </a:graphicData>
            </a:graphic>
          </wp:inline>
        </w:drawing>
      </w:r>
      <w:r>
        <w:rPr>
          <w:spacing w:val="8"/>
        </w:rPr>
        <w:t>,</w:t>
      </w:r>
      <w:r>
        <w:rPr>
          <w:spacing w:val="35"/>
        </w:rPr>
        <w:t xml:space="preserve"> </w:t>
      </w:r>
      <w:r>
        <w:rPr>
          <w:spacing w:val="8"/>
        </w:rPr>
        <w:t>在</w:t>
      </w:r>
      <w:r>
        <w:rPr>
          <w:rFonts w:ascii="SimSun" w:hAnsi="SimSun" w:eastAsia="SimSun" w:cs="SimSun"/>
          <w:spacing w:val="8"/>
        </w:rPr>
        <w:t>B</w:t>
      </w:r>
      <w:r>
        <w:rPr>
          <w:spacing w:val="8"/>
        </w:rPr>
        <w:t>项范围内。</w:t>
      </w:r>
    </w:p>
    <w:p>
      <w:pPr>
        <w:pStyle w:val="BodyText"/>
        <w:ind w:left="930"/>
        <w:spacing w:before="227"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40" w:right="633" w:hanging="610"/>
        <w:spacing w:before="202" w:line="286" w:lineRule="auto"/>
        <w:rPr>
          <w:sz w:val="18"/>
          <w:szCs w:val="18"/>
        </w:rPr>
      </w:pPr>
      <w:r>
        <w:rPr>
          <w:spacing w:val="26"/>
        </w:rPr>
        <w:t>53</w:t>
      </w:r>
      <w:r>
        <w:rPr>
          <w:spacing w:val="26"/>
        </w:rPr>
        <w:t xml:space="preserve">   </w:t>
      </w:r>
      <w:r>
        <w:rPr>
          <w:sz w:val="18"/>
          <w:szCs w:val="18"/>
          <w:spacing w:val="26"/>
        </w:rPr>
        <w:t>根据题干“2023年第二季度和第</w:t>
      </w:r>
      <w:r>
        <w:rPr>
          <w:sz w:val="18"/>
          <w:szCs w:val="18"/>
          <w:spacing w:val="25"/>
        </w:rPr>
        <w:t>四季度，全国规模以上私营工业企业期末资产负债率与上季度相比”,结</w:t>
      </w:r>
      <w:r>
        <w:rPr>
          <w:sz w:val="18"/>
          <w:szCs w:val="18"/>
        </w:rPr>
        <w:t xml:space="preserve"> </w:t>
      </w:r>
      <w:r>
        <w:rPr>
          <w:sz w:val="18"/>
          <w:szCs w:val="18"/>
          <w:spacing w:val="29"/>
        </w:rPr>
        <w:t>合选项为上升/下降，可判定本题为两期比重比较问题。定位统计表可知，2023年各季度全</w:t>
      </w:r>
      <w:r>
        <w:rPr>
          <w:sz w:val="18"/>
          <w:szCs w:val="18"/>
          <w:spacing w:val="28"/>
        </w:rPr>
        <w:t>国规模以上</w:t>
      </w:r>
    </w:p>
    <w:p>
      <w:pPr>
        <w:pStyle w:val="BodyText"/>
        <w:ind w:left="940"/>
        <w:rPr>
          <w:sz w:val="18"/>
          <w:szCs w:val="18"/>
        </w:rPr>
      </w:pPr>
      <w:r>
        <w:rPr>
          <w:sz w:val="18"/>
          <w:szCs w:val="18"/>
          <w:spacing w:val="23"/>
        </w:rPr>
        <w:t>私营工业企业期末负债和资产相关数据。根据公式：</w:t>
      </w:r>
      <w:r>
        <w:rPr>
          <w:sz w:val="18"/>
          <w:szCs w:val="18"/>
          <w:spacing w:val="80"/>
        </w:rPr>
        <w:t xml:space="preserve"> </w:t>
      </w:r>
      <w:r>
        <w:rPr>
          <w:sz w:val="18"/>
          <w:szCs w:val="18"/>
          <w:position w:val="-20"/>
        </w:rPr>
        <w:drawing>
          <wp:inline distT="0" distB="0" distL="0" distR="0">
            <wp:extent cx="1689754" cy="324502"/>
            <wp:effectExtent l="0" t="0" r="0" b="0"/>
            <wp:docPr id="30" name="IM 30"/>
            <wp:cNvGraphicFramePr/>
            <a:graphic>
              <a:graphicData uri="http://schemas.openxmlformats.org/drawingml/2006/picture">
                <pic:pic>
                  <pic:nvPicPr>
                    <pic:cNvPr id="30" name="IM 30"/>
                    <pic:cNvPicPr/>
                  </pic:nvPicPr>
                  <pic:blipFill>
                    <a:blip r:embed="rId39"/>
                    <a:stretch>
                      <a:fillRect/>
                    </a:stretch>
                  </pic:blipFill>
                  <pic:spPr>
                    <a:xfrm rot="0">
                      <a:off x="0" y="0"/>
                      <a:ext cx="1689754" cy="324502"/>
                    </a:xfrm>
                    <a:prstGeom prst="rect">
                      <a:avLst/>
                    </a:prstGeom>
                  </pic:spPr>
                </pic:pic>
              </a:graphicData>
            </a:graphic>
          </wp:inline>
        </w:drawing>
      </w:r>
      <w:r>
        <w:rPr>
          <w:sz w:val="18"/>
          <w:szCs w:val="18"/>
          <w:spacing w:val="30"/>
        </w:rPr>
        <w:t xml:space="preserve"> </w:t>
      </w:r>
      <w:r>
        <w:rPr>
          <w:sz w:val="18"/>
          <w:szCs w:val="18"/>
          <w:spacing w:val="23"/>
        </w:rPr>
        <w:t>可得第</w:t>
      </w:r>
      <w:r>
        <w:rPr>
          <w:sz w:val="18"/>
          <w:szCs w:val="18"/>
          <w:spacing w:val="-44"/>
        </w:rPr>
        <w:t xml:space="preserve"> </w:t>
      </w:r>
      <w:r>
        <w:rPr>
          <w:sz w:val="18"/>
          <w:szCs w:val="18"/>
          <w:spacing w:val="23"/>
        </w:rPr>
        <w:t>一</w:t>
      </w:r>
      <w:r>
        <w:rPr>
          <w:sz w:val="18"/>
          <w:szCs w:val="18"/>
          <w:spacing w:val="-46"/>
        </w:rPr>
        <w:t xml:space="preserve"> </w:t>
      </w:r>
      <w:r>
        <w:rPr>
          <w:sz w:val="18"/>
          <w:szCs w:val="18"/>
          <w:spacing w:val="23"/>
        </w:rPr>
        <w:t>季</w:t>
      </w:r>
      <w:r>
        <w:rPr>
          <w:sz w:val="18"/>
          <w:szCs w:val="18"/>
          <w:spacing w:val="22"/>
        </w:rPr>
        <w:t>度资产</w:t>
      </w:r>
    </w:p>
    <w:p>
      <w:pPr>
        <w:sectPr>
          <w:headerReference w:type="default" r:id="rId30"/>
          <w:footerReference w:type="default" r:id="rId31"/>
          <w:pgSz w:w="11910" w:h="16840"/>
          <w:pgMar w:top="530" w:right="449" w:bottom="519" w:left="459" w:header="222" w:footer="230" w:gutter="0"/>
        </w:sectPr>
        <w:rPr>
          <w:sz w:val="18"/>
          <w:szCs w:val="18"/>
        </w:rPr>
      </w:pPr>
    </w:p>
    <w:p>
      <w:pPr>
        <w:pStyle w:val="BodyText"/>
        <w:spacing w:line="234" w:lineRule="auto"/>
        <w:jc w:val="right"/>
        <w:rPr>
          <w:sz w:val="19"/>
          <w:szCs w:val="19"/>
        </w:rPr>
      </w:pPr>
      <w:r>
        <w:drawing>
          <wp:anchor distT="0" distB="0" distL="0" distR="0" simplePos="0" relativeHeight="251658240" behindDoc="1" locked="0" layoutInCell="1" allowOverlap="1">
            <wp:simplePos x="0" y="0"/>
            <wp:positionH relativeFrom="column">
              <wp:posOffset>501643</wp:posOffset>
            </wp:positionH>
            <wp:positionV relativeFrom="paragraph">
              <wp:posOffset>188886</wp:posOffset>
            </wp:positionV>
            <wp:extent cx="1574812" cy="641388"/>
            <wp:effectExtent l="0" t="0" r="0" b="0"/>
            <wp:wrapNone/>
            <wp:docPr id="32" name="IM 32"/>
            <wp:cNvGraphicFramePr/>
            <a:graphic>
              <a:graphicData uri="http://schemas.openxmlformats.org/drawingml/2006/picture">
                <pic:pic>
                  <pic:nvPicPr>
                    <pic:cNvPr id="32" name="IM 32"/>
                    <pic:cNvPicPr/>
                  </pic:nvPicPr>
                  <pic:blipFill>
                    <a:blip r:embed="rId40"/>
                    <a:stretch>
                      <a:fillRect/>
                    </a:stretch>
                  </pic:blipFill>
                  <pic:spPr>
                    <a:xfrm rot="0">
                      <a:off x="0" y="0"/>
                      <a:ext cx="1574812" cy="641388"/>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3314721</wp:posOffset>
            </wp:positionH>
            <wp:positionV relativeFrom="paragraph">
              <wp:posOffset>188886</wp:posOffset>
            </wp:positionV>
            <wp:extent cx="1631987" cy="616045"/>
            <wp:effectExtent l="0" t="0" r="0" b="0"/>
            <wp:wrapNone/>
            <wp:docPr id="34" name="IM 34"/>
            <wp:cNvGraphicFramePr/>
            <a:graphic>
              <a:graphicData uri="http://schemas.openxmlformats.org/drawingml/2006/picture">
                <pic:pic>
                  <pic:nvPicPr>
                    <pic:cNvPr id="34" name="IM 34"/>
                    <pic:cNvPicPr/>
                  </pic:nvPicPr>
                  <pic:blipFill>
                    <a:blip r:embed="rId41"/>
                    <a:stretch>
                      <a:fillRect/>
                    </a:stretch>
                  </pic:blipFill>
                  <pic:spPr>
                    <a:xfrm rot="0">
                      <a:off x="0" y="0"/>
                      <a:ext cx="1631987" cy="616045"/>
                    </a:xfrm>
                    <a:prstGeom prst="rect">
                      <a:avLst/>
                    </a:prstGeom>
                  </pic:spPr>
                </pic:pic>
              </a:graphicData>
            </a:graphic>
          </wp:anchor>
        </w:drawing>
      </w:r>
      <w:r>
        <w:rPr>
          <w:rFonts w:ascii="SimSun" w:hAnsi="SimSun" w:eastAsia="SimSun" w:cs="SimSun"/>
          <w:sz w:val="19"/>
          <w:szCs w:val="19"/>
          <w:spacing w:val="-19"/>
          <w:w w:val="96"/>
          <w:position w:val="3"/>
        </w:rPr>
        <w:t>2025/7/2314:42       </w:t>
      </w:r>
      <w:r>
        <w:rPr>
          <w:sz w:val="19"/>
          <w:szCs w:val="19"/>
          <w:spacing w:val="-19"/>
          <w:w w:val="96"/>
        </w:rPr>
        <w:t>2025年3月29日全国事业单位联考</w:t>
      </w:r>
      <w:r>
        <w:rPr>
          <w:rFonts w:ascii="SimSun" w:hAnsi="SimSun" w:eastAsia="SimSun" w:cs="SimSun"/>
          <w:sz w:val="21"/>
          <w:szCs w:val="21"/>
          <w:spacing w:val="-19"/>
          <w:w w:val="96"/>
        </w:rPr>
        <w:t>B</w:t>
      </w:r>
      <w:r>
        <w:rPr>
          <w:sz w:val="19"/>
          <w:szCs w:val="19"/>
          <w:spacing w:val="-19"/>
          <w:w w:val="96"/>
        </w:rPr>
        <w:t>类《职业能力倾向测验》笔试试题(广西/贵州/海南/黑龙江/湖北/吉林/江西/宁夏/山西/新疆/云….</w:t>
      </w:r>
    </w:p>
    <w:p>
      <w:pPr>
        <w:spacing w:line="147" w:lineRule="exact"/>
        <w:rPr/>
      </w:pPr>
      <w:r/>
    </w:p>
    <w:tbl>
      <w:tblPr>
        <w:tblStyle w:val="TableNormal"/>
        <w:tblW w:w="9280" w:type="dxa"/>
        <w:tblInd w:w="3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5"/>
        <w:gridCol w:w="4373"/>
        <w:gridCol w:w="3112"/>
      </w:tblGrid>
      <w:tr>
        <w:trPr>
          <w:trHeight w:val="353" w:hRule="atLeast"/>
        </w:trPr>
        <w:tc>
          <w:tcPr>
            <w:tcW w:w="1795" w:type="dxa"/>
            <w:vAlign w:val="top"/>
          </w:tcPr>
          <w:p>
            <w:pPr>
              <w:spacing w:line="220" w:lineRule="auto"/>
              <w:rPr>
                <w:rFonts w:ascii="SimHei" w:hAnsi="SimHei" w:eastAsia="SimHei" w:cs="SimHei"/>
                <w:sz w:val="21"/>
                <w:szCs w:val="21"/>
              </w:rPr>
            </w:pPr>
            <w:r>
              <w:rPr>
                <w:rFonts w:ascii="SimHei" w:hAnsi="SimHei" w:eastAsia="SimHei" w:cs="SimHei"/>
                <w:sz w:val="21"/>
                <w:szCs w:val="21"/>
                <w:spacing w:val="-2"/>
              </w:rPr>
              <w:t>负债率为</w:t>
            </w:r>
          </w:p>
        </w:tc>
        <w:tc>
          <w:tcPr>
            <w:tcW w:w="4373" w:type="dxa"/>
            <w:vAlign w:val="top"/>
          </w:tcPr>
          <w:p>
            <w:pPr>
              <w:ind w:left="1195"/>
              <w:spacing w:before="17" w:line="221" w:lineRule="auto"/>
              <w:rPr>
                <w:rFonts w:ascii="SimHei" w:hAnsi="SimHei" w:eastAsia="SimHei" w:cs="SimHei"/>
                <w:sz w:val="19"/>
                <w:szCs w:val="19"/>
              </w:rPr>
            </w:pPr>
            <w:r>
              <w:rPr>
                <w:rFonts w:ascii="SimHei" w:hAnsi="SimHei" w:eastAsia="SimHei" w:cs="SimHei"/>
                <w:sz w:val="19"/>
                <w:szCs w:val="19"/>
                <w:spacing w:val="27"/>
              </w:rPr>
              <w:t>;第二季度资产负债率为</w:t>
            </w:r>
          </w:p>
        </w:tc>
        <w:tc>
          <w:tcPr>
            <w:tcW w:w="3112" w:type="dxa"/>
            <w:vAlign w:val="top"/>
          </w:tcPr>
          <w:p>
            <w:pPr>
              <w:spacing w:before="17" w:line="221" w:lineRule="auto"/>
              <w:jc w:val="right"/>
              <w:rPr>
                <w:rFonts w:ascii="SimHei" w:hAnsi="SimHei" w:eastAsia="SimHei" w:cs="SimHei"/>
                <w:sz w:val="19"/>
                <w:szCs w:val="19"/>
              </w:rPr>
            </w:pPr>
            <w:r>
              <w:rPr>
                <w:rFonts w:ascii="SimHei" w:hAnsi="SimHei" w:eastAsia="SimHei" w:cs="SimHei"/>
                <w:sz w:val="19"/>
                <w:szCs w:val="19"/>
                <w:spacing w:val="22"/>
              </w:rPr>
              <w:t>;第三季度资产负债</w:t>
            </w:r>
          </w:p>
        </w:tc>
      </w:tr>
      <w:tr>
        <w:trPr>
          <w:trHeight w:val="354" w:hRule="atLeast"/>
        </w:trPr>
        <w:tc>
          <w:tcPr>
            <w:tcW w:w="1795" w:type="dxa"/>
            <w:vAlign w:val="top"/>
          </w:tcPr>
          <w:p>
            <w:pPr>
              <w:ind w:left="20"/>
              <w:spacing w:before="141" w:line="178" w:lineRule="auto"/>
              <w:rPr>
                <w:rFonts w:ascii="SimHei" w:hAnsi="SimHei" w:eastAsia="SimHei" w:cs="SimHei"/>
                <w:sz w:val="21"/>
                <w:szCs w:val="21"/>
              </w:rPr>
            </w:pPr>
            <w:r>
              <w:rPr>
                <w:rFonts w:ascii="SimHei" w:hAnsi="SimHei" w:eastAsia="SimHei" w:cs="SimHei"/>
                <w:sz w:val="21"/>
                <w:szCs w:val="21"/>
                <w:spacing w:val="-3"/>
              </w:rPr>
              <w:t>率为</w:t>
            </w:r>
          </w:p>
        </w:tc>
        <w:tc>
          <w:tcPr>
            <w:tcW w:w="4373" w:type="dxa"/>
            <w:vAlign w:val="top"/>
          </w:tcPr>
          <w:p>
            <w:pPr>
              <w:ind w:left="965"/>
              <w:spacing w:before="157" w:line="181" w:lineRule="auto"/>
              <w:rPr>
                <w:rFonts w:ascii="SimHei" w:hAnsi="SimHei" w:eastAsia="SimHei" w:cs="SimHei"/>
                <w:sz w:val="19"/>
                <w:szCs w:val="19"/>
              </w:rPr>
            </w:pPr>
            <w:r>
              <w:rPr>
                <w:rFonts w:ascii="SimHei" w:hAnsi="SimHei" w:eastAsia="SimHei" w:cs="SimHei"/>
                <w:sz w:val="19"/>
                <w:szCs w:val="19"/>
                <w:spacing w:val="20"/>
              </w:rPr>
              <w:t>第四季度资产负债率为</w:t>
            </w:r>
          </w:p>
        </w:tc>
        <w:tc>
          <w:tcPr>
            <w:tcW w:w="3112" w:type="dxa"/>
            <w:vAlign w:val="top"/>
          </w:tcPr>
          <w:p>
            <w:pPr>
              <w:ind w:right="9"/>
              <w:spacing w:before="157" w:line="181" w:lineRule="auto"/>
              <w:jc w:val="right"/>
              <w:rPr>
                <w:rFonts w:ascii="SimHei" w:hAnsi="SimHei" w:eastAsia="SimHei" w:cs="SimHei"/>
                <w:sz w:val="19"/>
                <w:szCs w:val="19"/>
              </w:rPr>
            </w:pPr>
            <w:r>
              <w:rPr>
                <w:rFonts w:ascii="SimHei" w:hAnsi="SimHei" w:eastAsia="SimHei" w:cs="SimHei"/>
                <w:sz w:val="19"/>
                <w:szCs w:val="19"/>
                <w:spacing w:val="20"/>
              </w:rPr>
              <w:t>。比较可知，第二季度&gt;</w:t>
            </w:r>
          </w:p>
        </w:tc>
      </w:tr>
    </w:tbl>
    <w:p>
      <w:pPr>
        <w:pStyle w:val="BodyText"/>
        <w:ind w:left="320"/>
        <w:spacing w:before="203" w:line="213" w:lineRule="auto"/>
        <w:rPr>
          <w:sz w:val="21"/>
          <w:szCs w:val="21"/>
        </w:rPr>
      </w:pPr>
      <w:r>
        <w:rPr>
          <w:sz w:val="21"/>
          <w:szCs w:val="21"/>
          <w:spacing w:val="4"/>
        </w:rPr>
        <w:t>第一季度；第四季度&lt;第三季度，故仅第二季度</w:t>
      </w:r>
      <w:r>
        <w:rPr>
          <w:sz w:val="21"/>
          <w:szCs w:val="21"/>
          <w:spacing w:val="3"/>
        </w:rPr>
        <w:t>环比上升。</w:t>
      </w:r>
    </w:p>
    <w:p>
      <w:pPr>
        <w:pStyle w:val="BodyText"/>
        <w:ind w:left="330"/>
        <w:spacing w:before="19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940" w:right="691" w:hanging="610"/>
        <w:spacing w:before="210" w:line="262" w:lineRule="auto"/>
        <w:rPr>
          <w:sz w:val="19"/>
          <w:szCs w:val="19"/>
        </w:rPr>
      </w:pPr>
      <w:r>
        <w:rPr>
          <w:sz w:val="21"/>
          <w:szCs w:val="21"/>
          <w:spacing w:val="17"/>
        </w:rPr>
        <w:t>54</w:t>
      </w:r>
      <w:r>
        <w:rPr>
          <w:sz w:val="21"/>
          <w:szCs w:val="21"/>
          <w:spacing w:val="17"/>
        </w:rPr>
        <w:t xml:space="preserve">   </w:t>
      </w:r>
      <w:r>
        <w:rPr>
          <w:sz w:val="19"/>
          <w:szCs w:val="19"/>
          <w:spacing w:val="17"/>
        </w:rPr>
        <w:t>根据题干“2023年第四季度，全国规模以上私营工业企业利润总额占全年的比重约比第一季度高多少个</w:t>
      </w:r>
      <w:r>
        <w:rPr>
          <w:sz w:val="19"/>
          <w:szCs w:val="19"/>
          <w:spacing w:val="7"/>
        </w:rPr>
        <w:t xml:space="preserve"> </w:t>
      </w:r>
      <w:r>
        <w:rPr>
          <w:sz w:val="19"/>
          <w:szCs w:val="19"/>
          <w:spacing w:val="22"/>
        </w:rPr>
        <w:t>百分点”,可判定本题为两期比重计算问题。定</w:t>
      </w:r>
      <w:r>
        <w:rPr>
          <w:sz w:val="19"/>
          <w:szCs w:val="19"/>
          <w:spacing w:val="21"/>
        </w:rPr>
        <w:t>位统计图可知，2023年第一季度~第四季度全国规模以</w:t>
      </w:r>
      <w:r>
        <w:rPr>
          <w:sz w:val="19"/>
          <w:szCs w:val="19"/>
        </w:rPr>
        <w:t xml:space="preserve"> </w:t>
      </w:r>
      <w:r>
        <w:rPr>
          <w:sz w:val="19"/>
          <w:szCs w:val="19"/>
          <w:spacing w:val="21"/>
        </w:rPr>
        <w:t>上私营工业企业利润总额分别为39、48、57、91百亿元，故2023年</w:t>
      </w:r>
      <w:r>
        <w:rPr>
          <w:sz w:val="19"/>
          <w:szCs w:val="19"/>
          <w:spacing w:val="20"/>
        </w:rPr>
        <w:t>利润总额为</w:t>
      </w:r>
    </w:p>
    <w:p>
      <w:pPr>
        <w:pStyle w:val="BodyText"/>
        <w:ind w:left="950"/>
        <w:spacing w:before="52"/>
        <w:rPr>
          <w:sz w:val="19"/>
          <w:szCs w:val="19"/>
        </w:rPr>
      </w:pPr>
      <w:r>
        <w:rPr>
          <w:sz w:val="19"/>
          <w:szCs w:val="19"/>
          <w:spacing w:val="1"/>
        </w:rPr>
        <w:t>3</w:t>
      </w:r>
      <w:r>
        <w:rPr>
          <w:sz w:val="19"/>
          <w:szCs w:val="19"/>
          <w:spacing w:val="-40"/>
        </w:rPr>
        <w:t xml:space="preserve"> </w:t>
      </w:r>
      <w:r>
        <w:rPr>
          <w:sz w:val="19"/>
          <w:szCs w:val="19"/>
          <w:spacing w:val="1"/>
        </w:rPr>
        <w:t>9</w:t>
      </w:r>
      <w:r>
        <w:rPr>
          <w:sz w:val="19"/>
          <w:szCs w:val="19"/>
          <w:spacing w:val="-41"/>
        </w:rPr>
        <w:t xml:space="preserve"> </w:t>
      </w:r>
      <w:r>
        <w:rPr>
          <w:sz w:val="19"/>
          <w:szCs w:val="19"/>
          <w:spacing w:val="1"/>
        </w:rPr>
        <w:t>+</w:t>
      </w:r>
      <w:r>
        <w:rPr>
          <w:sz w:val="19"/>
          <w:szCs w:val="19"/>
          <w:spacing w:val="-42"/>
        </w:rPr>
        <w:t xml:space="preserve"> </w:t>
      </w:r>
      <w:r>
        <w:rPr>
          <w:sz w:val="19"/>
          <w:szCs w:val="19"/>
          <w:spacing w:val="1"/>
        </w:rPr>
        <w:t>4</w:t>
      </w:r>
      <w:r>
        <w:rPr>
          <w:sz w:val="19"/>
          <w:szCs w:val="19"/>
          <w:spacing w:val="-40"/>
        </w:rPr>
        <w:t xml:space="preserve"> </w:t>
      </w:r>
      <w:r>
        <w:rPr>
          <w:sz w:val="19"/>
          <w:szCs w:val="19"/>
          <w:spacing w:val="1"/>
        </w:rPr>
        <w:t>8</w:t>
      </w:r>
      <w:r>
        <w:rPr>
          <w:sz w:val="19"/>
          <w:szCs w:val="19"/>
          <w:spacing w:val="-41"/>
        </w:rPr>
        <w:t xml:space="preserve"> </w:t>
      </w:r>
      <w:r>
        <w:rPr>
          <w:sz w:val="19"/>
          <w:szCs w:val="19"/>
          <w:spacing w:val="1"/>
        </w:rPr>
        <w:t>+</w:t>
      </w:r>
      <w:r>
        <w:rPr>
          <w:sz w:val="19"/>
          <w:szCs w:val="19"/>
          <w:spacing w:val="-41"/>
        </w:rPr>
        <w:t xml:space="preserve"> </w:t>
      </w:r>
      <w:r>
        <w:rPr>
          <w:sz w:val="19"/>
          <w:szCs w:val="19"/>
          <w:spacing w:val="1"/>
        </w:rPr>
        <w:t>5</w:t>
      </w:r>
      <w:r>
        <w:rPr>
          <w:sz w:val="19"/>
          <w:szCs w:val="19"/>
          <w:spacing w:val="-37"/>
        </w:rPr>
        <w:t xml:space="preserve"> </w:t>
      </w:r>
      <w:r>
        <w:rPr>
          <w:sz w:val="19"/>
          <w:szCs w:val="19"/>
          <w:spacing w:val="1"/>
        </w:rPr>
        <w:t>7</w:t>
      </w:r>
      <w:r>
        <w:rPr>
          <w:sz w:val="19"/>
          <w:szCs w:val="19"/>
          <w:spacing w:val="-41"/>
        </w:rPr>
        <w:t xml:space="preserve"> </w:t>
      </w:r>
      <w:r>
        <w:rPr>
          <w:sz w:val="19"/>
          <w:szCs w:val="19"/>
          <w:spacing w:val="1"/>
        </w:rPr>
        <w:t>+</w:t>
      </w:r>
      <w:r>
        <w:rPr>
          <w:sz w:val="19"/>
          <w:szCs w:val="19"/>
          <w:spacing w:val="-42"/>
        </w:rPr>
        <w:t xml:space="preserve"> </w:t>
      </w:r>
      <w:r>
        <w:rPr>
          <w:sz w:val="19"/>
          <w:szCs w:val="19"/>
          <w:spacing w:val="1"/>
        </w:rPr>
        <w:t>9</w:t>
      </w:r>
      <w:r>
        <w:rPr>
          <w:sz w:val="19"/>
          <w:szCs w:val="19"/>
          <w:spacing w:val="-28"/>
        </w:rPr>
        <w:t xml:space="preserve"> </w:t>
      </w:r>
      <w:r>
        <w:rPr>
          <w:sz w:val="19"/>
          <w:szCs w:val="19"/>
          <w:spacing w:val="1"/>
        </w:rPr>
        <w:t>1</w:t>
      </w:r>
      <w:r>
        <w:rPr>
          <w:sz w:val="19"/>
          <w:szCs w:val="19"/>
          <w:spacing w:val="-23"/>
        </w:rPr>
        <w:t xml:space="preserve"> </w:t>
      </w:r>
      <w:r>
        <w:rPr>
          <w:sz w:val="19"/>
          <w:szCs w:val="19"/>
          <w:spacing w:val="1"/>
        </w:rPr>
        <w:t>≈</w:t>
      </w:r>
      <w:r>
        <w:rPr>
          <w:sz w:val="19"/>
          <w:szCs w:val="19"/>
          <w:spacing w:val="-43"/>
        </w:rPr>
        <w:t xml:space="preserve"> </w:t>
      </w:r>
      <w:r>
        <w:rPr>
          <w:sz w:val="19"/>
          <w:szCs w:val="19"/>
          <w:spacing w:val="1"/>
        </w:rPr>
        <w:t>4</w:t>
      </w:r>
      <w:r>
        <w:rPr>
          <w:sz w:val="19"/>
          <w:szCs w:val="19"/>
          <w:spacing w:val="-39"/>
        </w:rPr>
        <w:t xml:space="preserve"> </w:t>
      </w:r>
      <w:r>
        <w:rPr>
          <w:sz w:val="19"/>
          <w:szCs w:val="19"/>
          <w:spacing w:val="1"/>
        </w:rPr>
        <w:t>0</w:t>
      </w:r>
      <w:r>
        <w:rPr>
          <w:sz w:val="19"/>
          <w:szCs w:val="19"/>
          <w:spacing w:val="-41"/>
        </w:rPr>
        <w:t xml:space="preserve"> </w:t>
      </w:r>
      <w:r>
        <w:rPr>
          <w:sz w:val="19"/>
          <w:szCs w:val="19"/>
          <w:spacing w:val="1"/>
        </w:rPr>
        <w:t>+</w:t>
      </w:r>
      <w:r>
        <w:rPr>
          <w:sz w:val="19"/>
          <w:szCs w:val="19"/>
          <w:spacing w:val="-42"/>
        </w:rPr>
        <w:t xml:space="preserve"> </w:t>
      </w:r>
      <w:r>
        <w:rPr>
          <w:sz w:val="19"/>
          <w:szCs w:val="19"/>
          <w:spacing w:val="1"/>
        </w:rPr>
        <w:t>5</w:t>
      </w:r>
      <w:r>
        <w:rPr>
          <w:sz w:val="19"/>
          <w:szCs w:val="19"/>
          <w:spacing w:val="-38"/>
        </w:rPr>
        <w:t xml:space="preserve"> </w:t>
      </w:r>
      <w:r>
        <w:rPr>
          <w:sz w:val="19"/>
          <w:szCs w:val="19"/>
          <w:spacing w:val="1"/>
        </w:rPr>
        <w:t>0</w:t>
      </w:r>
      <w:r>
        <w:rPr>
          <w:sz w:val="19"/>
          <w:szCs w:val="19"/>
          <w:spacing w:val="-41"/>
        </w:rPr>
        <w:t xml:space="preserve"> </w:t>
      </w:r>
      <w:r>
        <w:rPr>
          <w:sz w:val="19"/>
          <w:szCs w:val="19"/>
          <w:spacing w:val="1"/>
        </w:rPr>
        <w:t>+</w:t>
      </w:r>
      <w:r>
        <w:rPr>
          <w:sz w:val="19"/>
          <w:szCs w:val="19"/>
          <w:spacing w:val="-39"/>
        </w:rPr>
        <w:t xml:space="preserve"> </w:t>
      </w:r>
      <w:r>
        <w:rPr>
          <w:sz w:val="19"/>
          <w:szCs w:val="19"/>
          <w:spacing w:val="1"/>
        </w:rPr>
        <w:t>6</w:t>
      </w:r>
      <w:r>
        <w:rPr>
          <w:sz w:val="19"/>
          <w:szCs w:val="19"/>
          <w:spacing w:val="-38"/>
        </w:rPr>
        <w:t xml:space="preserve"> </w:t>
      </w:r>
      <w:r>
        <w:rPr>
          <w:sz w:val="19"/>
          <w:szCs w:val="19"/>
          <w:spacing w:val="1"/>
        </w:rPr>
        <w:t>0</w:t>
      </w:r>
      <w:r>
        <w:rPr>
          <w:sz w:val="19"/>
          <w:szCs w:val="19"/>
          <w:spacing w:val="-41"/>
        </w:rPr>
        <w:t xml:space="preserve"> </w:t>
      </w:r>
      <w:r>
        <w:rPr>
          <w:sz w:val="19"/>
          <w:szCs w:val="19"/>
          <w:spacing w:val="1"/>
        </w:rPr>
        <w:t>+</w:t>
      </w:r>
      <w:r>
        <w:rPr>
          <w:sz w:val="19"/>
          <w:szCs w:val="19"/>
          <w:spacing w:val="-43"/>
        </w:rPr>
        <w:t xml:space="preserve"> </w:t>
      </w:r>
      <w:r>
        <w:rPr>
          <w:sz w:val="19"/>
          <w:szCs w:val="19"/>
          <w:spacing w:val="1"/>
        </w:rPr>
        <w:t>9</w:t>
      </w:r>
      <w:r>
        <w:rPr>
          <w:sz w:val="19"/>
          <w:szCs w:val="19"/>
          <w:spacing w:val="-39"/>
        </w:rPr>
        <w:t xml:space="preserve"> </w:t>
      </w:r>
      <w:r>
        <w:rPr>
          <w:sz w:val="19"/>
          <w:szCs w:val="19"/>
          <w:spacing w:val="1"/>
        </w:rPr>
        <w:t>0</w:t>
      </w:r>
      <w:r>
        <w:rPr>
          <w:sz w:val="19"/>
          <w:szCs w:val="19"/>
          <w:spacing w:val="-41"/>
        </w:rPr>
        <w:t xml:space="preserve"> </w:t>
      </w:r>
      <w:r>
        <w:rPr>
          <w:sz w:val="19"/>
          <w:szCs w:val="19"/>
          <w:spacing w:val="1"/>
        </w:rPr>
        <w:t>=</w:t>
      </w:r>
      <w:r>
        <w:rPr>
          <w:sz w:val="19"/>
          <w:szCs w:val="19"/>
          <w:spacing w:val="-39"/>
        </w:rPr>
        <w:t xml:space="preserve"> </w:t>
      </w:r>
      <w:r>
        <w:rPr>
          <w:sz w:val="19"/>
          <w:szCs w:val="19"/>
          <w:spacing w:val="1"/>
        </w:rPr>
        <w:t>2</w:t>
      </w:r>
      <w:r>
        <w:rPr>
          <w:sz w:val="19"/>
          <w:szCs w:val="19"/>
          <w:spacing w:val="-42"/>
        </w:rPr>
        <w:t xml:space="preserve"> </w:t>
      </w:r>
      <w:r>
        <w:rPr>
          <w:sz w:val="19"/>
          <w:szCs w:val="19"/>
          <w:spacing w:val="1"/>
        </w:rPr>
        <w:t>4</w:t>
      </w:r>
      <w:r>
        <w:rPr>
          <w:sz w:val="19"/>
          <w:szCs w:val="19"/>
          <w:spacing w:val="-39"/>
        </w:rPr>
        <w:t xml:space="preserve"> </w:t>
      </w:r>
      <w:r>
        <w:rPr>
          <w:sz w:val="19"/>
          <w:szCs w:val="19"/>
          <w:spacing w:val="1"/>
        </w:rPr>
        <w:t>0</w:t>
      </w:r>
      <w:r>
        <w:rPr>
          <w:sz w:val="19"/>
          <w:szCs w:val="19"/>
          <w:spacing w:val="-20"/>
        </w:rPr>
        <w:t xml:space="preserve"> </w:t>
      </w:r>
      <w:r>
        <w:rPr>
          <w:sz w:val="19"/>
          <w:szCs w:val="19"/>
          <w:spacing w:val="1"/>
        </w:rPr>
        <w:t>。</w:t>
      </w:r>
      <w:r>
        <w:rPr>
          <w:sz w:val="19"/>
          <w:szCs w:val="19"/>
          <w:spacing w:val="-39"/>
        </w:rPr>
        <w:t xml:space="preserve"> </w:t>
      </w:r>
      <w:r>
        <w:rPr>
          <w:sz w:val="19"/>
          <w:szCs w:val="19"/>
          <w:spacing w:val="1"/>
        </w:rPr>
        <w:t>根</w:t>
      </w:r>
      <w:r>
        <w:rPr>
          <w:sz w:val="19"/>
          <w:szCs w:val="19"/>
          <w:spacing w:val="-37"/>
        </w:rPr>
        <w:t xml:space="preserve"> </w:t>
      </w:r>
      <w:r>
        <w:rPr>
          <w:sz w:val="19"/>
          <w:szCs w:val="19"/>
          <w:spacing w:val="1"/>
        </w:rPr>
        <w:t>据</w:t>
      </w:r>
      <w:r>
        <w:rPr>
          <w:sz w:val="19"/>
          <w:szCs w:val="19"/>
          <w:spacing w:val="-36"/>
        </w:rPr>
        <w:t xml:space="preserve"> </w:t>
      </w:r>
      <w:r>
        <w:rPr>
          <w:sz w:val="19"/>
          <w:szCs w:val="19"/>
          <w:spacing w:val="1"/>
        </w:rPr>
        <w:t>公</w:t>
      </w:r>
      <w:r>
        <w:rPr>
          <w:sz w:val="19"/>
          <w:szCs w:val="19"/>
          <w:spacing w:val="-34"/>
        </w:rPr>
        <w:t xml:space="preserve"> </w:t>
      </w:r>
      <w:r>
        <w:rPr>
          <w:sz w:val="19"/>
          <w:szCs w:val="19"/>
          <w:spacing w:val="1"/>
        </w:rPr>
        <w:t>式</w:t>
      </w:r>
      <w:r>
        <w:rPr>
          <w:sz w:val="19"/>
          <w:szCs w:val="19"/>
          <w:spacing w:val="-45"/>
        </w:rPr>
        <w:t xml:space="preserve"> </w:t>
      </w:r>
      <w:r>
        <w:rPr>
          <w:sz w:val="19"/>
          <w:szCs w:val="19"/>
          <w:spacing w:val="1"/>
        </w:rPr>
        <w:t>：</w:t>
      </w:r>
      <w:r>
        <w:rPr>
          <w:sz w:val="19"/>
          <w:szCs w:val="19"/>
          <w:spacing w:val="-26"/>
        </w:rPr>
        <w:t xml:space="preserve"> </w:t>
      </w:r>
      <w:r>
        <w:rPr>
          <w:sz w:val="19"/>
          <w:szCs w:val="19"/>
          <w:position w:val="-19"/>
        </w:rPr>
        <w:drawing>
          <wp:inline distT="0" distB="0" distL="0" distR="0">
            <wp:extent cx="725764" cy="317982"/>
            <wp:effectExtent l="0" t="0" r="0" b="0"/>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725764" cy="317982"/>
                    </a:xfrm>
                    <a:prstGeom prst="rect">
                      <a:avLst/>
                    </a:prstGeom>
                  </pic:spPr>
                </pic:pic>
              </a:graphicData>
            </a:graphic>
          </wp:inline>
        </w:drawing>
      </w:r>
      <w:r>
        <w:rPr>
          <w:sz w:val="19"/>
          <w:szCs w:val="19"/>
          <w:spacing w:val="-16"/>
        </w:rPr>
        <w:t xml:space="preserve"> </w:t>
      </w:r>
      <w:r>
        <w:rPr>
          <w:sz w:val="19"/>
          <w:szCs w:val="19"/>
          <w:spacing w:val="1"/>
        </w:rPr>
        <w:t>,可得第四季度比重第</w:t>
      </w:r>
      <w:r>
        <w:rPr>
          <w:sz w:val="19"/>
          <w:szCs w:val="19"/>
          <w:spacing w:val="-56"/>
        </w:rPr>
        <w:t xml:space="preserve"> </w:t>
      </w:r>
      <w:r>
        <w:rPr>
          <w:sz w:val="19"/>
          <w:szCs w:val="19"/>
          <w:spacing w:val="1"/>
        </w:rPr>
        <w:t>一</w:t>
      </w:r>
      <w:r>
        <w:rPr>
          <w:sz w:val="19"/>
          <w:szCs w:val="19"/>
          <w:spacing w:val="-57"/>
        </w:rPr>
        <w:t xml:space="preserve"> </w:t>
      </w:r>
      <w:r>
        <w:rPr>
          <w:sz w:val="19"/>
          <w:szCs w:val="19"/>
          <w:spacing w:val="1"/>
        </w:rPr>
        <w:t>季度</w:t>
      </w:r>
    </w:p>
    <w:p>
      <w:pPr>
        <w:pStyle w:val="BodyText"/>
        <w:ind w:left="920"/>
        <w:spacing w:before="10"/>
        <w:rPr>
          <w:sz w:val="19"/>
          <w:szCs w:val="19"/>
        </w:rPr>
      </w:pPr>
      <w:r>
        <w:rPr>
          <w:sz w:val="19"/>
          <w:szCs w:val="19"/>
          <w:position w:val="-19"/>
        </w:rPr>
        <w:drawing>
          <wp:inline distT="0" distB="0" distL="0" distR="0">
            <wp:extent cx="1504931" cy="323902"/>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1504931" cy="323902"/>
                    </a:xfrm>
                    <a:prstGeom prst="rect">
                      <a:avLst/>
                    </a:prstGeom>
                  </pic:spPr>
                </pic:pic>
              </a:graphicData>
            </a:graphic>
          </wp:inline>
        </w:drawing>
      </w:r>
      <w:r>
        <w:rPr>
          <w:sz w:val="19"/>
          <w:szCs w:val="19"/>
          <w:spacing w:val="22"/>
        </w:rPr>
        <w:t>,即约高22个百分点。</w:t>
      </w:r>
    </w:p>
    <w:p>
      <w:pPr>
        <w:pStyle w:val="BodyText"/>
        <w:ind w:left="930"/>
        <w:spacing w:before="18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930" w:right="662" w:hanging="610"/>
        <w:spacing w:before="210" w:line="289" w:lineRule="auto"/>
        <w:rPr>
          <w:sz w:val="19"/>
          <w:szCs w:val="19"/>
        </w:rPr>
      </w:pPr>
      <w:r>
        <w:rPr>
          <w:sz w:val="21"/>
          <w:szCs w:val="21"/>
          <w:spacing w:val="16"/>
        </w:rPr>
        <w:t>55</w:t>
      </w:r>
      <w:r>
        <w:rPr>
          <w:sz w:val="21"/>
          <w:szCs w:val="21"/>
          <w:spacing w:val="16"/>
        </w:rPr>
        <w:t xml:space="preserve">   </w:t>
      </w:r>
      <w:r>
        <w:rPr>
          <w:sz w:val="19"/>
          <w:szCs w:val="19"/>
          <w:spacing w:val="16"/>
        </w:rPr>
        <w:t>根据题干“以下柱状图反映了</w:t>
      </w:r>
      <w:r>
        <w:rPr>
          <w:sz w:val="19"/>
          <w:szCs w:val="19"/>
          <w:spacing w:val="-56"/>
        </w:rPr>
        <w:t xml:space="preserve"> </w:t>
      </w:r>
      <w:r>
        <w:rPr>
          <w:sz w:val="19"/>
          <w:szCs w:val="19"/>
          <w:spacing w:val="16"/>
        </w:rPr>
        <w:t>…</w:t>
      </w:r>
      <w:r>
        <w:rPr>
          <w:sz w:val="19"/>
          <w:szCs w:val="19"/>
          <w:spacing w:val="-58"/>
        </w:rPr>
        <w:t xml:space="preserve"> </w:t>
      </w:r>
      <w:r>
        <w:rPr>
          <w:sz w:val="19"/>
          <w:szCs w:val="19"/>
          <w:spacing w:val="16"/>
        </w:rPr>
        <w:t>…</w:t>
      </w:r>
      <w:r>
        <w:rPr>
          <w:sz w:val="19"/>
          <w:szCs w:val="19"/>
          <w:spacing w:val="-61"/>
        </w:rPr>
        <w:t xml:space="preserve"> </w:t>
      </w:r>
      <w:r>
        <w:rPr>
          <w:sz w:val="19"/>
          <w:szCs w:val="19"/>
          <w:spacing w:val="16"/>
        </w:rPr>
        <w:t>哪一指标环比增量的变化趋势(横轴位置代表增量为0)”,可判定本题</w:t>
      </w:r>
      <w:r>
        <w:rPr>
          <w:sz w:val="19"/>
          <w:szCs w:val="19"/>
        </w:rPr>
        <w:t xml:space="preserve"> </w:t>
      </w:r>
      <w:r>
        <w:rPr>
          <w:sz w:val="19"/>
          <w:szCs w:val="19"/>
          <w:spacing w:val="21"/>
        </w:rPr>
        <w:t>为增长量比较问题。定位统计图表可知，2023年第一季度～2024年第一季</w:t>
      </w:r>
      <w:r>
        <w:rPr>
          <w:sz w:val="19"/>
          <w:szCs w:val="19"/>
          <w:spacing w:val="20"/>
        </w:rPr>
        <w:t>度全国规模以上私营工业企</w:t>
      </w:r>
      <w:r>
        <w:rPr>
          <w:sz w:val="19"/>
          <w:szCs w:val="19"/>
        </w:rPr>
        <w:t xml:space="preserve"> </w:t>
      </w:r>
      <w:r>
        <w:rPr>
          <w:sz w:val="19"/>
          <w:szCs w:val="19"/>
          <w:spacing w:val="11"/>
        </w:rPr>
        <w:t>业利润总额、当期营业收入、期末负债、期末资产相关数据。根据公式：</w:t>
      </w:r>
      <w:r>
        <w:rPr>
          <w:sz w:val="19"/>
          <w:szCs w:val="19"/>
          <w:spacing w:val="-26"/>
        </w:rPr>
        <w:t xml:space="preserve"> </w:t>
      </w:r>
      <w:r>
        <w:rPr>
          <w:sz w:val="19"/>
          <w:szCs w:val="19"/>
          <w:spacing w:val="11"/>
        </w:rPr>
        <w:t>增</w:t>
      </w:r>
      <w:r>
        <w:rPr>
          <w:sz w:val="19"/>
          <w:szCs w:val="19"/>
          <w:spacing w:val="-29"/>
        </w:rPr>
        <w:t xml:space="preserve"> </w:t>
      </w:r>
      <w:r>
        <w:rPr>
          <w:sz w:val="19"/>
          <w:szCs w:val="19"/>
          <w:spacing w:val="11"/>
        </w:rPr>
        <w:t>长</w:t>
      </w:r>
      <w:r>
        <w:rPr>
          <w:sz w:val="19"/>
          <w:szCs w:val="19"/>
          <w:spacing w:val="-30"/>
        </w:rPr>
        <w:t xml:space="preserve"> </w:t>
      </w:r>
      <w:r>
        <w:rPr>
          <w:sz w:val="19"/>
          <w:szCs w:val="19"/>
          <w:spacing w:val="11"/>
        </w:rPr>
        <w:t>量</w:t>
      </w:r>
      <w:r>
        <w:rPr>
          <w:sz w:val="19"/>
          <w:szCs w:val="19"/>
          <w:spacing w:val="-36"/>
        </w:rPr>
        <w:t xml:space="preserve"> </w:t>
      </w:r>
      <w:r>
        <w:rPr>
          <w:sz w:val="19"/>
          <w:szCs w:val="19"/>
          <w:spacing w:val="11"/>
        </w:rPr>
        <w:t>=</w:t>
      </w:r>
      <w:r>
        <w:rPr>
          <w:sz w:val="19"/>
          <w:szCs w:val="19"/>
          <w:spacing w:val="-32"/>
        </w:rPr>
        <w:t xml:space="preserve"> </w:t>
      </w:r>
      <w:r>
        <w:rPr>
          <w:sz w:val="19"/>
          <w:szCs w:val="19"/>
          <w:spacing w:val="11"/>
        </w:rPr>
        <w:t>现</w:t>
      </w:r>
      <w:r>
        <w:rPr>
          <w:sz w:val="19"/>
          <w:szCs w:val="19"/>
          <w:spacing w:val="-33"/>
        </w:rPr>
        <w:t xml:space="preserve"> </w:t>
      </w:r>
      <w:r>
        <w:rPr>
          <w:sz w:val="19"/>
          <w:szCs w:val="19"/>
          <w:spacing w:val="11"/>
        </w:rPr>
        <w:t>期</w:t>
      </w:r>
      <w:r>
        <w:rPr>
          <w:sz w:val="19"/>
          <w:szCs w:val="19"/>
          <w:spacing w:val="-30"/>
        </w:rPr>
        <w:t xml:space="preserve"> </w:t>
      </w:r>
      <w:r>
        <w:rPr>
          <w:sz w:val="19"/>
          <w:szCs w:val="19"/>
          <w:spacing w:val="11"/>
        </w:rPr>
        <w:t>量</w:t>
      </w:r>
      <w:r>
        <w:rPr>
          <w:sz w:val="19"/>
          <w:szCs w:val="19"/>
          <w:spacing w:val="-36"/>
        </w:rPr>
        <w:t xml:space="preserve"> </w:t>
      </w:r>
      <w:r>
        <w:rPr>
          <w:sz w:val="19"/>
          <w:szCs w:val="19"/>
          <w:spacing w:val="11"/>
        </w:rPr>
        <w:t>-</w:t>
      </w:r>
      <w:r>
        <w:rPr>
          <w:sz w:val="19"/>
          <w:szCs w:val="19"/>
          <w:spacing w:val="-32"/>
        </w:rPr>
        <w:t xml:space="preserve"> </w:t>
      </w:r>
      <w:r>
        <w:rPr>
          <w:sz w:val="19"/>
          <w:szCs w:val="19"/>
          <w:spacing w:val="11"/>
        </w:rPr>
        <w:t>基</w:t>
      </w:r>
      <w:r>
        <w:rPr>
          <w:sz w:val="19"/>
          <w:szCs w:val="19"/>
          <w:spacing w:val="-33"/>
        </w:rPr>
        <w:t xml:space="preserve"> </w:t>
      </w:r>
      <w:r>
        <w:rPr>
          <w:sz w:val="19"/>
          <w:szCs w:val="19"/>
          <w:spacing w:val="11"/>
        </w:rPr>
        <w:t>期</w:t>
      </w:r>
      <w:r>
        <w:rPr>
          <w:sz w:val="19"/>
          <w:szCs w:val="19"/>
          <w:spacing w:val="-30"/>
        </w:rPr>
        <w:t xml:space="preserve"> </w:t>
      </w:r>
      <w:r>
        <w:rPr>
          <w:sz w:val="19"/>
          <w:szCs w:val="19"/>
          <w:spacing w:val="11"/>
        </w:rPr>
        <w:t>量</w:t>
      </w:r>
      <w:r>
        <w:rPr>
          <w:sz w:val="19"/>
          <w:szCs w:val="19"/>
          <w:spacing w:val="-40"/>
        </w:rPr>
        <w:t xml:space="preserve"> </w:t>
      </w:r>
      <w:r>
        <w:rPr>
          <w:sz w:val="19"/>
          <w:szCs w:val="19"/>
          <w:spacing w:val="11"/>
        </w:rPr>
        <w:t>，</w:t>
      </w:r>
      <w:r>
        <w:rPr>
          <w:sz w:val="19"/>
          <w:szCs w:val="19"/>
        </w:rPr>
        <w:t xml:space="preserve"> </w:t>
      </w:r>
      <w:r>
        <w:rPr>
          <w:sz w:val="19"/>
          <w:szCs w:val="19"/>
          <w:spacing w:val="16"/>
        </w:rPr>
        <w:t>依次验证选项：</w:t>
      </w:r>
    </w:p>
    <w:p>
      <w:pPr>
        <w:pStyle w:val="BodyText"/>
        <w:ind w:left="920"/>
        <w:spacing w:before="136" w:line="222"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49"/>
        </w:rPr>
        <w:t xml:space="preserve"> </w:t>
      </w:r>
      <w:r>
        <w:rPr>
          <w:rFonts w:ascii="SimSun" w:hAnsi="SimSun" w:eastAsia="SimSun" w:cs="SimSun"/>
          <w:sz w:val="21"/>
          <w:szCs w:val="21"/>
          <w:spacing w:val="3"/>
        </w:rPr>
        <w:t>项</w:t>
      </w:r>
      <w:r>
        <w:rPr>
          <w:sz w:val="21"/>
          <w:szCs w:val="21"/>
          <w:spacing w:val="3"/>
        </w:rPr>
        <w:t>：2023年第二季度增长量</w:t>
      </w:r>
      <w:r>
        <w:rPr>
          <w:rFonts w:ascii="Times New Roman" w:hAnsi="Times New Roman" w:eastAsia="Times New Roman" w:cs="Times New Roman"/>
          <w:sz w:val="21"/>
          <w:szCs w:val="21"/>
          <w:spacing w:val="3"/>
        </w:rPr>
        <w:t>=4545-4488=57         </w:t>
      </w:r>
      <w:r>
        <w:rPr>
          <w:rFonts w:ascii="SimSun" w:hAnsi="SimSun" w:eastAsia="SimSun" w:cs="SimSun"/>
          <w:sz w:val="21"/>
          <w:szCs w:val="21"/>
          <w:spacing w:val="3"/>
        </w:rPr>
        <w:t>百亿元；2023年第三季度</w:t>
      </w:r>
      <w:r>
        <w:rPr>
          <w:rFonts w:ascii="SimSun" w:hAnsi="SimSun" w:eastAsia="SimSun" w:cs="SimSun"/>
          <w:sz w:val="21"/>
          <w:szCs w:val="21"/>
          <w:spacing w:val="2"/>
        </w:rPr>
        <w:t>增长量</w:t>
      </w:r>
    </w:p>
    <w:p>
      <w:pPr>
        <w:pStyle w:val="BodyText"/>
        <w:ind w:left="940" w:right="646" w:firstLine="10"/>
        <w:spacing w:before="38" w:line="261" w:lineRule="auto"/>
        <w:rPr>
          <w:sz w:val="21"/>
          <w:szCs w:val="21"/>
        </w:rPr>
      </w:pPr>
      <w:r>
        <w:rPr>
          <w:sz w:val="21"/>
          <w:szCs w:val="21"/>
          <w:spacing w:val="20"/>
        </w:rPr>
        <w:t>=4638-4545=93百亿元；2023年第四季</w:t>
      </w:r>
      <w:r>
        <w:rPr>
          <w:sz w:val="21"/>
          <w:szCs w:val="21"/>
          <w:spacing w:val="19"/>
        </w:rPr>
        <w:t>度增长量=4766-4638=128百亿元；2024年第一季度增</w:t>
      </w:r>
      <w:r>
        <w:rPr>
          <w:sz w:val="21"/>
          <w:szCs w:val="21"/>
        </w:rPr>
        <w:t xml:space="preserve"> </w:t>
      </w:r>
      <w:r>
        <w:rPr>
          <w:rFonts w:ascii="SimSun" w:hAnsi="SimSun" w:eastAsia="SimSun" w:cs="SimSun"/>
          <w:sz w:val="21"/>
          <w:szCs w:val="21"/>
          <w:spacing w:val="12"/>
        </w:rPr>
        <w:t>长量=4933</w:t>
      </w:r>
      <w:r>
        <w:rPr>
          <w:rFonts w:ascii="SimSun" w:hAnsi="SimSun" w:eastAsia="SimSun" w:cs="SimSun"/>
          <w:sz w:val="21"/>
          <w:szCs w:val="21"/>
          <w:spacing w:val="-62"/>
        </w:rPr>
        <w:t xml:space="preserve"> </w:t>
      </w:r>
      <w:r>
        <w:rPr>
          <w:rFonts w:ascii="SimSun" w:hAnsi="SimSun" w:eastAsia="SimSun" w:cs="SimSun"/>
          <w:sz w:val="21"/>
          <w:szCs w:val="21"/>
          <w:spacing w:val="12"/>
        </w:rPr>
        <w:t>-</w:t>
      </w:r>
      <w:r>
        <w:rPr>
          <w:rFonts w:ascii="SimSun" w:hAnsi="SimSun" w:eastAsia="SimSun" w:cs="SimSun"/>
          <w:sz w:val="21"/>
          <w:szCs w:val="21"/>
          <w:spacing w:val="-60"/>
        </w:rPr>
        <w:t xml:space="preserve"> </w:t>
      </w:r>
      <w:r>
        <w:rPr>
          <w:rFonts w:ascii="SimSun" w:hAnsi="SimSun" w:eastAsia="SimSun" w:cs="SimSun"/>
          <w:sz w:val="21"/>
          <w:szCs w:val="21"/>
          <w:spacing w:val="12"/>
        </w:rPr>
        <w:t>4766=</w:t>
      </w:r>
      <w:r>
        <w:rPr>
          <w:sz w:val="21"/>
          <w:szCs w:val="21"/>
          <w:spacing w:val="12"/>
        </w:rPr>
        <w:t>167百亿元。各季度增长量平缓递增，保</w:t>
      </w:r>
      <w:r>
        <w:rPr>
          <w:sz w:val="21"/>
          <w:szCs w:val="21"/>
          <w:spacing w:val="11"/>
        </w:rPr>
        <w:t>留；</w:t>
      </w:r>
    </w:p>
    <w:p>
      <w:pPr>
        <w:pStyle w:val="BodyText"/>
        <w:ind w:left="940"/>
        <w:spacing w:before="156" w:line="213" w:lineRule="auto"/>
        <w:rPr>
          <w:sz w:val="21"/>
          <w:szCs w:val="21"/>
        </w:rPr>
      </w:pPr>
      <w:r>
        <w:rPr>
          <w:rFonts w:ascii="SimSun" w:hAnsi="SimSun" w:eastAsia="SimSun" w:cs="SimSun"/>
          <w:sz w:val="21"/>
          <w:szCs w:val="21"/>
          <w:spacing w:val="15"/>
        </w:rPr>
        <w:t>B</w:t>
      </w:r>
      <w:r>
        <w:rPr>
          <w:sz w:val="21"/>
          <w:szCs w:val="21"/>
          <w:spacing w:val="15"/>
        </w:rPr>
        <w:t>项：2023年第二季度增长量=2743-2673=70百亿元；2023年第三季度增长量</w:t>
      </w:r>
    </w:p>
    <w:p>
      <w:pPr>
        <w:pStyle w:val="BodyText"/>
        <w:ind w:left="950"/>
        <w:spacing w:before="58" w:line="213" w:lineRule="auto"/>
        <w:rPr>
          <w:sz w:val="21"/>
          <w:szCs w:val="21"/>
        </w:rPr>
      </w:pPr>
      <w:r>
        <w:rPr>
          <w:sz w:val="21"/>
          <w:szCs w:val="21"/>
          <w:spacing w:val="19"/>
        </w:rPr>
        <w:t>=2802-2743=59百亿元。第二季度&gt;第三季度，排除；</w:t>
      </w:r>
    </w:p>
    <w:p>
      <w:pPr>
        <w:pStyle w:val="BodyText"/>
        <w:ind w:left="930"/>
        <w:spacing w:before="216" w:line="219" w:lineRule="auto"/>
        <w:rPr>
          <w:rFonts w:ascii="SimSun" w:hAnsi="SimSun" w:eastAsia="SimSun" w:cs="SimSun"/>
          <w:sz w:val="21"/>
          <w:szCs w:val="21"/>
        </w:rPr>
      </w:pPr>
      <w:r>
        <w:rPr>
          <w:rFonts w:ascii="SimSun" w:hAnsi="SimSun" w:eastAsia="SimSun" w:cs="SimSun"/>
          <w:sz w:val="21"/>
          <w:szCs w:val="21"/>
          <w:spacing w:val="3"/>
        </w:rPr>
        <w:t>C</w:t>
      </w:r>
      <w:r>
        <w:rPr>
          <w:rFonts w:ascii="SimSun" w:hAnsi="SimSun" w:eastAsia="SimSun" w:cs="SimSun"/>
          <w:sz w:val="21"/>
          <w:szCs w:val="21"/>
          <w:spacing w:val="-40"/>
        </w:rPr>
        <w:t xml:space="preserve"> </w:t>
      </w:r>
      <w:r>
        <w:rPr>
          <w:rFonts w:ascii="SimSun" w:hAnsi="SimSun" w:eastAsia="SimSun" w:cs="SimSun"/>
          <w:sz w:val="21"/>
          <w:szCs w:val="21"/>
          <w:spacing w:val="3"/>
        </w:rPr>
        <w:t>项</w:t>
      </w:r>
      <w:r>
        <w:rPr>
          <w:sz w:val="21"/>
          <w:szCs w:val="21"/>
          <w:spacing w:val="3"/>
        </w:rPr>
        <w:t>：2023年第二季度增长量</w:t>
      </w:r>
      <w:r>
        <w:rPr>
          <w:rFonts w:ascii="Times New Roman" w:hAnsi="Times New Roman" w:eastAsia="Times New Roman" w:cs="Times New Roman"/>
          <w:sz w:val="21"/>
          <w:szCs w:val="21"/>
          <w:spacing w:val="3"/>
        </w:rPr>
        <w:t>=1132-1162&lt;0        </w:t>
      </w:r>
      <w:r>
        <w:rPr>
          <w:rFonts w:ascii="SimSun" w:hAnsi="SimSun" w:eastAsia="SimSun" w:cs="SimSun"/>
          <w:sz w:val="21"/>
          <w:szCs w:val="21"/>
          <w:spacing w:val="3"/>
        </w:rPr>
        <w:t>,排除；</w:t>
      </w:r>
    </w:p>
    <w:p>
      <w:pPr>
        <w:pStyle w:val="BodyText"/>
        <w:ind w:left="930"/>
        <w:spacing w:before="181" w:line="219" w:lineRule="auto"/>
        <w:rPr>
          <w:rFonts w:ascii="SimSun" w:hAnsi="SimSun" w:eastAsia="SimSun" w:cs="SimSun"/>
          <w:sz w:val="21"/>
          <w:szCs w:val="21"/>
        </w:rPr>
      </w:pPr>
      <w:r>
        <w:rPr>
          <w:rFonts w:ascii="SimSun" w:hAnsi="SimSun" w:eastAsia="SimSun" w:cs="SimSun"/>
          <w:sz w:val="21"/>
          <w:szCs w:val="21"/>
          <w:spacing w:val="4"/>
        </w:rPr>
        <w:t>D</w:t>
      </w:r>
      <w:r>
        <w:rPr>
          <w:rFonts w:ascii="SimSun" w:hAnsi="SimSun" w:eastAsia="SimSun" w:cs="SimSun"/>
          <w:sz w:val="21"/>
          <w:szCs w:val="21"/>
          <w:spacing w:val="-43"/>
        </w:rPr>
        <w:t xml:space="preserve"> </w:t>
      </w:r>
      <w:r>
        <w:rPr>
          <w:rFonts w:ascii="SimSun" w:hAnsi="SimSun" w:eastAsia="SimSun" w:cs="SimSun"/>
          <w:sz w:val="21"/>
          <w:szCs w:val="21"/>
          <w:spacing w:val="4"/>
        </w:rPr>
        <w:t>项</w:t>
      </w:r>
      <w:r>
        <w:rPr>
          <w:sz w:val="21"/>
          <w:szCs w:val="21"/>
          <w:spacing w:val="4"/>
        </w:rPr>
        <w:t>：2024年第一季度增长量</w:t>
      </w:r>
      <w:r>
        <w:rPr>
          <w:rFonts w:ascii="Times New Roman" w:hAnsi="Times New Roman" w:eastAsia="Times New Roman" w:cs="Times New Roman"/>
          <w:sz w:val="21"/>
          <w:szCs w:val="21"/>
          <w:spacing w:val="4"/>
        </w:rPr>
        <w:t>=37-91&lt;0        </w:t>
      </w:r>
      <w:r>
        <w:rPr>
          <w:rFonts w:ascii="SimSun" w:hAnsi="SimSun" w:eastAsia="SimSun" w:cs="SimSun"/>
          <w:sz w:val="21"/>
          <w:szCs w:val="21"/>
          <w:spacing w:val="4"/>
        </w:rPr>
        <w:t>,排除。</w:t>
      </w:r>
    </w:p>
    <w:p>
      <w:pPr>
        <w:pStyle w:val="BodyText"/>
        <w:ind w:left="940"/>
        <w:spacing w:before="202"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320"/>
        <w:spacing w:before="188" w:line="213" w:lineRule="auto"/>
        <w:rPr>
          <w:sz w:val="21"/>
          <w:szCs w:val="21"/>
        </w:rPr>
      </w:pPr>
      <w:r>
        <w:rPr>
          <w:sz w:val="21"/>
          <w:szCs w:val="21"/>
          <w:spacing w:val="-9"/>
        </w:rPr>
        <w:t>56</w:t>
      </w:r>
      <w:r>
        <w:rPr>
          <w:sz w:val="21"/>
          <w:szCs w:val="21"/>
          <w:spacing w:val="27"/>
        </w:rPr>
        <w:t xml:space="preserve">   </w:t>
      </w:r>
      <w:r>
        <w:rPr>
          <w:sz w:val="21"/>
          <w:szCs w:val="21"/>
          <w:spacing w:val="-9"/>
        </w:rPr>
        <w:t>根据题干“2022年……</w:t>
      </w:r>
      <w:r>
        <w:rPr>
          <w:sz w:val="21"/>
          <w:szCs w:val="21"/>
          <w:spacing w:val="-9"/>
        </w:rPr>
        <w:t xml:space="preserve"> </w:t>
      </w:r>
      <w:r>
        <w:rPr>
          <w:sz w:val="21"/>
          <w:szCs w:val="21"/>
          <w:spacing w:val="-9"/>
        </w:rPr>
        <w:t>·……</w:t>
      </w:r>
      <w:r>
        <w:rPr>
          <w:sz w:val="21"/>
          <w:szCs w:val="21"/>
          <w:spacing w:val="-9"/>
        </w:rPr>
        <w:t xml:space="preserve"> </w:t>
      </w:r>
      <w:r>
        <w:rPr>
          <w:sz w:val="21"/>
          <w:szCs w:val="21"/>
          <w:spacing w:val="-9"/>
        </w:rPr>
        <w:t>·</w:t>
      </w:r>
      <w:r>
        <w:rPr>
          <w:sz w:val="21"/>
          <w:szCs w:val="21"/>
          <w:spacing w:val="-86"/>
        </w:rPr>
        <w:t xml:space="preserve"> </w:t>
      </w:r>
      <w:r>
        <w:rPr>
          <w:sz w:val="21"/>
          <w:szCs w:val="21"/>
          <w:spacing w:val="-9"/>
        </w:rPr>
        <w:t>比重约为”,结合材料时间为2023年，可判定本题为基期比重问题。定位</w:t>
      </w:r>
    </w:p>
    <w:p>
      <w:pPr>
        <w:pStyle w:val="BodyText"/>
        <w:ind w:left="930"/>
        <w:spacing w:before="98" w:line="213" w:lineRule="auto"/>
        <w:rPr>
          <w:sz w:val="21"/>
          <w:szCs w:val="21"/>
        </w:rPr>
      </w:pPr>
      <w:r>
        <w:rPr>
          <w:sz w:val="21"/>
          <w:szCs w:val="21"/>
          <w:spacing w:val="2"/>
        </w:rPr>
        <w:t>材料第一段可知，2023年</w:t>
      </w:r>
      <w:r>
        <w:rPr>
          <w:rFonts w:ascii="SimSun" w:hAnsi="SimSun" w:eastAsia="SimSun" w:cs="SimSun"/>
          <w:sz w:val="21"/>
          <w:szCs w:val="21"/>
          <w:spacing w:val="2"/>
        </w:rPr>
        <w:t>S</w:t>
      </w:r>
      <w:r>
        <w:rPr>
          <w:rFonts w:ascii="SimSun" w:hAnsi="SimSun" w:eastAsia="SimSun" w:cs="SimSun"/>
          <w:sz w:val="21"/>
          <w:szCs w:val="21"/>
          <w:spacing w:val="-51"/>
        </w:rPr>
        <w:t xml:space="preserve"> </w:t>
      </w:r>
      <w:r>
        <w:rPr>
          <w:sz w:val="21"/>
          <w:szCs w:val="21"/>
          <w:spacing w:val="2"/>
        </w:rPr>
        <w:t>市实现规模以</w:t>
      </w:r>
      <w:r>
        <w:rPr>
          <w:sz w:val="21"/>
          <w:szCs w:val="21"/>
          <w:spacing w:val="1"/>
        </w:rPr>
        <w:t>上工业总产值43642.7亿元</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70"/>
        </w:rPr>
        <w:t xml:space="preserve"> </w:t>
      </w:r>
      <w:r>
        <w:rPr>
          <w:sz w:val="21"/>
          <w:szCs w:val="21"/>
          <w:spacing w:val="1"/>
        </w:rPr>
        <w:t>比上年增长4.1%</w:t>
      </w:r>
      <w:r>
        <w:rPr>
          <w:rFonts w:ascii="SimSun" w:hAnsi="SimSun" w:eastAsia="SimSun" w:cs="SimSun"/>
          <w:sz w:val="21"/>
          <w:szCs w:val="21"/>
          <w:spacing w:val="1"/>
        </w:rPr>
        <w:t>(b),</w:t>
      </w:r>
      <w:r>
        <w:rPr>
          <w:rFonts w:ascii="SimSun" w:hAnsi="SimSun" w:eastAsia="SimSun" w:cs="SimSun"/>
          <w:sz w:val="21"/>
          <w:szCs w:val="21"/>
          <w:spacing w:val="-20"/>
        </w:rPr>
        <w:t xml:space="preserve"> </w:t>
      </w:r>
      <w:r>
        <w:rPr>
          <w:sz w:val="21"/>
          <w:szCs w:val="21"/>
          <w:spacing w:val="1"/>
        </w:rPr>
        <w:t>其中</w:t>
      </w:r>
    </w:p>
    <w:p>
      <w:pPr>
        <w:pStyle w:val="BodyText"/>
        <w:ind w:left="920"/>
        <w:spacing w:before="19"/>
        <w:rPr>
          <w:sz w:val="21"/>
          <w:szCs w:val="21"/>
        </w:rPr>
      </w:pPr>
      <w:r>
        <w:rPr>
          <w:sz w:val="21"/>
          <w:szCs w:val="21"/>
          <w:spacing w:val="4"/>
        </w:rPr>
        <w:t>高新技术产业产值22874.6亿元</w:t>
      </w:r>
      <w:r>
        <w:rPr>
          <w:rFonts w:ascii="SimSun" w:hAnsi="SimSun" w:eastAsia="SimSun" w:cs="SimSun"/>
          <w:sz w:val="21"/>
          <w:szCs w:val="21"/>
          <w:spacing w:val="4"/>
        </w:rPr>
        <w:t>(A), </w:t>
      </w:r>
      <w:r>
        <w:rPr>
          <w:sz w:val="21"/>
          <w:szCs w:val="21"/>
          <w:spacing w:val="4"/>
        </w:rPr>
        <w:t>比上年增长4.7%</w:t>
      </w:r>
      <w:r>
        <w:rPr>
          <w:sz w:val="21"/>
          <w:szCs w:val="21"/>
          <w:spacing w:val="4"/>
        </w:rPr>
        <w:t xml:space="preserve"> </w:t>
      </w:r>
      <w:r>
        <w:rPr>
          <w:rFonts w:ascii="SimSun" w:hAnsi="SimSun" w:eastAsia="SimSun" w:cs="SimSun"/>
          <w:sz w:val="21"/>
          <w:szCs w:val="21"/>
          <w:spacing w:val="4"/>
        </w:rPr>
        <w:t>(</w:t>
      </w:r>
      <w:r>
        <w:rPr>
          <w:rFonts w:ascii="SimSun" w:hAnsi="SimSun" w:eastAsia="SimSun" w:cs="SimSun"/>
          <w:sz w:val="21"/>
          <w:szCs w:val="21"/>
          <w:spacing w:val="3"/>
        </w:rPr>
        <w:t>a)。</w:t>
      </w:r>
      <w:r>
        <w:rPr>
          <w:sz w:val="21"/>
          <w:szCs w:val="21"/>
          <w:spacing w:val="3"/>
        </w:rPr>
        <w:t>根据公式：基期比重</w:t>
      </w:r>
      <w:r>
        <w:rPr>
          <w:sz w:val="21"/>
          <w:szCs w:val="21"/>
          <w:spacing w:val="-78"/>
        </w:rPr>
        <w:t xml:space="preserve"> </w:t>
      </w:r>
      <w:r>
        <w:rPr>
          <w:sz w:val="21"/>
          <w:szCs w:val="21"/>
          <w:position w:val="-14"/>
        </w:rPr>
        <w:drawing>
          <wp:inline distT="0" distB="0" distL="0" distR="0">
            <wp:extent cx="756871" cy="292571"/>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756871" cy="292571"/>
                    </a:xfrm>
                    <a:prstGeom prst="rect">
                      <a:avLst/>
                    </a:prstGeom>
                  </pic:spPr>
                </pic:pic>
              </a:graphicData>
            </a:graphic>
          </wp:inline>
        </w:drawing>
      </w:r>
      <w:r>
        <w:rPr>
          <w:sz w:val="21"/>
          <w:szCs w:val="21"/>
          <w:spacing w:val="-37"/>
        </w:rPr>
        <w:t xml:space="preserve"> </w:t>
      </w:r>
      <w:r>
        <w:rPr>
          <w:sz w:val="21"/>
          <w:szCs w:val="21"/>
          <w:spacing w:val="3"/>
          <w:position w:val="1"/>
        </w:rPr>
        <w:t>,可得</w:t>
      </w:r>
    </w:p>
    <w:p>
      <w:pPr>
        <w:ind w:firstLine="910"/>
        <w:spacing w:before="40" w:line="520" w:lineRule="exact"/>
        <w:rPr/>
      </w:pPr>
      <w:r>
        <w:rPr>
          <w:position w:val="-10"/>
        </w:rPr>
        <w:drawing>
          <wp:inline distT="0" distB="0" distL="0" distR="0">
            <wp:extent cx="2984527" cy="330212"/>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2984527" cy="330212"/>
                    </a:xfrm>
                    <a:prstGeom prst="rect">
                      <a:avLst/>
                    </a:prstGeom>
                  </pic:spPr>
                </pic:pic>
              </a:graphicData>
            </a:graphic>
          </wp:inline>
        </w:drawing>
      </w:r>
    </w:p>
    <w:p>
      <w:pPr>
        <w:pStyle w:val="BodyText"/>
        <w:ind w:left="940"/>
        <w:spacing w:before="18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330" w:right="775"/>
        <w:spacing w:before="208" w:line="243" w:lineRule="auto"/>
        <w:jc w:val="right"/>
        <w:rPr>
          <w:sz w:val="21"/>
          <w:szCs w:val="21"/>
        </w:rPr>
      </w:pPr>
      <w:r>
        <w:rPr>
          <w:sz w:val="21"/>
          <w:szCs w:val="21"/>
          <w:spacing w:val="-2"/>
        </w:rPr>
        <w:t>57</w:t>
      </w:r>
      <w:r>
        <w:rPr>
          <w:sz w:val="21"/>
          <w:szCs w:val="21"/>
          <w:spacing w:val="29"/>
        </w:rPr>
        <w:t xml:space="preserve">   </w:t>
      </w:r>
      <w:r>
        <w:rPr>
          <w:sz w:val="21"/>
          <w:szCs w:val="21"/>
          <w:spacing w:val="-2"/>
        </w:rPr>
        <w:t>根据题干“2023年，</w:t>
      </w:r>
      <w:r>
        <w:rPr>
          <w:rFonts w:ascii="SimSun" w:hAnsi="SimSun" w:eastAsia="SimSun" w:cs="SimSun"/>
          <w:sz w:val="21"/>
          <w:szCs w:val="21"/>
          <w:spacing w:val="-2"/>
        </w:rPr>
        <w:t>S</w:t>
      </w:r>
      <w:r>
        <w:rPr>
          <w:rFonts w:ascii="SimSun" w:hAnsi="SimSun" w:eastAsia="SimSun" w:cs="SimSun"/>
          <w:sz w:val="21"/>
          <w:szCs w:val="21"/>
          <w:spacing w:val="-49"/>
        </w:rPr>
        <w:t xml:space="preserve"> </w:t>
      </w:r>
      <w:r>
        <w:rPr>
          <w:sz w:val="21"/>
          <w:szCs w:val="21"/>
          <w:spacing w:val="-2"/>
        </w:rPr>
        <w:t>市全年技术合同成</w:t>
      </w:r>
      <w:r>
        <w:rPr>
          <w:sz w:val="21"/>
          <w:szCs w:val="21"/>
          <w:spacing w:val="-3"/>
        </w:rPr>
        <w:t>交额约比上年增长了多少亿元”,可判定本题为增长量计算问</w:t>
      </w:r>
      <w:r>
        <w:rPr>
          <w:sz w:val="21"/>
          <w:szCs w:val="21"/>
        </w:rPr>
        <w:t xml:space="preserve">  </w:t>
      </w:r>
      <w:r>
        <w:rPr>
          <w:sz w:val="21"/>
          <w:szCs w:val="21"/>
          <w:spacing w:val="2"/>
        </w:rPr>
        <w:t>题。定位材料第二段可知，2023年</w:t>
      </w:r>
      <w:r>
        <w:rPr>
          <w:rFonts w:ascii="SimSun" w:hAnsi="SimSun" w:eastAsia="SimSun" w:cs="SimSun"/>
          <w:sz w:val="21"/>
          <w:szCs w:val="21"/>
          <w:spacing w:val="2"/>
        </w:rPr>
        <w:t>S</w:t>
      </w:r>
      <w:r>
        <w:rPr>
          <w:rFonts w:ascii="SimSun" w:hAnsi="SimSun" w:eastAsia="SimSun" w:cs="SimSun"/>
          <w:sz w:val="21"/>
          <w:szCs w:val="21"/>
          <w:spacing w:val="-56"/>
        </w:rPr>
        <w:t xml:space="preserve"> </w:t>
      </w:r>
      <w:r>
        <w:rPr>
          <w:sz w:val="21"/>
          <w:szCs w:val="21"/>
          <w:spacing w:val="2"/>
        </w:rPr>
        <w:t>市技术合同成交额为868.8亿元，比上年增长38.9%。根据公式：</w:t>
      </w:r>
    </w:p>
    <w:p>
      <w:pPr>
        <w:ind w:firstLine="3840"/>
        <w:spacing w:line="560" w:lineRule="exact"/>
        <w:rPr/>
      </w:pPr>
      <w:r>
        <w:drawing>
          <wp:anchor distT="0" distB="0" distL="0" distR="0" simplePos="0" relativeHeight="251660288" behindDoc="0" locked="0" layoutInCell="1" allowOverlap="1">
            <wp:simplePos x="0" y="0"/>
            <wp:positionH relativeFrom="column">
              <wp:posOffset>615900</wp:posOffset>
            </wp:positionH>
            <wp:positionV relativeFrom="paragraph">
              <wp:posOffset>24640</wp:posOffset>
            </wp:positionV>
            <wp:extent cx="1753099" cy="324605"/>
            <wp:effectExtent l="0" t="0" r="0" b="0"/>
            <wp:wrapNone/>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1753099" cy="324605"/>
                    </a:xfrm>
                    <a:prstGeom prst="rect">
                      <a:avLst/>
                    </a:prstGeom>
                  </pic:spPr>
                </pic:pic>
              </a:graphicData>
            </a:graphic>
          </wp:anchor>
        </w:drawing>
      </w:r>
      <w:r>
        <w:rPr>
          <w:position w:val="-11"/>
        </w:rPr>
        <w:drawing>
          <wp:inline distT="0" distB="0" distL="0" distR="0">
            <wp:extent cx="4076678" cy="355555"/>
            <wp:effectExtent l="0" t="0" r="0" b="0"/>
            <wp:docPr id="46" name="IM 46"/>
            <wp:cNvGraphicFramePr/>
            <a:graphic>
              <a:graphicData uri="http://schemas.openxmlformats.org/drawingml/2006/picture">
                <pic:pic>
                  <pic:nvPicPr>
                    <pic:cNvPr id="46" name="IM 46"/>
                    <pic:cNvPicPr/>
                  </pic:nvPicPr>
                  <pic:blipFill>
                    <a:blip r:embed="rId47"/>
                    <a:stretch>
                      <a:fillRect/>
                    </a:stretch>
                  </pic:blipFill>
                  <pic:spPr>
                    <a:xfrm rot="0">
                      <a:off x="0" y="0"/>
                      <a:ext cx="4076678" cy="355555"/>
                    </a:xfrm>
                    <a:prstGeom prst="rect">
                      <a:avLst/>
                    </a:prstGeom>
                  </pic:spPr>
                </pic:pic>
              </a:graphicData>
            </a:graphic>
          </wp:inline>
        </w:drawing>
      </w:r>
    </w:p>
    <w:p>
      <w:pPr>
        <w:pStyle w:val="BodyText"/>
        <w:ind w:left="930"/>
        <w:spacing w:before="67" w:line="222" w:lineRule="auto"/>
        <w:rPr>
          <w:sz w:val="21"/>
          <w:szCs w:val="21"/>
        </w:rPr>
      </w:pPr>
      <w:r>
        <w:rPr>
          <w:sz w:val="21"/>
          <w:szCs w:val="21"/>
          <w:spacing w:val="-4"/>
        </w:rPr>
        <w:t>亿元。最接近</w:t>
      </w:r>
      <w:r>
        <w:rPr>
          <w:rFonts w:ascii="SimSun" w:hAnsi="SimSun" w:eastAsia="SimSun" w:cs="SimSun"/>
          <w:sz w:val="21"/>
          <w:szCs w:val="21"/>
          <w:spacing w:val="-4"/>
        </w:rPr>
        <w:t>A</w:t>
      </w:r>
      <w:r>
        <w:rPr>
          <w:rFonts w:ascii="SimSun" w:hAnsi="SimSun" w:eastAsia="SimSun" w:cs="SimSun"/>
          <w:sz w:val="21"/>
          <w:szCs w:val="21"/>
          <w:spacing w:val="-53"/>
        </w:rPr>
        <w:t xml:space="preserve"> </w:t>
      </w:r>
      <w:r>
        <w:rPr>
          <w:sz w:val="21"/>
          <w:szCs w:val="21"/>
          <w:spacing w:val="-4"/>
        </w:rPr>
        <w:t>项。</w:t>
      </w:r>
    </w:p>
    <w:p>
      <w:pPr>
        <w:pStyle w:val="BodyText"/>
        <w:ind w:left="940"/>
        <w:spacing w:before="19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940" w:right="630" w:hanging="620"/>
        <w:spacing w:before="212" w:line="253" w:lineRule="auto"/>
        <w:rPr>
          <w:sz w:val="19"/>
          <w:szCs w:val="19"/>
        </w:rPr>
      </w:pPr>
      <w:r>
        <w:rPr>
          <w:sz w:val="21"/>
          <w:szCs w:val="21"/>
          <w:spacing w:val="10"/>
        </w:rPr>
        <w:t>58</w:t>
      </w:r>
      <w:r>
        <w:rPr>
          <w:sz w:val="21"/>
          <w:szCs w:val="21"/>
          <w:spacing w:val="10"/>
        </w:rPr>
        <w:t xml:space="preserve">   </w:t>
      </w:r>
      <w:r>
        <w:rPr>
          <w:sz w:val="19"/>
          <w:szCs w:val="19"/>
          <w:spacing w:val="10"/>
        </w:rPr>
        <w:t>根据题干“……2023年</w:t>
      </w:r>
      <w:r>
        <w:rPr>
          <w:sz w:val="19"/>
          <w:szCs w:val="19"/>
          <w:spacing w:val="-65"/>
        </w:rPr>
        <w:t xml:space="preserve"> </w:t>
      </w:r>
      <w:r>
        <w:rPr>
          <w:sz w:val="19"/>
          <w:szCs w:val="19"/>
          <w:spacing w:val="10"/>
        </w:rPr>
        <w:t>……</w:t>
      </w:r>
      <w:r>
        <w:rPr>
          <w:sz w:val="19"/>
          <w:szCs w:val="19"/>
          <w:spacing w:val="10"/>
        </w:rPr>
        <w:t xml:space="preserve"> </w:t>
      </w:r>
      <w:r>
        <w:rPr>
          <w:sz w:val="19"/>
          <w:szCs w:val="19"/>
          <w:spacing w:val="10"/>
        </w:rPr>
        <w:t>·</w:t>
      </w:r>
      <w:r>
        <w:rPr>
          <w:sz w:val="19"/>
          <w:szCs w:val="19"/>
          <w:spacing w:val="-56"/>
        </w:rPr>
        <w:t xml:space="preserve"> </w:t>
      </w:r>
      <w:r>
        <w:rPr>
          <w:sz w:val="19"/>
          <w:szCs w:val="19"/>
          <w:spacing w:val="10"/>
        </w:rPr>
        <w:t>占累计总数量的比重</w:t>
      </w:r>
      <w:r>
        <w:rPr>
          <w:sz w:val="19"/>
          <w:szCs w:val="19"/>
          <w:spacing w:val="9"/>
        </w:rPr>
        <w:t>……”,结合材料时间，可判定本题为现期比重问题。定</w:t>
      </w:r>
      <w:r>
        <w:rPr>
          <w:sz w:val="19"/>
          <w:szCs w:val="19"/>
        </w:rPr>
        <w:t xml:space="preserve"> </w:t>
      </w:r>
      <w:r>
        <w:rPr>
          <w:sz w:val="19"/>
          <w:szCs w:val="19"/>
          <w:spacing w:val="17"/>
        </w:rPr>
        <w:t>位文字材料第三段可知：2023年，</w:t>
      </w:r>
      <w:r>
        <w:rPr>
          <w:sz w:val="19"/>
          <w:szCs w:val="19"/>
          <w:spacing w:val="-1"/>
        </w:rPr>
        <w:t xml:space="preserve"> </w:t>
      </w:r>
      <w:r>
        <w:rPr>
          <w:rFonts w:ascii="SimSun" w:hAnsi="SimSun" w:eastAsia="SimSun" w:cs="SimSun"/>
          <w:sz w:val="21"/>
          <w:szCs w:val="21"/>
          <w:spacing w:val="17"/>
        </w:rPr>
        <w:t>S</w:t>
      </w:r>
      <w:r>
        <w:rPr>
          <w:rFonts w:ascii="SimSun" w:hAnsi="SimSun" w:eastAsia="SimSun" w:cs="SimSun"/>
          <w:sz w:val="21"/>
          <w:szCs w:val="21"/>
          <w:spacing w:val="-51"/>
        </w:rPr>
        <w:t xml:space="preserve"> </w:t>
      </w:r>
      <w:r>
        <w:rPr>
          <w:sz w:val="19"/>
          <w:szCs w:val="19"/>
          <w:spacing w:val="17"/>
        </w:rPr>
        <w:t>市新增省级以上企业技术中心205家，累计1111家；新增省级以上</w:t>
      </w:r>
      <w:r>
        <w:rPr>
          <w:sz w:val="19"/>
          <w:szCs w:val="19"/>
        </w:rPr>
        <w:t xml:space="preserve"> </w:t>
      </w:r>
      <w:r>
        <w:rPr>
          <w:sz w:val="19"/>
          <w:szCs w:val="19"/>
          <w:spacing w:val="20"/>
        </w:rPr>
        <w:t>工程技术研究中心201家，累计1363家；新增市级新型研发机构13家，累计91家。根据公</w:t>
      </w:r>
      <w:r>
        <w:rPr>
          <w:sz w:val="19"/>
          <w:szCs w:val="19"/>
          <w:spacing w:val="19"/>
        </w:rPr>
        <w:t>式：</w:t>
      </w:r>
    </w:p>
    <w:p>
      <w:pPr>
        <w:pStyle w:val="BodyText"/>
        <w:ind w:left="950"/>
        <w:spacing w:before="23"/>
        <w:rPr>
          <w:sz w:val="19"/>
          <w:szCs w:val="19"/>
        </w:rPr>
      </w:pPr>
      <w:r>
        <w:rPr>
          <w:sz w:val="19"/>
          <w:szCs w:val="19"/>
          <w:position w:val="-21"/>
        </w:rPr>
        <w:drawing>
          <wp:inline distT="0" distB="0" distL="0" distR="0">
            <wp:extent cx="812779" cy="349246"/>
            <wp:effectExtent l="0" t="0" r="0" b="0"/>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812779" cy="349246"/>
                    </a:xfrm>
                    <a:prstGeom prst="rect">
                      <a:avLst/>
                    </a:prstGeom>
                  </pic:spPr>
                </pic:pic>
              </a:graphicData>
            </a:graphic>
          </wp:inline>
        </w:drawing>
      </w:r>
      <w:r>
        <w:rPr>
          <w:sz w:val="19"/>
          <w:szCs w:val="19"/>
          <w:spacing w:val="22"/>
        </w:rPr>
        <w:t>,则2023年①省级以上企业技术中心新增数量占累计</w:t>
      </w:r>
      <w:r>
        <w:rPr>
          <w:sz w:val="19"/>
          <w:szCs w:val="19"/>
          <w:spacing w:val="21"/>
        </w:rPr>
        <w:t>总数量的比重</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spacing w:before="68" w:line="276" w:lineRule="exact"/>
        <w:jc w:val="right"/>
        <w:rPr>
          <w:rFonts w:ascii="SimSun" w:hAnsi="SimSun" w:eastAsia="SimSun" w:cs="SimSun"/>
          <w:sz w:val="21"/>
          <w:szCs w:val="21"/>
        </w:rPr>
      </w:pPr>
      <w:hyperlink w:history="true" r:id="rId49">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s://www.gkzenti.cn/explain/1746428263141?mathcode=3#</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15/2</w:t>
        </w:r>
        <w:r>
          <w:rPr>
            <w:rFonts w:ascii="SimSun" w:hAnsi="SimSun" w:eastAsia="SimSun" w:cs="SimSun"/>
            <w:sz w:val="21"/>
            <w:szCs w:val="21"/>
            <w:spacing w:val="-12"/>
            <w:w w:val="92"/>
            <w:position w:val="2"/>
          </w:rPr>
          <w:t>9</w:t>
        </w:r>
      </w:hyperlink>
    </w:p>
    <w:p>
      <w:pPr>
        <w:spacing w:line="276" w:lineRule="exact"/>
        <w:sectPr>
          <w:headerReference w:type="default" r:id="rId11"/>
          <w:footerReference w:type="default" r:id="rId12"/>
          <w:pgSz w:w="11910" w:h="16840"/>
          <w:pgMar w:top="262" w:right="449" w:bottom="245" w:left="459" w:header="0" w:footer="0" w:gutter="0"/>
        </w:sectPr>
        <w:rPr>
          <w:rFonts w:ascii="SimSun" w:hAnsi="SimSun" w:eastAsia="SimSun" w:cs="SimSun"/>
          <w:sz w:val="21"/>
          <w:szCs w:val="21"/>
        </w:rPr>
      </w:pPr>
    </w:p>
    <w:p>
      <w:pPr>
        <w:pStyle w:val="BodyText"/>
        <w:ind w:left="350"/>
        <w:spacing w:before="29"/>
        <w:rPr/>
      </w:pPr>
      <w:r>
        <w:rPr>
          <w:position w:val="-19"/>
        </w:rPr>
        <w:drawing>
          <wp:inline distT="0" distB="0" distL="0" distR="0">
            <wp:extent cx="1422420" cy="317593"/>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1422420" cy="317593"/>
                    </a:xfrm>
                    <a:prstGeom prst="rect">
                      <a:avLst/>
                    </a:prstGeom>
                  </pic:spPr>
                </pic:pic>
              </a:graphicData>
            </a:graphic>
          </wp:inline>
        </w:drawing>
      </w:r>
      <w:r>
        <w:rPr>
          <w:spacing w:val="11"/>
        </w:rPr>
        <w:t>;②省级以上工程技术研究中心新增数量占累计</w:t>
      </w:r>
      <w:r>
        <w:rPr>
          <w:spacing w:val="10"/>
        </w:rPr>
        <w:t>总数量的比重</w:t>
      </w:r>
    </w:p>
    <w:p>
      <w:pPr>
        <w:ind w:left="340"/>
        <w:spacing w:line="479" w:lineRule="exact"/>
        <w:rPr/>
      </w:pPr>
      <w:r>
        <w:rPr>
          <w:position w:val="-10"/>
        </w:rPr>
        <w:drawing>
          <wp:inline distT="0" distB="0" distL="0" distR="0">
            <wp:extent cx="5975331" cy="304762"/>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5975331" cy="304762"/>
                    </a:xfrm>
                    <a:prstGeom prst="rect">
                      <a:avLst/>
                    </a:prstGeom>
                  </pic:spPr>
                </pic:pic>
              </a:graphicData>
            </a:graphic>
          </wp:inline>
        </w:drawing>
      </w:r>
    </w:p>
    <w:p>
      <w:pPr>
        <w:pStyle w:val="BodyText"/>
        <w:ind w:left="320"/>
        <w:spacing w:before="55" w:line="220" w:lineRule="auto"/>
        <w:rPr/>
      </w:pPr>
      <w:r>
        <w:rPr>
          <w:spacing w:val="15"/>
        </w:rPr>
        <w:t>低到高为③②①,对应</w:t>
      </w:r>
      <w:r>
        <w:rPr>
          <w:rFonts w:ascii="Arial" w:hAnsi="Arial" w:eastAsia="Arial" w:cs="Arial"/>
          <w:spacing w:val="15"/>
        </w:rPr>
        <w:t>D</w:t>
      </w:r>
      <w:r>
        <w:rPr>
          <w:spacing w:val="15"/>
        </w:rPr>
        <w:t>项。</w:t>
      </w:r>
    </w:p>
    <w:p>
      <w:pPr>
        <w:pStyle w:val="BodyText"/>
        <w:ind w:left="330"/>
        <w:spacing w:before="213"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40" w:right="659" w:hanging="620"/>
        <w:spacing w:before="230" w:line="265" w:lineRule="auto"/>
        <w:rPr/>
      </w:pPr>
      <w:r>
        <w:rPr>
          <w:spacing w:val="10"/>
        </w:rPr>
        <w:t>59</w:t>
      </w:r>
      <w:r>
        <w:rPr>
          <w:spacing w:val="3"/>
        </w:rPr>
        <w:t xml:space="preserve">    </w:t>
      </w:r>
      <w:r>
        <w:rPr>
          <w:spacing w:val="10"/>
        </w:rPr>
        <w:t>根据题干“2023年……平均每家……”,结合选项增长/下降+%,可判定本题为平均数的增长率问</w:t>
      </w:r>
      <w:r>
        <w:rPr>
          <w:spacing w:val="9"/>
        </w:rPr>
        <w:t>题。定</w:t>
      </w:r>
      <w:r>
        <w:rPr>
          <w:spacing w:val="1"/>
        </w:rPr>
        <w:t xml:space="preserve"> </w:t>
      </w:r>
      <w:r>
        <w:rPr>
          <w:spacing w:val="6"/>
        </w:rPr>
        <w:t>位文字材料第四段可知：2023年，</w:t>
      </w:r>
      <w:r>
        <w:rPr>
          <w:spacing w:val="-18"/>
        </w:rPr>
        <w:t xml:space="preserve"> </w:t>
      </w:r>
      <w:r>
        <w:rPr>
          <w:rFonts w:ascii="SimSun" w:hAnsi="SimSun" w:eastAsia="SimSun" w:cs="SimSun"/>
          <w:spacing w:val="6"/>
        </w:rPr>
        <w:t>S</w:t>
      </w:r>
      <w:r>
        <w:rPr>
          <w:rFonts w:ascii="SimSun" w:hAnsi="SimSun" w:eastAsia="SimSun" w:cs="SimSun"/>
          <w:spacing w:val="-31"/>
        </w:rPr>
        <w:t xml:space="preserve"> </w:t>
      </w:r>
      <w:r>
        <w:rPr>
          <w:spacing w:val="6"/>
        </w:rPr>
        <w:t>市年末享受研发费加计扣除企业达2.2万家</w:t>
      </w:r>
      <w:r>
        <w:rPr>
          <w:spacing w:val="6"/>
        </w:rPr>
        <w:t xml:space="preserve"> </w:t>
      </w:r>
      <w:r>
        <w:rPr>
          <w:rFonts w:ascii="SimSun" w:hAnsi="SimSun" w:eastAsia="SimSun" w:cs="SimSun"/>
          <w:spacing w:val="6"/>
        </w:rPr>
        <w:t>(B),</w:t>
      </w:r>
      <w:r>
        <w:rPr>
          <w:rFonts w:ascii="SimSun" w:hAnsi="SimSun" w:eastAsia="SimSun" w:cs="SimSun"/>
          <w:spacing w:val="83"/>
        </w:rPr>
        <w:t xml:space="preserve"> </w:t>
      </w:r>
      <w:r>
        <w:rPr>
          <w:spacing w:val="6"/>
        </w:rPr>
        <w:t>比上年增长</w:t>
      </w:r>
    </w:p>
    <w:p>
      <w:pPr>
        <w:pStyle w:val="BodyText"/>
        <w:ind w:left="930"/>
        <w:spacing w:before="23" w:line="219" w:lineRule="auto"/>
        <w:rPr/>
      </w:pPr>
      <w:r>
        <w:rPr>
          <w:rFonts w:ascii="SimSun" w:hAnsi="SimSun" w:eastAsia="SimSun" w:cs="SimSun"/>
          <w:spacing w:val="8"/>
        </w:rPr>
        <w:t>25.2%(b)。  </w:t>
      </w:r>
      <w:r>
        <w:rPr>
          <w:spacing w:val="8"/>
        </w:rPr>
        <w:t>加计扣除额926.08亿元</w:t>
      </w:r>
      <w:r>
        <w:rPr>
          <w:spacing w:val="-30"/>
        </w:rPr>
        <w:t xml:space="preserve"> </w:t>
      </w:r>
      <w:r>
        <w:rPr>
          <w:rFonts w:ascii="SimSun" w:hAnsi="SimSun" w:eastAsia="SimSun" w:cs="SimSun"/>
          <w:spacing w:val="8"/>
        </w:rPr>
        <w:t>(A),  </w:t>
      </w:r>
      <w:r>
        <w:rPr>
          <w:spacing w:val="8"/>
        </w:rPr>
        <w:t>比上年</w:t>
      </w:r>
      <w:r>
        <w:rPr>
          <w:spacing w:val="7"/>
        </w:rPr>
        <w:t>增长69.5%</w:t>
      </w:r>
      <w:r>
        <w:rPr>
          <w:spacing w:val="7"/>
        </w:rPr>
        <w:t xml:space="preserve"> </w:t>
      </w:r>
      <w:r>
        <w:rPr>
          <w:rFonts w:ascii="SimSun" w:hAnsi="SimSun" w:eastAsia="SimSun" w:cs="SimSun"/>
          <w:spacing w:val="7"/>
        </w:rPr>
        <w:t>(a)。</w:t>
      </w:r>
      <w:r>
        <w:rPr>
          <w:rFonts w:ascii="SimSun" w:hAnsi="SimSun" w:eastAsia="SimSun" w:cs="SimSun"/>
          <w:spacing w:val="-37"/>
        </w:rPr>
        <w:t xml:space="preserve"> </w:t>
      </w:r>
      <w:r>
        <w:rPr>
          <w:spacing w:val="7"/>
        </w:rPr>
        <w:t>根据公式：平均数增长率</w:t>
      </w:r>
    </w:p>
    <w:p>
      <w:pPr>
        <w:pStyle w:val="BodyText"/>
        <w:ind w:left="930" w:right="3424" w:firstLine="39"/>
        <w:spacing w:before="19" w:line="326" w:lineRule="auto"/>
        <w:rPr>
          <w:rFonts w:ascii="SimSun" w:hAnsi="SimSun" w:eastAsia="SimSun" w:cs="SimSun"/>
        </w:rPr>
      </w:pPr>
      <w:r>
        <w:rPr>
          <w:position w:val="-17"/>
        </w:rPr>
        <w:drawing>
          <wp:inline distT="0" distB="0" distL="0" distR="0">
            <wp:extent cx="453117" cy="293522"/>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453117" cy="293522"/>
                    </a:xfrm>
                    <a:prstGeom prst="rect">
                      <a:avLst/>
                    </a:prstGeom>
                  </pic:spPr>
                </pic:pic>
              </a:graphicData>
            </a:graphic>
          </wp:inline>
        </w:drawing>
      </w:r>
      <w:r>
        <w:rPr>
          <w:spacing w:val="-20"/>
        </w:rPr>
        <w:t xml:space="preserve"> </w:t>
      </w:r>
      <w:r>
        <w:rPr>
          <w:spacing w:val="7"/>
        </w:rPr>
        <w:t>,则所求增长率为</w:t>
      </w:r>
      <w:r>
        <w:rPr>
          <w:spacing w:val="-77"/>
        </w:rPr>
        <w:t xml:space="preserve"> </w:t>
      </w:r>
      <w:r>
        <w:rPr>
          <w:position w:val="-18"/>
        </w:rPr>
        <w:drawing>
          <wp:inline distT="0" distB="0" distL="0" distR="0">
            <wp:extent cx="1892300" cy="317486"/>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1892300" cy="317486"/>
                    </a:xfrm>
                    <a:prstGeom prst="rect">
                      <a:avLst/>
                    </a:prstGeom>
                  </pic:spPr>
                </pic:pic>
              </a:graphicData>
            </a:graphic>
          </wp:inline>
        </w:drawing>
      </w:r>
      <w:r>
        <w:rPr>
          <w:spacing w:val="7"/>
        </w:rPr>
        <w:t>,</w:t>
      </w:r>
      <w:r>
        <w:rPr>
          <w:spacing w:val="-23"/>
        </w:rPr>
        <w:t xml:space="preserve"> </w:t>
      </w:r>
      <w:r>
        <w:rPr>
          <w:spacing w:val="7"/>
        </w:rPr>
        <w:t>对</w:t>
      </w:r>
      <w:r>
        <w:rPr>
          <w:spacing w:val="-20"/>
        </w:rPr>
        <w:t xml:space="preserve"> </w:t>
      </w:r>
      <w:r>
        <w:rPr>
          <w:spacing w:val="7"/>
        </w:rPr>
        <w:t>应</w:t>
      </w:r>
      <w:r>
        <w:rPr>
          <w:rFonts w:ascii="SimSun" w:hAnsi="SimSun" w:eastAsia="SimSun" w:cs="SimSun"/>
          <w:spacing w:val="7"/>
        </w:rPr>
        <w:t>D</w:t>
      </w:r>
      <w:r>
        <w:rPr>
          <w:rFonts w:ascii="SimSun" w:hAnsi="SimSun" w:eastAsia="SimSun" w:cs="SimSun"/>
          <w:spacing w:val="-46"/>
        </w:rPr>
        <w:t xml:space="preserve"> </w:t>
      </w:r>
      <w:r>
        <w:rPr>
          <w:spacing w:val="7"/>
        </w:rPr>
        <w:t>项。</w:t>
      </w:r>
      <w:r>
        <w:rPr/>
        <w:t xml:space="preserve"> </w:t>
      </w: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30"/>
        <w:spacing w:before="210" w:line="213" w:lineRule="auto"/>
        <w:rPr/>
      </w:pPr>
      <w:r>
        <w:rPr>
          <w:spacing w:val="14"/>
        </w:rPr>
        <w:t>60</w:t>
      </w:r>
      <w:r>
        <w:rPr>
          <w:spacing w:val="14"/>
        </w:rPr>
        <w:t xml:space="preserve">   </w:t>
      </w:r>
      <w:r>
        <w:rPr>
          <w:spacing w:val="14"/>
        </w:rPr>
        <w:t>①:定位文字材料第一段，可知2023年</w:t>
      </w:r>
      <w:r>
        <w:rPr>
          <w:spacing w:val="13"/>
        </w:rPr>
        <w:t>全市财政性科技投入231.1亿元，占一般公共预算支出的比重为</w:t>
      </w:r>
    </w:p>
    <w:p>
      <w:pPr>
        <w:pStyle w:val="BodyText"/>
        <w:ind w:left="930" w:right="680" w:firstLine="10"/>
        <w:spacing w:before="69" w:line="250" w:lineRule="auto"/>
        <w:rPr/>
      </w:pPr>
      <w:r>
        <w:rPr>
          <w:spacing w:val="12"/>
        </w:rPr>
        <w:t>8.9%。但未给出2023年全市财政性科技投入和一般公共预</w:t>
      </w:r>
      <w:r>
        <w:rPr>
          <w:spacing w:val="11"/>
        </w:rPr>
        <w:t>算支出的同比增长情况或2022年相关数据，</w:t>
      </w:r>
      <w:r>
        <w:rPr/>
        <w:t xml:space="preserve"> </w:t>
      </w:r>
      <w:r>
        <w:rPr>
          <w:spacing w:val="10"/>
        </w:rPr>
        <w:t>故能得出2023年</w:t>
      </w:r>
      <w:r>
        <w:rPr>
          <w:rFonts w:ascii="SimSun" w:hAnsi="SimSun" w:eastAsia="SimSun" w:cs="SimSun"/>
          <w:spacing w:val="10"/>
        </w:rPr>
        <w:t>S</w:t>
      </w:r>
      <w:r>
        <w:rPr>
          <w:rFonts w:ascii="SimSun" w:hAnsi="SimSun" w:eastAsia="SimSun" w:cs="SimSun"/>
          <w:spacing w:val="-31"/>
        </w:rPr>
        <w:t xml:space="preserve"> </w:t>
      </w:r>
      <w:r>
        <w:rPr>
          <w:spacing w:val="10"/>
        </w:rPr>
        <w:t>市一般公共预算支出，无法得出2022年一般公共预算支出；</w:t>
      </w:r>
    </w:p>
    <w:p>
      <w:pPr>
        <w:pStyle w:val="BodyText"/>
        <w:ind w:left="930" w:right="661" w:firstLine="10"/>
        <w:spacing w:before="217" w:line="256" w:lineRule="auto"/>
        <w:rPr/>
      </w:pPr>
      <w:r>
        <w:rPr>
          <w:spacing w:val="15"/>
        </w:rPr>
        <w:t>②:定位文字材料第二段，可知2023年末</w:t>
      </w:r>
      <w:r>
        <w:rPr>
          <w:rFonts w:ascii="SimSun" w:hAnsi="SimSun" w:eastAsia="SimSun" w:cs="SimSun"/>
          <w:spacing w:val="15"/>
        </w:rPr>
        <w:t>S</w:t>
      </w:r>
      <w:r>
        <w:rPr>
          <w:rFonts w:ascii="SimSun" w:hAnsi="SimSun" w:eastAsia="SimSun" w:cs="SimSun"/>
          <w:spacing w:val="-41"/>
        </w:rPr>
        <w:t xml:space="preserve"> </w:t>
      </w:r>
      <w:r>
        <w:rPr>
          <w:spacing w:val="15"/>
        </w:rPr>
        <w:t>市有效发</w:t>
      </w:r>
      <w:r>
        <w:rPr>
          <w:spacing w:val="14"/>
        </w:rPr>
        <w:t>明专利拥有量10.5万件，比上年增长21.6%;万人</w:t>
      </w:r>
      <w:r>
        <w:rPr/>
        <w:t xml:space="preserve"> </w:t>
      </w:r>
      <w:r>
        <w:rPr>
          <w:spacing w:val="11"/>
        </w:rPr>
        <w:t>有效发明专利拥有量80.9件，比上年末增加14件。则可求出2023年及2022年</w:t>
      </w:r>
      <w:r>
        <w:rPr>
          <w:rFonts w:ascii="Arial" w:hAnsi="Arial" w:eastAsia="Arial" w:cs="Arial"/>
          <w:spacing w:val="11"/>
        </w:rPr>
        <w:t>S</w:t>
      </w:r>
      <w:r>
        <w:rPr>
          <w:spacing w:val="11"/>
        </w:rPr>
        <w:t>市人口数，从而推</w:t>
      </w:r>
      <w:r>
        <w:rPr>
          <w:spacing w:val="10"/>
        </w:rPr>
        <w:t>算出</w:t>
      </w:r>
      <w:r>
        <w:rPr/>
        <w:t xml:space="preserve">  </w:t>
      </w:r>
      <w:r>
        <w:rPr>
          <w:spacing w:val="11"/>
        </w:rPr>
        <w:t>2023年人口同比增长率，但由于未给出2021年的相关信息，故无法推出2022年的同比增长率。</w:t>
      </w:r>
    </w:p>
    <w:p>
      <w:pPr>
        <w:pStyle w:val="BodyText"/>
        <w:ind w:left="930"/>
        <w:spacing w:before="20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20" w:right="805" w:hanging="600"/>
        <w:spacing w:before="220" w:line="274" w:lineRule="auto"/>
        <w:rPr/>
      </w:pPr>
      <w:r>
        <w:rPr>
          <w:spacing w:val="10"/>
        </w:rPr>
        <w:t>61</w:t>
      </w:r>
      <w:r>
        <w:rPr>
          <w:spacing w:val="10"/>
        </w:rPr>
        <w:t xml:space="preserve">    </w:t>
      </w:r>
      <w:r>
        <w:rPr>
          <w:spacing w:val="10"/>
        </w:rPr>
        <w:t>元素组成相同，但无明显位置规律。观察</w:t>
      </w:r>
      <w:r>
        <w:rPr>
          <w:spacing w:val="9"/>
        </w:rPr>
        <w:t>发现，每幅图中均有一个正方形，且为黑色正方形、白色正</w:t>
      </w:r>
      <w:r>
        <w:rPr/>
        <w:t xml:space="preserve"> </w:t>
      </w:r>
      <w:r>
        <w:rPr>
          <w:spacing w:val="13"/>
        </w:rPr>
        <w:t>方形交替出现，故?处应选择包含一个白色</w:t>
      </w:r>
      <w:r>
        <w:rPr>
          <w:spacing w:val="12"/>
        </w:rPr>
        <w:t>正方形的图形，只有</w:t>
      </w:r>
      <w:r>
        <w:rPr>
          <w:rFonts w:ascii="Times New Roman" w:hAnsi="Times New Roman" w:eastAsia="Times New Roman" w:cs="Times New Roman"/>
          <w:spacing w:val="12"/>
        </w:rPr>
        <w:t>B</w:t>
      </w:r>
      <w:r>
        <w:rPr>
          <w:spacing w:val="12"/>
        </w:rPr>
        <w:t>项符合。</w:t>
      </w:r>
    </w:p>
    <w:p>
      <w:pPr>
        <w:pStyle w:val="BodyText"/>
        <w:ind w:left="930"/>
        <w:spacing w:before="156"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10" w:line="213" w:lineRule="auto"/>
        <w:rPr/>
      </w:pPr>
      <w:r>
        <w:rPr>
          <w:spacing w:val="10"/>
        </w:rPr>
        <w:t>62</w:t>
      </w:r>
      <w:r>
        <w:rPr>
          <w:spacing w:val="10"/>
        </w:rPr>
        <w:t xml:space="preserve">    </w:t>
      </w:r>
      <w:r>
        <w:rPr>
          <w:spacing w:val="10"/>
        </w:rPr>
        <w:t>元素组成不同，且无明显属性规律，优先考虑数量规律。观察发现，</w:t>
      </w:r>
      <w:r>
        <w:rPr>
          <w:spacing w:val="9"/>
        </w:rPr>
        <w:t>题干中出现杂乱的面及嵌套图</w:t>
      </w:r>
    </w:p>
    <w:p>
      <w:pPr>
        <w:pStyle w:val="BodyText"/>
        <w:ind w:left="930"/>
        <w:spacing w:before="69" w:line="213" w:lineRule="auto"/>
        <w:rPr/>
      </w:pPr>
      <w:r>
        <w:rPr>
          <w:spacing w:val="12"/>
        </w:rPr>
        <w:t>形，优先考虑笔画数。题干每幅图均为一笔画</w:t>
      </w:r>
      <w:r>
        <w:rPr>
          <w:spacing w:val="11"/>
        </w:rPr>
        <w:t>图形，故?处应选择一笔画图形，只有</w:t>
      </w:r>
      <w:r>
        <w:rPr>
          <w:rFonts w:ascii="SimSun" w:hAnsi="SimSun" w:eastAsia="SimSun" w:cs="SimSun"/>
          <w:spacing w:val="11"/>
        </w:rPr>
        <w:t>C</w:t>
      </w:r>
      <w:r>
        <w:rPr>
          <w:rFonts w:ascii="SimSun" w:hAnsi="SimSun" w:eastAsia="SimSun" w:cs="SimSun"/>
          <w:spacing w:val="-44"/>
        </w:rPr>
        <w:t xml:space="preserve"> </w:t>
      </w:r>
      <w:r>
        <w:rPr>
          <w:spacing w:val="11"/>
        </w:rPr>
        <w:t>项符合。</w:t>
      </w:r>
    </w:p>
    <w:p>
      <w:pPr>
        <w:pStyle w:val="BodyText"/>
        <w:ind w:left="940"/>
        <w:spacing w:before="229"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30" w:right="804" w:hanging="610"/>
        <w:spacing w:before="200" w:line="275" w:lineRule="auto"/>
        <w:rPr/>
      </w:pPr>
      <w:r>
        <w:rPr>
          <w:spacing w:val="10"/>
        </w:rPr>
        <w:t>63</w:t>
      </w:r>
      <w:r>
        <w:rPr>
          <w:spacing w:val="10"/>
        </w:rPr>
        <w:t xml:space="preserve">    </w:t>
      </w:r>
      <w:r>
        <w:rPr>
          <w:spacing w:val="10"/>
        </w:rPr>
        <w:t>观察发现，题干每幅图均有一</w:t>
      </w:r>
      <w:r>
        <w:rPr>
          <w:spacing w:val="9"/>
        </w:rPr>
        <w:t>个大黑色图形、四个单独的三角形，图①③④中四个单独的三角形和外</w:t>
      </w:r>
      <w:r>
        <w:rPr/>
        <w:t xml:space="preserve"> </w:t>
      </w:r>
      <w:r>
        <w:rPr>
          <w:spacing w:val="11"/>
        </w:rPr>
        <w:t>框相交，大黑色图形与外框不相交，图②⑤⑥大黑色图</w:t>
      </w:r>
      <w:r>
        <w:rPr>
          <w:spacing w:val="10"/>
        </w:rPr>
        <w:t>形与外框相交，四个单独的三角形和外框不相</w:t>
      </w:r>
      <w:r>
        <w:rPr/>
        <w:t xml:space="preserve"> </w:t>
      </w:r>
      <w:r>
        <w:rPr>
          <w:spacing w:val="9"/>
        </w:rPr>
        <w:t>交。故图①③④为一组，图②⑤⑥为一组。</w:t>
      </w:r>
    </w:p>
    <w:p>
      <w:pPr>
        <w:pStyle w:val="BodyText"/>
        <w:ind w:left="930"/>
        <w:spacing w:before="155"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930" w:right="792" w:hanging="610"/>
        <w:spacing w:before="211" w:line="275" w:lineRule="auto"/>
        <w:rPr/>
      </w:pPr>
      <w:r>
        <w:rPr>
          <w:spacing w:val="10"/>
        </w:rPr>
        <w:t>64</w:t>
      </w:r>
      <w:r>
        <w:rPr>
          <w:spacing w:val="6"/>
        </w:rPr>
        <w:t xml:space="preserve">    </w:t>
      </w:r>
      <w:r>
        <w:rPr>
          <w:spacing w:val="10"/>
        </w:rPr>
        <w:t>元素组成不同，且无明显属性规律，优先考虑数量规律。观察发现，题干中黑球成堆摆放，且每幅图</w:t>
      </w:r>
      <w:r>
        <w:rPr>
          <w:spacing w:val="3"/>
        </w:rPr>
        <w:t xml:space="preserve"> </w:t>
      </w:r>
      <w:r>
        <w:rPr>
          <w:spacing w:val="11"/>
        </w:rPr>
        <w:t>中的黑球均有两部分，考虑分开看。图①③④</w:t>
      </w:r>
      <w:r>
        <w:rPr>
          <w:spacing w:val="10"/>
        </w:rPr>
        <w:t>中两部分的黑球数量相同，图②⑤⑥中两部分的黑球数</w:t>
      </w:r>
      <w:r>
        <w:rPr/>
        <w:t xml:space="preserve"> </w:t>
      </w:r>
      <w:r>
        <w:rPr>
          <w:spacing w:val="13"/>
        </w:rPr>
        <w:t>量差值为2,故图①③④为一组，图②⑤⑥为一组。</w:t>
      </w:r>
    </w:p>
    <w:p>
      <w:pPr>
        <w:pStyle w:val="BodyText"/>
        <w:ind w:left="940"/>
        <w:spacing w:before="155"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930" w:right="630" w:hanging="600"/>
        <w:spacing w:before="212" w:line="270" w:lineRule="auto"/>
        <w:rPr/>
      </w:pPr>
      <w:r>
        <w:rPr>
          <w:spacing w:val="11"/>
        </w:rPr>
        <w:t>65</w:t>
      </w:r>
      <w:r>
        <w:rPr>
          <w:spacing w:val="4"/>
        </w:rPr>
        <w:t xml:space="preserve">    </w:t>
      </w:r>
      <w:r>
        <w:rPr>
          <w:spacing w:val="11"/>
        </w:rPr>
        <w:t>元素组成相似，对题干图形相邻比较发现，图1与图2只有第一行不</w:t>
      </w:r>
      <w:r>
        <w:rPr>
          <w:spacing w:val="10"/>
        </w:rPr>
        <w:t>同，图2与图3只有第二行不同，图3</w:t>
      </w:r>
      <w:r>
        <w:rPr>
          <w:spacing w:val="1"/>
        </w:rPr>
        <w:t xml:space="preserve"> </w:t>
      </w:r>
      <w:r>
        <w:rPr>
          <w:spacing w:val="13"/>
        </w:rPr>
        <w:t>与图4只有第三行不同，图4与图5只有第四行不同。以此类推，?处应选择一个与图5只有第五行不同</w:t>
      </w:r>
      <w:r>
        <w:rPr>
          <w:spacing w:val="4"/>
        </w:rPr>
        <w:t xml:space="preserve">  </w:t>
      </w:r>
      <w:r>
        <w:rPr>
          <w:spacing w:val="6"/>
        </w:rPr>
        <w:t>的图形，只有</w:t>
      </w:r>
      <w:r>
        <w:rPr>
          <w:rFonts w:ascii="Arial" w:hAnsi="Arial" w:eastAsia="Arial" w:cs="Arial"/>
          <w:spacing w:val="6"/>
        </w:rPr>
        <w:t>A</w:t>
      </w:r>
      <w:r>
        <w:rPr>
          <w:spacing w:val="6"/>
        </w:rPr>
        <w:t>项符合。</w:t>
      </w:r>
    </w:p>
    <w:p>
      <w:pPr>
        <w:ind w:firstLine="950"/>
        <w:spacing w:before="163" w:line="1770" w:lineRule="exact"/>
        <w:rPr/>
      </w:pPr>
      <w:r>
        <w:rPr>
          <w:position w:val="-35"/>
        </w:rPr>
        <w:drawing>
          <wp:inline distT="0" distB="0" distL="0" distR="0">
            <wp:extent cx="5975331" cy="1123983"/>
            <wp:effectExtent l="0" t="0" r="0" b="0"/>
            <wp:docPr id="58" name="IM 58"/>
            <wp:cNvGraphicFramePr/>
            <a:graphic>
              <a:graphicData uri="http://schemas.openxmlformats.org/drawingml/2006/picture">
                <pic:pic>
                  <pic:nvPicPr>
                    <pic:cNvPr id="58" name="IM 58"/>
                    <pic:cNvPicPr/>
                  </pic:nvPicPr>
                  <pic:blipFill>
                    <a:blip r:embed="rId56"/>
                    <a:stretch>
                      <a:fillRect/>
                    </a:stretch>
                  </pic:blipFill>
                  <pic:spPr>
                    <a:xfrm rot="0">
                      <a:off x="0" y="0"/>
                      <a:ext cx="5975331" cy="1123983"/>
                    </a:xfrm>
                    <a:prstGeom prst="rect">
                      <a:avLst/>
                    </a:prstGeom>
                  </pic:spPr>
                </pic:pic>
              </a:graphicData>
            </a:graphic>
          </wp:inline>
        </w:drawing>
      </w:r>
    </w:p>
    <w:p>
      <w:pPr>
        <w:pStyle w:val="BodyText"/>
        <w:ind w:left="940"/>
        <w:spacing w:before="207"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320"/>
        <w:spacing w:before="210" w:line="222" w:lineRule="auto"/>
        <w:rPr/>
      </w:pPr>
      <w:r>
        <w:rPr>
          <w:spacing w:val="5"/>
        </w:rPr>
        <w:t>66</w:t>
      </w:r>
      <w:r>
        <w:rPr>
          <w:spacing w:val="5"/>
        </w:rPr>
        <w:t xml:space="preserve">    </w:t>
      </w:r>
      <w:r>
        <w:rPr>
          <w:spacing w:val="5"/>
        </w:rPr>
        <w:t>第一步：找出定义关键词。</w:t>
      </w:r>
    </w:p>
    <w:p>
      <w:pPr>
        <w:spacing w:line="222" w:lineRule="auto"/>
        <w:sectPr>
          <w:headerReference w:type="default" r:id="rId50"/>
          <w:footerReference w:type="default" r:id="rId51"/>
          <w:pgSz w:w="11910" w:h="16840"/>
          <w:pgMar w:top="530" w:right="449" w:bottom="519" w:left="459" w:header="222" w:footer="230" w:gutter="0"/>
        </w:sectPr>
        <w:rPr/>
      </w:pPr>
    </w:p>
    <w:p>
      <w:pPr>
        <w:pStyle w:val="BodyText"/>
        <w:ind w:left="222" w:hanging="212"/>
        <w:spacing w:before="2" w:line="285" w:lineRule="auto"/>
        <w:rPr/>
      </w:pPr>
      <w:r>
        <w:rPr>
          <w:spacing w:val="-7"/>
          <w:position w:val="2"/>
        </w:rPr>
        <w:t>202</w:t>
      </w:r>
      <w:r>
        <w:rPr>
          <w:b/>
          <w:bCs/>
          <w:spacing w:val="-7"/>
          <w:position w:val="2"/>
        </w:rPr>
        <w:t>5/7/2314:42</w:t>
      </w:r>
      <w:r>
        <w:rPr>
          <w:spacing w:val="-7"/>
          <w:position w:val="2"/>
        </w:rPr>
        <w:t xml:space="preserve">      </w:t>
      </w:r>
      <w:r>
        <w:rPr>
          <w:sz w:val="16"/>
          <w:szCs w:val="16"/>
          <w:b/>
          <w:bCs/>
          <w:spacing w:val="-7"/>
        </w:rPr>
        <w:t>2025年3月29日全国事业单位联考B</w:t>
      </w:r>
      <w:r>
        <w:rPr>
          <w:sz w:val="16"/>
          <w:szCs w:val="16"/>
          <w:spacing w:val="-31"/>
        </w:rPr>
        <w:t xml:space="preserve"> </w:t>
      </w:r>
      <w:r>
        <w:rPr>
          <w:sz w:val="16"/>
          <w:szCs w:val="16"/>
          <w:b/>
          <w:bCs/>
          <w:spacing w:val="-7"/>
        </w:rPr>
        <w:t>类《职业能力倾向测验》笔试试题(广西/贵州/海南/黑龙江/湖北/吉林/江西/宁</w:t>
      </w:r>
      <w:r>
        <w:rPr>
          <w:sz w:val="16"/>
          <w:szCs w:val="16"/>
          <w:spacing w:val="-7"/>
        </w:rPr>
        <w:t>夏/山西/新疆/云….</w:t>
      </w:r>
      <w:r>
        <w:rPr>
          <w:sz w:val="16"/>
          <w:szCs w:val="16"/>
        </w:rPr>
        <w:t xml:space="preserve">  </w:t>
      </w:r>
      <w:r>
        <w:rPr>
          <w:b/>
          <w:bCs/>
          <w:spacing w:val="1"/>
        </w:rPr>
        <w:t>“将废弃物用来生产与原来相同类型的新产品”、“将废弃物转化为其他产品的原材料，再生产出不同类</w:t>
      </w:r>
    </w:p>
    <w:p>
      <w:pPr>
        <w:pStyle w:val="BodyText"/>
        <w:ind w:left="322"/>
        <w:spacing w:before="54" w:line="221" w:lineRule="auto"/>
        <w:rPr>
          <w:sz w:val="16"/>
          <w:szCs w:val="16"/>
        </w:rPr>
      </w:pPr>
      <w:r>
        <w:rPr>
          <w:sz w:val="16"/>
          <w:szCs w:val="16"/>
          <w:b/>
          <w:bCs/>
          <w:spacing w:val="21"/>
        </w:rPr>
        <w:t>型的新产品”。</w:t>
      </w:r>
    </w:p>
    <w:p>
      <w:pPr>
        <w:pStyle w:val="BodyText"/>
        <w:ind w:left="322"/>
        <w:spacing w:before="229" w:line="222" w:lineRule="auto"/>
        <w:rPr/>
      </w:pPr>
      <w:r>
        <w:rPr>
          <w:b/>
          <w:bCs/>
          <w:spacing w:val="4"/>
        </w:rPr>
        <w:t>第二步：逐一分析选项。</w:t>
      </w:r>
    </w:p>
    <w:p>
      <w:pPr>
        <w:pStyle w:val="BodyText"/>
        <w:ind w:left="320"/>
        <w:spacing w:before="203" w:line="213" w:lineRule="auto"/>
        <w:rPr/>
      </w:pPr>
      <w:r>
        <w:rPr>
          <w:rFonts w:ascii="SimSun" w:hAnsi="SimSun" w:eastAsia="SimSun" w:cs="SimSun"/>
          <w:spacing w:val="7"/>
        </w:rPr>
        <w:t>A</w:t>
      </w:r>
      <w:r>
        <w:rPr>
          <w:rFonts w:ascii="SimSun" w:hAnsi="SimSun" w:eastAsia="SimSun" w:cs="SimSun"/>
          <w:spacing w:val="-49"/>
        </w:rPr>
        <w:t xml:space="preserve"> </w:t>
      </w:r>
      <w:r>
        <w:rPr>
          <w:spacing w:val="7"/>
        </w:rPr>
        <w:t>项：将工业废水进行净化处理达标后再排放到河流中，没有生产新产品，不符合“将废弃物</w:t>
      </w:r>
      <w:r>
        <w:rPr>
          <w:spacing w:val="6"/>
        </w:rPr>
        <w:t>用来生产</w:t>
      </w:r>
    </w:p>
    <w:p>
      <w:pPr>
        <w:pStyle w:val="BodyText"/>
        <w:ind w:left="320"/>
        <w:spacing w:before="79" w:line="213" w:lineRule="auto"/>
        <w:rPr/>
      </w:pPr>
      <w:r>
        <w:rPr>
          <w:spacing w:val="3"/>
        </w:rPr>
        <w:t>与原来相同类型的新产品”、“将废弃物转化为其他产品的原材料，再生产出不同类型的新产品”,不符</w:t>
      </w:r>
    </w:p>
    <w:p>
      <w:pPr>
        <w:pStyle w:val="BodyText"/>
        <w:ind w:left="320"/>
        <w:spacing w:before="79" w:line="213" w:lineRule="auto"/>
        <w:rPr/>
      </w:pPr>
      <w:r>
        <w:rPr>
          <w:spacing w:val="7"/>
        </w:rPr>
        <w:t>合定义，排除；</w:t>
      </w:r>
    </w:p>
    <w:p>
      <w:pPr>
        <w:pStyle w:val="BodyText"/>
        <w:ind w:left="320"/>
        <w:spacing w:before="199" w:line="213" w:lineRule="auto"/>
        <w:rPr/>
      </w:pPr>
      <w:r>
        <w:rPr>
          <w:rFonts w:ascii="SimSun" w:hAnsi="SimSun" w:eastAsia="SimSun" w:cs="SimSun"/>
          <w:spacing w:val="7"/>
        </w:rPr>
        <w:t>B</w:t>
      </w:r>
      <w:r>
        <w:rPr>
          <w:rFonts w:ascii="SimSun" w:hAnsi="SimSun" w:eastAsia="SimSun" w:cs="SimSun"/>
          <w:spacing w:val="-21"/>
        </w:rPr>
        <w:t xml:space="preserve"> </w:t>
      </w:r>
      <w:r>
        <w:rPr>
          <w:spacing w:val="7"/>
        </w:rPr>
        <w:t>项：将闲置冰箱通过二手交易平台进行销售，没有生产新产品，不符合“将废弃物用来生产与原来相</w:t>
      </w:r>
    </w:p>
    <w:p>
      <w:pPr>
        <w:pStyle w:val="BodyText"/>
        <w:ind w:left="320"/>
        <w:spacing w:before="69" w:line="213" w:lineRule="auto"/>
        <w:rPr/>
      </w:pPr>
      <w:r>
        <w:rPr>
          <w:spacing w:val="3"/>
        </w:rPr>
        <w:t>同类型的新产品”、“将废弃物转化为其他产品的原材料，再生产出不同类型的新</w:t>
      </w:r>
      <w:r>
        <w:rPr>
          <w:spacing w:val="2"/>
        </w:rPr>
        <w:t>产品”,不符合定义，</w:t>
      </w:r>
    </w:p>
    <w:p>
      <w:pPr>
        <w:pStyle w:val="BodyText"/>
        <w:ind w:left="320"/>
        <w:spacing w:before="110" w:line="213" w:lineRule="auto"/>
        <w:rPr>
          <w:sz w:val="16"/>
          <w:szCs w:val="16"/>
        </w:rPr>
      </w:pPr>
      <w:r>
        <w:rPr>
          <w:sz w:val="16"/>
          <w:szCs w:val="16"/>
          <w:spacing w:val="-7"/>
        </w:rPr>
        <w:t>排</w:t>
      </w:r>
      <w:r>
        <w:rPr>
          <w:sz w:val="16"/>
          <w:szCs w:val="16"/>
          <w:spacing w:val="6"/>
        </w:rPr>
        <w:t xml:space="preserve"> </w:t>
      </w:r>
      <w:r>
        <w:rPr>
          <w:sz w:val="16"/>
          <w:szCs w:val="16"/>
          <w:spacing w:val="-7"/>
        </w:rPr>
        <w:t>除</w:t>
      </w:r>
      <w:r>
        <w:rPr>
          <w:sz w:val="16"/>
          <w:szCs w:val="16"/>
          <w:spacing w:val="-7"/>
        </w:rPr>
        <w:t xml:space="preserve"> </w:t>
      </w:r>
      <w:r>
        <w:rPr>
          <w:sz w:val="16"/>
          <w:szCs w:val="16"/>
          <w:spacing w:val="-7"/>
        </w:rPr>
        <w:t>；</w:t>
      </w:r>
    </w:p>
    <w:p>
      <w:pPr>
        <w:pStyle w:val="BodyText"/>
        <w:ind w:left="322" w:right="1396"/>
        <w:spacing w:before="221" w:line="262" w:lineRule="auto"/>
        <w:rPr/>
      </w:pPr>
      <w:r>
        <w:rPr>
          <w:rFonts w:ascii="SimSun" w:hAnsi="SimSun" w:eastAsia="SimSun" w:cs="SimSun"/>
          <w:b/>
          <w:bCs/>
          <w:spacing w:val="5"/>
        </w:rPr>
        <w:t>C</w:t>
      </w:r>
      <w:r>
        <w:rPr>
          <w:rFonts w:ascii="SimSun" w:hAnsi="SimSun" w:eastAsia="SimSun" w:cs="SimSun"/>
          <w:spacing w:val="-34"/>
        </w:rPr>
        <w:t xml:space="preserve"> </w:t>
      </w:r>
      <w:r>
        <w:rPr>
          <w:b/>
          <w:bCs/>
          <w:spacing w:val="5"/>
        </w:rPr>
        <w:t>项：将商家所提供的包装袋当作购物袋反复使用，没有生产新产品，不符合“将废</w:t>
      </w:r>
      <w:r>
        <w:rPr>
          <w:b/>
          <w:bCs/>
          <w:spacing w:val="4"/>
        </w:rPr>
        <w:t>弃物用来生产与原</w:t>
      </w:r>
      <w:r>
        <w:rPr/>
        <w:t xml:space="preserve"> </w:t>
      </w:r>
      <w:r>
        <w:rPr>
          <w:b/>
          <w:bCs/>
          <w:spacing w:val="1"/>
        </w:rPr>
        <w:t>来相同类型的新产品”、“将废弃物转化为其他产品的原材料，再生产出不同类型的新产品”,不符合定</w:t>
      </w:r>
      <w:r>
        <w:rPr>
          <w:spacing w:val="5"/>
        </w:rPr>
        <w:t xml:space="preserve">  </w:t>
      </w:r>
      <w:r>
        <w:rPr>
          <w:b/>
          <w:bCs/>
          <w:spacing w:val="2"/>
        </w:rPr>
        <w:t>义，排除；</w:t>
      </w:r>
    </w:p>
    <w:p>
      <w:pPr>
        <w:pStyle w:val="BodyText"/>
        <w:ind w:left="320" w:right="1431"/>
        <w:spacing w:before="200" w:line="246" w:lineRule="auto"/>
        <w:rPr/>
      </w:pPr>
      <w:r>
        <w:rPr>
          <w:rFonts w:ascii="SimSun" w:hAnsi="SimSun" w:eastAsia="SimSun" w:cs="SimSun"/>
          <w:spacing w:val="4"/>
        </w:rPr>
        <w:t>D</w:t>
      </w:r>
      <w:r>
        <w:rPr>
          <w:rFonts w:ascii="SimSun" w:hAnsi="SimSun" w:eastAsia="SimSun" w:cs="SimSun"/>
          <w:spacing w:val="-25"/>
        </w:rPr>
        <w:t xml:space="preserve"> </w:t>
      </w:r>
      <w:r>
        <w:rPr>
          <w:spacing w:val="4"/>
        </w:rPr>
        <w:t>项</w:t>
      </w:r>
      <w:r>
        <w:rPr>
          <w:b/>
          <w:bCs/>
          <w:spacing w:val="4"/>
        </w:rPr>
        <w:t>：把旧床单等纺织分类再加工制成再生纤维，符合“将废弃物转化为其他产品的原材料，再生产出</w:t>
      </w:r>
      <w:r>
        <w:rPr/>
        <w:t xml:space="preserve"> </w:t>
      </w:r>
      <w:r>
        <w:rPr>
          <w:spacing w:val="6"/>
        </w:rPr>
        <w:t>不同类型的新产品”,符合定义，当选。</w:t>
      </w:r>
    </w:p>
    <w:p>
      <w:pPr>
        <w:pStyle w:val="BodyText"/>
        <w:ind w:left="322"/>
        <w:spacing w:before="226"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2" w:line="222" w:lineRule="auto"/>
        <w:rPr/>
      </w:pPr>
      <w:r>
        <w:rPr>
          <w:rFonts w:ascii="SimSun" w:hAnsi="SimSun" w:eastAsia="SimSun" w:cs="SimSun"/>
          <w:b/>
          <w:bCs/>
          <w:spacing w:val="5"/>
        </w:rPr>
        <w:t>67</w:t>
      </w:r>
      <w:r>
        <w:rPr>
          <w:rFonts w:ascii="SimSun" w:hAnsi="SimSun" w:eastAsia="SimSun" w:cs="SimSun"/>
          <w:spacing w:val="5"/>
        </w:rPr>
        <w:t xml:space="preserve">    </w:t>
      </w:r>
      <w:r>
        <w:rPr>
          <w:spacing w:val="5"/>
        </w:rPr>
        <w:t>第一步：找出定义关键词。</w:t>
      </w:r>
    </w:p>
    <w:p>
      <w:pPr>
        <w:pStyle w:val="BodyText"/>
        <w:ind w:left="810"/>
        <w:spacing w:before="200" w:line="213" w:lineRule="auto"/>
        <w:rPr/>
      </w:pPr>
      <w:r>
        <w:rPr>
          <w:spacing w:val="4"/>
        </w:rPr>
        <w:t>“以消费主义、享乐主义为核心，以吸引受众</w:t>
      </w:r>
      <w:r>
        <w:rPr>
          <w:spacing w:val="3"/>
        </w:rPr>
        <w:t>为目的”“把历史新闻、体育等进行娱乐化修饰，以突出或</w:t>
      </w:r>
    </w:p>
    <w:p>
      <w:pPr>
        <w:pStyle w:val="BodyText"/>
        <w:ind w:left="910"/>
        <w:spacing w:before="79" w:line="222" w:lineRule="auto"/>
        <w:rPr/>
      </w:pPr>
      <w:r>
        <w:rPr>
          <w:spacing w:val="-8"/>
        </w:rPr>
        <w:t>增加其娱乐性”“人为降低其严肃性、真实性的行为”。</w:t>
      </w:r>
    </w:p>
    <w:p>
      <w:pPr>
        <w:pStyle w:val="BodyText"/>
        <w:ind w:left="912"/>
        <w:spacing w:before="206" w:line="222" w:lineRule="auto"/>
        <w:rPr/>
      </w:pPr>
      <w:r>
        <w:rPr>
          <w:b/>
          <w:bCs/>
          <w:spacing w:val="4"/>
        </w:rPr>
        <w:t>第二步：逐一分析选项。</w:t>
      </w:r>
    </w:p>
    <w:p>
      <w:pPr>
        <w:pStyle w:val="BodyText"/>
        <w:ind w:left="910"/>
        <w:spacing w:before="204" w:line="213" w:lineRule="auto"/>
        <w:rPr/>
      </w:pPr>
      <w:r>
        <w:rPr>
          <w:rFonts w:ascii="Times New Roman" w:hAnsi="Times New Roman" w:eastAsia="Times New Roman" w:cs="Times New Roman"/>
          <w:spacing w:val="-2"/>
        </w:rPr>
        <w:t>A</w:t>
      </w:r>
      <w:r>
        <w:rPr>
          <w:spacing w:val="-2"/>
        </w:rPr>
        <w:t>项：战争题材属于严肃的历史或现实内容，通过“指断刺刀”“一箭穿三敌”等明显违背现实的夸张情</w:t>
      </w:r>
    </w:p>
    <w:p>
      <w:pPr>
        <w:pStyle w:val="BodyText"/>
        <w:ind w:left="910" w:right="756"/>
        <w:spacing w:before="80" w:line="283" w:lineRule="auto"/>
        <w:rPr/>
      </w:pPr>
      <w:r>
        <w:rPr>
          <w:spacing w:val="7"/>
        </w:rPr>
        <w:t>节，降低历史的真实性和严肃性，突出娱乐性，符合“以消费主义、享乐主义为核心，以吸引受众为目</w:t>
      </w:r>
      <w:r>
        <w:rPr>
          <w:spacing w:val="16"/>
        </w:rPr>
        <w:t xml:space="preserve"> </w:t>
      </w:r>
      <w:r>
        <w:rPr>
          <w:spacing w:val="-2"/>
        </w:rPr>
        <w:t>的”“把历史新闻、体育等进行娱乐化修饰，以突出或增加其娱乐性”“人为降低其严肃性、真实性的行</w:t>
      </w:r>
    </w:p>
    <w:p>
      <w:pPr>
        <w:pStyle w:val="BodyText"/>
        <w:ind w:left="910"/>
        <w:spacing w:before="6" w:line="213" w:lineRule="auto"/>
        <w:rPr/>
      </w:pPr>
      <w:r>
        <w:rPr>
          <w:spacing w:val="3"/>
        </w:rPr>
        <w:t>为”,符合定义，排除；</w:t>
      </w:r>
    </w:p>
    <w:p>
      <w:pPr>
        <w:pStyle w:val="BodyText"/>
        <w:ind w:left="910" w:right="674"/>
        <w:spacing w:before="207" w:line="276" w:lineRule="auto"/>
        <w:jc w:val="both"/>
        <w:rPr/>
      </w:pPr>
      <w:r>
        <w:rPr>
          <w:rFonts w:ascii="Arial" w:hAnsi="Arial" w:eastAsia="Arial" w:cs="Arial"/>
          <w:b/>
          <w:bCs/>
          <w:spacing w:val="8"/>
        </w:rPr>
        <w:t>B</w:t>
      </w:r>
      <w:r>
        <w:rPr>
          <w:rFonts w:ascii="Arial" w:hAnsi="Arial" w:eastAsia="Arial" w:cs="Arial"/>
          <w:b/>
          <w:bCs/>
          <w:spacing w:val="-23"/>
        </w:rPr>
        <w:t xml:space="preserve"> </w:t>
      </w:r>
      <w:r>
        <w:rPr>
          <w:b/>
          <w:bCs/>
          <w:spacing w:val="8"/>
        </w:rPr>
        <w:t>项：节目本身定位为娱乐性质，未涉及历史、新闻等严肃内容，尽</w:t>
      </w:r>
      <w:r>
        <w:rPr>
          <w:b/>
          <w:bCs/>
          <w:spacing w:val="7"/>
        </w:rPr>
        <w:t>管内容低俗，未对严肃内容进行</w:t>
      </w:r>
      <w:r>
        <w:rPr>
          <w:spacing w:val="7"/>
        </w:rPr>
        <w:t>娱</w:t>
      </w:r>
      <w:r>
        <w:rPr/>
        <w:t xml:space="preserve"> </w:t>
      </w:r>
      <w:r>
        <w:rPr>
          <w:b/>
          <w:bCs/>
          <w:spacing w:val="5"/>
        </w:rPr>
        <w:t>乐化处理，仅属于娱乐节目本身的风格，不符合“把历史新闻、体育等进行娱乐化修饰，以突出或增加</w:t>
      </w:r>
      <w:r>
        <w:rPr>
          <w:spacing w:val="9"/>
        </w:rPr>
        <w:t xml:space="preserve">  </w:t>
      </w:r>
      <w:r>
        <w:rPr>
          <w:spacing w:val="-1"/>
        </w:rPr>
        <w:t>其娱乐性”“人为降低其严肃性、真实性的行为”,不符合定义，当选；</w:t>
      </w:r>
    </w:p>
    <w:p>
      <w:pPr>
        <w:pStyle w:val="BodyText"/>
        <w:ind w:left="912" w:right="497" w:hanging="2"/>
        <w:spacing w:before="143" w:line="274" w:lineRule="auto"/>
        <w:rPr/>
      </w:pPr>
      <w:r>
        <w:rPr>
          <w:rFonts w:ascii="Times New Roman" w:hAnsi="Times New Roman" w:eastAsia="Times New Roman" w:cs="Times New Roman"/>
          <w:b/>
          <w:bCs/>
          <w:spacing w:val="2"/>
        </w:rPr>
        <w:t>C</w:t>
      </w:r>
      <w:r>
        <w:rPr>
          <w:b/>
          <w:bCs/>
          <w:spacing w:val="2"/>
        </w:rPr>
        <w:t>项：高温红色预警关系民生，属于严肃的新闻事件，但却使用“我干了你随意”等轻松随意的标题，削</w:t>
      </w:r>
      <w:r>
        <w:rPr/>
        <w:t xml:space="preserve">    </w:t>
      </w:r>
      <w:r>
        <w:rPr>
          <w:b/>
          <w:bCs/>
          <w:spacing w:val="6"/>
        </w:rPr>
        <w:t>弱了高温灾害的严重性，将严肃新闻娱乐化，符合“以消费主义、享乐主义为核心，以吸引受众为目</w:t>
      </w:r>
      <w:r>
        <w:rPr>
          <w:spacing w:val="6"/>
        </w:rPr>
        <w:t>的”</w:t>
      </w:r>
    </w:p>
    <w:p>
      <w:pPr>
        <w:pStyle w:val="BodyText"/>
        <w:ind w:left="812"/>
        <w:spacing w:before="5" w:line="213" w:lineRule="auto"/>
        <w:rPr/>
      </w:pPr>
      <w:r>
        <w:rPr>
          <w:b/>
          <w:bCs/>
          <w:spacing w:val="1"/>
        </w:rPr>
        <w:t>“把历史新闻、体育等进行娱乐化修饰，以</w:t>
      </w:r>
      <w:r>
        <w:rPr>
          <w:b/>
          <w:bCs/>
        </w:rPr>
        <w:t>突出或增加其娱乐性”“人为降低其严肃性、真实性的行为”</w:t>
      </w:r>
      <w:r>
        <w:rPr/>
        <w:t>,</w:t>
      </w:r>
    </w:p>
    <w:p>
      <w:pPr>
        <w:pStyle w:val="BodyText"/>
        <w:ind w:left="910"/>
        <w:spacing w:before="73" w:line="213" w:lineRule="auto"/>
        <w:rPr/>
      </w:pPr>
      <w:r>
        <w:rPr>
          <w:spacing w:val="6"/>
        </w:rPr>
        <w:t>符合定义，排除；</w:t>
      </w:r>
    </w:p>
    <w:p>
      <w:pPr>
        <w:pStyle w:val="BodyText"/>
        <w:ind w:left="910" w:right="708"/>
        <w:spacing w:before="219" w:line="274" w:lineRule="auto"/>
        <w:rPr/>
      </w:pPr>
      <w:r>
        <w:rPr>
          <w:rFonts w:ascii="Times New Roman" w:hAnsi="Times New Roman" w:eastAsia="Times New Roman" w:cs="Times New Roman"/>
          <w:spacing w:val="10"/>
        </w:rPr>
        <w:t>D</w:t>
      </w:r>
      <w:r>
        <w:rPr>
          <w:spacing w:val="10"/>
        </w:rPr>
        <w:t>项：秦始皇生平属于历史内容，将其他朝代帝王的故事拼凑到秦</w:t>
      </w:r>
      <w:r>
        <w:rPr>
          <w:spacing w:val="9"/>
        </w:rPr>
        <w:t>始皇身上，虚构情节以增强娱乐性，</w:t>
      </w:r>
      <w:r>
        <w:rPr/>
        <w:t xml:space="preserve"> </w:t>
      </w:r>
      <w:r>
        <w:rPr>
          <w:spacing w:val="1"/>
        </w:rPr>
        <w:t>严重降低历史真实性，符合“以消费主义、享乐主义为核心，以吸引受众为目的”“把历史新闻、体育等</w:t>
      </w:r>
    </w:p>
    <w:p>
      <w:pPr>
        <w:pStyle w:val="BodyText"/>
        <w:ind w:left="910"/>
        <w:spacing w:before="6" w:line="213" w:lineRule="auto"/>
        <w:rPr/>
      </w:pPr>
      <w:r>
        <w:rPr>
          <w:spacing w:val="3"/>
        </w:rPr>
        <w:t>进行娱乐化修饰，以突出或增加其娱乐性”“人为降低其严肃性、</w:t>
      </w:r>
      <w:r>
        <w:rPr>
          <w:spacing w:val="2"/>
        </w:rPr>
        <w:t>真实性的行为”,符合定义，排除。</w:t>
      </w:r>
    </w:p>
    <w:p>
      <w:pPr>
        <w:pStyle w:val="BodyText"/>
        <w:ind w:left="910"/>
        <w:spacing w:before="21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29" w:line="222" w:lineRule="auto"/>
        <w:rPr/>
      </w:pPr>
      <w:r>
        <w:rPr>
          <w:rFonts w:ascii="SimSun" w:hAnsi="SimSun" w:eastAsia="SimSun" w:cs="SimSun"/>
          <w:spacing w:val="5"/>
        </w:rPr>
        <w:t>68    </w:t>
      </w:r>
      <w:r>
        <w:rPr>
          <w:spacing w:val="5"/>
        </w:rPr>
        <w:t>第一步：找出定义关键词。</w:t>
      </w:r>
    </w:p>
    <w:p>
      <w:pPr>
        <w:pStyle w:val="BodyText"/>
        <w:ind w:left="910"/>
        <w:spacing w:before="200" w:line="213" w:lineRule="auto"/>
        <w:rPr/>
      </w:pPr>
      <w:r>
        <w:rPr>
          <w:spacing w:val="9"/>
        </w:rPr>
        <w:t>思维反刍：个体在经历消极事件后或者面对压力时，反复思考的过程。</w:t>
      </w:r>
    </w:p>
    <w:p>
      <w:pPr>
        <w:pStyle w:val="BodyText"/>
        <w:ind w:left="910"/>
        <w:spacing w:before="229" w:line="222" w:lineRule="auto"/>
        <w:rPr/>
      </w:pPr>
      <w:r>
        <w:rPr>
          <w:spacing w:val="9"/>
        </w:rPr>
        <w:t>消极型思维反刍：比较当前状况和不能实现的目标之间的差距却不思解决。</w:t>
      </w:r>
    </w:p>
    <w:p>
      <w:pPr>
        <w:pStyle w:val="BodyText"/>
        <w:ind w:left="910"/>
        <w:spacing w:before="208" w:line="221" w:lineRule="auto"/>
        <w:rPr/>
      </w:pPr>
      <w:r>
        <w:rPr>
          <w:spacing w:val="9"/>
        </w:rPr>
        <w:t>积极型思维反刍：有目的地思考并寻找解决问题的方法。</w:t>
      </w:r>
    </w:p>
    <w:p>
      <w:pPr>
        <w:pStyle w:val="BodyText"/>
        <w:ind w:left="910"/>
        <w:spacing w:before="222" w:line="222" w:lineRule="auto"/>
        <w:rPr/>
      </w:pPr>
      <w:r>
        <w:rPr>
          <w:spacing w:val="7"/>
        </w:rPr>
        <w:t>第二步：逐一分析选项。</w:t>
      </w:r>
    </w:p>
    <w:p>
      <w:pPr>
        <w:pStyle w:val="BodyText"/>
        <w:ind w:left="910" w:right="681"/>
        <w:spacing w:before="210" w:line="274" w:lineRule="auto"/>
        <w:rPr/>
      </w:pPr>
      <w:r>
        <w:rPr>
          <w:rFonts w:ascii="SimSun" w:hAnsi="SimSun" w:eastAsia="SimSun" w:cs="SimSun"/>
          <w:spacing w:val="10"/>
        </w:rPr>
        <w:t>A</w:t>
      </w:r>
      <w:r>
        <w:rPr>
          <w:rFonts w:ascii="SimSun" w:hAnsi="SimSun" w:eastAsia="SimSun" w:cs="SimSun"/>
          <w:spacing w:val="-45"/>
        </w:rPr>
        <w:t xml:space="preserve"> </w:t>
      </w:r>
      <w:r>
        <w:rPr>
          <w:spacing w:val="10"/>
        </w:rPr>
        <w:t>项：小赵评优落选后，比较自身与优秀员工的差距并找到努力方向，通过比较差距，明确改进方向和</w:t>
      </w:r>
      <w:r>
        <w:rPr/>
        <w:t xml:space="preserve"> </w:t>
      </w:r>
      <w:r>
        <w:rPr>
          <w:spacing w:val="-2"/>
        </w:rPr>
        <w:t>途径，符合“有目的地思考并寻找解决问题的方法”,符合“积极型思维反刍”定义，当选；</w:t>
      </w:r>
    </w:p>
    <w:p>
      <w:pPr>
        <w:spacing w:line="390" w:lineRule="auto"/>
        <w:rPr>
          <w:rFonts w:ascii="Arial"/>
          <w:sz w:val="21"/>
        </w:rPr>
      </w:pPr>
      <w:r/>
    </w:p>
    <w:p>
      <w:pPr>
        <w:spacing w:before="46" w:line="209" w:lineRule="exact"/>
        <w:rPr>
          <w:rFonts w:ascii="Times New Roman" w:hAnsi="Times New Roman" w:eastAsia="Times New Roman" w:cs="Times New Roman"/>
          <w:sz w:val="16"/>
          <w:szCs w:val="16"/>
        </w:rPr>
      </w:pPr>
      <w:hyperlink w:history="true" r:id="rId57">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17/29</w:t>
        </w:r>
      </w:hyperlink>
    </w:p>
    <w:p>
      <w:pPr>
        <w:spacing w:line="209" w:lineRule="exact"/>
        <w:sectPr>
          <w:headerReference w:type="default" r:id="rId11"/>
          <w:footerReference w:type="default" r:id="rId12"/>
          <w:pgSz w:w="11910" w:h="16840"/>
          <w:pgMar w:top="260" w:right="451" w:bottom="251" w:left="459" w:header="0" w:footer="0" w:gutter="0"/>
        </w:sectPr>
        <w:rPr>
          <w:rFonts w:ascii="Times New Roman" w:hAnsi="Times New Roman" w:eastAsia="Times New Roman" w:cs="Times New Roman"/>
          <w:sz w:val="16"/>
          <w:szCs w:val="16"/>
        </w:rPr>
      </w:pPr>
    </w:p>
    <w:p>
      <w:pPr>
        <w:pStyle w:val="BodyText"/>
        <w:ind w:left="320" w:right="1" w:hanging="310"/>
        <w:spacing w:before="1" w:line="305" w:lineRule="auto"/>
        <w:rPr>
          <w:sz w:val="19"/>
          <w:szCs w:val="19"/>
        </w:rPr>
      </w:pPr>
      <w:r>
        <w:rPr>
          <w:sz w:val="19"/>
          <w:szCs w:val="19"/>
          <w:spacing w:val="-19"/>
          <w:w w:val="95"/>
          <w:position w:val="2"/>
        </w:rPr>
        <w:t>20</w:t>
      </w:r>
      <w:r>
        <w:rPr>
          <w:sz w:val="19"/>
          <w:szCs w:val="19"/>
          <w:b/>
          <w:bCs/>
          <w:spacing w:val="-19"/>
          <w:w w:val="95"/>
          <w:position w:val="2"/>
        </w:rPr>
        <w:t>25/7/2314:42</w:t>
      </w:r>
      <w:r>
        <w:rPr>
          <w:sz w:val="19"/>
          <w:szCs w:val="19"/>
          <w:spacing w:val="-19"/>
          <w:w w:val="95"/>
          <w:position w:val="2"/>
        </w:rPr>
        <w:t xml:space="preserve">       </w:t>
      </w:r>
      <w:r>
        <w:rPr>
          <w:sz w:val="19"/>
          <w:szCs w:val="19"/>
          <w:b/>
          <w:bCs/>
          <w:spacing w:val="-19"/>
          <w:w w:val="95"/>
        </w:rPr>
        <w:t>2025年3月29日全国事业单位联考B类《职业能力倾向测验》笔试试题(广西/贵州/海南/黑龙江/湖北/吉林/江西/宁夏</w:t>
      </w:r>
      <w:r>
        <w:rPr>
          <w:sz w:val="19"/>
          <w:szCs w:val="19"/>
          <w:spacing w:val="-19"/>
          <w:w w:val="95"/>
        </w:rPr>
        <w:t>/山西/新疆/云….</w:t>
      </w:r>
      <w:r>
        <w:rPr>
          <w:sz w:val="19"/>
          <w:szCs w:val="19"/>
          <w:spacing w:val="5"/>
        </w:rPr>
        <w:t xml:space="preserve">  </w:t>
      </w:r>
      <w:r>
        <w:rPr>
          <w:rFonts w:ascii="SimSun" w:hAnsi="SimSun" w:eastAsia="SimSun" w:cs="SimSun"/>
          <w:sz w:val="19"/>
          <w:szCs w:val="19"/>
          <w:spacing w:val="20"/>
        </w:rPr>
        <w:t>B</w:t>
      </w:r>
      <w:r>
        <w:rPr>
          <w:rFonts w:ascii="SimSun" w:hAnsi="SimSun" w:eastAsia="SimSun" w:cs="SimSun"/>
          <w:sz w:val="19"/>
          <w:szCs w:val="19"/>
          <w:spacing w:val="-37"/>
        </w:rPr>
        <w:t xml:space="preserve"> </w:t>
      </w:r>
      <w:r>
        <w:rPr>
          <w:sz w:val="19"/>
          <w:szCs w:val="19"/>
          <w:spacing w:val="20"/>
        </w:rPr>
        <w:t>项：小钱毕业前实习积累经验以寻找理想工作，属于主动规划，</w:t>
      </w:r>
      <w:r>
        <w:rPr>
          <w:sz w:val="19"/>
          <w:szCs w:val="19"/>
          <w:spacing w:val="19"/>
        </w:rPr>
        <w:t>未提及经历消极事件或压力，不符合</w:t>
      </w:r>
    </w:p>
    <w:p>
      <w:pPr>
        <w:pStyle w:val="BodyText"/>
        <w:ind w:left="225"/>
        <w:spacing w:line="212" w:lineRule="auto"/>
        <w:rPr>
          <w:sz w:val="19"/>
          <w:szCs w:val="19"/>
        </w:rPr>
      </w:pPr>
      <w:r>
        <w:rPr>
          <w:sz w:val="19"/>
          <w:szCs w:val="19"/>
          <w:spacing w:val="10"/>
        </w:rPr>
        <w:t>“个体在经历消极事件后或者面对压力时，反复思考的过程”,不符合“思维反刍</w:t>
      </w:r>
      <w:r>
        <w:rPr>
          <w:sz w:val="19"/>
          <w:szCs w:val="19"/>
          <w:spacing w:val="9"/>
        </w:rPr>
        <w:t>”定义，更不符合“积极型</w:t>
      </w:r>
    </w:p>
    <w:p>
      <w:pPr>
        <w:pStyle w:val="BodyText"/>
        <w:ind w:left="320"/>
        <w:spacing w:before="100" w:line="213" w:lineRule="auto"/>
        <w:rPr>
          <w:sz w:val="19"/>
          <w:szCs w:val="19"/>
        </w:rPr>
      </w:pPr>
      <w:r>
        <w:rPr>
          <w:sz w:val="19"/>
          <w:szCs w:val="19"/>
          <w:spacing w:val="4"/>
        </w:rPr>
        <w:t>思维反刍”定义，排除；</w:t>
      </w:r>
    </w:p>
    <w:p>
      <w:pPr>
        <w:pStyle w:val="BodyText"/>
        <w:ind w:left="225" w:right="1280" w:firstLine="95"/>
        <w:spacing w:before="210" w:line="272" w:lineRule="auto"/>
        <w:rPr>
          <w:sz w:val="19"/>
          <w:szCs w:val="19"/>
        </w:rPr>
      </w:pPr>
      <w:r>
        <w:rPr>
          <w:rFonts w:ascii="Arial" w:hAnsi="Arial" w:eastAsia="Arial" w:cs="Arial"/>
          <w:sz w:val="19"/>
          <w:szCs w:val="19"/>
          <w:spacing w:val="19"/>
        </w:rPr>
        <w:t>C</w:t>
      </w:r>
      <w:r>
        <w:rPr>
          <w:rFonts w:ascii="Arial" w:hAnsi="Arial" w:eastAsia="Arial" w:cs="Arial"/>
          <w:sz w:val="19"/>
          <w:szCs w:val="19"/>
          <w:spacing w:val="-7"/>
        </w:rPr>
        <w:t xml:space="preserve"> </w:t>
      </w:r>
      <w:r>
        <w:rPr>
          <w:sz w:val="19"/>
          <w:szCs w:val="19"/>
          <w:spacing w:val="19"/>
        </w:rPr>
        <w:t>项：小孙因错误受处分后认为领导为难自己，反而归咎他人，经历消极事件后未尝试解决问题，符合</w:t>
      </w:r>
      <w:r>
        <w:rPr>
          <w:sz w:val="19"/>
          <w:szCs w:val="19"/>
        </w:rPr>
        <w:t xml:space="preserve"> </w:t>
      </w:r>
      <w:r>
        <w:rPr>
          <w:sz w:val="19"/>
          <w:szCs w:val="19"/>
          <w:spacing w:val="10"/>
        </w:rPr>
        <w:t>“比较当前状况和不能实现的目标之间的差距却不思解决”,符合“消极型思维反</w:t>
      </w:r>
      <w:r>
        <w:rPr>
          <w:sz w:val="19"/>
          <w:szCs w:val="19"/>
          <w:spacing w:val="9"/>
        </w:rPr>
        <w:t>刍”定义，不符合“积极型</w:t>
      </w:r>
      <w:r>
        <w:rPr>
          <w:sz w:val="19"/>
          <w:szCs w:val="19"/>
        </w:rPr>
        <w:t xml:space="preserve"> </w:t>
      </w:r>
      <w:r>
        <w:rPr>
          <w:sz w:val="19"/>
          <w:szCs w:val="19"/>
          <w:spacing w:val="12"/>
        </w:rPr>
        <w:t>思维反刍”定义，排除；</w:t>
      </w:r>
    </w:p>
    <w:p>
      <w:pPr>
        <w:pStyle w:val="BodyText"/>
        <w:ind w:left="320" w:right="1362"/>
        <w:spacing w:before="211" w:line="265"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26"/>
        </w:rPr>
        <w:t xml:space="preserve"> </w:t>
      </w:r>
      <w:r>
        <w:rPr>
          <w:sz w:val="19"/>
          <w:szCs w:val="19"/>
          <w:spacing w:val="17"/>
        </w:rPr>
        <w:t>项：小李认为好友考研失败是因为学习方法不当，小李是旁观者，未经</w:t>
      </w:r>
      <w:r>
        <w:rPr>
          <w:sz w:val="19"/>
          <w:szCs w:val="19"/>
          <w:spacing w:val="16"/>
        </w:rPr>
        <w:t>历自身消极事件，不符合“个</w:t>
      </w:r>
      <w:r>
        <w:rPr>
          <w:sz w:val="19"/>
          <w:szCs w:val="19"/>
        </w:rPr>
        <w:t xml:space="preserve"> </w:t>
      </w:r>
      <w:r>
        <w:rPr>
          <w:sz w:val="19"/>
          <w:szCs w:val="19"/>
          <w:spacing w:val="10"/>
        </w:rPr>
        <w:t>体在经历消极事件后或者面对压力时，反复思考的过程”,不符合“思维反刍”定义，更不符合“积极型思</w:t>
      </w:r>
      <w:r>
        <w:rPr>
          <w:sz w:val="19"/>
          <w:szCs w:val="19"/>
          <w:spacing w:val="11"/>
        </w:rPr>
        <w:t xml:space="preserve"> </w:t>
      </w:r>
      <w:r>
        <w:rPr>
          <w:sz w:val="19"/>
          <w:szCs w:val="19"/>
          <w:spacing w:val="3"/>
        </w:rPr>
        <w:t>维反刍”定义，排除。</w:t>
      </w:r>
    </w:p>
    <w:p>
      <w:pPr>
        <w:pStyle w:val="BodyText"/>
        <w:ind w:left="322"/>
        <w:spacing w:before="227"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A。</w:t>
      </w:r>
    </w:p>
    <w:p>
      <w:pPr>
        <w:pStyle w:val="BodyText"/>
        <w:ind w:left="320"/>
        <w:spacing w:before="215" w:line="222" w:lineRule="auto"/>
        <w:rPr>
          <w:sz w:val="21"/>
          <w:szCs w:val="21"/>
        </w:rPr>
      </w:pPr>
      <w:r>
        <w:rPr>
          <w:rFonts w:ascii="SimSun" w:hAnsi="SimSun" w:eastAsia="SimSun" w:cs="SimSun"/>
          <w:sz w:val="21"/>
          <w:szCs w:val="21"/>
          <w:spacing w:val="-4"/>
        </w:rPr>
        <w:t>69</w:t>
      </w:r>
      <w:r>
        <w:rPr>
          <w:rFonts w:ascii="SimSun" w:hAnsi="SimSun" w:eastAsia="SimSun" w:cs="SimSun"/>
          <w:sz w:val="21"/>
          <w:szCs w:val="21"/>
          <w:spacing w:val="35"/>
        </w:rPr>
        <w:t xml:space="preserve">   </w:t>
      </w:r>
      <w:r>
        <w:rPr>
          <w:sz w:val="21"/>
          <w:szCs w:val="21"/>
          <w:spacing w:val="-4"/>
        </w:rPr>
        <w:t>第一步：找出定义关键词。</w:t>
      </w:r>
    </w:p>
    <w:p>
      <w:pPr>
        <w:pStyle w:val="BodyText"/>
        <w:ind w:left="920" w:right="668" w:hanging="95"/>
        <w:spacing w:before="229" w:line="282" w:lineRule="auto"/>
        <w:rPr>
          <w:sz w:val="19"/>
          <w:szCs w:val="19"/>
        </w:rPr>
      </w:pPr>
      <w:r>
        <w:rPr>
          <w:sz w:val="19"/>
          <w:szCs w:val="19"/>
          <w:spacing w:val="8"/>
        </w:rPr>
        <w:t>“句中‘使”命”令’这类动词的宾语常兼作后边一个主谓词组的主语，这个词就称作兼语，而这个兼语在动</w:t>
      </w:r>
      <w:r>
        <w:rPr>
          <w:sz w:val="19"/>
          <w:szCs w:val="19"/>
          <w:spacing w:val="1"/>
        </w:rPr>
        <w:t xml:space="preserve"> </w:t>
      </w:r>
      <w:r>
        <w:rPr>
          <w:sz w:val="19"/>
          <w:szCs w:val="19"/>
          <w:spacing w:val="6"/>
        </w:rPr>
        <w:t>宾结构的短句中被省略了”。</w:t>
      </w:r>
    </w:p>
    <w:p>
      <w:pPr>
        <w:pStyle w:val="BodyText"/>
        <w:ind w:left="922"/>
        <w:spacing w:before="155" w:line="222" w:lineRule="auto"/>
        <w:rPr>
          <w:sz w:val="19"/>
          <w:szCs w:val="19"/>
        </w:rPr>
      </w:pPr>
      <w:r>
        <w:rPr>
          <w:sz w:val="19"/>
          <w:szCs w:val="19"/>
          <w:b/>
          <w:bCs/>
          <w:spacing w:val="14"/>
        </w:rPr>
        <w:t>第二步：逐一分析选项。</w:t>
      </w:r>
    </w:p>
    <w:p>
      <w:pPr>
        <w:pStyle w:val="BodyText"/>
        <w:ind w:left="825" w:right="763" w:firstLine="224"/>
        <w:spacing w:before="235" w:line="272" w:lineRule="auto"/>
        <w:rPr>
          <w:sz w:val="19"/>
          <w:szCs w:val="19"/>
        </w:rPr>
      </w:pPr>
      <w:r>
        <w:rPr>
          <w:sz w:val="19"/>
          <w:szCs w:val="19"/>
          <w:spacing w:val="8"/>
        </w:rPr>
        <w:t>(1):“不如因而厚遇之，使归赵。”意思为：不如趁此好好款待他，放他回到赵</w:t>
      </w:r>
      <w:r>
        <w:rPr>
          <w:sz w:val="19"/>
          <w:szCs w:val="19"/>
          <w:spacing w:val="7"/>
        </w:rPr>
        <w:t>国。“使归赵”中省略了</w:t>
      </w:r>
      <w:r>
        <w:rPr>
          <w:sz w:val="19"/>
          <w:szCs w:val="19"/>
        </w:rPr>
        <w:t xml:space="preserve"> </w:t>
      </w:r>
      <w:r>
        <w:rPr>
          <w:sz w:val="19"/>
          <w:szCs w:val="19"/>
          <w:spacing w:val="-10"/>
        </w:rPr>
        <w:t>“之”,即“使(之)归赵”,“之”为“使”的宾语，又为“归赵”的主语，符合“句中‘使”命”令’这类动词的宾语</w:t>
      </w:r>
      <w:r>
        <w:rPr>
          <w:sz w:val="19"/>
          <w:szCs w:val="19"/>
          <w:spacing w:val="11"/>
        </w:rPr>
        <w:t xml:space="preserve"> </w:t>
      </w:r>
      <w:r>
        <w:rPr>
          <w:sz w:val="19"/>
          <w:szCs w:val="19"/>
          <w:spacing w:val="21"/>
        </w:rPr>
        <w:t>常兼作后边一个主谓词组的主语，这个词就称作兼语，而这个兼语在动宾结构的短句中被省略了”,符</w:t>
      </w:r>
      <w:r>
        <w:rPr>
          <w:sz w:val="19"/>
          <w:szCs w:val="19"/>
          <w:spacing w:val="10"/>
        </w:rPr>
        <w:t xml:space="preserve"> </w:t>
      </w:r>
      <w:r>
        <w:rPr>
          <w:sz w:val="19"/>
          <w:szCs w:val="19"/>
          <w:spacing w:val="37"/>
        </w:rPr>
        <w:t>合定义；</w:t>
      </w:r>
    </w:p>
    <w:p>
      <w:pPr>
        <w:pStyle w:val="BodyText"/>
        <w:ind w:left="920" w:right="440" w:firstLine="129"/>
        <w:spacing w:before="211" w:line="252" w:lineRule="auto"/>
        <w:rPr>
          <w:sz w:val="19"/>
          <w:szCs w:val="19"/>
        </w:rPr>
      </w:pPr>
      <w:r>
        <w:rPr>
          <w:sz w:val="19"/>
          <w:szCs w:val="19"/>
          <w:spacing w:val="12"/>
        </w:rPr>
        <w:t>(2):“乃令骑皆下马步行，持短兵接战。”意思为：命令骑兵都下马步行，手持短兵</w:t>
      </w:r>
      <w:r>
        <w:rPr>
          <w:sz w:val="19"/>
          <w:szCs w:val="19"/>
          <w:spacing w:val="11"/>
        </w:rPr>
        <w:t>器与追兵交战。“令”</w:t>
      </w:r>
      <w:r>
        <w:rPr>
          <w:sz w:val="19"/>
          <w:szCs w:val="19"/>
        </w:rPr>
        <w:t xml:space="preserve"> </w:t>
      </w:r>
      <w:r>
        <w:rPr>
          <w:sz w:val="19"/>
          <w:szCs w:val="19"/>
          <w:spacing w:val="-8"/>
        </w:rPr>
        <w:t>的宾语为“骑”,“骑”又为“下马步行”的主语，并未省略，不符合“句中‘使”命”令’这类动词的宾语常兼作后</w:t>
      </w:r>
    </w:p>
    <w:p>
      <w:pPr>
        <w:pStyle w:val="BodyText"/>
        <w:ind w:left="920"/>
        <w:spacing w:before="81" w:line="213" w:lineRule="auto"/>
        <w:rPr>
          <w:sz w:val="19"/>
          <w:szCs w:val="19"/>
        </w:rPr>
      </w:pPr>
      <w:r>
        <w:rPr>
          <w:sz w:val="19"/>
          <w:szCs w:val="19"/>
          <w:spacing w:val="19"/>
        </w:rPr>
        <w:t>边一个主谓词组的主语，这个词就称作兼语，而这个兼语在动宾结构的短句中被省略了”,不符合定</w:t>
      </w:r>
    </w:p>
    <w:p>
      <w:pPr>
        <w:pStyle w:val="BodyText"/>
        <w:ind w:left="920"/>
        <w:spacing w:before="81" w:line="213" w:lineRule="auto"/>
        <w:rPr>
          <w:sz w:val="19"/>
          <w:szCs w:val="19"/>
        </w:rPr>
      </w:pPr>
      <w:r>
        <w:rPr>
          <w:sz w:val="19"/>
          <w:szCs w:val="19"/>
          <w:spacing w:val="14"/>
        </w:rPr>
        <w:t>义，排除；</w:t>
      </w:r>
    </w:p>
    <w:p>
      <w:pPr>
        <w:pStyle w:val="BodyText"/>
        <w:ind w:left="920" w:right="700" w:firstLine="129"/>
        <w:spacing w:before="231" w:line="257" w:lineRule="auto"/>
        <w:rPr>
          <w:sz w:val="19"/>
          <w:szCs w:val="19"/>
        </w:rPr>
      </w:pPr>
      <w:r>
        <w:rPr>
          <w:sz w:val="19"/>
          <w:szCs w:val="19"/>
          <w:spacing w:val="15"/>
        </w:rPr>
        <w:t>(3):“扶苏以数谏故，上使外将兵。”意思为：扶苏因</w:t>
      </w:r>
      <w:r>
        <w:rPr>
          <w:sz w:val="19"/>
          <w:szCs w:val="19"/>
          <w:spacing w:val="14"/>
        </w:rPr>
        <w:t>为屡次劝谏，皇上派(他)在外面带兵。“上使外</w:t>
      </w:r>
      <w:r>
        <w:rPr>
          <w:sz w:val="19"/>
          <w:szCs w:val="19"/>
        </w:rPr>
        <w:t xml:space="preserve"> </w:t>
      </w:r>
      <w:r>
        <w:rPr>
          <w:sz w:val="19"/>
          <w:szCs w:val="19"/>
          <w:spacing w:val="-5"/>
        </w:rPr>
        <w:t>将兵”中省略了“扶苏”,即“上使(扶苏)外将兵”,“扶苏”为“使”的宾语，又为“将兵”的主语，符</w:t>
      </w:r>
      <w:r>
        <w:rPr>
          <w:sz w:val="19"/>
          <w:szCs w:val="19"/>
          <w:spacing w:val="-6"/>
        </w:rPr>
        <w:t>合“句</w:t>
      </w:r>
    </w:p>
    <w:p>
      <w:pPr>
        <w:pStyle w:val="BodyText"/>
        <w:ind w:left="920" w:right="761"/>
        <w:spacing w:before="91" w:line="257" w:lineRule="auto"/>
        <w:rPr>
          <w:sz w:val="19"/>
          <w:szCs w:val="19"/>
        </w:rPr>
      </w:pPr>
      <w:r>
        <w:rPr>
          <w:sz w:val="19"/>
          <w:szCs w:val="19"/>
          <w:spacing w:val="8"/>
        </w:rPr>
        <w:t>中‘使”命”令’这类动词的宾语常兼作后边一个主谓词组的主语，这个词就称作兼语，而这个兼语在动宾</w:t>
      </w:r>
      <w:r>
        <w:rPr>
          <w:sz w:val="19"/>
          <w:szCs w:val="19"/>
          <w:spacing w:val="12"/>
        </w:rPr>
        <w:t xml:space="preserve"> </w:t>
      </w:r>
      <w:r>
        <w:rPr>
          <w:sz w:val="19"/>
          <w:szCs w:val="19"/>
          <w:spacing w:val="15"/>
        </w:rPr>
        <w:t>结构的短句中被省略了”,符合定义；</w:t>
      </w:r>
    </w:p>
    <w:p>
      <w:pPr>
        <w:pStyle w:val="BodyText"/>
        <w:ind w:left="825" w:right="700" w:firstLine="224"/>
        <w:spacing w:before="211" w:line="291" w:lineRule="auto"/>
        <w:rPr>
          <w:sz w:val="19"/>
          <w:szCs w:val="19"/>
        </w:rPr>
      </w:pPr>
      <w:r>
        <w:rPr>
          <w:sz w:val="19"/>
          <w:szCs w:val="19"/>
          <w:spacing w:val="8"/>
        </w:rPr>
        <w:t>(4):“王使屈平为令，众莫不知。”意思为：大王叫屈原制订</w:t>
      </w:r>
      <w:r>
        <w:rPr>
          <w:sz w:val="19"/>
          <w:szCs w:val="19"/>
          <w:spacing w:val="7"/>
        </w:rPr>
        <w:t>法令，大家没有不知道的。“使”的宾语为</w:t>
      </w:r>
      <w:r>
        <w:rPr>
          <w:sz w:val="19"/>
          <w:szCs w:val="19"/>
        </w:rPr>
        <w:t xml:space="preserve">  </w:t>
      </w:r>
      <w:r>
        <w:rPr>
          <w:sz w:val="19"/>
          <w:szCs w:val="19"/>
          <w:spacing w:val="-6"/>
        </w:rPr>
        <w:t>“屈平”,“屈平”又为“为令”的主语，并未省略，不符合“句中‘使”命”令’这类动词的宾语常兼作后边一个主</w:t>
      </w:r>
      <w:r>
        <w:rPr>
          <w:sz w:val="19"/>
          <w:szCs w:val="19"/>
          <w:spacing w:val="1"/>
        </w:rPr>
        <w:t xml:space="preserve"> </w:t>
      </w:r>
      <w:r>
        <w:rPr>
          <w:sz w:val="19"/>
          <w:szCs w:val="19"/>
          <w:spacing w:val="21"/>
        </w:rPr>
        <w:t>谓词组的主语，这个词就称作兼语，而这个兼语在动宾结构的短句中被省略了</w:t>
      </w:r>
      <w:r>
        <w:rPr>
          <w:sz w:val="19"/>
          <w:szCs w:val="19"/>
          <w:spacing w:val="20"/>
        </w:rPr>
        <w:t>”,不符合定义，排除。</w:t>
      </w:r>
    </w:p>
    <w:p>
      <w:pPr>
        <w:pStyle w:val="BodyText"/>
        <w:ind w:left="920"/>
        <w:spacing w:before="121" w:line="213" w:lineRule="auto"/>
        <w:rPr>
          <w:sz w:val="19"/>
          <w:szCs w:val="19"/>
        </w:rPr>
      </w:pPr>
      <w:r>
        <w:rPr>
          <w:sz w:val="19"/>
          <w:szCs w:val="19"/>
          <w:spacing w:val="28"/>
        </w:rPr>
        <w:t>综上，属于兼语省略的为(1)(3)。</w:t>
      </w:r>
    </w:p>
    <w:p>
      <w:pPr>
        <w:pStyle w:val="BodyText"/>
        <w:ind w:left="922"/>
        <w:spacing w:before="267"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B。</w:t>
      </w:r>
    </w:p>
    <w:p>
      <w:pPr>
        <w:pStyle w:val="BodyText"/>
        <w:ind w:left="323"/>
        <w:spacing w:before="202" w:line="222" w:lineRule="auto"/>
        <w:outlineLvl w:val="4"/>
        <w:rPr>
          <w:sz w:val="21"/>
          <w:szCs w:val="21"/>
        </w:rPr>
      </w:pPr>
      <w:r>
        <w:rPr>
          <w:rFonts w:ascii="SimSun" w:hAnsi="SimSun" w:eastAsia="SimSun" w:cs="SimSun"/>
          <w:sz w:val="21"/>
          <w:szCs w:val="21"/>
          <w:b/>
          <w:bCs/>
          <w:spacing w:val="-6"/>
        </w:rPr>
        <w:t>70</w:t>
      </w:r>
      <w:r>
        <w:rPr>
          <w:rFonts w:ascii="SimSun" w:hAnsi="SimSun" w:eastAsia="SimSun" w:cs="SimSun"/>
          <w:sz w:val="21"/>
          <w:szCs w:val="21"/>
          <w:spacing w:val="31"/>
        </w:rPr>
        <w:t xml:space="preserve">   </w:t>
      </w:r>
      <w:r>
        <w:rPr>
          <w:sz w:val="21"/>
          <w:szCs w:val="21"/>
          <w:b/>
          <w:bCs/>
          <w:spacing w:val="-6"/>
        </w:rPr>
        <w:t>第一步：找出定义关键词。</w:t>
      </w:r>
    </w:p>
    <w:p>
      <w:pPr>
        <w:pStyle w:val="BodyText"/>
        <w:ind w:left="920" w:right="753"/>
        <w:spacing w:before="211" w:line="321" w:lineRule="auto"/>
        <w:rPr>
          <w:sz w:val="19"/>
          <w:szCs w:val="19"/>
        </w:rPr>
      </w:pPr>
      <w:r>
        <w:rPr>
          <w:sz w:val="19"/>
          <w:szCs w:val="19"/>
          <w:spacing w:val="17"/>
        </w:rPr>
        <w:t>实证分析：“在观察事实的基础上，研究经济现象及其相互之间的客观规律，对有关现象将来会出现的</w:t>
      </w:r>
      <w:r>
        <w:rPr>
          <w:sz w:val="19"/>
          <w:szCs w:val="19"/>
          <w:spacing w:val="10"/>
        </w:rPr>
        <w:t xml:space="preserve"> </w:t>
      </w:r>
      <w:r>
        <w:rPr>
          <w:sz w:val="19"/>
          <w:szCs w:val="19"/>
          <w:spacing w:val="3"/>
        </w:rPr>
        <w:t>情况做出预测”;</w:t>
      </w:r>
    </w:p>
    <w:p>
      <w:pPr>
        <w:pStyle w:val="BodyText"/>
        <w:ind w:left="920" w:right="754"/>
        <w:spacing w:before="88" w:line="302" w:lineRule="auto"/>
        <w:rPr>
          <w:sz w:val="19"/>
          <w:szCs w:val="19"/>
        </w:rPr>
      </w:pPr>
      <w:r>
        <w:rPr>
          <w:sz w:val="19"/>
          <w:szCs w:val="19"/>
          <w:spacing w:val="17"/>
        </w:rPr>
        <w:t>规范分析：“以一定的价值判断为出发点，提出行为标准，探讨和研究怎样才能符合这些标准的理论和</w:t>
      </w:r>
      <w:r>
        <w:rPr>
          <w:sz w:val="19"/>
          <w:szCs w:val="19"/>
          <w:spacing w:val="9"/>
        </w:rPr>
        <w:t xml:space="preserve"> </w:t>
      </w:r>
      <w:r>
        <w:rPr>
          <w:sz w:val="19"/>
          <w:szCs w:val="19"/>
          <w:spacing w:val="-16"/>
        </w:rPr>
        <w:t>政策”。</w:t>
      </w:r>
    </w:p>
    <w:p>
      <w:pPr>
        <w:pStyle w:val="BodyText"/>
        <w:ind w:left="920"/>
        <w:spacing w:before="138" w:line="222" w:lineRule="auto"/>
        <w:rPr>
          <w:sz w:val="19"/>
          <w:szCs w:val="19"/>
        </w:rPr>
      </w:pPr>
      <w:r>
        <w:rPr>
          <w:sz w:val="19"/>
          <w:szCs w:val="19"/>
          <w:spacing w:val="16"/>
        </w:rPr>
        <w:t>第二步：逐一分析选项。</w:t>
      </w:r>
    </w:p>
    <w:p>
      <w:pPr>
        <w:pStyle w:val="BodyText"/>
        <w:ind w:left="920"/>
        <w:spacing w:before="213" w:line="213" w:lineRule="auto"/>
        <w:rPr>
          <w:sz w:val="19"/>
          <w:szCs w:val="19"/>
        </w:rPr>
      </w:pPr>
      <w:r>
        <w:rPr>
          <w:rFonts w:ascii="SimSun" w:hAnsi="SimSun" w:eastAsia="SimSun" w:cs="SimSun"/>
          <w:sz w:val="19"/>
          <w:szCs w:val="19"/>
          <w:spacing w:val="17"/>
        </w:rPr>
        <w:t>A</w:t>
      </w:r>
      <w:r>
        <w:rPr>
          <w:rFonts w:ascii="SimSun" w:hAnsi="SimSun" w:eastAsia="SimSun" w:cs="SimSun"/>
          <w:sz w:val="19"/>
          <w:szCs w:val="19"/>
          <w:spacing w:val="-49"/>
        </w:rPr>
        <w:t xml:space="preserve"> </w:t>
      </w:r>
      <w:r>
        <w:rPr>
          <w:sz w:val="19"/>
          <w:szCs w:val="19"/>
          <w:spacing w:val="17"/>
        </w:rPr>
        <w:t>项：经济制度变迁的案例研究，符合“在</w:t>
      </w:r>
      <w:r>
        <w:rPr>
          <w:sz w:val="19"/>
          <w:szCs w:val="19"/>
          <w:spacing w:val="16"/>
        </w:rPr>
        <w:t>观察事实的基础上，研究经济现象及其相互之间的客观规</w:t>
      </w:r>
    </w:p>
    <w:p>
      <w:pPr>
        <w:pStyle w:val="BodyText"/>
        <w:ind w:left="920"/>
        <w:spacing w:before="91" w:line="213" w:lineRule="auto"/>
        <w:rPr>
          <w:sz w:val="19"/>
          <w:szCs w:val="19"/>
        </w:rPr>
      </w:pPr>
      <w:r>
        <w:rPr>
          <w:sz w:val="19"/>
          <w:szCs w:val="19"/>
          <w:spacing w:val="8"/>
        </w:rPr>
        <w:t>律，对有关现象将来会出现的情况做出预测”定义，符合“实证分析”定义，当</w:t>
      </w:r>
      <w:r>
        <w:rPr>
          <w:sz w:val="19"/>
          <w:szCs w:val="19"/>
          <w:spacing w:val="7"/>
        </w:rPr>
        <w:t>选；</w:t>
      </w:r>
    </w:p>
    <w:p>
      <w:pPr>
        <w:pStyle w:val="BodyText"/>
        <w:ind w:left="920"/>
        <w:spacing w:before="220" w:line="213" w:lineRule="auto"/>
        <w:rPr>
          <w:sz w:val="19"/>
          <w:szCs w:val="19"/>
        </w:rPr>
      </w:pPr>
      <w:r>
        <w:rPr>
          <w:rFonts w:ascii="Times New Roman" w:hAnsi="Times New Roman" w:eastAsia="Times New Roman" w:cs="Times New Roman"/>
          <w:sz w:val="19"/>
          <w:szCs w:val="19"/>
          <w:spacing w:val="17"/>
        </w:rPr>
        <w:t>B</w:t>
      </w:r>
      <w:r>
        <w:rPr>
          <w:sz w:val="19"/>
          <w:szCs w:val="19"/>
          <w:spacing w:val="17"/>
        </w:rPr>
        <w:t>项：企业的社会责任准则研究，符合“以一定的价值判断为出发点，提出行为标准，探讨和研究怎样</w:t>
      </w:r>
    </w:p>
    <w:p>
      <w:pPr>
        <w:pStyle w:val="BodyText"/>
        <w:ind w:left="920"/>
        <w:spacing w:before="91" w:line="213" w:lineRule="auto"/>
        <w:rPr>
          <w:sz w:val="19"/>
          <w:szCs w:val="19"/>
        </w:rPr>
      </w:pPr>
      <w:r>
        <w:rPr>
          <w:sz w:val="19"/>
          <w:szCs w:val="19"/>
          <w:spacing w:val="5"/>
        </w:rPr>
        <w:t>才能符合这些标准的理论和政策”,符合“规范分析”定义，不符合“实证分析”定义，排除；</w:t>
      </w:r>
    </w:p>
    <w:p>
      <w:pPr>
        <w:spacing w:line="358" w:lineRule="auto"/>
        <w:rPr>
          <w:rFonts w:ascii="Arial"/>
          <w:sz w:val="21"/>
        </w:rPr>
      </w:pPr>
      <w:r/>
    </w:p>
    <w:p>
      <w:pPr>
        <w:spacing w:line="358" w:lineRule="auto"/>
        <w:rPr>
          <w:rFonts w:ascii="Arial"/>
          <w:sz w:val="21"/>
        </w:rPr>
      </w:pPr>
      <w:r/>
    </w:p>
    <w:p>
      <w:pPr>
        <w:spacing w:before="56" w:line="249" w:lineRule="exact"/>
        <w:jc w:val="right"/>
        <w:rPr>
          <w:rFonts w:ascii="Times New Roman" w:hAnsi="Times New Roman" w:eastAsia="Times New Roman" w:cs="Times New Roman"/>
          <w:sz w:val="19"/>
          <w:szCs w:val="19"/>
        </w:rPr>
      </w:pPr>
      <w:hyperlink w:history="true" r:id="rId58">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in/1746428263141?mathcode=3#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p>
      <w:pPr>
        <w:spacing w:line="249" w:lineRule="exact"/>
        <w:sectPr>
          <w:pgSz w:w="11910" w:h="16840"/>
          <w:pgMar w:top="269" w:right="449" w:bottom="248" w:left="459" w:header="0" w:footer="0" w:gutter="0"/>
        </w:sectPr>
        <w:rPr>
          <w:rFonts w:ascii="Times New Roman" w:hAnsi="Times New Roman" w:eastAsia="Times New Roman" w:cs="Times New Roman"/>
          <w:sz w:val="19"/>
          <w:szCs w:val="19"/>
        </w:rPr>
      </w:pPr>
    </w:p>
    <w:p>
      <w:pPr>
        <w:pStyle w:val="BodyText"/>
        <w:ind w:left="307" w:right="1401" w:firstLine="2"/>
        <w:spacing w:before="74" w:line="255" w:lineRule="auto"/>
        <w:rPr/>
      </w:pPr>
      <w:r>
        <w:rPr>
          <w:rFonts w:ascii="SimSun" w:hAnsi="SimSun" w:eastAsia="SimSun" w:cs="SimSun"/>
          <w:b/>
          <w:bCs/>
          <w:spacing w:val="5"/>
        </w:rPr>
        <w:t>C</w:t>
      </w:r>
      <w:r>
        <w:rPr>
          <w:rFonts w:ascii="SimSun" w:hAnsi="SimSun" w:eastAsia="SimSun" w:cs="SimSun"/>
          <w:spacing w:val="-34"/>
        </w:rPr>
        <w:t xml:space="preserve"> </w:t>
      </w:r>
      <w:r>
        <w:rPr>
          <w:b/>
          <w:bCs/>
          <w:spacing w:val="5"/>
        </w:rPr>
        <w:t>项：企业垄断行为的规制研究，符合“以一定的价值判断为出发点，提</w:t>
      </w:r>
      <w:r>
        <w:rPr>
          <w:b/>
          <w:bCs/>
          <w:spacing w:val="4"/>
        </w:rPr>
        <w:t>出行为标准，探讨和研究怎样</w:t>
      </w:r>
      <w:r>
        <w:rPr/>
        <w:t xml:space="preserve"> </w:t>
      </w:r>
      <w:r>
        <w:rPr>
          <w:spacing w:val="-4"/>
        </w:rPr>
        <w:t>才能符合这些标准的理论和政策”,符合“规范分析</w:t>
      </w:r>
      <w:r>
        <w:rPr>
          <w:spacing w:val="-5"/>
        </w:rPr>
        <w:t>”定义，不符合“实证分析”定义，排除；</w:t>
      </w:r>
    </w:p>
    <w:p>
      <w:pPr>
        <w:pStyle w:val="BodyText"/>
        <w:ind w:left="307" w:right="1402"/>
        <w:spacing w:before="197" w:line="246" w:lineRule="auto"/>
        <w:rPr/>
      </w:pPr>
      <w:r>
        <w:rPr>
          <w:rFonts w:ascii="SimSun" w:hAnsi="SimSun" w:eastAsia="SimSun" w:cs="SimSun"/>
          <w:spacing w:val="5"/>
        </w:rPr>
        <w:t>D</w:t>
      </w:r>
      <w:r>
        <w:rPr>
          <w:rFonts w:ascii="SimSun" w:hAnsi="SimSun" w:eastAsia="SimSun" w:cs="SimSun"/>
          <w:spacing w:val="-36"/>
        </w:rPr>
        <w:t xml:space="preserve"> </w:t>
      </w:r>
      <w:r>
        <w:rPr>
          <w:spacing w:val="5"/>
        </w:rPr>
        <w:t>项</w:t>
      </w:r>
      <w:r>
        <w:rPr>
          <w:b/>
          <w:bCs/>
          <w:spacing w:val="5"/>
        </w:rPr>
        <w:t>：低收入群体社保政策研究，符合“以一定的价值判断为出发点，提出行为标准，探讨</w:t>
      </w:r>
      <w:r>
        <w:rPr>
          <w:b/>
          <w:bCs/>
          <w:spacing w:val="4"/>
        </w:rPr>
        <w:t>和研究怎样</w:t>
      </w:r>
      <w:r>
        <w:rPr/>
        <w:t xml:space="preserve"> </w:t>
      </w:r>
      <w:r>
        <w:rPr>
          <w:spacing w:val="-4"/>
        </w:rPr>
        <w:t>才能符合这些标准的理论和政策”,符合“规范分析</w:t>
      </w:r>
      <w:r>
        <w:rPr>
          <w:spacing w:val="-5"/>
        </w:rPr>
        <w:t>”定义，不符合“实证分析”定义，排除。</w:t>
      </w:r>
    </w:p>
    <w:p>
      <w:pPr>
        <w:pStyle w:val="BodyText"/>
        <w:ind w:left="310"/>
        <w:spacing w:before="21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0"/>
        <w:spacing w:before="222" w:line="222" w:lineRule="auto"/>
        <w:rPr/>
      </w:pPr>
      <w:r>
        <w:rPr>
          <w:rFonts w:ascii="SimSun" w:hAnsi="SimSun" w:eastAsia="SimSun" w:cs="SimSun"/>
          <w:b/>
          <w:bCs/>
          <w:spacing w:val="5"/>
        </w:rPr>
        <w:t>71</w:t>
      </w:r>
      <w:r>
        <w:rPr>
          <w:rFonts w:ascii="SimSun" w:hAnsi="SimSun" w:eastAsia="SimSun" w:cs="SimSun"/>
          <w:spacing w:val="37"/>
        </w:rPr>
        <w:t xml:space="preserve">   </w:t>
      </w:r>
      <w:r>
        <w:rPr>
          <w:spacing w:val="5"/>
        </w:rPr>
        <w:t>第一步：找出定义关键词。</w:t>
      </w:r>
    </w:p>
    <w:p>
      <w:pPr>
        <w:pStyle w:val="BodyText"/>
        <w:ind w:left="907" w:right="820" w:hanging="100"/>
        <w:spacing w:before="200" w:line="286" w:lineRule="auto"/>
        <w:rPr/>
      </w:pPr>
      <w:r>
        <w:rPr>
          <w:spacing w:val="4"/>
        </w:rPr>
        <w:t>“利益相反且对抗竞争的各方为使自己处于</w:t>
      </w:r>
      <w:r>
        <w:rPr>
          <w:spacing w:val="3"/>
        </w:rPr>
        <w:t>有利地位所做的决策”、“各方都按一定规则行动，并根据他</w:t>
      </w:r>
      <w:r>
        <w:rPr/>
        <w:t xml:space="preserve"> </w:t>
      </w:r>
      <w:r>
        <w:rPr>
          <w:spacing w:val="2"/>
        </w:rPr>
        <w:t>方所采用的策略和手段来决定自己应对的方法”。</w:t>
      </w:r>
    </w:p>
    <w:p>
      <w:pPr>
        <w:pStyle w:val="BodyText"/>
        <w:ind w:left="910"/>
        <w:spacing w:before="136" w:line="222" w:lineRule="auto"/>
        <w:rPr/>
      </w:pPr>
      <w:r>
        <w:rPr>
          <w:b/>
          <w:bCs/>
          <w:spacing w:val="4"/>
        </w:rPr>
        <w:t>第二步：逐一分析选项。</w:t>
      </w:r>
    </w:p>
    <w:p>
      <w:pPr>
        <w:pStyle w:val="BodyText"/>
        <w:ind w:left="907" w:right="671"/>
        <w:spacing w:before="204" w:line="284" w:lineRule="auto"/>
        <w:rPr/>
      </w:pPr>
      <w:r>
        <w:rPr>
          <w:rFonts w:ascii="SimSun" w:hAnsi="SimSun" w:eastAsia="SimSun" w:cs="SimSun"/>
          <w:spacing w:val="10"/>
        </w:rPr>
        <w:t>A</w:t>
      </w:r>
      <w:r>
        <w:rPr>
          <w:rFonts w:ascii="SimSun" w:hAnsi="SimSun" w:eastAsia="SimSun" w:cs="SimSun"/>
          <w:spacing w:val="-45"/>
        </w:rPr>
        <w:t xml:space="preserve"> </w:t>
      </w:r>
      <w:r>
        <w:rPr>
          <w:spacing w:val="10"/>
        </w:rPr>
        <w:t>项：在举重比赛中，每位选手试举后，其余选手会根据该次试举结果调整自己下一次试举的重量，符</w:t>
      </w:r>
      <w:r>
        <w:rPr/>
        <w:t xml:space="preserve"> </w:t>
      </w:r>
      <w:r>
        <w:rPr>
          <w:spacing w:val="1"/>
        </w:rPr>
        <w:t>合“利益相反且对抗竞争的各方为使自己处于有利地位所做的决策”、“各方都按一定规则行动，并根据</w:t>
      </w:r>
      <w:r>
        <w:rPr>
          <w:spacing w:val="6"/>
        </w:rPr>
        <w:t xml:space="preserve">  </w:t>
      </w:r>
      <w:r>
        <w:rPr>
          <w:spacing w:val="8"/>
        </w:rPr>
        <w:t>他方所采用的策略和手段来决定自己应对的方法”,符合定义，当选；</w:t>
      </w:r>
    </w:p>
    <w:p>
      <w:pPr>
        <w:pStyle w:val="BodyText"/>
        <w:ind w:left="907" w:right="818"/>
        <w:spacing w:before="127" w:line="283" w:lineRule="auto"/>
        <w:rPr/>
      </w:pPr>
      <w:r>
        <w:rPr>
          <w:rFonts w:ascii="Times New Roman" w:hAnsi="Times New Roman" w:eastAsia="Times New Roman" w:cs="Times New Roman"/>
          <w:spacing w:val="7"/>
        </w:rPr>
        <w:t>B</w:t>
      </w:r>
      <w:r>
        <w:rPr>
          <w:spacing w:val="7"/>
        </w:rPr>
        <w:t>项：为了中标，双方均在标书中直接给出了接近成本的报价，不符合“各方都按一定规则行动，并根</w:t>
      </w:r>
      <w:r>
        <w:rPr>
          <w:spacing w:val="10"/>
        </w:rPr>
        <w:t xml:space="preserve"> </w:t>
      </w:r>
      <w:r>
        <w:rPr>
          <w:spacing w:val="8"/>
        </w:rPr>
        <w:t>据他方所采用的策略和手段来决定自己应对的方法”,不符合定义，排除；</w:t>
      </w:r>
    </w:p>
    <w:p>
      <w:pPr>
        <w:pStyle w:val="BodyText"/>
        <w:ind w:left="907" w:right="811"/>
        <w:spacing w:before="157"/>
        <w:rPr/>
      </w:pPr>
      <w:r>
        <w:rPr>
          <w:rFonts w:ascii="SimSun" w:hAnsi="SimSun" w:eastAsia="SimSun" w:cs="SimSun"/>
          <w:spacing w:val="7"/>
        </w:rPr>
        <w:t>C</w:t>
      </w:r>
      <w:r>
        <w:rPr>
          <w:rFonts w:ascii="SimSun" w:hAnsi="SimSun" w:eastAsia="SimSun" w:cs="SimSun"/>
          <w:spacing w:val="-44"/>
        </w:rPr>
        <w:t xml:space="preserve"> </w:t>
      </w:r>
      <w:r>
        <w:rPr>
          <w:spacing w:val="7"/>
        </w:rPr>
        <w:t>项：小张和小李是同学，并非利益相反且处于对抗竞争的双方不符合“利益相反且对抗竞</w:t>
      </w:r>
      <w:r>
        <w:rPr>
          <w:spacing w:val="6"/>
        </w:rPr>
        <w:t>争的各方为</w:t>
      </w:r>
      <w:r>
        <w:rPr/>
        <w:t xml:space="preserve"> </w:t>
      </w:r>
      <w:r>
        <w:rPr>
          <w:spacing w:val="7"/>
        </w:rPr>
        <w:t>使自己处于有利地位所做的决策”,不符合定义，排除；</w:t>
      </w:r>
    </w:p>
    <w:p>
      <w:pPr>
        <w:pStyle w:val="BodyText"/>
        <w:ind w:left="907" w:right="797"/>
        <w:spacing w:before="230"/>
        <w:rPr/>
      </w:pPr>
      <w:r>
        <w:rPr>
          <w:rFonts w:ascii="SimSun" w:hAnsi="SimSun" w:eastAsia="SimSun" w:cs="SimSun"/>
          <w:spacing w:val="7"/>
        </w:rPr>
        <w:t>D</w:t>
      </w:r>
      <w:r>
        <w:rPr>
          <w:rFonts w:ascii="SimSun" w:hAnsi="SimSun" w:eastAsia="SimSun" w:cs="SimSun"/>
          <w:spacing w:val="-36"/>
        </w:rPr>
        <w:t xml:space="preserve"> </w:t>
      </w:r>
      <w:r>
        <w:rPr>
          <w:spacing w:val="7"/>
        </w:rPr>
        <w:t>项：母亲和儿子，并非利益相反且处于对抗竞争的双方，不符合“利益相反且对抗竞争的各方为使自</w:t>
      </w:r>
      <w:r>
        <w:rPr/>
        <w:t xml:space="preserve"> </w:t>
      </w:r>
      <w:r>
        <w:rPr>
          <w:spacing w:val="7"/>
        </w:rPr>
        <w:t>己处于有利地位所做的决策”,不符合定义，</w:t>
      </w:r>
      <w:r>
        <w:rPr>
          <w:spacing w:val="6"/>
        </w:rPr>
        <w:t>排除。</w:t>
      </w:r>
    </w:p>
    <w:p>
      <w:pPr>
        <w:pStyle w:val="BodyText"/>
        <w:ind w:left="910"/>
        <w:spacing w:before="21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07"/>
        <w:spacing w:before="212" w:line="222" w:lineRule="auto"/>
        <w:rPr/>
      </w:pPr>
      <w:r>
        <w:rPr>
          <w:rFonts w:ascii="SimSun" w:hAnsi="SimSun" w:eastAsia="SimSun" w:cs="SimSun"/>
          <w:spacing w:val="4"/>
        </w:rPr>
        <w:t>72    </w:t>
      </w:r>
      <w:r>
        <w:rPr>
          <w:spacing w:val="4"/>
        </w:rPr>
        <w:t>第一步：找出定义关键词。</w:t>
      </w:r>
    </w:p>
    <w:p>
      <w:pPr>
        <w:pStyle w:val="BodyText"/>
        <w:ind w:left="907" w:right="699" w:hanging="100"/>
        <w:spacing w:before="210" w:line="275" w:lineRule="auto"/>
        <w:rPr/>
      </w:pPr>
      <w:r>
        <w:rPr>
          <w:spacing w:val="6"/>
        </w:rPr>
        <w:t>“通过肉眼观察或利用仪器测量动植物的外部特征(包括毛色、体型、外形、皮肤结构等)”、“</w:t>
      </w:r>
      <w:r>
        <w:rPr>
          <w:spacing w:val="5"/>
        </w:rPr>
        <w:t>以这种形</w:t>
      </w:r>
      <w:r>
        <w:rPr/>
        <w:t xml:space="preserve"> </w:t>
      </w:r>
      <w:r>
        <w:rPr>
          <w:spacing w:val="6"/>
        </w:rPr>
        <w:t>态性状、生理性状及生态地理分布等特征作为遗传标记，来研究物种间的关系、分类和鉴定”。</w:t>
      </w:r>
    </w:p>
    <w:p>
      <w:pPr>
        <w:pStyle w:val="BodyText"/>
        <w:ind w:left="907"/>
        <w:spacing w:before="164" w:line="222" w:lineRule="auto"/>
        <w:rPr/>
      </w:pPr>
      <w:r>
        <w:rPr>
          <w:spacing w:val="7"/>
        </w:rPr>
        <w:t>第二步：逐一分析选项。</w:t>
      </w:r>
    </w:p>
    <w:p>
      <w:pPr>
        <w:pStyle w:val="BodyText"/>
        <w:ind w:left="907" w:right="781"/>
        <w:spacing w:before="211" w:line="283" w:lineRule="auto"/>
        <w:rPr/>
      </w:pPr>
      <w:r>
        <w:rPr>
          <w:rFonts w:ascii="SimSun" w:hAnsi="SimSun" w:eastAsia="SimSun" w:cs="SimSun"/>
          <w:spacing w:val="7"/>
        </w:rPr>
        <w:t>A</w:t>
      </w:r>
      <w:r>
        <w:rPr>
          <w:rFonts w:ascii="SimSun" w:hAnsi="SimSun" w:eastAsia="SimSun" w:cs="SimSun"/>
          <w:spacing w:val="-48"/>
        </w:rPr>
        <w:t xml:space="preserve"> </w:t>
      </w:r>
      <w:r>
        <w:rPr>
          <w:spacing w:val="7"/>
        </w:rPr>
        <w:t>项：动物癌细胞</w:t>
      </w:r>
      <w:r>
        <w:rPr>
          <w:rFonts w:ascii="SimSun" w:hAnsi="SimSun" w:eastAsia="SimSun" w:cs="SimSun"/>
        </w:rPr>
        <w:t>DNA</w:t>
      </w:r>
      <w:r>
        <w:rPr>
          <w:rFonts w:ascii="SimSun" w:hAnsi="SimSun" w:eastAsia="SimSun" w:cs="SimSun"/>
          <w:spacing w:val="54"/>
        </w:rPr>
        <w:t xml:space="preserve"> </w:t>
      </w:r>
      <w:r>
        <w:rPr>
          <w:spacing w:val="7"/>
        </w:rPr>
        <w:t>序列不属于动植物的外部特征，不符合“通过肉眼观察</w:t>
      </w:r>
      <w:r>
        <w:rPr>
          <w:spacing w:val="6"/>
        </w:rPr>
        <w:t>或利用仪器测量动植物的</w:t>
      </w:r>
      <w:r>
        <w:rPr/>
        <w:t xml:space="preserve"> </w:t>
      </w:r>
      <w:r>
        <w:rPr>
          <w:spacing w:val="11"/>
        </w:rPr>
        <w:t>外部特征(包括毛色、体型、外形、皮肤结构等)”,不符合定义，排除；</w:t>
      </w:r>
    </w:p>
    <w:p>
      <w:pPr>
        <w:pStyle w:val="BodyText"/>
        <w:ind w:left="907" w:right="818"/>
        <w:spacing w:before="137" w:line="283" w:lineRule="auto"/>
        <w:rPr/>
      </w:pPr>
      <w:r>
        <w:rPr>
          <w:rFonts w:ascii="SimSun" w:hAnsi="SimSun" w:eastAsia="SimSun" w:cs="SimSun"/>
          <w:spacing w:val="7"/>
        </w:rPr>
        <w:t>B</w:t>
      </w:r>
      <w:r>
        <w:rPr>
          <w:rFonts w:ascii="SimSun" w:hAnsi="SimSun" w:eastAsia="SimSun" w:cs="SimSun"/>
          <w:spacing w:val="-57"/>
        </w:rPr>
        <w:t xml:space="preserve"> </w:t>
      </w:r>
      <w:r>
        <w:rPr>
          <w:spacing w:val="7"/>
        </w:rPr>
        <w:t>项：小鼠、牛、马等动物体内血清蛋白不属于动植物的外部特征，不符合“通过肉眼观察或利用仪器</w:t>
      </w:r>
      <w:r>
        <w:rPr/>
        <w:t xml:space="preserve"> </w:t>
      </w:r>
      <w:r>
        <w:rPr>
          <w:spacing w:val="11"/>
        </w:rPr>
        <w:t>测量动植物的外部特征(包括毛色、体型、外形、皮肤结构等)”,不符合定义，排除；</w:t>
      </w:r>
    </w:p>
    <w:p>
      <w:pPr>
        <w:pStyle w:val="BodyText"/>
        <w:ind w:left="909" w:right="793" w:hanging="2"/>
        <w:spacing w:before="124" w:line="275" w:lineRule="auto"/>
        <w:rPr/>
      </w:pPr>
      <w:r>
        <w:rPr>
          <w:rFonts w:ascii="Times New Roman" w:hAnsi="Times New Roman" w:eastAsia="Times New Roman" w:cs="Times New Roman"/>
          <w:b/>
          <w:bCs/>
          <w:spacing w:val="7"/>
        </w:rPr>
        <w:t>C</w:t>
      </w:r>
      <w:r>
        <w:rPr>
          <w:b/>
          <w:bCs/>
          <w:spacing w:val="7"/>
        </w:rPr>
        <w:t>项：株高、穗长、粒色，符合“通过肉眼观察或利用仪器测量动</w:t>
      </w:r>
      <w:r>
        <w:rPr>
          <w:b/>
          <w:bCs/>
          <w:spacing w:val="6"/>
        </w:rPr>
        <w:t>植物的外部特征(包括毛色、体型、</w:t>
      </w:r>
      <w:r>
        <w:rPr/>
        <w:t xml:space="preserve">  </w:t>
      </w:r>
      <w:r>
        <w:rPr>
          <w:b/>
          <w:bCs/>
          <w:spacing w:val="4"/>
        </w:rPr>
        <w:t>外形、皮肤结构等)”,分析济麦、淮麦等小麦品种间的亲缘关系，符合“以这种形态性状、生理性状及</w:t>
      </w:r>
      <w:r>
        <w:rPr/>
        <w:t xml:space="preserve"> </w:t>
      </w:r>
      <w:r>
        <w:rPr>
          <w:b/>
          <w:bCs/>
          <w:spacing w:val="6"/>
        </w:rPr>
        <w:t>生态地理分布等特征作为遗传标记，来研究物种间的关系、分类和鉴定”,符合定义，当选；</w:t>
      </w:r>
    </w:p>
    <w:p>
      <w:pPr>
        <w:pStyle w:val="BodyText"/>
        <w:ind w:left="910" w:right="821"/>
        <w:spacing w:before="156" w:line="283" w:lineRule="auto"/>
        <w:rPr/>
      </w:pPr>
      <w:r>
        <w:rPr>
          <w:rFonts w:ascii="SimSun" w:hAnsi="SimSun" w:eastAsia="SimSun" w:cs="SimSun"/>
          <w:b/>
          <w:bCs/>
          <w:spacing w:val="4"/>
        </w:rPr>
        <w:t>D</w:t>
      </w:r>
      <w:r>
        <w:rPr>
          <w:rFonts w:ascii="SimSun" w:hAnsi="SimSun" w:eastAsia="SimSun" w:cs="SimSun"/>
          <w:spacing w:val="-22"/>
        </w:rPr>
        <w:t xml:space="preserve"> </w:t>
      </w:r>
      <w:r>
        <w:rPr>
          <w:b/>
          <w:bCs/>
          <w:spacing w:val="4"/>
        </w:rPr>
        <w:t>项：分析羽毛染色体上等位基因的差异是对基因的分析，不符合“以这种形态性状、生理性状及生态</w:t>
      </w:r>
      <w:r>
        <w:rPr/>
        <w:t xml:space="preserve"> </w:t>
      </w:r>
      <w:r>
        <w:rPr>
          <w:b/>
          <w:bCs/>
          <w:spacing w:val="7"/>
        </w:rPr>
        <w:t>地理分布等特征作为遗传标记，来研究物种间的关系、分类和</w:t>
      </w:r>
      <w:r>
        <w:rPr>
          <w:b/>
          <w:bCs/>
          <w:spacing w:val="6"/>
        </w:rPr>
        <w:t>鉴定”,不符合定义，排除</w:t>
      </w:r>
      <w:r>
        <w:rPr>
          <w:spacing w:val="6"/>
        </w:rPr>
        <w:t>。</w:t>
      </w:r>
    </w:p>
    <w:p>
      <w:pPr>
        <w:pStyle w:val="BodyText"/>
        <w:ind w:left="910"/>
        <w:spacing w:before="135" w:line="222" w:lineRule="auto"/>
        <w:rPr>
          <w:rFonts w:ascii="SimSun" w:hAnsi="SimSun" w:eastAsia="SimSun" w:cs="SimSun"/>
        </w:rPr>
      </w:pPr>
      <w:r>
        <w:rPr>
          <w:b/>
          <w:bCs/>
          <w:spacing w:val="5"/>
        </w:rPr>
        <w:t>故正确答案为</w:t>
      </w:r>
      <w:r>
        <w:rPr>
          <w:rFonts w:ascii="SimSun" w:hAnsi="SimSun" w:eastAsia="SimSun" w:cs="SimSun"/>
          <w:b/>
          <w:bCs/>
          <w:spacing w:val="5"/>
        </w:rPr>
        <w:t>C。</w:t>
      </w:r>
    </w:p>
    <w:p>
      <w:pPr>
        <w:pStyle w:val="BodyText"/>
        <w:ind w:left="310"/>
        <w:spacing w:before="220" w:line="222" w:lineRule="auto"/>
        <w:outlineLvl w:val="4"/>
        <w:rPr/>
      </w:pPr>
      <w:r>
        <w:rPr>
          <w:rFonts w:ascii="SimSun" w:hAnsi="SimSun" w:eastAsia="SimSun" w:cs="SimSun"/>
          <w:b/>
          <w:bCs/>
          <w:spacing w:val="3"/>
        </w:rPr>
        <w:t>73</w:t>
      </w:r>
      <w:r>
        <w:rPr>
          <w:rFonts w:ascii="SimSun" w:hAnsi="SimSun" w:eastAsia="SimSun" w:cs="SimSun"/>
          <w:spacing w:val="3"/>
        </w:rPr>
        <w:t xml:space="preserve">    </w:t>
      </w:r>
      <w:r>
        <w:rPr>
          <w:b/>
          <w:bCs/>
          <w:spacing w:val="3"/>
        </w:rPr>
        <w:t>第一步：找出定义关键词。</w:t>
      </w:r>
    </w:p>
    <w:p>
      <w:pPr>
        <w:pStyle w:val="BodyText"/>
        <w:ind w:left="907"/>
        <w:spacing w:before="232" w:line="221" w:lineRule="auto"/>
        <w:rPr/>
      </w:pPr>
      <w:r>
        <w:rPr>
          <w:spacing w:val="-2"/>
        </w:rPr>
        <w:t>统联：“前后两个句段的统摄和被统摄关系”;</w:t>
      </w:r>
    </w:p>
    <w:p>
      <w:pPr>
        <w:pStyle w:val="BodyText"/>
        <w:ind w:left="907"/>
        <w:spacing w:before="182" w:line="213" w:lineRule="auto"/>
        <w:rPr/>
      </w:pPr>
      <w:r>
        <w:rPr>
          <w:spacing w:val="-2"/>
        </w:rPr>
        <w:t>回向统联：“后段统摄前段”,“当前段不止一段时，先行各段都是末段所指的具体内容”。</w:t>
      </w:r>
    </w:p>
    <w:p>
      <w:pPr>
        <w:pStyle w:val="BodyText"/>
        <w:ind w:left="910"/>
        <w:spacing w:before="225" w:line="222" w:lineRule="auto"/>
        <w:rPr/>
      </w:pPr>
      <w:r>
        <w:rPr>
          <w:b/>
          <w:bCs/>
          <w:spacing w:val="4"/>
        </w:rPr>
        <w:t>第二步：逐一分析选项。</w:t>
      </w:r>
    </w:p>
    <w:p>
      <w:pPr>
        <w:pStyle w:val="BodyText"/>
        <w:ind w:left="907" w:right="621"/>
        <w:spacing w:before="205" w:line="292" w:lineRule="auto"/>
        <w:rPr/>
      </w:pPr>
      <w:r>
        <w:rPr>
          <w:rFonts w:ascii="SimSun" w:hAnsi="SimSun" w:eastAsia="SimSun" w:cs="SimSun"/>
          <w:spacing w:val="-2"/>
        </w:rPr>
        <w:t>A</w:t>
      </w:r>
      <w:r>
        <w:rPr>
          <w:rFonts w:ascii="SimSun" w:hAnsi="SimSun" w:eastAsia="SimSun" w:cs="SimSun"/>
          <w:spacing w:val="-39"/>
        </w:rPr>
        <w:t xml:space="preserve"> </w:t>
      </w:r>
      <w:r>
        <w:rPr>
          <w:spacing w:val="-2"/>
        </w:rPr>
        <w:t>项：结构为“他说”+两个并列分句，但后段未统领前端，仅为连续陈述，不符合“后段统</w:t>
      </w:r>
      <w:r>
        <w:rPr>
          <w:spacing w:val="-3"/>
        </w:rPr>
        <w:t>摄前段”,“当前</w:t>
      </w:r>
      <w:r>
        <w:rPr/>
        <w:t xml:space="preserve"> </w:t>
      </w:r>
      <w:r>
        <w:rPr>
          <w:spacing w:val="8"/>
        </w:rPr>
        <w:t>段不止一段时，先行各段都是末段所指的具体内容”,不符合定义，排除；</w:t>
      </w:r>
    </w:p>
    <w:p>
      <w:pPr>
        <w:spacing w:line="292" w:lineRule="auto"/>
        <w:sectPr>
          <w:headerReference w:type="default" r:id="rId59"/>
          <w:footerReference w:type="default" r:id="rId60"/>
          <w:pgSz w:w="11910" w:h="16840"/>
          <w:pgMar w:top="531" w:right="451" w:bottom="479" w:left="472" w:header="223" w:footer="261" w:gutter="0"/>
        </w:sectPr>
        <w:rPr/>
      </w:pPr>
    </w:p>
    <w:p>
      <w:pPr>
        <w:pStyle w:val="BodyText"/>
        <w:ind w:left="322" w:right="1291"/>
        <w:spacing w:before="74" w:line="292" w:lineRule="auto"/>
        <w:rPr/>
      </w:pPr>
      <w:r>
        <w:rPr>
          <w:rFonts w:ascii="SimSun" w:hAnsi="SimSun" w:eastAsia="SimSun" w:cs="SimSun"/>
          <w:b/>
          <w:bCs/>
          <w:spacing w:val="-1"/>
        </w:rPr>
        <w:t>B</w:t>
      </w:r>
      <w:r>
        <w:rPr>
          <w:rFonts w:ascii="SimSun" w:hAnsi="SimSun" w:eastAsia="SimSun" w:cs="SimSun"/>
          <w:spacing w:val="-46"/>
        </w:rPr>
        <w:t xml:space="preserve"> </w:t>
      </w:r>
      <w:r>
        <w:rPr>
          <w:b/>
          <w:bCs/>
          <w:spacing w:val="-1"/>
        </w:rPr>
        <w:t>项：三个分句并列陈述不同意见，末句“他说去打球</w:t>
      </w:r>
      <w:r>
        <w:rPr>
          <w:b/>
          <w:bCs/>
          <w:spacing w:val="-2"/>
        </w:rPr>
        <w:t>”仅是其中之一，未统摄前段，不符合“后段统摄前</w:t>
      </w:r>
      <w:r>
        <w:rPr/>
        <w:t xml:space="preserve"> </w:t>
      </w:r>
      <w:r>
        <w:rPr>
          <w:b/>
          <w:bCs/>
          <w:spacing w:val="3"/>
        </w:rPr>
        <w:t>段”,“当前段不止一段时，先行各段都是末段所指的具体内容”,不</w:t>
      </w:r>
      <w:r>
        <w:rPr>
          <w:b/>
          <w:bCs/>
          <w:spacing w:val="2"/>
        </w:rPr>
        <w:t>符合定义，排除</w:t>
      </w:r>
      <w:r>
        <w:rPr>
          <w:spacing w:val="2"/>
        </w:rPr>
        <w:t>；</w:t>
      </w:r>
    </w:p>
    <w:p>
      <w:pPr>
        <w:pStyle w:val="BodyText"/>
        <w:ind w:left="322" w:right="1694"/>
        <w:spacing w:before="125" w:line="250" w:lineRule="auto"/>
        <w:rPr/>
      </w:pPr>
      <w:r>
        <w:rPr>
          <w:rFonts w:ascii="SimSun" w:hAnsi="SimSun" w:eastAsia="SimSun" w:cs="SimSun"/>
          <w:b/>
          <w:bCs/>
          <w:spacing w:val="-2"/>
        </w:rPr>
        <w:t>C</w:t>
      </w:r>
      <w:r>
        <w:rPr>
          <w:rFonts w:ascii="SimSun" w:hAnsi="SimSun" w:eastAsia="SimSun" w:cs="SimSun"/>
          <w:spacing w:val="-24"/>
        </w:rPr>
        <w:t xml:space="preserve"> </w:t>
      </w:r>
      <w:r>
        <w:rPr>
          <w:b/>
          <w:bCs/>
          <w:spacing w:val="-2"/>
        </w:rPr>
        <w:t>项：后段“十分钟以后去他诊室”是医生通知的具体内容，而非后段统摄前段，不符合“后段统摄前</w:t>
      </w:r>
      <w:r>
        <w:rPr/>
        <w:t xml:space="preserve"> </w:t>
      </w:r>
      <w:r>
        <w:rPr>
          <w:b/>
          <w:bCs/>
          <w:spacing w:val="3"/>
        </w:rPr>
        <w:t>段”,“当前段不止一段时，先行各段都是末段所指的具体内容”,不</w:t>
      </w:r>
      <w:r>
        <w:rPr>
          <w:b/>
          <w:bCs/>
          <w:spacing w:val="2"/>
        </w:rPr>
        <w:t>符合定义，排除</w:t>
      </w:r>
      <w:r>
        <w:rPr>
          <w:spacing w:val="2"/>
        </w:rPr>
        <w:t>；</w:t>
      </w:r>
    </w:p>
    <w:p>
      <w:pPr>
        <w:pStyle w:val="BodyText"/>
        <w:ind w:left="322" w:right="1423"/>
        <w:spacing w:before="197" w:line="256" w:lineRule="auto"/>
        <w:rPr/>
      </w:pPr>
      <w:r>
        <w:rPr>
          <w:rFonts w:ascii="SimSun" w:hAnsi="SimSun" w:eastAsia="SimSun" w:cs="SimSun"/>
          <w:b/>
          <w:bCs/>
          <w:spacing w:val="-4"/>
        </w:rPr>
        <w:t>D</w:t>
      </w:r>
      <w:r>
        <w:rPr>
          <w:rFonts w:ascii="SimSun" w:hAnsi="SimSun" w:eastAsia="SimSun" w:cs="SimSun"/>
          <w:spacing w:val="-46"/>
        </w:rPr>
        <w:t xml:space="preserve"> </w:t>
      </w:r>
      <w:r>
        <w:rPr>
          <w:b/>
          <w:bCs/>
          <w:spacing w:val="-4"/>
        </w:rPr>
        <w:t>项：前两句“你被批评了，你心里难受”描述具体情境，末句“我是知</w:t>
      </w:r>
      <w:r>
        <w:rPr>
          <w:b/>
          <w:bCs/>
          <w:spacing w:val="-5"/>
        </w:rPr>
        <w:t>道的”明确统摄前两段，表明对前</w:t>
      </w:r>
      <w:r>
        <w:rPr/>
        <w:t xml:space="preserve"> </w:t>
      </w:r>
      <w:r>
        <w:rPr>
          <w:b/>
          <w:bCs/>
          <w:spacing w:val="1"/>
        </w:rPr>
        <w:t>述情况的知晓，前段为后段的具体内容，符合“后段统摄前段”,“当前段不止一段时，先行各段都是末</w:t>
      </w:r>
      <w:r>
        <w:rPr>
          <w:spacing w:val="8"/>
        </w:rPr>
        <w:t xml:space="preserve"> </w:t>
      </w:r>
      <w:r>
        <w:rPr>
          <w:b/>
          <w:bCs/>
          <w:spacing w:val="4"/>
        </w:rPr>
        <w:t>段所指的具体内容”,符合定义，当选。</w:t>
      </w:r>
    </w:p>
    <w:p>
      <w:pPr>
        <w:pStyle w:val="BodyText"/>
        <w:ind w:left="32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9" w:line="222" w:lineRule="auto"/>
        <w:outlineLvl w:val="4"/>
        <w:rPr/>
      </w:pPr>
      <w:r>
        <w:rPr>
          <w:rFonts w:ascii="SimSun" w:hAnsi="SimSun" w:eastAsia="SimSun" w:cs="SimSun"/>
          <w:b/>
          <w:bCs/>
          <w:spacing w:val="3"/>
        </w:rPr>
        <w:t>74</w:t>
      </w:r>
      <w:r>
        <w:rPr>
          <w:rFonts w:ascii="SimSun" w:hAnsi="SimSun" w:eastAsia="SimSun" w:cs="SimSun"/>
          <w:spacing w:val="2"/>
        </w:rPr>
        <w:t xml:space="preserve">    </w:t>
      </w:r>
      <w:r>
        <w:rPr>
          <w:b/>
          <w:bCs/>
          <w:spacing w:val="3"/>
        </w:rPr>
        <w:t>第一步：找出定义关键词。</w:t>
      </w:r>
    </w:p>
    <w:p>
      <w:pPr>
        <w:pStyle w:val="BodyText"/>
        <w:ind w:left="932" w:right="870" w:hanging="100"/>
        <w:spacing w:before="210" w:line="411" w:lineRule="auto"/>
        <w:rPr/>
      </w:pPr>
      <w:r>
        <w:rPr>
          <w:b/>
          <w:bCs/>
          <w:spacing w:val="-8"/>
        </w:rPr>
        <w:t>“两个并非彼此矛盾的概念或者事项”、“人为地对立起来”</w:t>
      </w:r>
      <w:r>
        <w:rPr>
          <w:b/>
          <w:bCs/>
          <w:spacing w:val="-9"/>
        </w:rPr>
        <w:t>、“让人们在两者之中作出选择的逻辑错误”</w:t>
      </w:r>
      <w:r>
        <w:rPr>
          <w:spacing w:val="-9"/>
        </w:rPr>
        <w:t>。</w:t>
      </w:r>
      <w:r>
        <w:rPr/>
        <w:t xml:space="preserve"> </w:t>
      </w:r>
      <w:r>
        <w:rPr>
          <w:b/>
          <w:bCs/>
          <w:spacing w:val="4"/>
        </w:rPr>
        <w:t>第二步：逐一分析选项。</w:t>
      </w:r>
    </w:p>
    <w:p>
      <w:pPr>
        <w:pStyle w:val="BodyText"/>
        <w:ind w:left="932" w:right="662" w:hanging="2"/>
        <w:spacing w:line="275" w:lineRule="auto"/>
        <w:rPr/>
      </w:pPr>
      <w:r>
        <w:rPr>
          <w:rFonts w:ascii="Times New Roman" w:hAnsi="Times New Roman" w:eastAsia="Times New Roman" w:cs="Times New Roman"/>
          <w:b/>
          <w:bCs/>
          <w:spacing w:val="-4"/>
        </w:rPr>
        <w:t>A</w:t>
      </w:r>
      <w:r>
        <w:rPr>
          <w:b/>
          <w:bCs/>
          <w:spacing w:val="-4"/>
        </w:rPr>
        <w:t>项：将“朋友可靠”与“亲戚可靠”对立，暗示必须二选一。但朋友和亲戚的可靠性并非</w:t>
      </w:r>
      <w:r>
        <w:rPr>
          <w:b/>
          <w:bCs/>
          <w:spacing w:val="-5"/>
        </w:rPr>
        <w:t>矛盾，可能存在</w:t>
      </w:r>
      <w:r>
        <w:rPr/>
        <w:t xml:space="preserve">   </w:t>
      </w:r>
      <w:r>
        <w:rPr>
          <w:b/>
          <w:bCs/>
          <w:spacing w:val="-6"/>
        </w:rPr>
        <w:t>两者都可靠或都不可靠的情况，符合“两个并非彼此矛盾的概念或者事项”、“人</w:t>
      </w:r>
      <w:r>
        <w:rPr>
          <w:b/>
          <w:bCs/>
          <w:spacing w:val="-7"/>
        </w:rPr>
        <w:t>为地对立起来”、“让人们</w:t>
      </w:r>
      <w:r>
        <w:rPr/>
        <w:t xml:space="preserve">  </w:t>
      </w:r>
      <w:r>
        <w:rPr>
          <w:b/>
          <w:bCs/>
          <w:spacing w:val="4"/>
        </w:rPr>
        <w:t>在两者之中作出选择的逻辑错误”,符合定义，排除；</w:t>
      </w:r>
    </w:p>
    <w:p>
      <w:pPr>
        <w:pStyle w:val="BodyText"/>
        <w:ind w:left="932" w:right="672"/>
        <w:spacing w:before="176" w:line="275"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项：提出“加碘盐”与“低碘盐”的选择，但两者并非彼此矛盾，还可能存在其他选项，如普通盐、高碘</w:t>
      </w:r>
      <w:r>
        <w:rPr/>
        <w:t xml:space="preserve">   </w:t>
      </w:r>
      <w:r>
        <w:rPr>
          <w:b/>
          <w:bCs/>
          <w:spacing w:val="-6"/>
        </w:rPr>
        <w:t>盐，符合“两个并非彼此矛盾的概念或者事项”、“人为地对</w:t>
      </w:r>
      <w:r>
        <w:rPr>
          <w:b/>
          <w:bCs/>
          <w:spacing w:val="-7"/>
        </w:rPr>
        <w:t>立起来”、“让人们在两者之中作出选择的逻辑</w:t>
      </w:r>
      <w:r>
        <w:rPr/>
        <w:t xml:space="preserve">  </w:t>
      </w:r>
      <w:r>
        <w:rPr>
          <w:b/>
          <w:bCs/>
          <w:spacing w:val="1"/>
        </w:rPr>
        <w:t>错误”,符合定义，排除；</w:t>
      </w:r>
    </w:p>
    <w:p>
      <w:pPr>
        <w:pStyle w:val="BodyText"/>
        <w:ind w:left="930" w:right="718"/>
        <w:spacing w:before="160" w:line="274" w:lineRule="auto"/>
        <w:rPr/>
      </w:pPr>
      <w:r>
        <w:rPr>
          <w:rFonts w:ascii="SimSun" w:hAnsi="SimSun" w:eastAsia="SimSun" w:cs="SimSun"/>
          <w:spacing w:val="-2"/>
        </w:rPr>
        <w:t>C</w:t>
      </w:r>
      <w:r>
        <w:rPr>
          <w:rFonts w:ascii="SimSun" w:hAnsi="SimSun" w:eastAsia="SimSun" w:cs="SimSun"/>
          <w:spacing w:val="-44"/>
        </w:rPr>
        <w:t xml:space="preserve"> </w:t>
      </w:r>
      <w:r>
        <w:rPr>
          <w:spacing w:val="-2"/>
        </w:rPr>
        <w:t>项：“高枕必无忧”与“高枕未必无忧”是逻辑上的矛盾关系，前者为绝对肯定，后者为部分否定，</w:t>
      </w:r>
      <w:r>
        <w:rPr>
          <w:spacing w:val="-3"/>
        </w:rPr>
        <w:t>二者</w:t>
      </w:r>
      <w:r>
        <w:rPr/>
        <w:t xml:space="preserve">  </w:t>
      </w:r>
      <w:r>
        <w:rPr>
          <w:spacing w:val="5"/>
        </w:rPr>
        <w:t>必有一真一假，不存在第三种可能，不符合“两个并非彼此矛盾的概念或者事项”,不符合定义，当选；</w:t>
      </w:r>
    </w:p>
    <w:p>
      <w:pPr>
        <w:pStyle w:val="BodyText"/>
        <w:ind w:left="930" w:right="671"/>
        <w:spacing w:before="136" w:line="275" w:lineRule="auto"/>
        <w:rPr/>
      </w:pPr>
      <w:r>
        <w:rPr>
          <w:rFonts w:ascii="Times New Roman" w:hAnsi="Times New Roman" w:eastAsia="Times New Roman" w:cs="Times New Roman"/>
          <w:spacing w:val="-2"/>
        </w:rPr>
        <w:t>D</w:t>
      </w:r>
      <w:r>
        <w:rPr>
          <w:spacing w:val="-2"/>
        </w:rPr>
        <w:t>项：将“武力”与“正义”对立，暗示二者不可共存。但武力可能用于维护正义，二者并非矛盾，可同时</w:t>
      </w:r>
      <w:r>
        <w:rPr>
          <w:spacing w:val="2"/>
        </w:rPr>
        <w:t xml:space="preserve">  </w:t>
      </w:r>
      <w:r>
        <w:rPr>
          <w:spacing w:val="-4"/>
        </w:rPr>
        <w:t>成立，符合“两个并非彼此矛盾的概念或者事项”、“人为地对立起来”、“让</w:t>
      </w:r>
      <w:r>
        <w:rPr>
          <w:spacing w:val="-5"/>
        </w:rPr>
        <w:t>人们在两者之中作出选择的逻</w:t>
      </w:r>
      <w:r>
        <w:rPr/>
        <w:t xml:space="preserve"> </w:t>
      </w:r>
      <w:r>
        <w:rPr>
          <w:spacing w:val="4"/>
        </w:rPr>
        <w:t>辑错误”,符合定义，排除。</w:t>
      </w:r>
    </w:p>
    <w:p>
      <w:pPr>
        <w:pStyle w:val="BodyText"/>
        <w:ind w:left="930"/>
        <w:spacing w:before="15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4"/>
        </w:rPr>
        <w:t>75    </w:t>
      </w:r>
      <w:r>
        <w:rPr>
          <w:spacing w:val="4"/>
        </w:rPr>
        <w:t>第一步：找出定义关键词。</w:t>
      </w:r>
    </w:p>
    <w:p>
      <w:pPr>
        <w:pStyle w:val="BodyText"/>
        <w:ind w:left="930"/>
        <w:spacing w:before="230" w:line="222" w:lineRule="auto"/>
        <w:rPr/>
      </w:pPr>
      <w:r>
        <w:rPr>
          <w:spacing w:val="3"/>
        </w:rPr>
        <w:t>条件联系：“一事物情况的存在与否对另一事物情况的存在与否的制约或依赖关系”;</w:t>
      </w:r>
    </w:p>
    <w:p>
      <w:pPr>
        <w:pStyle w:val="BodyText"/>
        <w:ind w:left="930"/>
        <w:spacing w:before="208" w:line="212" w:lineRule="auto"/>
        <w:rPr>
          <w:rFonts w:ascii="Times New Roman" w:hAnsi="Times New Roman" w:eastAsia="Times New Roman" w:cs="Times New Roman"/>
        </w:rPr>
      </w:pPr>
      <w:r>
        <w:rPr>
          <w:rFonts w:ascii="Times New Roman" w:hAnsi="Times New Roman" w:eastAsia="Times New Roman" w:cs="Times New Roman"/>
          <w:spacing w:val="3"/>
        </w:rPr>
        <w:t>p</w:t>
      </w:r>
      <w:r>
        <w:rPr>
          <w:spacing w:val="3"/>
        </w:rPr>
        <w:t>是</w:t>
      </w:r>
      <w:r>
        <w:rPr>
          <w:rFonts w:ascii="Times New Roman" w:hAnsi="Times New Roman" w:eastAsia="Times New Roman" w:cs="Times New Roman"/>
          <w:spacing w:val="3"/>
        </w:rPr>
        <w:t>q</w:t>
      </w:r>
      <w:r>
        <w:rPr>
          <w:spacing w:val="3"/>
        </w:rPr>
        <w:t>的充分条件：“当有事物情况</w:t>
      </w:r>
      <w:r>
        <w:rPr>
          <w:rFonts w:ascii="Times New Roman" w:hAnsi="Times New Roman" w:eastAsia="Times New Roman" w:cs="Times New Roman"/>
          <w:spacing w:val="3"/>
        </w:rPr>
        <w:t>p,   </w:t>
      </w:r>
      <w:r>
        <w:rPr>
          <w:spacing w:val="3"/>
        </w:rPr>
        <w:t>就有事物情况</w:t>
      </w:r>
      <w:r>
        <w:rPr>
          <w:rFonts w:ascii="Times New Roman" w:hAnsi="Times New Roman" w:eastAsia="Times New Roman" w:cs="Times New Roman"/>
          <w:spacing w:val="3"/>
        </w:rPr>
        <w:t>q”;</w:t>
      </w:r>
    </w:p>
    <w:p>
      <w:pPr>
        <w:pStyle w:val="BodyText"/>
        <w:ind w:left="930"/>
        <w:spacing w:before="210" w:line="212" w:lineRule="auto"/>
        <w:rPr>
          <w:rFonts w:ascii="SimSun" w:hAnsi="SimSun" w:eastAsia="SimSun" w:cs="SimSun"/>
        </w:rPr>
      </w:pPr>
      <w:r>
        <w:rPr>
          <w:rFonts w:ascii="Times New Roman" w:hAnsi="Times New Roman" w:eastAsia="Times New Roman" w:cs="Times New Roman"/>
          <w:spacing w:val="4"/>
        </w:rPr>
        <w:t>p</w:t>
      </w:r>
      <w:r>
        <w:rPr>
          <w:spacing w:val="4"/>
        </w:rPr>
        <w:t>是</w:t>
      </w:r>
      <w:r>
        <w:rPr>
          <w:rFonts w:ascii="Times New Roman" w:hAnsi="Times New Roman" w:eastAsia="Times New Roman" w:cs="Times New Roman"/>
          <w:spacing w:val="4"/>
        </w:rPr>
        <w:t>q</w:t>
      </w:r>
      <w:r>
        <w:rPr>
          <w:spacing w:val="4"/>
        </w:rPr>
        <w:t>的必要条件：“当没有事物情况</w:t>
      </w:r>
      <w:r>
        <w:rPr>
          <w:rFonts w:ascii="Times New Roman" w:hAnsi="Times New Roman" w:eastAsia="Times New Roman" w:cs="Times New Roman"/>
          <w:spacing w:val="4"/>
        </w:rPr>
        <w:t>p,   </w:t>
      </w:r>
      <w:r>
        <w:rPr>
          <w:spacing w:val="4"/>
        </w:rPr>
        <w:t>就没有事物情况</w:t>
      </w:r>
      <w:r>
        <w:rPr>
          <w:rFonts w:ascii="Times New Roman" w:hAnsi="Times New Roman" w:eastAsia="Times New Roman" w:cs="Times New Roman"/>
          <w:spacing w:val="4"/>
        </w:rPr>
        <w:t>q”</w:t>
      </w:r>
      <w:r>
        <w:rPr>
          <w:rFonts w:ascii="SimSun" w:hAnsi="SimSun" w:eastAsia="SimSun" w:cs="SimSun"/>
          <w:spacing w:val="4"/>
        </w:rPr>
        <w:t>。</w:t>
      </w:r>
    </w:p>
    <w:p>
      <w:pPr>
        <w:pStyle w:val="BodyText"/>
        <w:ind w:left="930"/>
        <w:spacing w:before="222" w:line="222" w:lineRule="auto"/>
        <w:rPr/>
      </w:pPr>
      <w:r>
        <w:rPr>
          <w:spacing w:val="7"/>
        </w:rPr>
        <w:t>第二步：逐一分析选项。</w:t>
      </w:r>
    </w:p>
    <w:p>
      <w:pPr>
        <w:pStyle w:val="BodyText"/>
        <w:ind w:left="930" w:right="757"/>
        <w:spacing w:before="200" w:line="272" w:lineRule="auto"/>
        <w:rPr/>
      </w:pPr>
      <w:r>
        <w:rPr>
          <w:spacing w:val="14"/>
        </w:rPr>
        <w:t>当</w:t>
      </w:r>
      <w:r>
        <w:rPr>
          <w:rFonts w:ascii="SimSun" w:hAnsi="SimSun" w:eastAsia="SimSun" w:cs="SimSun"/>
          <w:spacing w:val="14"/>
        </w:rPr>
        <w:t>a</w:t>
      </w:r>
      <w:r>
        <w:rPr>
          <w:spacing w:val="14"/>
        </w:rPr>
        <w:t>能被21整除，则</w:t>
      </w:r>
      <w:r>
        <w:rPr>
          <w:rFonts w:ascii="SimSun" w:hAnsi="SimSun" w:eastAsia="SimSun" w:cs="SimSun"/>
          <w:spacing w:val="14"/>
        </w:rPr>
        <w:t>a</w:t>
      </w:r>
      <w:r>
        <w:rPr>
          <w:spacing w:val="14"/>
        </w:rPr>
        <w:t>一定能被7整除，即当(1)成立，(2)一定成立，符合“当有事物情况</w:t>
      </w:r>
      <w:r>
        <w:rPr>
          <w:rFonts w:ascii="SimSun" w:hAnsi="SimSun" w:eastAsia="SimSun" w:cs="SimSun"/>
          <w:spacing w:val="14"/>
        </w:rPr>
        <w:t>p, </w:t>
      </w:r>
      <w:r>
        <w:rPr>
          <w:spacing w:val="14"/>
        </w:rPr>
        <w:t>就有事</w:t>
      </w:r>
      <w:r>
        <w:rPr>
          <w:spacing w:val="10"/>
        </w:rPr>
        <w:t xml:space="preserve"> </w:t>
      </w:r>
      <w:r>
        <w:rPr>
          <w:spacing w:val="27"/>
        </w:rPr>
        <w:t>物情况</w:t>
      </w:r>
      <w:r>
        <w:rPr>
          <w:rFonts w:ascii="Arial" w:hAnsi="Arial" w:eastAsia="Arial" w:cs="Arial"/>
          <w:spacing w:val="27"/>
        </w:rPr>
        <w:t>q”,</w:t>
      </w:r>
      <w:r>
        <w:rPr>
          <w:rFonts w:ascii="Arial" w:hAnsi="Arial" w:eastAsia="Arial" w:cs="Arial"/>
          <w:spacing w:val="32"/>
        </w:rPr>
        <w:t xml:space="preserve">  </w:t>
      </w:r>
      <w:r>
        <w:rPr>
          <w:spacing w:val="27"/>
        </w:rPr>
        <w:t>则(1)是(2)的充分条件；</w:t>
      </w:r>
    </w:p>
    <w:p>
      <w:pPr>
        <w:pStyle w:val="BodyText"/>
        <w:ind w:left="930" w:right="761"/>
        <w:spacing w:before="161" w:line="299" w:lineRule="auto"/>
        <w:rPr/>
      </w:pPr>
      <w:r>
        <w:rPr>
          <w:spacing w:val="19"/>
        </w:rPr>
        <w:t>当</w:t>
      </w:r>
      <w:r>
        <w:rPr>
          <w:rFonts w:ascii="SimSun" w:hAnsi="SimSun" w:eastAsia="SimSun" w:cs="SimSun"/>
          <w:spacing w:val="19"/>
        </w:rPr>
        <w:t>b</w:t>
      </w:r>
      <w:r>
        <w:rPr>
          <w:spacing w:val="19"/>
        </w:rPr>
        <w:t>各个数位上的数之和不是3的倍数，则</w:t>
      </w:r>
      <w:r>
        <w:rPr>
          <w:rFonts w:ascii="SimSun" w:hAnsi="SimSun" w:eastAsia="SimSun" w:cs="SimSun"/>
          <w:spacing w:val="19"/>
        </w:rPr>
        <w:t>b</w:t>
      </w:r>
      <w:r>
        <w:rPr>
          <w:spacing w:val="19"/>
        </w:rPr>
        <w:t>不能被6整除，即当(3)不成立，则(4)一定不成立，符</w:t>
      </w:r>
      <w:r>
        <w:rPr>
          <w:spacing w:val="13"/>
        </w:rPr>
        <w:t xml:space="preserve"> </w:t>
      </w:r>
      <w:r>
        <w:rPr>
          <w:spacing w:val="-2"/>
        </w:rPr>
        <w:t>合“当没有事物情况</w:t>
      </w:r>
      <w:r>
        <w:rPr>
          <w:rFonts w:ascii="SimSun" w:hAnsi="SimSun" w:eastAsia="SimSun" w:cs="SimSun"/>
          <w:spacing w:val="-2"/>
        </w:rPr>
        <w:t>p,</w:t>
      </w:r>
      <w:r>
        <w:rPr>
          <w:rFonts w:ascii="SimSun" w:hAnsi="SimSun" w:eastAsia="SimSun" w:cs="SimSun"/>
          <w:spacing w:val="35"/>
        </w:rPr>
        <w:t xml:space="preserve"> </w:t>
      </w:r>
      <w:r>
        <w:rPr>
          <w:spacing w:val="-2"/>
        </w:rPr>
        <w:t>就没有事物情况</w:t>
      </w:r>
      <w:r>
        <w:rPr>
          <w:rFonts w:ascii="SimSun" w:hAnsi="SimSun" w:eastAsia="SimSun" w:cs="SimSun"/>
          <w:spacing w:val="-2"/>
        </w:rPr>
        <w:t>q”,</w:t>
      </w:r>
      <w:r>
        <w:rPr>
          <w:spacing w:val="16"/>
          <w:w w:val="116"/>
        </w:rPr>
        <w:t>则(3)是(4)的必要条件。</w:t>
      </w:r>
    </w:p>
    <w:p>
      <w:pPr>
        <w:pStyle w:val="BodyText"/>
        <w:ind w:left="930"/>
        <w:spacing w:before="111"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7"/>
        </w:rPr>
        <w:t>76</w:t>
      </w:r>
      <w:r>
        <w:rPr>
          <w:rFonts w:ascii="SimSun" w:hAnsi="SimSun" w:eastAsia="SimSun" w:cs="SimSun"/>
          <w:spacing w:val="3"/>
        </w:rPr>
        <w:t xml:space="preserve">    </w:t>
      </w:r>
      <w:r>
        <w:rPr>
          <w:spacing w:val="7"/>
        </w:rPr>
        <w:t>第一步：判断题干词语间逻辑关系。</w:t>
      </w:r>
    </w:p>
    <w:p>
      <w:pPr>
        <w:pStyle w:val="BodyText"/>
        <w:ind w:left="930"/>
        <w:spacing w:before="200" w:line="213" w:lineRule="auto"/>
        <w:rPr/>
      </w:pPr>
      <w:r>
        <w:rPr>
          <w:spacing w:val="9"/>
        </w:rPr>
        <w:t>实习是实践的一种具体形式，二者为种属关系。</w:t>
      </w:r>
    </w:p>
    <w:p>
      <w:pPr>
        <w:pStyle w:val="BodyText"/>
        <w:ind w:left="930"/>
        <w:spacing w:before="229" w:line="222" w:lineRule="auto"/>
        <w:rPr/>
      </w:pPr>
      <w:r>
        <w:rPr>
          <w:spacing w:val="8"/>
        </w:rPr>
        <w:t>第二步：判断选项词语间逻辑关系。</w:t>
      </w:r>
    </w:p>
    <w:p>
      <w:pPr>
        <w:pStyle w:val="BodyText"/>
        <w:ind w:left="930"/>
        <w:spacing w:before="210" w:line="213" w:lineRule="auto"/>
        <w:rPr/>
      </w:pPr>
      <w:r>
        <w:rPr>
          <w:rFonts w:ascii="Times New Roman" w:hAnsi="Times New Roman" w:eastAsia="Times New Roman" w:cs="Times New Roman"/>
          <w:spacing w:val="9"/>
        </w:rPr>
        <w:t>A</w:t>
      </w:r>
      <w:r>
        <w:rPr>
          <w:spacing w:val="9"/>
        </w:rPr>
        <w:t>项：远足是运动的一种具体形式，二者为种属关系，与题干逻辑关系一致，当选；</w:t>
      </w:r>
    </w:p>
    <w:p>
      <w:pPr>
        <w:pStyle w:val="BodyText"/>
        <w:ind w:left="930" w:right="671"/>
        <w:spacing w:before="230" w:line="274" w:lineRule="auto"/>
        <w:rPr/>
      </w:pPr>
      <w:r>
        <w:rPr>
          <w:rFonts w:ascii="SimSun" w:hAnsi="SimSun" w:eastAsia="SimSun" w:cs="SimSun"/>
          <w:spacing w:val="10"/>
        </w:rPr>
        <w:t>B</w:t>
      </w:r>
      <w:r>
        <w:rPr>
          <w:rFonts w:ascii="SimSun" w:hAnsi="SimSun" w:eastAsia="SimSun" w:cs="SimSun"/>
          <w:spacing w:val="-55"/>
        </w:rPr>
        <w:t xml:space="preserve"> </w:t>
      </w:r>
      <w:r>
        <w:rPr>
          <w:spacing w:val="10"/>
        </w:rPr>
        <w:t>项：电池被废弃后属于垃圾，有的电池是垃圾，有的电池不是垃圾，有的垃圾是电池，有的垃圾不是</w:t>
      </w:r>
      <w:r>
        <w:rPr/>
        <w:t xml:space="preserve"> </w:t>
      </w:r>
      <w:r>
        <w:rPr>
          <w:spacing w:val="9"/>
        </w:rPr>
        <w:t>电池，二者为交叉关系，与题干逻辑关系不一致，排除；</w:t>
      </w:r>
    </w:p>
    <w:p>
      <w:pPr>
        <w:spacing w:line="274" w:lineRule="auto"/>
        <w:sectPr>
          <w:headerReference w:type="default" r:id="rId61"/>
          <w:footerReference w:type="default" r:id="rId62"/>
          <w:pgSz w:w="11910" w:h="16840"/>
          <w:pgMar w:top="531" w:right="451" w:bottom="469" w:left="459" w:header="223" w:footer="241" w:gutter="0"/>
        </w:sectPr>
        <w:rPr/>
      </w:pPr>
    </w:p>
    <w:p>
      <w:pPr>
        <w:pStyle w:val="BodyText"/>
        <w:spacing w:line="205" w:lineRule="auto"/>
        <w:jc w:val="right"/>
        <w:rPr>
          <w:sz w:val="16"/>
          <w:szCs w:val="16"/>
        </w:rPr>
      </w:pPr>
      <w:r>
        <w:rPr>
          <w:rFonts w:ascii="Times New Roman" w:hAnsi="Times New Roman" w:eastAsia="Times New Roman" w:cs="Times New Roman"/>
          <w:spacing w:val="-3"/>
          <w:position w:val="3"/>
        </w:rPr>
        <w:t>2025/7/2314:42           </w:t>
      </w:r>
      <w:r>
        <w:rPr>
          <w:sz w:val="16"/>
          <w:szCs w:val="16"/>
          <w:spacing w:val="-3"/>
        </w:rPr>
        <w:t>2025年3月29日全国事业单位联考B</w:t>
      </w:r>
      <w:r>
        <w:rPr>
          <w:sz w:val="16"/>
          <w:szCs w:val="16"/>
          <w:spacing w:val="-43"/>
        </w:rPr>
        <w:t xml:space="preserve"> </w:t>
      </w:r>
      <w:r>
        <w:rPr>
          <w:sz w:val="16"/>
          <w:szCs w:val="16"/>
          <w:spacing w:val="-3"/>
        </w:rPr>
        <w:t>类《职业能力倾向测验》笔试试题(广西/贵州/海南/黑龙江</w:t>
      </w:r>
      <w:r>
        <w:rPr>
          <w:sz w:val="16"/>
          <w:szCs w:val="16"/>
          <w:spacing w:val="-4"/>
        </w:rPr>
        <w:t>/湖北/吉林/江西/宁夏/山西/新疆/云….</w:t>
      </w:r>
    </w:p>
    <w:p>
      <w:pPr>
        <w:pStyle w:val="BodyText"/>
        <w:ind w:left="320"/>
        <w:spacing w:before="101" w:line="213" w:lineRule="auto"/>
        <w:rPr/>
      </w:pPr>
      <w:r>
        <w:rPr>
          <w:rFonts w:ascii="SimSun" w:hAnsi="SimSun" w:eastAsia="SimSun" w:cs="SimSun"/>
          <w:spacing w:val="9"/>
        </w:rPr>
        <w:t>C</w:t>
      </w:r>
      <w:r>
        <w:rPr>
          <w:rFonts w:ascii="SimSun" w:hAnsi="SimSun" w:eastAsia="SimSun" w:cs="SimSun"/>
          <w:spacing w:val="-29"/>
        </w:rPr>
        <w:t xml:space="preserve"> </w:t>
      </w:r>
      <w:r>
        <w:rPr>
          <w:spacing w:val="9"/>
        </w:rPr>
        <w:t>项：餐饮是提供餐食的行业，二者为行业与内容的对应关系，与题干逻辑关系不一致，排除；</w:t>
      </w:r>
    </w:p>
    <w:p>
      <w:pPr>
        <w:pStyle w:val="BodyText"/>
        <w:ind w:left="320"/>
        <w:spacing w:before="209" w:line="213" w:lineRule="auto"/>
        <w:rPr/>
      </w:pPr>
      <w:r>
        <w:rPr>
          <w:rFonts w:ascii="SimSun" w:hAnsi="SimSun" w:eastAsia="SimSun" w:cs="SimSun"/>
          <w:spacing w:val="9"/>
        </w:rPr>
        <w:t>D</w:t>
      </w:r>
      <w:r>
        <w:rPr>
          <w:rFonts w:ascii="SimSun" w:hAnsi="SimSun" w:eastAsia="SimSun" w:cs="SimSun"/>
          <w:spacing w:val="-34"/>
        </w:rPr>
        <w:t xml:space="preserve"> </w:t>
      </w:r>
      <w:r>
        <w:rPr>
          <w:spacing w:val="9"/>
        </w:rPr>
        <w:t>项：思想是思考的结果，二者为因果的对应关系，与题干逻辑关系不一致，排除。</w:t>
      </w:r>
    </w:p>
    <w:p>
      <w:pPr>
        <w:pStyle w:val="BodyText"/>
        <w:ind w:left="322"/>
        <w:spacing w:before="20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0"/>
        <w:spacing w:before="212" w:line="222" w:lineRule="auto"/>
        <w:rPr/>
      </w:pPr>
      <w:r>
        <w:rPr>
          <w:rFonts w:ascii="SimSun" w:hAnsi="SimSun" w:eastAsia="SimSun" w:cs="SimSun"/>
          <w:spacing w:val="6"/>
        </w:rPr>
        <w:t>77    </w:t>
      </w:r>
      <w:r>
        <w:rPr>
          <w:spacing w:val="6"/>
        </w:rPr>
        <w:t>第一步：判断题干词语间逻辑</w:t>
      </w:r>
      <w:r>
        <w:rPr>
          <w:spacing w:val="5"/>
        </w:rPr>
        <w:t>关系。</w:t>
      </w:r>
    </w:p>
    <w:p>
      <w:pPr>
        <w:pStyle w:val="BodyText"/>
        <w:ind w:left="930" w:right="805"/>
        <w:spacing w:before="210" w:line="279" w:lineRule="auto"/>
        <w:rPr/>
      </w:pPr>
      <w:r>
        <w:rPr>
          <w:spacing w:val="11"/>
        </w:rPr>
        <w:t>对讲机是双向通信的工具，其功能是对讲，测温计是测</w:t>
      </w:r>
      <w:r>
        <w:rPr>
          <w:spacing w:val="10"/>
        </w:rPr>
        <w:t>量温度的工具，其功能是测温，二者均是以功</w:t>
      </w:r>
      <w:r>
        <w:rPr/>
        <w:t xml:space="preserve"> </w:t>
      </w:r>
      <w:r>
        <w:rPr>
          <w:spacing w:val="6"/>
        </w:rPr>
        <w:t>能命名的对应关系。</w:t>
      </w:r>
    </w:p>
    <w:p>
      <w:pPr>
        <w:pStyle w:val="BodyText"/>
        <w:ind w:left="932"/>
        <w:spacing w:before="142" w:line="222" w:lineRule="auto"/>
        <w:rPr/>
      </w:pPr>
      <w:r>
        <w:rPr>
          <w:b/>
          <w:bCs/>
          <w:spacing w:val="5"/>
        </w:rPr>
        <w:t>第二步：判断选项词语间逻辑关系。</w:t>
      </w:r>
    </w:p>
    <w:p>
      <w:pPr>
        <w:pStyle w:val="BodyText"/>
        <w:ind w:left="930" w:right="658"/>
        <w:spacing w:before="214" w:line="283" w:lineRule="auto"/>
        <w:rPr/>
      </w:pPr>
      <w:r>
        <w:rPr>
          <w:rFonts w:ascii="SimSun" w:hAnsi="SimSun" w:eastAsia="SimSun" w:cs="SimSun"/>
          <w:spacing w:val="10"/>
        </w:rPr>
        <w:t>A</w:t>
      </w:r>
      <w:r>
        <w:rPr>
          <w:rFonts w:ascii="SimSun" w:hAnsi="SimSun" w:eastAsia="SimSun" w:cs="SimSun"/>
          <w:spacing w:val="-39"/>
        </w:rPr>
        <w:t xml:space="preserve"> </w:t>
      </w:r>
      <w:r>
        <w:rPr>
          <w:spacing w:val="10"/>
        </w:rPr>
        <w:t>项：礼品袋是一种包装物品，是指用来装放、包装烘托礼品的袋子，礼品袋是包装袋，二者为种属关</w:t>
      </w:r>
      <w:r>
        <w:rPr/>
        <w:t xml:space="preserve"> </w:t>
      </w:r>
      <w:r>
        <w:rPr>
          <w:spacing w:val="7"/>
        </w:rPr>
        <w:t>系，与题干逻辑关系不一致，排除；</w:t>
      </w:r>
    </w:p>
    <w:p>
      <w:pPr>
        <w:pStyle w:val="BodyText"/>
        <w:ind w:left="930" w:right="660"/>
        <w:spacing w:before="135" w:line="293" w:lineRule="auto"/>
        <w:rPr/>
      </w:pPr>
      <w:r>
        <w:rPr>
          <w:rFonts w:ascii="Times New Roman" w:hAnsi="Times New Roman" w:eastAsia="Times New Roman" w:cs="Times New Roman"/>
          <w:spacing w:val="11"/>
        </w:rPr>
        <w:t>B</w:t>
      </w:r>
      <w:r>
        <w:rPr>
          <w:spacing w:val="11"/>
        </w:rPr>
        <w:t>项：散热器的功能是散热，碎纸机的功能是碎纸，二者</w:t>
      </w:r>
      <w:r>
        <w:rPr>
          <w:spacing w:val="10"/>
        </w:rPr>
        <w:t>均是以功能命名的对应关系，与题干逻辑关系</w:t>
      </w:r>
      <w:r>
        <w:rPr/>
        <w:t xml:space="preserve"> </w:t>
      </w:r>
      <w:r>
        <w:rPr>
          <w:spacing w:val="4"/>
        </w:rPr>
        <w:t>一致，当选；</w:t>
      </w:r>
    </w:p>
    <w:p>
      <w:pPr>
        <w:pStyle w:val="BodyText"/>
        <w:ind w:left="930" w:right="660"/>
        <w:spacing w:before="135" w:line="245" w:lineRule="auto"/>
        <w:rPr/>
      </w:pPr>
      <w:r>
        <w:rPr>
          <w:rFonts w:ascii="SimSun" w:hAnsi="SimSun" w:eastAsia="SimSun" w:cs="SimSun"/>
          <w:spacing w:val="10"/>
        </w:rPr>
        <w:t>C</w:t>
      </w:r>
      <w:r>
        <w:rPr>
          <w:rFonts w:ascii="SimSun" w:hAnsi="SimSun" w:eastAsia="SimSun" w:cs="SimSun"/>
          <w:spacing w:val="-41"/>
        </w:rPr>
        <w:t xml:space="preserve"> </w:t>
      </w:r>
      <w:r>
        <w:rPr>
          <w:spacing w:val="10"/>
        </w:rPr>
        <w:t>项：刹车片的功能是刹车，其以功能命名，汽油泵的功能是将汽油从油箱中吸出，汽油是汽油泵功能</w:t>
      </w:r>
      <w:r>
        <w:rPr/>
        <w:t xml:space="preserve"> </w:t>
      </w:r>
      <w:r>
        <w:rPr>
          <w:spacing w:val="9"/>
        </w:rPr>
        <w:t>作用的对象，不是以其功能命名，与题干逻辑关系不一致，排除；</w:t>
      </w:r>
    </w:p>
    <w:p>
      <w:pPr>
        <w:pStyle w:val="BodyText"/>
        <w:ind w:left="930" w:right="690"/>
        <w:spacing w:before="221" w:line="249" w:lineRule="auto"/>
        <w:rPr/>
      </w:pPr>
      <w:r>
        <w:rPr>
          <w:rFonts w:ascii="SimSun" w:hAnsi="SimSun" w:eastAsia="SimSun" w:cs="SimSun"/>
          <w:spacing w:val="10"/>
        </w:rPr>
        <w:t>D</w:t>
      </w:r>
      <w:r>
        <w:rPr>
          <w:rFonts w:ascii="SimSun" w:hAnsi="SimSun" w:eastAsia="SimSun" w:cs="SimSun"/>
          <w:spacing w:val="-46"/>
        </w:rPr>
        <w:t xml:space="preserve"> </w:t>
      </w:r>
      <w:r>
        <w:rPr>
          <w:spacing w:val="10"/>
        </w:rPr>
        <w:t>项：打火机的功能是打火，其以功能命名，</w:t>
      </w:r>
      <w:r>
        <w:rPr>
          <w:spacing w:val="9"/>
        </w:rPr>
        <w:t>高压锅通过液体在较高气压下沸点会提升这一物理现象，</w:t>
      </w:r>
      <w:r>
        <w:rPr/>
        <w:t xml:space="preserve"> </w:t>
      </w:r>
      <w:r>
        <w:rPr>
          <w:spacing w:val="11"/>
        </w:rPr>
        <w:t>使水可以达到较高温度而不沸腾，以加快炖煮食物的效</w:t>
      </w:r>
      <w:r>
        <w:rPr>
          <w:spacing w:val="10"/>
        </w:rPr>
        <w:t>率，故高压是高压锅的烹饪原理，不是以其功</w:t>
      </w:r>
      <w:r>
        <w:rPr/>
        <w:t xml:space="preserve">  </w:t>
      </w:r>
      <w:r>
        <w:rPr>
          <w:spacing w:val="8"/>
        </w:rPr>
        <w:t>能命名，与题干逻辑关系不一致，排除。</w:t>
      </w:r>
    </w:p>
    <w:p>
      <w:pPr>
        <w:pStyle w:val="BodyText"/>
        <w:ind w:left="930"/>
        <w:spacing w:before="229"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rFonts w:ascii="SimSun" w:hAnsi="SimSun" w:eastAsia="SimSun" w:cs="SimSun"/>
          <w:spacing w:val="6"/>
        </w:rPr>
        <w:t>78    </w:t>
      </w:r>
      <w:r>
        <w:rPr>
          <w:spacing w:val="6"/>
        </w:rPr>
        <w:t>第一步：判断题干词语间逻辑</w:t>
      </w:r>
      <w:r>
        <w:rPr>
          <w:spacing w:val="5"/>
        </w:rPr>
        <w:t>关系。</w:t>
      </w:r>
    </w:p>
    <w:p>
      <w:pPr>
        <w:pStyle w:val="BodyText"/>
        <w:ind w:left="930"/>
        <w:spacing w:before="211" w:line="213" w:lineRule="auto"/>
        <w:rPr/>
      </w:pPr>
      <w:r>
        <w:rPr>
          <w:spacing w:val="10"/>
        </w:rPr>
        <w:t>不由自主是指由不得自己，控制不住自己；情不自禁是指感情激动得不能控制，强调完全被某种感情</w:t>
      </w:r>
    </w:p>
    <w:p>
      <w:pPr>
        <w:pStyle w:val="BodyText"/>
        <w:ind w:left="930"/>
        <w:spacing w:before="70" w:line="223" w:lineRule="auto"/>
        <w:rPr/>
      </w:pPr>
      <w:r>
        <w:rPr>
          <w:spacing w:val="7"/>
        </w:rPr>
        <w:t>所支配。二者为近义关系。</w:t>
      </w:r>
    </w:p>
    <w:p>
      <w:pPr>
        <w:pStyle w:val="BodyText"/>
        <w:ind w:left="930"/>
        <w:spacing w:before="206" w:line="222" w:lineRule="auto"/>
        <w:rPr/>
      </w:pPr>
      <w:r>
        <w:rPr>
          <w:spacing w:val="7"/>
        </w:rPr>
        <w:t>第二步：判断选项词语间逻辑关系。</w:t>
      </w:r>
    </w:p>
    <w:p>
      <w:pPr>
        <w:pStyle w:val="BodyText"/>
        <w:ind w:left="930" w:right="661"/>
        <w:spacing w:before="202" w:line="292" w:lineRule="auto"/>
        <w:rPr/>
      </w:pPr>
      <w:r>
        <w:rPr>
          <w:rFonts w:ascii="SimSun" w:hAnsi="SimSun" w:eastAsia="SimSun" w:cs="SimSun"/>
          <w:spacing w:val="10"/>
        </w:rPr>
        <w:t>A</w:t>
      </w:r>
      <w:r>
        <w:rPr>
          <w:rFonts w:ascii="SimSun" w:hAnsi="SimSun" w:eastAsia="SimSun" w:cs="SimSun"/>
          <w:spacing w:val="-42"/>
        </w:rPr>
        <w:t xml:space="preserve"> </w:t>
      </w:r>
      <w:r>
        <w:rPr>
          <w:spacing w:val="10"/>
        </w:rPr>
        <w:t>项：别有洞天是指风景奇特，引人入胜；峰回路转是指形容山峰、道路迂回曲折，有时也比喻经过挫</w:t>
      </w:r>
      <w:r>
        <w:rPr/>
        <w:t xml:space="preserve"> </w:t>
      </w:r>
      <w:r>
        <w:rPr>
          <w:spacing w:val="9"/>
        </w:rPr>
        <w:t>折后出现转机。二者不是近义关系，与题干逻辑关系不一致，排除；</w:t>
      </w:r>
    </w:p>
    <w:p>
      <w:pPr>
        <w:pStyle w:val="BodyText"/>
        <w:ind w:left="930" w:right="626"/>
        <w:spacing w:before="117" w:line="284" w:lineRule="auto"/>
        <w:rPr/>
      </w:pPr>
      <w:r>
        <w:rPr>
          <w:rFonts w:ascii="SimSun" w:hAnsi="SimSun" w:eastAsia="SimSun" w:cs="SimSun"/>
          <w:spacing w:val="11"/>
        </w:rPr>
        <w:t>B</w:t>
      </w:r>
      <w:r>
        <w:rPr>
          <w:rFonts w:ascii="SimSun" w:hAnsi="SimSun" w:eastAsia="SimSun" w:cs="SimSun"/>
          <w:spacing w:val="-36"/>
        </w:rPr>
        <w:t xml:space="preserve"> </w:t>
      </w:r>
      <w:r>
        <w:rPr>
          <w:spacing w:val="11"/>
        </w:rPr>
        <w:t>项：近水楼台是指水边的楼台先得到月光；向阳花木意思是向阳</w:t>
      </w:r>
      <w:r>
        <w:rPr>
          <w:spacing w:val="10"/>
        </w:rPr>
        <w:t>的花木光照条件比较好，春天早早发</w:t>
      </w:r>
      <w:r>
        <w:rPr/>
        <w:t xml:space="preserve"> </w:t>
      </w:r>
      <w:r>
        <w:rPr>
          <w:spacing w:val="11"/>
        </w:rPr>
        <w:t>育，二者均比喻由于接近某些人或事物而抢先得</w:t>
      </w:r>
      <w:r>
        <w:rPr>
          <w:spacing w:val="10"/>
        </w:rPr>
        <w:t>到某种利益或便利。二者为近义关系，与题干逻辑关</w:t>
      </w:r>
      <w:r>
        <w:rPr/>
        <w:t xml:space="preserve">   </w:t>
      </w:r>
      <w:r>
        <w:rPr>
          <w:spacing w:val="7"/>
        </w:rPr>
        <w:t>系一致，当选；</w:t>
      </w:r>
    </w:p>
    <w:p>
      <w:pPr>
        <w:pStyle w:val="BodyText"/>
        <w:ind w:left="930" w:right="660"/>
        <w:spacing w:before="147" w:line="283" w:lineRule="auto"/>
        <w:rPr/>
      </w:pPr>
      <w:r>
        <w:rPr>
          <w:rFonts w:ascii="Arial" w:hAnsi="Arial" w:eastAsia="Arial" w:cs="Arial"/>
          <w:spacing w:val="10"/>
        </w:rPr>
        <w:t>C</w:t>
      </w:r>
      <w:r>
        <w:rPr>
          <w:spacing w:val="10"/>
        </w:rPr>
        <w:t>项：瓜田李下是指正人君子要主动远离一些有争议的人和事，避免引起不必要的嫌疑；指鹿为马是指</w:t>
      </w:r>
      <w:r>
        <w:rPr>
          <w:spacing w:val="15"/>
        </w:rPr>
        <w:t xml:space="preserve"> </w:t>
      </w:r>
      <w:r>
        <w:rPr>
          <w:spacing w:val="9"/>
        </w:rPr>
        <w:t>故意颠倒黑白，混淆是非。二者不是近义关系，与题干逻辑关系不一致，排除；</w:t>
      </w:r>
    </w:p>
    <w:p>
      <w:pPr>
        <w:pStyle w:val="BodyText"/>
        <w:ind w:left="930" w:right="664"/>
        <w:spacing w:before="136" w:line="265" w:lineRule="auto"/>
        <w:rPr/>
      </w:pPr>
      <w:r>
        <w:rPr>
          <w:rFonts w:ascii="SimSun" w:hAnsi="SimSun" w:eastAsia="SimSun" w:cs="SimSun"/>
          <w:spacing w:val="10"/>
        </w:rPr>
        <w:t>D</w:t>
      </w:r>
      <w:r>
        <w:rPr>
          <w:rFonts w:ascii="SimSun" w:hAnsi="SimSun" w:eastAsia="SimSun" w:cs="SimSun"/>
          <w:spacing w:val="-45"/>
        </w:rPr>
        <w:t xml:space="preserve"> </w:t>
      </w:r>
      <w:r>
        <w:rPr>
          <w:spacing w:val="10"/>
        </w:rPr>
        <w:t>项：徒劳无功是指白白付出劳动而没有成效；水到渠成是指水流到的地方自然形成一条水道，比喻条</w:t>
      </w:r>
      <w:r>
        <w:rPr/>
        <w:t xml:space="preserve"> </w:t>
      </w:r>
      <w:r>
        <w:rPr>
          <w:spacing w:val="9"/>
        </w:rPr>
        <w:t>件成熟，事情自然会成功。二者不是近义关系，与题干逻辑关系不一致，排除。</w:t>
      </w:r>
    </w:p>
    <w:p>
      <w:pPr>
        <w:pStyle w:val="BodyText"/>
        <w:ind w:left="930"/>
        <w:spacing w:before="16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219" w:line="222" w:lineRule="auto"/>
        <w:rPr/>
      </w:pPr>
      <w:r>
        <w:rPr>
          <w:rFonts w:ascii="SimSun" w:hAnsi="SimSun" w:eastAsia="SimSun" w:cs="SimSun"/>
          <w:spacing w:val="6"/>
        </w:rPr>
        <w:t>79    </w:t>
      </w:r>
      <w:r>
        <w:rPr>
          <w:spacing w:val="6"/>
        </w:rPr>
        <w:t>第一步：判断题干词语间逻辑</w:t>
      </w:r>
      <w:r>
        <w:rPr>
          <w:spacing w:val="5"/>
        </w:rPr>
        <w:t>关系。</w:t>
      </w:r>
    </w:p>
    <w:p>
      <w:pPr>
        <w:pStyle w:val="BodyText"/>
        <w:ind w:left="930" w:right="721" w:hanging="100"/>
        <w:spacing w:before="201" w:line="274" w:lineRule="auto"/>
        <w:rPr/>
      </w:pPr>
      <w:r>
        <w:rPr>
          <w:spacing w:val="8"/>
        </w:rPr>
        <w:t>“埋骨何须桑梓地，人生何处不青山”:死后何必将尸骨埋</w:t>
      </w:r>
      <w:r>
        <w:rPr>
          <w:spacing w:val="7"/>
        </w:rPr>
        <w:t>葬在故乡的土地，祖国到处都是秀丽的山河，</w:t>
      </w:r>
      <w:r>
        <w:rPr/>
        <w:t xml:space="preserve"> </w:t>
      </w:r>
      <w:r>
        <w:rPr>
          <w:spacing w:val="11"/>
        </w:rPr>
        <w:t>可以作为安息的地方。即因为人生到处是青山，所</w:t>
      </w:r>
      <w:r>
        <w:rPr>
          <w:spacing w:val="10"/>
        </w:rPr>
        <w:t>以埋骨无须桑梓地，二者为因果关系，且前果后</w:t>
      </w:r>
    </w:p>
    <w:p>
      <w:pPr>
        <w:pStyle w:val="BodyText"/>
        <w:ind w:left="930"/>
        <w:spacing w:before="6" w:line="213" w:lineRule="auto"/>
        <w:rPr/>
      </w:pPr>
      <w:r>
        <w:rPr>
          <w:spacing w:val="9"/>
        </w:rPr>
        <w:t>因。另外，诗句也表达了作者为国家献身的爱国主义情怀。</w:t>
      </w:r>
    </w:p>
    <w:p>
      <w:pPr>
        <w:pStyle w:val="BodyText"/>
        <w:ind w:left="930"/>
        <w:spacing w:before="228" w:line="222" w:lineRule="auto"/>
        <w:rPr/>
      </w:pPr>
      <w:r>
        <w:rPr>
          <w:spacing w:val="7"/>
        </w:rPr>
        <w:t>第二步：判断选项词语间逻辑关系。</w:t>
      </w:r>
    </w:p>
    <w:p>
      <w:pPr>
        <w:pStyle w:val="BodyText"/>
        <w:ind w:left="930" w:right="741"/>
        <w:spacing w:before="201" w:line="283" w:lineRule="auto"/>
        <w:rPr/>
      </w:pPr>
      <w:r>
        <w:rPr>
          <w:rFonts w:ascii="SimSun" w:hAnsi="SimSun" w:eastAsia="SimSun" w:cs="SimSun"/>
          <w:spacing w:val="6"/>
        </w:rPr>
        <w:t>A</w:t>
      </w:r>
      <w:r>
        <w:rPr>
          <w:rFonts w:ascii="SimSun" w:hAnsi="SimSun" w:eastAsia="SimSun" w:cs="SimSun"/>
          <w:spacing w:val="-48"/>
        </w:rPr>
        <w:t xml:space="preserve"> </w:t>
      </w:r>
      <w:r>
        <w:rPr>
          <w:spacing w:val="6"/>
        </w:rPr>
        <w:t>项：“千磨万击还坚劲，任尔东西南北风”:千磨万击身骨仍坚劲，任凭你刮东西南北风。二者为条件</w:t>
      </w:r>
      <w:r>
        <w:rPr/>
        <w:t xml:space="preserve"> </w:t>
      </w:r>
      <w:r>
        <w:rPr>
          <w:spacing w:val="9"/>
        </w:rPr>
        <w:t>对应，不存在因果关系，与题干逻辑关系不一致，排除；</w:t>
      </w:r>
    </w:p>
    <w:p>
      <w:pPr>
        <w:spacing w:line="283" w:lineRule="auto"/>
        <w:sectPr>
          <w:headerReference w:type="default" r:id="rId11"/>
          <w:footerReference w:type="default" r:id="rId63"/>
          <w:pgSz w:w="11910" w:h="16840"/>
          <w:pgMar w:top="296" w:right="449" w:bottom="469" w:left="459" w:header="0" w:footer="251" w:gutter="0"/>
        </w:sectPr>
        <w:rPr/>
      </w:pPr>
    </w:p>
    <w:p>
      <w:pPr>
        <w:pStyle w:val="BodyText"/>
        <w:ind w:left="310" w:hanging="310"/>
        <w:spacing w:line="288" w:lineRule="auto"/>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r>
        <w:rPr/>
        <w:t xml:space="preserve"> </w:t>
      </w:r>
      <w:r>
        <w:rPr>
          <w:rFonts w:ascii="Times New Roman" w:hAnsi="Times New Roman" w:eastAsia="Times New Roman" w:cs="Times New Roman"/>
          <w:spacing w:val="6"/>
        </w:rPr>
        <w:t>B</w:t>
      </w:r>
      <w:r>
        <w:rPr>
          <w:spacing w:val="6"/>
        </w:rPr>
        <w:t>项：“五岭逶迤腾细浪，乌蒙磅礴走泥丸”:绵延不断的五岭，在红军看来只不过是微波细浪在起伏，</w:t>
      </w:r>
    </w:p>
    <w:p>
      <w:pPr>
        <w:pStyle w:val="BodyText"/>
        <w:ind w:left="310"/>
        <w:spacing w:line="212" w:lineRule="auto"/>
        <w:rPr/>
      </w:pPr>
      <w:r>
        <w:rPr>
          <w:spacing w:val="10"/>
        </w:rPr>
        <w:t>气势雄伟的乌蒙山，在红军眼里也不过是一颗泥丸。二者为并列关系，不存在因果关系，与题干逻辑</w:t>
      </w:r>
    </w:p>
    <w:p>
      <w:pPr>
        <w:pStyle w:val="BodyText"/>
        <w:ind w:left="310"/>
        <w:spacing w:before="89" w:line="213" w:lineRule="auto"/>
        <w:rPr/>
      </w:pPr>
      <w:r>
        <w:rPr>
          <w:spacing w:val="6"/>
        </w:rPr>
        <w:t>关系不一致，排除；</w:t>
      </w:r>
    </w:p>
    <w:p>
      <w:pPr>
        <w:pStyle w:val="BodyText"/>
        <w:ind w:left="310" w:right="1342"/>
        <w:spacing w:before="199" w:line="261" w:lineRule="auto"/>
        <w:rPr/>
      </w:pPr>
      <w:r>
        <w:rPr>
          <w:rFonts w:ascii="SimSun" w:hAnsi="SimSun" w:eastAsia="SimSun" w:cs="SimSun"/>
          <w:spacing w:val="6"/>
        </w:rPr>
        <w:t>C</w:t>
      </w:r>
      <w:r>
        <w:rPr>
          <w:rFonts w:ascii="SimSun" w:hAnsi="SimSun" w:eastAsia="SimSun" w:cs="SimSun"/>
          <w:spacing w:val="-34"/>
        </w:rPr>
        <w:t xml:space="preserve"> </w:t>
      </w:r>
      <w:r>
        <w:rPr>
          <w:spacing w:val="6"/>
        </w:rPr>
        <w:t>项：“僵卧孤村不自哀，尚思为国戍轮台”:我直挺挺躺在孤寂荒凉的乡村里，没有为自己</w:t>
      </w:r>
      <w:r>
        <w:rPr>
          <w:spacing w:val="5"/>
        </w:rPr>
        <w:t>的处境而感</w:t>
      </w:r>
      <w:r>
        <w:rPr/>
        <w:t xml:space="preserve"> </w:t>
      </w:r>
      <w:r>
        <w:rPr>
          <w:spacing w:val="10"/>
        </w:rPr>
        <w:t>到悲哀，心中仍然想着替国家防卫边疆。即：因为心中仍然想着替国家防卫边疆，所以直挺挺躺在孤</w:t>
      </w:r>
      <w:r>
        <w:rPr>
          <w:spacing w:val="8"/>
        </w:rPr>
        <w:t xml:space="preserve">  </w:t>
      </w:r>
      <w:r>
        <w:rPr>
          <w:spacing w:val="11"/>
        </w:rPr>
        <w:t>寂荒凉的乡村里也没有为自己的处境而感到</w:t>
      </w:r>
      <w:r>
        <w:rPr>
          <w:spacing w:val="10"/>
        </w:rPr>
        <w:t>悲哀。二者为因果关系，前果后因。同样表达了绝境中仍</w:t>
      </w:r>
      <w:r>
        <w:rPr/>
        <w:t xml:space="preserve"> </w:t>
      </w:r>
      <w:r>
        <w:rPr>
          <w:spacing w:val="9"/>
        </w:rPr>
        <w:t>心怀家国的爱国情怀，与题干逻辑关系一致，当选；</w:t>
      </w:r>
    </w:p>
    <w:p>
      <w:pPr>
        <w:pStyle w:val="BodyText"/>
        <w:ind w:left="310" w:right="1339"/>
        <w:spacing w:before="218" w:line="256" w:lineRule="auto"/>
        <w:rPr/>
      </w:pPr>
      <w:r>
        <w:rPr>
          <w:rFonts w:ascii="SimSun" w:hAnsi="SimSun" w:eastAsia="SimSun" w:cs="SimSun"/>
          <w:spacing w:val="6"/>
        </w:rPr>
        <w:t>D</w:t>
      </w:r>
      <w:r>
        <w:rPr>
          <w:rFonts w:ascii="SimSun" w:hAnsi="SimSun" w:eastAsia="SimSun" w:cs="SimSun"/>
          <w:spacing w:val="-36"/>
        </w:rPr>
        <w:t xml:space="preserve"> </w:t>
      </w:r>
      <w:r>
        <w:rPr>
          <w:spacing w:val="6"/>
        </w:rPr>
        <w:t>项：“枝上柳绵吹又少，天涯何处无芳草”:柳枝上的柳絮已被吹得越来越少，但不要担心，到处都可</w:t>
      </w:r>
      <w:r>
        <w:rPr/>
        <w:t xml:space="preserve"> </w:t>
      </w:r>
      <w:r>
        <w:rPr>
          <w:spacing w:val="11"/>
        </w:rPr>
        <w:t>见茂盛的芳草。即虽然柳枝上的柳絮已被吹得越来</w:t>
      </w:r>
      <w:r>
        <w:rPr>
          <w:spacing w:val="10"/>
        </w:rPr>
        <w:t>越少，但是天涯到处是芳草。二者为转折关系，不</w:t>
      </w:r>
      <w:r>
        <w:rPr/>
        <w:t xml:space="preserve"> </w:t>
      </w:r>
      <w:r>
        <w:rPr>
          <w:spacing w:val="9"/>
        </w:rPr>
        <w:t>是因果关系，与题干逻辑关系不一致，排除。</w:t>
      </w:r>
    </w:p>
    <w:p>
      <w:pPr>
        <w:pStyle w:val="BodyText"/>
        <w:ind w:left="310"/>
        <w:spacing w:before="22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09" w:line="222" w:lineRule="auto"/>
        <w:rPr/>
      </w:pPr>
      <w:r>
        <w:rPr>
          <w:rFonts w:ascii="SimSun" w:hAnsi="SimSun" w:eastAsia="SimSun" w:cs="SimSun"/>
          <w:spacing w:val="6"/>
        </w:rPr>
        <w:t>80    </w:t>
      </w:r>
      <w:r>
        <w:rPr>
          <w:spacing w:val="6"/>
        </w:rPr>
        <w:t>第一步：判断题干词语间逻辑</w:t>
      </w:r>
      <w:r>
        <w:rPr>
          <w:spacing w:val="5"/>
        </w:rPr>
        <w:t>关系。</w:t>
      </w:r>
    </w:p>
    <w:p>
      <w:pPr>
        <w:pStyle w:val="BodyText"/>
        <w:ind w:left="920" w:right="809"/>
        <w:spacing w:before="201" w:line="288" w:lineRule="auto"/>
        <w:rPr/>
      </w:pPr>
      <w:r>
        <w:rPr>
          <w:spacing w:val="11"/>
        </w:rPr>
        <w:t>渔民使用渔船在渔场工作，渔船是渔民使用的</w:t>
      </w:r>
      <w:r>
        <w:rPr>
          <w:spacing w:val="10"/>
        </w:rPr>
        <w:t>工具，渔场是渔民工作的场所，三者为职业、职业工具</w:t>
      </w:r>
      <w:r>
        <w:rPr/>
        <w:t xml:space="preserve"> </w:t>
      </w:r>
      <w:r>
        <w:rPr>
          <w:spacing w:val="6"/>
        </w:rPr>
        <w:t>和职业地点对应关系。</w:t>
      </w:r>
    </w:p>
    <w:p>
      <w:pPr>
        <w:pStyle w:val="BodyText"/>
        <w:ind w:left="920"/>
        <w:spacing w:before="135" w:line="222" w:lineRule="auto"/>
        <w:rPr/>
      </w:pPr>
      <w:r>
        <w:rPr>
          <w:spacing w:val="7"/>
        </w:rPr>
        <w:t>第二步：判断选项词语间逻辑关系。</w:t>
      </w:r>
    </w:p>
    <w:p>
      <w:pPr>
        <w:pStyle w:val="BodyText"/>
        <w:ind w:left="920"/>
        <w:spacing w:before="220" w:line="213" w:lineRule="auto"/>
        <w:rPr/>
      </w:pPr>
      <w:r>
        <w:rPr>
          <w:rFonts w:ascii="SimSun" w:hAnsi="SimSun" w:eastAsia="SimSun" w:cs="SimSun"/>
          <w:spacing w:val="9"/>
        </w:rPr>
        <w:t>A</w:t>
      </w:r>
      <w:r>
        <w:rPr>
          <w:rFonts w:ascii="SimSun" w:hAnsi="SimSun" w:eastAsia="SimSun" w:cs="SimSun"/>
          <w:spacing w:val="-51"/>
        </w:rPr>
        <w:t xml:space="preserve"> </w:t>
      </w:r>
      <w:r>
        <w:rPr>
          <w:spacing w:val="9"/>
        </w:rPr>
        <w:t>项：工人在工厂或工地工作，三者为职业和地点对应关系，排除；</w:t>
      </w:r>
    </w:p>
    <w:p>
      <w:pPr>
        <w:pStyle w:val="BodyText"/>
        <w:ind w:left="920"/>
        <w:spacing w:before="220" w:line="213" w:lineRule="auto"/>
        <w:rPr/>
      </w:pPr>
      <w:r>
        <w:rPr>
          <w:rFonts w:ascii="SimSun" w:hAnsi="SimSun" w:eastAsia="SimSun" w:cs="SimSun"/>
          <w:spacing w:val="9"/>
        </w:rPr>
        <w:t>B</w:t>
      </w:r>
      <w:r>
        <w:rPr>
          <w:rFonts w:ascii="SimSun" w:hAnsi="SimSun" w:eastAsia="SimSun" w:cs="SimSun"/>
          <w:spacing w:val="-43"/>
        </w:rPr>
        <w:t xml:space="preserve"> </w:t>
      </w:r>
      <w:r>
        <w:rPr>
          <w:spacing w:val="9"/>
        </w:rPr>
        <w:t>项：歌手在歌厅歌唱歌曲，歌曲是作品，歌厅是场所，与题干逻辑关系不一致，排除；</w:t>
      </w:r>
    </w:p>
    <w:p>
      <w:pPr>
        <w:pStyle w:val="BodyText"/>
        <w:ind w:left="920"/>
        <w:spacing w:before="219" w:line="213" w:lineRule="auto"/>
        <w:rPr/>
      </w:pPr>
      <w:r>
        <w:rPr>
          <w:rFonts w:ascii="Times New Roman" w:hAnsi="Times New Roman" w:eastAsia="Times New Roman" w:cs="Times New Roman"/>
          <w:spacing w:val="11"/>
        </w:rPr>
        <w:t>C</w:t>
      </w:r>
      <w:r>
        <w:rPr>
          <w:spacing w:val="11"/>
        </w:rPr>
        <w:t>项：护士在医院进行护理工作，护理是护士的工作内容，医院是工作的地点，与题干逻辑关系不一</w:t>
      </w:r>
    </w:p>
    <w:p>
      <w:pPr>
        <w:pStyle w:val="BodyText"/>
        <w:ind w:left="920"/>
        <w:spacing w:before="69" w:line="213" w:lineRule="auto"/>
        <w:rPr/>
      </w:pPr>
      <w:r>
        <w:rPr>
          <w:spacing w:val="5"/>
        </w:rPr>
        <w:t>致，排除；</w:t>
      </w:r>
    </w:p>
    <w:p>
      <w:pPr>
        <w:pStyle w:val="BodyText"/>
        <w:ind w:left="920" w:right="691"/>
        <w:spacing w:before="200" w:line="288" w:lineRule="auto"/>
        <w:rPr/>
      </w:pPr>
      <w:r>
        <w:rPr>
          <w:rFonts w:ascii="SimSun" w:hAnsi="SimSun" w:eastAsia="SimSun" w:cs="SimSun"/>
          <w:spacing w:val="9"/>
        </w:rPr>
        <w:t>D</w:t>
      </w:r>
      <w:r>
        <w:rPr>
          <w:rFonts w:ascii="SimSun" w:hAnsi="SimSun" w:eastAsia="SimSun" w:cs="SimSun"/>
          <w:spacing w:val="-27"/>
        </w:rPr>
        <w:t xml:space="preserve"> </w:t>
      </w:r>
      <w:r>
        <w:rPr>
          <w:spacing w:val="9"/>
        </w:rPr>
        <w:t>项：车工使用车床在车间工作，车床是车工使用的工具，车间是工作的场所，与题干逻辑关系一致，</w:t>
      </w:r>
      <w:r>
        <w:rPr/>
        <w:t xml:space="preserve"> </w:t>
      </w:r>
      <w:r>
        <w:rPr>
          <w:spacing w:val="-1"/>
        </w:rPr>
        <w:t>当选。</w:t>
      </w:r>
    </w:p>
    <w:p>
      <w:pPr>
        <w:pStyle w:val="BodyText"/>
        <w:ind w:left="920"/>
        <w:spacing w:before="134"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10" w:line="222" w:lineRule="auto"/>
        <w:rPr/>
      </w:pPr>
      <w:r>
        <w:rPr>
          <w:rFonts w:ascii="SimSun" w:hAnsi="SimSun" w:eastAsia="SimSun" w:cs="SimSun"/>
          <w:spacing w:val="6"/>
        </w:rPr>
        <w:t>81</w:t>
      </w:r>
      <w:r>
        <w:rPr>
          <w:rFonts w:ascii="SimSun" w:hAnsi="SimSun" w:eastAsia="SimSun" w:cs="SimSun"/>
          <w:spacing w:val="5"/>
        </w:rPr>
        <w:t xml:space="preserve">    </w:t>
      </w:r>
      <w:r>
        <w:rPr>
          <w:spacing w:val="6"/>
        </w:rPr>
        <w:t>第一步：判断题干词语间逻辑关系。</w:t>
      </w:r>
    </w:p>
    <w:p>
      <w:pPr>
        <w:pStyle w:val="BodyText"/>
        <w:ind w:left="920" w:right="810"/>
        <w:spacing w:before="221" w:line="274" w:lineRule="auto"/>
        <w:rPr/>
      </w:pPr>
      <w:r>
        <w:rPr>
          <w:spacing w:val="11"/>
        </w:rPr>
        <w:t>直拳是指从出拳到被击目标，沿直线运动的</w:t>
      </w:r>
      <w:r>
        <w:rPr>
          <w:spacing w:val="10"/>
        </w:rPr>
        <w:t>一种击打方法；勾拳是一种弧线由下向上击打的拳法；摆</w:t>
      </w:r>
      <w:r>
        <w:rPr/>
        <w:t xml:space="preserve"> </w:t>
      </w:r>
      <w:r>
        <w:rPr>
          <w:spacing w:val="10"/>
        </w:rPr>
        <w:t>拳是指从左向右或者从右向左循弧线打出的击拳方式，三者为不同</w:t>
      </w:r>
      <w:r>
        <w:rPr>
          <w:spacing w:val="9"/>
        </w:rPr>
        <w:t>的击拳方式，为并列关系。</w:t>
      </w:r>
    </w:p>
    <w:p>
      <w:pPr>
        <w:pStyle w:val="BodyText"/>
        <w:ind w:left="920"/>
        <w:spacing w:before="155" w:line="222" w:lineRule="auto"/>
        <w:rPr/>
      </w:pPr>
      <w:r>
        <w:rPr>
          <w:spacing w:val="7"/>
        </w:rPr>
        <w:t>第二步：判断选项词语间逻辑关系。</w:t>
      </w:r>
    </w:p>
    <w:p>
      <w:pPr>
        <w:pStyle w:val="BodyText"/>
        <w:ind w:left="920" w:right="720"/>
        <w:spacing w:before="210" w:line="275" w:lineRule="auto"/>
        <w:jc w:val="both"/>
        <w:rPr/>
      </w:pPr>
      <w:r>
        <w:rPr>
          <w:rFonts w:ascii="SimSun" w:hAnsi="SimSun" w:eastAsia="SimSun" w:cs="SimSun"/>
          <w:spacing w:val="9"/>
        </w:rPr>
        <w:t>A</w:t>
      </w:r>
      <w:r>
        <w:rPr>
          <w:rFonts w:ascii="SimSun" w:hAnsi="SimSun" w:eastAsia="SimSun" w:cs="SimSun"/>
          <w:spacing w:val="-56"/>
        </w:rPr>
        <w:t xml:space="preserve"> </w:t>
      </w:r>
      <w:r>
        <w:rPr>
          <w:spacing w:val="9"/>
        </w:rPr>
        <w:t>项：合唱和对唱是两种不同的声乐演唱形式，二者为并列关系；弹唱一般指用乐器伴奏，自弹自唱，</w:t>
      </w:r>
      <w:r>
        <w:rPr/>
        <w:t xml:space="preserve"> </w:t>
      </w:r>
      <w:r>
        <w:rPr>
          <w:spacing w:val="10"/>
        </w:rPr>
        <w:t>有的弹唱是对唱，有的弹唱不是对唱，有的对唱是弹唱，有的对唱不是弹唱，二者为交叉关系，与题</w:t>
      </w:r>
      <w:r>
        <w:rPr>
          <w:spacing w:val="9"/>
        </w:rPr>
        <w:t xml:space="preserve">  </w:t>
      </w:r>
      <w:r>
        <w:rPr>
          <w:spacing w:val="7"/>
        </w:rPr>
        <w:t>干逻辑关系不一致，排除；</w:t>
      </w:r>
    </w:p>
    <w:p>
      <w:pPr>
        <w:pStyle w:val="BodyText"/>
        <w:ind w:left="920" w:right="659"/>
        <w:spacing w:before="147" w:line="274" w:lineRule="auto"/>
        <w:rPr/>
      </w:pPr>
      <w:r>
        <w:rPr>
          <w:rFonts w:ascii="SimSun" w:hAnsi="SimSun" w:eastAsia="SimSun" w:cs="SimSun"/>
          <w:spacing w:val="10"/>
        </w:rPr>
        <w:t>B</w:t>
      </w:r>
      <w:r>
        <w:rPr>
          <w:rFonts w:ascii="SimSun" w:hAnsi="SimSun" w:eastAsia="SimSun" w:cs="SimSun"/>
          <w:spacing w:val="-40"/>
        </w:rPr>
        <w:t xml:space="preserve"> </w:t>
      </w:r>
      <w:r>
        <w:rPr>
          <w:spacing w:val="10"/>
        </w:rPr>
        <w:t>项：演说是指公开表明自己的观点，劝说是指是用言语打动，戏说是指附会历史题材，对情节进行一</w:t>
      </w:r>
      <w:r>
        <w:rPr/>
        <w:t xml:space="preserve"> </w:t>
      </w:r>
      <w:r>
        <w:rPr>
          <w:spacing w:val="10"/>
        </w:rPr>
        <w:t>定加工或改编，以演绎或表演的形式呈现出来。演说侧重强调公开态度，</w:t>
      </w:r>
      <w:r>
        <w:rPr>
          <w:spacing w:val="9"/>
        </w:rPr>
        <w:t>劝说侧重强调有劝服作用，</w:t>
      </w:r>
    </w:p>
    <w:p>
      <w:pPr>
        <w:pStyle w:val="BodyText"/>
        <w:ind w:left="920" w:right="810"/>
        <w:spacing w:before="7" w:line="292" w:lineRule="auto"/>
        <w:rPr/>
      </w:pPr>
      <w:r>
        <w:rPr>
          <w:spacing w:val="10"/>
        </w:rPr>
        <w:t>戏说侧重强调加工后演绎，三者是从不同的角度划分表达形式，两两构成交叉关系，与题干逻辑关系</w:t>
      </w:r>
      <w:r>
        <w:rPr>
          <w:spacing w:val="18"/>
        </w:rPr>
        <w:t xml:space="preserve"> </w:t>
      </w:r>
      <w:r>
        <w:rPr>
          <w:spacing w:val="7"/>
        </w:rPr>
        <w:t>不一致，排除；</w:t>
      </w:r>
    </w:p>
    <w:p>
      <w:pPr>
        <w:pStyle w:val="BodyText"/>
        <w:ind w:left="920" w:right="654"/>
        <w:spacing w:before="126" w:line="274" w:lineRule="auto"/>
        <w:rPr/>
      </w:pPr>
      <w:r>
        <w:rPr>
          <w:rFonts w:ascii="Arial" w:hAnsi="Arial" w:eastAsia="Arial" w:cs="Arial"/>
          <w:spacing w:val="11"/>
        </w:rPr>
        <w:t>C</w:t>
      </w:r>
      <w:r>
        <w:rPr>
          <w:spacing w:val="11"/>
        </w:rPr>
        <w:t>项：仰视是指仰面向上看或是抬头向上看；俯</w:t>
      </w:r>
      <w:r>
        <w:rPr>
          <w:spacing w:val="10"/>
        </w:rPr>
        <w:t>视指从高处往下看；平视是指两眼平着向前看，三者为</w:t>
      </w:r>
      <w:r>
        <w:rPr/>
        <w:t xml:space="preserve"> </w:t>
      </w:r>
      <w:r>
        <w:rPr>
          <w:spacing w:val="9"/>
        </w:rPr>
        <w:t>不同的观察角度，为并列关系，与题干逻辑关系一致，当选；</w:t>
      </w:r>
    </w:p>
    <w:p>
      <w:pPr>
        <w:pStyle w:val="BodyText"/>
        <w:ind w:left="920" w:right="901"/>
        <w:spacing w:before="146" w:line="323" w:lineRule="auto"/>
        <w:rPr>
          <w:rFonts w:ascii="SimSun" w:hAnsi="SimSun" w:eastAsia="SimSun" w:cs="SimSun"/>
        </w:rPr>
      </w:pPr>
      <w:r>
        <w:rPr>
          <w:rFonts w:ascii="SimSun" w:hAnsi="SimSun" w:eastAsia="SimSun" w:cs="SimSun"/>
          <w:spacing w:val="9"/>
        </w:rPr>
        <w:t>D</w:t>
      </w:r>
      <w:r>
        <w:rPr>
          <w:rFonts w:ascii="SimSun" w:hAnsi="SimSun" w:eastAsia="SimSun" w:cs="SimSun"/>
          <w:spacing w:val="-28"/>
        </w:rPr>
        <w:t xml:space="preserve"> </w:t>
      </w:r>
      <w:r>
        <w:rPr>
          <w:spacing w:val="9"/>
        </w:rPr>
        <w:t>项：狂想、冥想和空想都是指不切实际的想象，三者为近义关系，与题干逻辑关系不一致，排除。</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6"/>
        </w:rPr>
        <w:t>82    </w:t>
      </w:r>
      <w:r>
        <w:rPr>
          <w:spacing w:val="6"/>
        </w:rPr>
        <w:t>第一步：判断题干词语间逻辑</w:t>
      </w:r>
      <w:r>
        <w:rPr>
          <w:spacing w:val="5"/>
        </w:rPr>
        <w:t>关系。</w:t>
      </w:r>
    </w:p>
    <w:p>
      <w:pPr>
        <w:pStyle w:val="BodyText"/>
        <w:ind w:left="920"/>
        <w:spacing w:before="200" w:line="213" w:lineRule="auto"/>
        <w:rPr/>
      </w:pPr>
      <w:r>
        <w:rPr>
          <w:spacing w:val="10"/>
        </w:rPr>
        <w:t>二维码是一种图形，二者为种属关系，二维码可以用于传递信息</w:t>
      </w:r>
      <w:r>
        <w:rPr>
          <w:spacing w:val="9"/>
        </w:rPr>
        <w:t>，二者为功能的对应关系。</w:t>
      </w:r>
    </w:p>
    <w:p>
      <w:pPr>
        <w:pStyle w:val="BodyText"/>
        <w:ind w:left="920"/>
        <w:spacing w:before="228" w:line="222" w:lineRule="auto"/>
        <w:rPr/>
      </w:pPr>
      <w:r>
        <w:rPr>
          <w:spacing w:val="7"/>
        </w:rPr>
        <w:t>第二步：判断选项词语间逻辑关系。</w:t>
      </w:r>
    </w:p>
    <w:p>
      <w:pPr>
        <w:spacing w:line="383" w:lineRule="auto"/>
        <w:rPr>
          <w:rFonts w:ascii="Arial"/>
          <w:sz w:val="21"/>
        </w:rPr>
      </w:pPr>
      <w:r/>
    </w:p>
    <w:p>
      <w:pPr>
        <w:ind w:left="10"/>
        <w:spacing w:before="58" w:line="263" w:lineRule="exact"/>
        <w:rPr>
          <w:rFonts w:ascii="Times New Roman" w:hAnsi="Times New Roman" w:eastAsia="Times New Roman" w:cs="Times New Roman"/>
          <w:sz w:val="20"/>
          <w:szCs w:val="20"/>
        </w:rPr>
      </w:pPr>
      <w:hyperlink w:history="true" r:id="rId64">
        <w:r>
          <w:rPr>
            <w:rFonts w:ascii="Arial" w:hAnsi="Arial" w:eastAsia="Arial" w:cs="Arial"/>
            <w:sz w:val="20"/>
            <w:szCs w:val="20"/>
            <w:spacing w:val="-15"/>
            <w:w w:val="96"/>
            <w:position w:val="3"/>
          </w:rPr>
          <w:t>ht</w:t>
        </w:r>
        <w:r>
          <w:rPr>
            <w:rFonts w:ascii="Arial" w:hAnsi="Arial" w:eastAsia="Arial" w:cs="Arial"/>
            <w:sz w:val="20"/>
            <w:szCs w:val="20"/>
            <w:spacing w:val="-14"/>
            <w:w w:val="96"/>
            <w:position w:val="3"/>
          </w:rPr>
          <w:t>tps://www.gkzenti.cn/ex</w:t>
        </w:r>
        <w:r>
          <w:rPr>
            <w:rFonts w:ascii="Arial" w:hAnsi="Arial" w:eastAsia="Arial" w:cs="Arial"/>
            <w:sz w:val="20"/>
            <w:szCs w:val="20"/>
            <w:spacing w:val="-15"/>
            <w:w w:val="96"/>
            <w:position w:val="3"/>
          </w:rPr>
          <w:t>plain/1746428263141?mathcode=3#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22/2</w:t>
        </w:r>
        <w:r>
          <w:rPr>
            <w:rFonts w:ascii="Times New Roman" w:hAnsi="Times New Roman" w:eastAsia="Times New Roman" w:cs="Times New Roman"/>
            <w:sz w:val="20"/>
            <w:szCs w:val="20"/>
            <w:b/>
            <w:bCs/>
            <w:spacing w:val="-13"/>
            <w:w w:val="96"/>
            <w:position w:val="3"/>
          </w:rPr>
          <w:t>9</w:t>
        </w:r>
      </w:hyperlink>
    </w:p>
    <w:p>
      <w:pPr>
        <w:spacing w:line="263" w:lineRule="exact"/>
        <w:sectPr>
          <w:footerReference w:type="default" r:id="rId12"/>
          <w:pgSz w:w="11910" w:h="16840"/>
          <w:pgMar w:top="263" w:right="449" w:bottom="257" w:left="469" w:header="0" w:footer="0" w:gutter="0"/>
        </w:sectPr>
        <w:rPr>
          <w:rFonts w:ascii="Times New Roman" w:hAnsi="Times New Roman" w:eastAsia="Times New Roman" w:cs="Times New Roman"/>
          <w:sz w:val="20"/>
          <w:szCs w:val="20"/>
        </w:rPr>
      </w:pPr>
    </w:p>
    <w:p>
      <w:pPr>
        <w:pStyle w:val="BodyText"/>
        <w:ind w:left="320" w:right="1280"/>
        <w:spacing w:before="56" w:line="274" w:lineRule="auto"/>
        <w:rPr/>
      </w:pPr>
      <w:r>
        <w:rPr>
          <w:rFonts w:ascii="Times New Roman" w:hAnsi="Times New Roman" w:eastAsia="Times New Roman" w:cs="Times New Roman"/>
          <w:spacing w:val="10"/>
        </w:rPr>
        <w:t>A</w:t>
      </w:r>
      <w:r>
        <w:rPr>
          <w:spacing w:val="10"/>
        </w:rPr>
        <w:t>项：银行卡通过磁条上存储的信息来完成交易认证，所以银行卡是磁卡，二者为种属关系，银行卡可</w:t>
      </w:r>
      <w:r>
        <w:rPr>
          <w:spacing w:val="5"/>
        </w:rPr>
        <w:t xml:space="preserve"> </w:t>
      </w:r>
      <w:r>
        <w:rPr>
          <w:spacing w:val="9"/>
        </w:rPr>
        <w:t>以用于支付款项，二者为功能的对应关系，与题干逻辑关系一致，当选；</w:t>
      </w:r>
    </w:p>
    <w:p>
      <w:pPr>
        <w:pStyle w:val="BodyText"/>
        <w:ind w:left="320" w:right="1483"/>
        <w:spacing w:before="157" w:line="283" w:lineRule="auto"/>
        <w:rPr/>
      </w:pPr>
      <w:r>
        <w:rPr>
          <w:rFonts w:ascii="SimSun" w:hAnsi="SimSun" w:eastAsia="SimSun" w:cs="SimSun"/>
          <w:spacing w:val="10"/>
        </w:rPr>
        <w:t>B</w:t>
      </w:r>
      <w:r>
        <w:rPr>
          <w:rFonts w:ascii="SimSun" w:hAnsi="SimSun" w:eastAsia="SimSun" w:cs="SimSun"/>
          <w:spacing w:val="-44"/>
        </w:rPr>
        <w:t xml:space="preserve"> </w:t>
      </w:r>
      <w:r>
        <w:rPr>
          <w:spacing w:val="10"/>
        </w:rPr>
        <w:t>项：飞沫是肺结核病菌传播的一种途径，二者为传播途径的对应关系，与题干逻辑关系不一致，排</w:t>
      </w:r>
      <w:r>
        <w:rPr/>
        <w:t xml:space="preserve"> </w:t>
      </w:r>
      <w:r>
        <w:rPr>
          <w:spacing w:val="-9"/>
        </w:rPr>
        <w:t>除</w:t>
      </w:r>
      <w:r>
        <w:rPr>
          <w:spacing w:val="-46"/>
        </w:rPr>
        <w:t xml:space="preserve"> </w:t>
      </w:r>
      <w:r>
        <w:rPr>
          <w:spacing w:val="-9"/>
        </w:rPr>
        <w:t>；</w:t>
      </w:r>
    </w:p>
    <w:p>
      <w:pPr>
        <w:pStyle w:val="BodyText"/>
        <w:ind w:left="320"/>
        <w:spacing w:before="155" w:line="213" w:lineRule="auto"/>
        <w:rPr/>
      </w:pPr>
      <w:r>
        <w:rPr>
          <w:rFonts w:ascii="SimSun" w:hAnsi="SimSun" w:eastAsia="SimSun" w:cs="SimSun"/>
          <w:spacing w:val="9"/>
        </w:rPr>
        <w:t>C</w:t>
      </w:r>
      <w:r>
        <w:rPr>
          <w:rFonts w:ascii="SimSun" w:hAnsi="SimSun" w:eastAsia="SimSun" w:cs="SimSun"/>
          <w:spacing w:val="-33"/>
        </w:rPr>
        <w:t xml:space="preserve"> </w:t>
      </w:r>
      <w:r>
        <w:rPr>
          <w:spacing w:val="9"/>
        </w:rPr>
        <w:t>项：依据乐谱弹奏电子琴，二者为依据的对应关系，与题干逻辑关系不一致，排除；</w:t>
      </w:r>
    </w:p>
    <w:p>
      <w:pPr>
        <w:pStyle w:val="BodyText"/>
        <w:ind w:left="320"/>
        <w:spacing w:before="199" w:line="213" w:lineRule="auto"/>
        <w:rPr/>
      </w:pPr>
      <w:r>
        <w:rPr>
          <w:rFonts w:ascii="SimSun" w:hAnsi="SimSun" w:eastAsia="SimSun" w:cs="SimSun"/>
          <w:spacing w:val="9"/>
        </w:rPr>
        <w:t>D</w:t>
      </w:r>
      <w:r>
        <w:rPr>
          <w:rFonts w:ascii="SimSun" w:hAnsi="SimSun" w:eastAsia="SimSun" w:cs="SimSun"/>
          <w:spacing w:val="-33"/>
        </w:rPr>
        <w:t xml:space="preserve"> </w:t>
      </w:r>
      <w:r>
        <w:rPr>
          <w:spacing w:val="9"/>
        </w:rPr>
        <w:t>项：充电宝可以输出电流，二者之间不是种属关系，与题干逻辑关系不一致，排除。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20" w:line="213" w:lineRule="auto"/>
        <w:rPr/>
      </w:pPr>
      <w:r>
        <w:rPr>
          <w:spacing w:val="-6"/>
        </w:rPr>
        <w:t>注</w:t>
      </w:r>
      <w:r>
        <w:rPr>
          <w:spacing w:val="-33"/>
        </w:rPr>
        <w:t xml:space="preserve"> </w:t>
      </w:r>
      <w:r>
        <w:rPr>
          <w:spacing w:val="-6"/>
        </w:rPr>
        <w:t>：</w:t>
      </w:r>
      <w:r>
        <w:rPr>
          <w:rFonts w:ascii="SimSun" w:hAnsi="SimSun" w:eastAsia="SimSun" w:cs="SimSun"/>
          <w:spacing w:val="-6"/>
        </w:rPr>
        <w:t>A</w:t>
      </w:r>
      <w:r>
        <w:rPr>
          <w:rFonts w:ascii="SimSun" w:hAnsi="SimSun" w:eastAsia="SimSun" w:cs="SimSun"/>
          <w:spacing w:val="-38"/>
        </w:rPr>
        <w:t xml:space="preserve"> </w:t>
      </w:r>
      <w:r>
        <w:rPr>
          <w:spacing w:val="-6"/>
        </w:rPr>
        <w:t>项中“银行卡”并非都是“磁卡”,也存在“芯片卡”,但本题无更好的选项</w:t>
      </w:r>
      <w:r>
        <w:rPr>
          <w:spacing w:val="-7"/>
        </w:rPr>
        <w:t>，只能择优选择</w:t>
      </w:r>
      <w:r>
        <w:rPr>
          <w:rFonts w:ascii="SimSun" w:hAnsi="SimSun" w:eastAsia="SimSun" w:cs="SimSun"/>
          <w:spacing w:val="-7"/>
        </w:rPr>
        <w:t>A</w:t>
      </w:r>
      <w:r>
        <w:rPr>
          <w:rFonts w:ascii="SimSun" w:hAnsi="SimSun" w:eastAsia="SimSun" w:cs="SimSun"/>
          <w:spacing w:val="-48"/>
        </w:rPr>
        <w:t xml:space="preserve"> </w:t>
      </w:r>
      <w:r>
        <w:rPr>
          <w:spacing w:val="-7"/>
        </w:rPr>
        <w:t>项。</w:t>
      </w:r>
    </w:p>
    <w:p>
      <w:pPr>
        <w:pStyle w:val="BodyText"/>
        <w:ind w:left="320"/>
        <w:spacing w:before="219" w:line="222" w:lineRule="auto"/>
        <w:rPr/>
      </w:pPr>
      <w:r>
        <w:rPr>
          <w:rFonts w:ascii="SimSun" w:hAnsi="SimSun" w:eastAsia="SimSun" w:cs="SimSun"/>
          <w:spacing w:val="6"/>
        </w:rPr>
        <w:t>83    </w:t>
      </w:r>
      <w:r>
        <w:rPr>
          <w:spacing w:val="6"/>
        </w:rPr>
        <w:t>第一步：判断题干词语间逻辑</w:t>
      </w:r>
      <w:r>
        <w:rPr>
          <w:spacing w:val="5"/>
        </w:rPr>
        <w:t>关系。</w:t>
      </w:r>
    </w:p>
    <w:p>
      <w:pPr>
        <w:pStyle w:val="BodyText"/>
        <w:ind w:left="930"/>
        <w:spacing w:before="200" w:line="213" w:lineRule="auto"/>
        <w:rPr/>
      </w:pPr>
      <w:r>
        <w:rPr>
          <w:spacing w:val="10"/>
        </w:rPr>
        <w:t>党员是党小组的组成部分，二者为组成关系，党小组是党支部的组</w:t>
      </w:r>
      <w:r>
        <w:rPr>
          <w:spacing w:val="9"/>
        </w:rPr>
        <w:t>成部分，二者为组成关系。</w:t>
      </w:r>
    </w:p>
    <w:p>
      <w:pPr>
        <w:pStyle w:val="BodyText"/>
        <w:ind w:left="930"/>
        <w:spacing w:before="229" w:line="222" w:lineRule="auto"/>
        <w:rPr/>
      </w:pPr>
      <w:r>
        <w:rPr>
          <w:spacing w:val="7"/>
        </w:rPr>
        <w:t>第二步：判断选项词语间逻辑关系。</w:t>
      </w:r>
    </w:p>
    <w:p>
      <w:pPr>
        <w:pStyle w:val="BodyText"/>
        <w:ind w:left="932" w:right="666" w:hanging="2"/>
        <w:spacing w:before="197" w:line="274" w:lineRule="auto"/>
        <w:rPr/>
      </w:pPr>
      <w:r>
        <w:rPr>
          <w:rFonts w:ascii="Times New Roman" w:hAnsi="Times New Roman" w:eastAsia="Times New Roman" w:cs="Times New Roman"/>
          <w:b/>
          <w:bCs/>
          <w:spacing w:val="8"/>
        </w:rPr>
        <w:t>A</w:t>
      </w:r>
      <w:r>
        <w:rPr>
          <w:b/>
          <w:bCs/>
          <w:spacing w:val="8"/>
        </w:rPr>
        <w:t>项：铁路枢纽是指在铁路网的交汇点或终端地区，由各种铁路线路、专业车站以及其他为运输服务的</w:t>
      </w:r>
      <w:r>
        <w:rPr>
          <w:spacing w:val="6"/>
        </w:rPr>
        <w:t xml:space="preserve"> </w:t>
      </w:r>
      <w:r>
        <w:rPr>
          <w:b/>
          <w:bCs/>
          <w:spacing w:val="8"/>
        </w:rPr>
        <w:t>有关设备组成的总体，火车是铁路枢纽的组成部分，二者为组成关系，铁路枢纽是铁路网的组成部</w:t>
      </w:r>
    </w:p>
    <w:p>
      <w:pPr>
        <w:pStyle w:val="BodyText"/>
        <w:ind w:left="932"/>
        <w:spacing w:before="7" w:line="213" w:lineRule="auto"/>
        <w:rPr/>
      </w:pPr>
      <w:r>
        <w:rPr>
          <w:b/>
          <w:bCs/>
          <w:spacing w:val="6"/>
        </w:rPr>
        <w:t>分，二者为组成关系，与题干逻辑关系一致，当选；</w:t>
      </w:r>
    </w:p>
    <w:p>
      <w:pPr>
        <w:pStyle w:val="BodyText"/>
        <w:ind w:left="932" w:right="713"/>
        <w:spacing w:before="230" w:line="283" w:lineRule="auto"/>
        <w:rPr/>
      </w:pPr>
      <w:r>
        <w:rPr>
          <w:rFonts w:ascii="SimSun" w:hAnsi="SimSun" w:eastAsia="SimSun" w:cs="SimSun"/>
          <w:b/>
          <w:bCs/>
          <w:spacing w:val="7"/>
        </w:rPr>
        <w:t>B</w:t>
      </w:r>
      <w:r>
        <w:rPr>
          <w:rFonts w:ascii="SimSun" w:hAnsi="SimSun" w:eastAsia="SimSun" w:cs="SimSun"/>
          <w:spacing w:val="-56"/>
        </w:rPr>
        <w:t xml:space="preserve"> </w:t>
      </w:r>
      <w:r>
        <w:rPr>
          <w:b/>
          <w:bCs/>
          <w:spacing w:val="7"/>
        </w:rPr>
        <w:t>项：生物是食物链的组成部分，二者为组成关系，食物链是生态系统的组成部分，二者为组成关系，</w:t>
      </w:r>
      <w:r>
        <w:rPr/>
        <w:t xml:space="preserve"> </w:t>
      </w:r>
      <w:r>
        <w:rPr>
          <w:b/>
          <w:bCs/>
          <w:spacing w:val="5"/>
        </w:rPr>
        <w:t>但与题干先后顺序不一致，排除；</w:t>
      </w:r>
    </w:p>
    <w:p>
      <w:pPr>
        <w:pStyle w:val="BodyText"/>
        <w:ind w:left="932" w:right="664" w:hanging="2"/>
        <w:spacing w:before="136" w:line="283" w:lineRule="auto"/>
        <w:rPr/>
      </w:pPr>
      <w:r>
        <w:rPr>
          <w:rFonts w:ascii="Times New Roman" w:hAnsi="Times New Roman" w:eastAsia="Times New Roman" w:cs="Times New Roman"/>
          <w:b/>
          <w:bCs/>
          <w:spacing w:val="8"/>
        </w:rPr>
        <w:t>C</w:t>
      </w:r>
      <w:r>
        <w:rPr>
          <w:b/>
          <w:bCs/>
          <w:spacing w:val="8"/>
        </w:rPr>
        <w:t>项：银行是金融体系的组成部分，二者为组成关系，监管体系和金融体系是相互依存的对应关系，与</w:t>
      </w:r>
      <w:r>
        <w:rPr>
          <w:spacing w:val="8"/>
        </w:rPr>
        <w:t xml:space="preserve"> </w:t>
      </w:r>
      <w:r>
        <w:rPr>
          <w:b/>
          <w:bCs/>
          <w:spacing w:val="5"/>
        </w:rPr>
        <w:t>题干逻辑关系不一致，排除；</w:t>
      </w:r>
    </w:p>
    <w:p>
      <w:pPr>
        <w:pStyle w:val="BodyText"/>
        <w:ind w:left="930" w:right="663"/>
        <w:spacing w:before="130" w:line="274" w:lineRule="auto"/>
        <w:rPr/>
      </w:pPr>
      <w:r>
        <w:rPr>
          <w:rFonts w:ascii="SimSun" w:hAnsi="SimSun" w:eastAsia="SimSun" w:cs="SimSun"/>
          <w:spacing w:val="10"/>
        </w:rPr>
        <w:t>D</w:t>
      </w:r>
      <w:r>
        <w:rPr>
          <w:rFonts w:ascii="SimSun" w:hAnsi="SimSun" w:eastAsia="SimSun" w:cs="SimSun"/>
          <w:spacing w:val="-44"/>
        </w:rPr>
        <w:t xml:space="preserve"> </w:t>
      </w:r>
      <w:r>
        <w:rPr>
          <w:spacing w:val="10"/>
        </w:rPr>
        <w:t>项：初中教育是义务教育，二者为种属关系，且有的初中教育是美育，有的初中教育不是美育，有的</w:t>
      </w:r>
      <w:r>
        <w:rPr/>
        <w:t xml:space="preserve"> </w:t>
      </w:r>
      <w:r>
        <w:rPr>
          <w:spacing w:val="10"/>
        </w:rPr>
        <w:t>美育是初中教育，有的美育不是初中教育，二者为交叉关系，与题干</w:t>
      </w:r>
      <w:r>
        <w:rPr>
          <w:spacing w:val="9"/>
        </w:rPr>
        <w:t>逻辑关系不一致，排除。</w:t>
      </w:r>
    </w:p>
    <w:p>
      <w:pPr>
        <w:pStyle w:val="BodyText"/>
        <w:ind w:left="932"/>
        <w:spacing w:before="16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0"/>
        <w:spacing w:before="212" w:line="222" w:lineRule="auto"/>
        <w:rPr/>
      </w:pPr>
      <w:r>
        <w:rPr>
          <w:rFonts w:ascii="SimSun" w:hAnsi="SimSun" w:eastAsia="SimSun" w:cs="SimSun"/>
          <w:spacing w:val="6"/>
        </w:rPr>
        <w:t>84    </w:t>
      </w:r>
      <w:r>
        <w:rPr>
          <w:spacing w:val="6"/>
        </w:rPr>
        <w:t>第一步：判断题干词语间逻辑</w:t>
      </w:r>
      <w:r>
        <w:rPr>
          <w:spacing w:val="5"/>
        </w:rPr>
        <w:t>关系。</w:t>
      </w:r>
    </w:p>
    <w:p>
      <w:pPr>
        <w:pStyle w:val="BodyText"/>
        <w:ind w:left="930"/>
        <w:spacing w:before="211" w:line="213" w:lineRule="auto"/>
        <w:rPr/>
      </w:pPr>
      <w:r>
        <w:rPr>
          <w:spacing w:val="10"/>
        </w:rPr>
        <w:t>重视研发和保护专利都有助于鼓励创新，前两者为并列关系，前</w:t>
      </w:r>
      <w:r>
        <w:rPr>
          <w:spacing w:val="9"/>
        </w:rPr>
        <w:t>两者和第三者为因果关系。</w:t>
      </w:r>
    </w:p>
    <w:p>
      <w:pPr>
        <w:pStyle w:val="BodyText"/>
        <w:ind w:left="930"/>
        <w:spacing w:before="228" w:line="222" w:lineRule="auto"/>
        <w:rPr/>
      </w:pPr>
      <w:r>
        <w:rPr>
          <w:spacing w:val="7"/>
        </w:rPr>
        <w:t>第二步：判断选项词语间逻辑关系。</w:t>
      </w:r>
    </w:p>
    <w:p>
      <w:pPr>
        <w:pStyle w:val="BodyText"/>
        <w:ind w:left="930" w:right="668"/>
        <w:spacing w:before="202" w:line="292" w:lineRule="auto"/>
        <w:rPr/>
      </w:pPr>
      <w:r>
        <w:rPr>
          <w:rFonts w:ascii="Times New Roman" w:hAnsi="Times New Roman" w:eastAsia="Times New Roman" w:cs="Times New Roman"/>
          <w:spacing w:val="10"/>
        </w:rPr>
        <w:t>A</w:t>
      </w:r>
      <w:r>
        <w:rPr>
          <w:spacing w:val="10"/>
        </w:rPr>
        <w:t>项：合理运动和健康饮食都有助于增肌塑形，第一个词和第三个词为并列关系，与第二个词为因果关</w:t>
      </w:r>
      <w:r>
        <w:rPr>
          <w:spacing w:val="6"/>
        </w:rPr>
        <w:t xml:space="preserve"> </w:t>
      </w:r>
      <w:r>
        <w:rPr>
          <w:spacing w:val="7"/>
        </w:rPr>
        <w:t>系，与题干逻辑关系不一致，排除；</w:t>
      </w:r>
    </w:p>
    <w:p>
      <w:pPr>
        <w:pStyle w:val="BodyText"/>
        <w:ind w:left="930" w:right="840"/>
        <w:spacing w:before="117" w:line="292" w:lineRule="auto"/>
        <w:rPr/>
      </w:pPr>
      <w:r>
        <w:rPr>
          <w:rFonts w:ascii="SimSun" w:hAnsi="SimSun" w:eastAsia="SimSun" w:cs="SimSun"/>
          <w:spacing w:val="11"/>
        </w:rPr>
        <w:t>B</w:t>
      </w:r>
      <w:r>
        <w:rPr>
          <w:rFonts w:ascii="SimSun" w:hAnsi="SimSun" w:eastAsia="SimSun" w:cs="SimSun"/>
          <w:spacing w:val="-37"/>
        </w:rPr>
        <w:t xml:space="preserve"> </w:t>
      </w:r>
      <w:r>
        <w:rPr>
          <w:spacing w:val="11"/>
        </w:rPr>
        <w:t>项：增加光照、疏松土壤和驱虫祛害都有助于作物的生长</w:t>
      </w:r>
      <w:r>
        <w:rPr>
          <w:spacing w:val="10"/>
        </w:rPr>
        <w:t>，三者为并列关系，与题干逻辑关系不一</w:t>
      </w:r>
      <w:r>
        <w:rPr/>
        <w:t xml:space="preserve"> </w:t>
      </w:r>
      <w:r>
        <w:rPr>
          <w:spacing w:val="5"/>
        </w:rPr>
        <w:t>致，排除；</w:t>
      </w:r>
    </w:p>
    <w:p>
      <w:pPr>
        <w:pStyle w:val="BodyText"/>
        <w:ind w:left="930" w:right="668"/>
        <w:spacing w:before="117" w:line="249" w:lineRule="auto"/>
        <w:rPr/>
      </w:pPr>
      <w:r>
        <w:rPr>
          <w:rFonts w:ascii="SimSun" w:hAnsi="SimSun" w:eastAsia="SimSun" w:cs="SimSun"/>
          <w:spacing w:val="10"/>
        </w:rPr>
        <w:t>C</w:t>
      </w:r>
      <w:r>
        <w:rPr>
          <w:rFonts w:ascii="SimSun" w:hAnsi="SimSun" w:eastAsia="SimSun" w:cs="SimSun"/>
          <w:spacing w:val="-44"/>
        </w:rPr>
        <w:t xml:space="preserve"> </w:t>
      </w:r>
      <w:r>
        <w:rPr>
          <w:spacing w:val="10"/>
        </w:rPr>
        <w:t>项：冻土融化可能会导致道路坍塌，降水增加可能会导致冻土融化，三者为因果关系，与</w:t>
      </w:r>
      <w:r>
        <w:rPr>
          <w:spacing w:val="9"/>
        </w:rPr>
        <w:t>题干逻辑关</w:t>
      </w:r>
      <w:r>
        <w:rPr/>
        <w:t xml:space="preserve"> </w:t>
      </w:r>
      <w:r>
        <w:rPr>
          <w:spacing w:val="6"/>
        </w:rPr>
        <w:t>系不一致，排除；</w:t>
      </w:r>
    </w:p>
    <w:p>
      <w:pPr>
        <w:pStyle w:val="BodyText"/>
        <w:ind w:left="930" w:right="671"/>
        <w:spacing w:before="210" w:line="245" w:lineRule="auto"/>
        <w:rPr/>
      </w:pPr>
      <w:r>
        <w:rPr>
          <w:rFonts w:ascii="SimSun" w:hAnsi="SimSun" w:eastAsia="SimSun" w:cs="SimSun"/>
          <w:spacing w:val="10"/>
        </w:rPr>
        <w:t>D</w:t>
      </w:r>
      <w:r>
        <w:rPr>
          <w:rFonts w:ascii="SimSun" w:hAnsi="SimSun" w:eastAsia="SimSun" w:cs="SimSun"/>
          <w:spacing w:val="-46"/>
        </w:rPr>
        <w:t xml:space="preserve"> </w:t>
      </w:r>
      <w:r>
        <w:rPr>
          <w:spacing w:val="10"/>
        </w:rPr>
        <w:t>项：扩大内需和增加出口都有助于推动发展，前两者为并列关系，前两者和第三者为因</w:t>
      </w:r>
      <w:r>
        <w:rPr>
          <w:spacing w:val="9"/>
        </w:rPr>
        <w:t>果关系，与题</w:t>
      </w:r>
      <w:r>
        <w:rPr/>
        <w:t xml:space="preserve"> </w:t>
      </w:r>
      <w:r>
        <w:rPr>
          <w:spacing w:val="7"/>
        </w:rPr>
        <w:t>干逻辑关系一致，当选。</w:t>
      </w:r>
    </w:p>
    <w:p>
      <w:pPr>
        <w:pStyle w:val="BodyText"/>
        <w:ind w:left="93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2"/>
        <w:spacing w:before="209" w:line="222" w:lineRule="auto"/>
        <w:rPr/>
      </w:pPr>
      <w:r>
        <w:rPr>
          <w:rFonts w:ascii="SimSun" w:hAnsi="SimSun" w:eastAsia="SimSun" w:cs="SimSun"/>
          <w:b/>
          <w:bCs/>
          <w:spacing w:val="5"/>
        </w:rPr>
        <w:t>85</w:t>
      </w:r>
      <w:r>
        <w:rPr>
          <w:rFonts w:ascii="SimSun" w:hAnsi="SimSun" w:eastAsia="SimSun" w:cs="SimSun"/>
          <w:spacing w:val="5"/>
        </w:rPr>
        <w:t xml:space="preserve">    </w:t>
      </w:r>
      <w:r>
        <w:rPr>
          <w:spacing w:val="5"/>
        </w:rPr>
        <w:t>第一步：判断题干词语间逻辑关系。</w:t>
      </w:r>
    </w:p>
    <w:p>
      <w:pPr>
        <w:pStyle w:val="BodyText"/>
        <w:ind w:left="930" w:right="1023"/>
        <w:spacing w:before="201" w:line="286" w:lineRule="auto"/>
        <w:rPr/>
      </w:pPr>
      <w:r>
        <w:rPr>
          <w:spacing w:val="10"/>
        </w:rPr>
        <w:t>先议案提出，再审议通过，最后公布生效，三者为时间先后的对应关系，且议案提出分别和审议通</w:t>
      </w:r>
      <w:r>
        <w:rPr>
          <w:spacing w:val="16"/>
        </w:rPr>
        <w:t xml:space="preserve"> </w:t>
      </w:r>
      <w:r>
        <w:rPr>
          <w:spacing w:val="7"/>
        </w:rPr>
        <w:t>过、公布生效的主体不同。</w:t>
      </w:r>
    </w:p>
    <w:p>
      <w:pPr>
        <w:pStyle w:val="BodyText"/>
        <w:ind w:left="930"/>
        <w:spacing w:before="130" w:line="213" w:lineRule="auto"/>
        <w:rPr/>
      </w:pPr>
      <w:r>
        <w:rPr>
          <w:spacing w:val="6"/>
        </w:rPr>
        <w:t>第二步，辨析选项。</w:t>
      </w:r>
    </w:p>
    <w:p>
      <w:pPr>
        <w:pStyle w:val="BodyText"/>
        <w:ind w:left="930" w:right="669"/>
        <w:spacing w:before="220" w:line="292" w:lineRule="auto"/>
        <w:rPr/>
      </w:pPr>
      <w:r>
        <w:rPr>
          <w:rFonts w:ascii="Times New Roman" w:hAnsi="Times New Roman" w:eastAsia="Times New Roman" w:cs="Times New Roman"/>
          <w:spacing w:val="10"/>
        </w:rPr>
        <w:t>A</w:t>
      </w:r>
      <w:r>
        <w:rPr>
          <w:spacing w:val="10"/>
        </w:rPr>
        <w:t>项：先危险预警，再紧急避让，但安全驾驶与前两者没有必然的时间先后关系，与题干逻辑关系不一</w:t>
      </w:r>
      <w:r>
        <w:rPr>
          <w:spacing w:val="5"/>
        </w:rPr>
        <w:t xml:space="preserve"> </w:t>
      </w:r>
      <w:r>
        <w:rPr>
          <w:spacing w:val="5"/>
        </w:rPr>
        <w:t>致，排除；</w:t>
      </w:r>
    </w:p>
    <w:p>
      <w:pPr>
        <w:spacing w:line="292" w:lineRule="auto"/>
        <w:sectPr>
          <w:headerReference w:type="default" r:id="rId65"/>
          <w:footerReference w:type="default" r:id="rId66"/>
          <w:pgSz w:w="11910" w:h="16840"/>
          <w:pgMar w:top="551" w:right="449" w:bottom="469" w:left="459" w:header="243" w:footer="251" w:gutter="0"/>
        </w:sectPr>
        <w:rPr/>
      </w:pPr>
    </w:p>
    <w:p>
      <w:pPr>
        <w:pStyle w:val="BodyText"/>
        <w:ind w:left="320"/>
        <w:spacing w:before="72" w:line="213" w:lineRule="auto"/>
        <w:rPr/>
      </w:pPr>
      <w:r>
        <w:rPr>
          <w:rFonts w:ascii="SimSun" w:hAnsi="SimSun" w:eastAsia="SimSun" w:cs="SimSun"/>
          <w:spacing w:val="11"/>
        </w:rPr>
        <w:t>B</w:t>
      </w:r>
      <w:r>
        <w:rPr>
          <w:rFonts w:ascii="SimSun" w:hAnsi="SimSun" w:eastAsia="SimSun" w:cs="SimSun"/>
          <w:spacing w:val="-57"/>
        </w:rPr>
        <w:t xml:space="preserve"> </w:t>
      </w:r>
      <w:r>
        <w:rPr>
          <w:spacing w:val="11"/>
        </w:rPr>
        <w:t>项：先按需采购，再产品验收，最后登记入库，三</w:t>
      </w:r>
      <w:r>
        <w:rPr>
          <w:spacing w:val="10"/>
        </w:rPr>
        <w:t>者为时间先后的对应关系，且按需采购和产品验</w:t>
      </w:r>
    </w:p>
    <w:p>
      <w:pPr>
        <w:pStyle w:val="BodyText"/>
        <w:ind w:left="322"/>
        <w:spacing w:before="86" w:line="213" w:lineRule="auto"/>
        <w:rPr/>
      </w:pPr>
      <w:r>
        <w:rPr>
          <w:b/>
          <w:bCs/>
          <w:spacing w:val="7"/>
        </w:rPr>
        <w:t>收、登记入库的主体不同，与题干逻辑关系一</w:t>
      </w:r>
      <w:r>
        <w:rPr>
          <w:b/>
          <w:bCs/>
          <w:spacing w:val="6"/>
        </w:rPr>
        <w:t>致，当选；</w:t>
      </w:r>
    </w:p>
    <w:p>
      <w:pPr>
        <w:pStyle w:val="BodyText"/>
        <w:ind w:left="320"/>
        <w:spacing w:before="222" w:line="213" w:lineRule="auto"/>
        <w:rPr/>
      </w:pPr>
      <w:r>
        <w:rPr>
          <w:rFonts w:ascii="SimSun" w:hAnsi="SimSun" w:eastAsia="SimSun" w:cs="SimSun"/>
          <w:spacing w:val="9"/>
        </w:rPr>
        <w:t>C</w:t>
      </w:r>
      <w:r>
        <w:rPr>
          <w:rFonts w:ascii="SimSun" w:hAnsi="SimSun" w:eastAsia="SimSun" w:cs="SimSun"/>
          <w:spacing w:val="-33"/>
        </w:rPr>
        <w:t xml:space="preserve"> </w:t>
      </w:r>
      <w:r>
        <w:rPr>
          <w:spacing w:val="9"/>
        </w:rPr>
        <w:t>项：市场监管和执法检查没有明显的时间先后顺序，与题干逻辑关系不一致，排除；</w:t>
      </w:r>
    </w:p>
    <w:p>
      <w:pPr>
        <w:pStyle w:val="BodyText"/>
        <w:ind w:left="322" w:right="1301" w:hanging="2"/>
        <w:spacing w:before="198" w:line="248" w:lineRule="auto"/>
        <w:rPr/>
      </w:pPr>
      <w:r>
        <w:rPr>
          <w:rFonts w:ascii="SimSun" w:hAnsi="SimSun" w:eastAsia="SimSun" w:cs="SimSun"/>
          <w:spacing w:val="9"/>
        </w:rPr>
        <w:t>D</w:t>
      </w:r>
      <w:r>
        <w:rPr>
          <w:rFonts w:ascii="SimSun" w:hAnsi="SimSun" w:eastAsia="SimSun" w:cs="SimSun"/>
          <w:spacing w:val="-27"/>
        </w:rPr>
        <w:t xml:space="preserve"> </w:t>
      </w:r>
      <w:r>
        <w:rPr>
          <w:spacing w:val="9"/>
        </w:rPr>
        <w:t>项：先设计量表，再问卷调查，最后收集数据，三者为时间先后的对应关系，但顺序与题干不一致，</w:t>
      </w:r>
      <w:r>
        <w:rPr/>
        <w:t xml:space="preserve"> </w:t>
      </w:r>
      <w:r>
        <w:rPr>
          <w:b/>
          <w:bCs/>
          <w:spacing w:val="-1"/>
        </w:rPr>
        <w:t>排除。</w:t>
      </w:r>
    </w:p>
    <w:p>
      <w:pPr>
        <w:pStyle w:val="BodyText"/>
        <w:ind w:left="322"/>
        <w:spacing w:before="209"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23"/>
        <w:spacing w:before="192" w:line="221" w:lineRule="auto"/>
        <w:rPr>
          <w:sz w:val="22"/>
          <w:szCs w:val="22"/>
        </w:rPr>
      </w:pPr>
      <w:r>
        <w:rPr>
          <w:rFonts w:ascii="SimSun" w:hAnsi="SimSun" w:eastAsia="SimSun" w:cs="SimSun"/>
          <w:sz w:val="22"/>
          <w:szCs w:val="22"/>
          <w:b/>
          <w:bCs/>
          <w:spacing w:val="-12"/>
        </w:rPr>
        <w:t>86</w:t>
      </w:r>
      <w:r>
        <w:rPr>
          <w:rFonts w:ascii="SimSun" w:hAnsi="SimSun" w:eastAsia="SimSun" w:cs="SimSun"/>
          <w:sz w:val="22"/>
          <w:szCs w:val="22"/>
          <w:spacing w:val="25"/>
        </w:rPr>
        <w:t xml:space="preserve">   </w:t>
      </w:r>
      <w:r>
        <w:rPr>
          <w:sz w:val="22"/>
          <w:szCs w:val="22"/>
          <w:spacing w:val="-12"/>
        </w:rPr>
        <w:t>第一步：翻译题干。</w:t>
      </w:r>
    </w:p>
    <w:p>
      <w:pPr>
        <w:pStyle w:val="BodyText"/>
        <w:ind w:left="920"/>
        <w:spacing w:before="218" w:line="213" w:lineRule="auto"/>
        <w:rPr/>
      </w:pPr>
      <w:r>
        <w:rPr>
          <w:spacing w:val="10"/>
        </w:rPr>
        <w:t>①主题教育取得实实在在的成效</w:t>
      </w:r>
      <w:r>
        <w:rPr>
          <w:spacing w:val="-75"/>
        </w:rPr>
        <w:t xml:space="preserve"> </w:t>
      </w:r>
      <w:r>
        <w:rPr>
          <w:spacing w:val="10"/>
        </w:rPr>
        <w:t>→</w:t>
      </w:r>
      <w:r>
        <w:rPr>
          <w:spacing w:val="-76"/>
        </w:rPr>
        <w:t xml:space="preserve"> </w:t>
      </w:r>
      <w:r>
        <w:rPr>
          <w:spacing w:val="10"/>
        </w:rPr>
        <w:t>主题教育中推动树</w:t>
      </w:r>
      <w:r>
        <w:rPr>
          <w:spacing w:val="9"/>
        </w:rPr>
        <w:t>立和践行正确的政绩观；</w:t>
      </w:r>
    </w:p>
    <w:p>
      <w:pPr>
        <w:pStyle w:val="BodyText"/>
        <w:ind w:left="920"/>
        <w:spacing w:before="219" w:line="213" w:lineRule="auto"/>
        <w:rPr/>
      </w:pPr>
      <w:r>
        <w:rPr>
          <w:spacing w:val="9"/>
        </w:rPr>
        <w:t>②树立和践行正确的政绩观</w:t>
      </w:r>
      <w:r>
        <w:rPr>
          <w:spacing w:val="-64"/>
        </w:rPr>
        <w:t xml:space="preserve"> </w:t>
      </w:r>
      <w:r>
        <w:rPr>
          <w:spacing w:val="9"/>
        </w:rPr>
        <w:t>→</w:t>
      </w:r>
      <w:r>
        <w:rPr>
          <w:spacing w:val="-73"/>
        </w:rPr>
        <w:t xml:space="preserve"> </w:t>
      </w:r>
      <w:r>
        <w:rPr>
          <w:spacing w:val="9"/>
        </w:rPr>
        <w:t>党员干部保证党性坚强；</w:t>
      </w:r>
    </w:p>
    <w:p>
      <w:pPr>
        <w:pStyle w:val="BodyText"/>
        <w:ind w:left="920" w:right="764"/>
        <w:spacing w:before="225" w:line="251" w:lineRule="auto"/>
        <w:rPr/>
      </w:pPr>
      <w:r>
        <w:rPr>
          <w:spacing w:val="11"/>
        </w:rPr>
        <w:t>③作出科学的决策、正确的选择</w:t>
      </w:r>
      <w:r>
        <w:rPr>
          <w:spacing w:val="-69"/>
        </w:rPr>
        <w:t xml:space="preserve"> </w:t>
      </w:r>
      <w:r>
        <w:rPr>
          <w:spacing w:val="11"/>
        </w:rPr>
        <w:t>→领会正确政绩观的丰富内涵和实践要求且树立和践行正确的政绩观</w:t>
      </w:r>
      <w:r>
        <w:rPr/>
        <w:t xml:space="preserve"> </w:t>
      </w:r>
      <w:r>
        <w:rPr>
          <w:spacing w:val="8"/>
        </w:rPr>
        <w:t>的思想觉悟、政治觉悟、行动自觉。</w:t>
      </w:r>
    </w:p>
    <w:p>
      <w:pPr>
        <w:pStyle w:val="BodyText"/>
        <w:ind w:left="922"/>
        <w:spacing w:before="188" w:line="213" w:lineRule="auto"/>
        <w:rPr/>
      </w:pPr>
      <w:r>
        <w:rPr>
          <w:b/>
          <w:bCs/>
          <w:spacing w:val="3"/>
        </w:rPr>
        <w:t>第三步，进行推理。</w:t>
      </w:r>
    </w:p>
    <w:p>
      <w:pPr>
        <w:pStyle w:val="BodyText"/>
        <w:ind w:left="920" w:right="792"/>
        <w:spacing w:before="222" w:line="283" w:lineRule="auto"/>
        <w:rPr/>
      </w:pPr>
      <w:r>
        <w:rPr>
          <w:rFonts w:ascii="SimSun" w:hAnsi="SimSun" w:eastAsia="SimSun" w:cs="SimSun"/>
          <w:spacing w:val="10"/>
        </w:rPr>
        <w:t>A</w:t>
      </w:r>
      <w:r>
        <w:rPr>
          <w:rFonts w:ascii="SimSun" w:hAnsi="SimSun" w:eastAsia="SimSun" w:cs="SimSun"/>
          <w:spacing w:val="-48"/>
        </w:rPr>
        <w:t xml:space="preserve"> </w:t>
      </w:r>
      <w:r>
        <w:rPr>
          <w:spacing w:val="10"/>
        </w:rPr>
        <w:t>项：翻译为：</w:t>
      </w:r>
      <w:r>
        <w:rPr>
          <w:spacing w:val="-19"/>
        </w:rPr>
        <w:t xml:space="preserve"> </w:t>
      </w:r>
      <w:r>
        <w:rPr>
          <w:spacing w:val="10"/>
        </w:rPr>
        <w:t>一党员干部保证党性坚强</w:t>
      </w:r>
      <w:r>
        <w:rPr>
          <w:spacing w:val="-74"/>
        </w:rPr>
        <w:t xml:space="preserve"> </w:t>
      </w:r>
      <w:r>
        <w:rPr>
          <w:spacing w:val="10"/>
        </w:rPr>
        <w:t>→—树立和践行正确的政绩观，</w:t>
      </w:r>
      <w:r>
        <w:rPr>
          <w:spacing w:val="9"/>
        </w:rPr>
        <w:t>是对条件②的否后，否后必</w:t>
      </w:r>
      <w:r>
        <w:rPr/>
        <w:t xml:space="preserve"> </w:t>
      </w:r>
      <w:r>
        <w:rPr>
          <w:spacing w:val="7"/>
        </w:rPr>
        <w:t>否前，可以推出，当选；</w:t>
      </w:r>
    </w:p>
    <w:p>
      <w:pPr>
        <w:pStyle w:val="BodyText"/>
        <w:ind w:left="920"/>
        <w:spacing w:before="157" w:line="213" w:lineRule="auto"/>
        <w:rPr/>
      </w:pPr>
      <w:r>
        <w:rPr>
          <w:rFonts w:ascii="SimSun" w:hAnsi="SimSun" w:eastAsia="SimSun" w:cs="SimSun"/>
          <w:spacing w:val="12"/>
        </w:rPr>
        <w:t>B</w:t>
      </w:r>
      <w:r>
        <w:rPr>
          <w:rFonts w:ascii="SimSun" w:hAnsi="SimSun" w:eastAsia="SimSun" w:cs="SimSun"/>
          <w:spacing w:val="-57"/>
        </w:rPr>
        <w:t xml:space="preserve"> </w:t>
      </w:r>
      <w:r>
        <w:rPr>
          <w:spacing w:val="12"/>
        </w:rPr>
        <w:t>项：翻译为：主题教育中推动树立和践行正确的政绩观→主题教育取</w:t>
      </w:r>
      <w:r>
        <w:rPr>
          <w:spacing w:val="11"/>
        </w:rPr>
        <w:t>得实实在在的成效，是对条件</w:t>
      </w:r>
    </w:p>
    <w:p>
      <w:pPr>
        <w:pStyle w:val="BodyText"/>
        <w:ind w:left="920"/>
        <w:spacing w:before="69" w:line="213" w:lineRule="auto"/>
        <w:rPr/>
      </w:pPr>
      <w:r>
        <w:rPr>
          <w:spacing w:val="8"/>
        </w:rPr>
        <w:t>①的肯后，肯后无必然结论，无法推出，排除；</w:t>
      </w:r>
    </w:p>
    <w:p>
      <w:pPr>
        <w:pStyle w:val="BodyText"/>
        <w:ind w:left="920" w:right="823"/>
        <w:spacing w:before="219" w:line="274" w:lineRule="auto"/>
        <w:rPr/>
      </w:pPr>
      <w:r>
        <w:rPr>
          <w:rFonts w:ascii="Times New Roman" w:hAnsi="Times New Roman" w:eastAsia="Times New Roman" w:cs="Times New Roman"/>
          <w:spacing w:val="12"/>
        </w:rPr>
        <w:t>C</w:t>
      </w:r>
      <w:r>
        <w:rPr>
          <w:spacing w:val="12"/>
        </w:rPr>
        <w:t>项：翻译为：领会正确政绩观的丰富内涵和实践要求→作出科学的决策、正确的选择</w:t>
      </w:r>
      <w:r>
        <w:rPr>
          <w:spacing w:val="11"/>
        </w:rPr>
        <w:t>，是对条件③</w:t>
      </w:r>
      <w:r>
        <w:rPr/>
        <w:t xml:space="preserve"> </w:t>
      </w:r>
      <w:r>
        <w:rPr>
          <w:spacing w:val="9"/>
        </w:rPr>
        <w:t>且关系的部分肯定，对后件的部分肯定无法推出确定结论，无法推出，排除；</w:t>
      </w:r>
    </w:p>
    <w:p>
      <w:pPr>
        <w:pStyle w:val="BodyText"/>
        <w:ind w:left="920" w:right="1001"/>
        <w:spacing w:before="142" w:line="269" w:lineRule="auto"/>
        <w:rPr/>
      </w:pPr>
      <w:r>
        <w:rPr>
          <w:rFonts w:ascii="SimSun" w:hAnsi="SimSun" w:eastAsia="SimSun" w:cs="SimSun"/>
          <w:spacing w:val="10"/>
        </w:rPr>
        <w:t>D</w:t>
      </w:r>
      <w:r>
        <w:rPr>
          <w:rFonts w:ascii="SimSun" w:hAnsi="SimSun" w:eastAsia="SimSun" w:cs="SimSun"/>
          <w:spacing w:val="-36"/>
        </w:rPr>
        <w:t xml:space="preserve"> </w:t>
      </w:r>
      <w:r>
        <w:rPr>
          <w:spacing w:val="10"/>
        </w:rPr>
        <w:t>项：翻译为：</w:t>
      </w:r>
      <w:r>
        <w:rPr>
          <w:spacing w:val="-20"/>
        </w:rPr>
        <w:t xml:space="preserve"> </w:t>
      </w:r>
      <w:r>
        <w:rPr>
          <w:spacing w:val="10"/>
        </w:rPr>
        <w:t>一作出科学的决策、正确的选择</w:t>
      </w:r>
      <w:r>
        <w:rPr>
          <w:spacing w:val="-74"/>
        </w:rPr>
        <w:t xml:space="preserve"> </w:t>
      </w:r>
      <w:r>
        <w:rPr>
          <w:spacing w:val="9"/>
        </w:rPr>
        <w:t>→—树立和践行正确的政绩观的思想觉悟、政治觉</w:t>
      </w:r>
      <w:r>
        <w:rPr/>
        <w:t xml:space="preserve"> </w:t>
      </w:r>
      <w:r>
        <w:rPr>
          <w:spacing w:val="9"/>
        </w:rPr>
        <w:t>悟、行动自觉，是对条件③的否前，否前无必然结论，无法推出，排除。</w:t>
      </w:r>
    </w:p>
    <w:p>
      <w:pPr>
        <w:pStyle w:val="BodyText"/>
        <w:ind w:left="920"/>
        <w:spacing w:before="171"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2" w:lineRule="auto"/>
        <w:rPr/>
      </w:pPr>
      <w:r>
        <w:rPr>
          <w:rFonts w:ascii="SimSun" w:hAnsi="SimSun" w:eastAsia="SimSun" w:cs="SimSun"/>
          <w:spacing w:val="5"/>
        </w:rPr>
        <w:t>87    </w:t>
      </w:r>
      <w:r>
        <w:rPr>
          <w:spacing w:val="5"/>
        </w:rPr>
        <w:t>第一步：找出论点和论据。</w:t>
      </w:r>
    </w:p>
    <w:p>
      <w:pPr>
        <w:pStyle w:val="BodyText"/>
        <w:ind w:left="920"/>
        <w:spacing w:before="211" w:line="213" w:lineRule="auto"/>
        <w:rPr/>
      </w:pPr>
      <w:r>
        <w:rPr>
          <w:spacing w:val="9"/>
        </w:rPr>
        <w:t>论点：一座城市具有发展动力，优越的区域位置并非是必不可少的条件。</w:t>
      </w:r>
    </w:p>
    <w:p>
      <w:pPr>
        <w:pStyle w:val="BodyText"/>
        <w:ind w:left="920"/>
        <w:spacing w:before="219" w:line="213" w:lineRule="auto"/>
        <w:rPr/>
      </w:pPr>
      <w:r>
        <w:rPr>
          <w:spacing w:val="10"/>
        </w:rPr>
        <w:t>论据：很多创新城市虽然不具有优越的区域位置，但在基础经济、产业</w:t>
      </w:r>
      <w:r>
        <w:rPr>
          <w:spacing w:val="9"/>
        </w:rPr>
        <w:t>、人口等方面各具优势。</w:t>
      </w:r>
    </w:p>
    <w:p>
      <w:pPr>
        <w:pStyle w:val="BodyText"/>
        <w:ind w:left="920"/>
        <w:spacing w:before="229" w:line="213" w:lineRule="auto"/>
        <w:rPr/>
      </w:pPr>
      <w:r>
        <w:rPr>
          <w:spacing w:val="11"/>
        </w:rPr>
        <w:t>论点讨论的是优越的区域位置并非是城市具有</w:t>
      </w:r>
      <w:r>
        <w:rPr>
          <w:spacing w:val="10"/>
        </w:rPr>
        <w:t>发展动力必不可少的条件，意为：没有优越的区域位置</w:t>
      </w:r>
    </w:p>
    <w:p>
      <w:pPr>
        <w:pStyle w:val="BodyText"/>
        <w:ind w:left="920"/>
        <w:spacing w:before="59" w:line="213" w:lineRule="auto"/>
        <w:rPr/>
      </w:pPr>
      <w:r>
        <w:rPr>
          <w:spacing w:val="10"/>
        </w:rPr>
        <w:t>也能有发展动力，论据讨论的是没有优越区域位置的创新城市在基础经济、产业、人口等方面各具优</w:t>
      </w:r>
    </w:p>
    <w:p>
      <w:pPr>
        <w:pStyle w:val="BodyText"/>
        <w:ind w:left="920" w:right="487"/>
        <w:spacing w:before="59" w:line="277" w:lineRule="auto"/>
        <w:rPr/>
      </w:pPr>
      <w:r>
        <w:rPr>
          <w:spacing w:val="9"/>
        </w:rPr>
        <w:t>势。论点论据话题不一致，优先考虑搭桥。即建立“创</w:t>
      </w:r>
      <w:r>
        <w:rPr>
          <w:spacing w:val="8"/>
        </w:rPr>
        <w:t>新城市在基础经济、产业、人口等方面各具优势”</w:t>
      </w:r>
      <w:r>
        <w:rPr/>
        <w:t xml:space="preserve"> </w:t>
      </w:r>
      <w:r>
        <w:rPr>
          <w:spacing w:val="-13"/>
        </w:rPr>
        <w:t>和“具有发展动力”的关系。</w:t>
      </w:r>
    </w:p>
    <w:p>
      <w:pPr>
        <w:pStyle w:val="BodyText"/>
        <w:ind w:left="922"/>
        <w:spacing w:before="156" w:line="222" w:lineRule="auto"/>
        <w:rPr/>
      </w:pPr>
      <w:r>
        <w:rPr>
          <w:b/>
          <w:bCs/>
          <w:spacing w:val="4"/>
        </w:rPr>
        <w:t>第二步：逐一分析选项。</w:t>
      </w:r>
    </w:p>
    <w:p>
      <w:pPr>
        <w:pStyle w:val="BodyText"/>
        <w:ind w:left="922" w:right="680" w:hanging="2"/>
        <w:spacing w:before="212" w:line="292" w:lineRule="auto"/>
        <w:rPr/>
      </w:pPr>
      <w:r>
        <w:rPr>
          <w:rFonts w:ascii="Times New Roman" w:hAnsi="Times New Roman" w:eastAsia="Times New Roman" w:cs="Times New Roman"/>
          <w:b/>
          <w:bCs/>
          <w:spacing w:val="8"/>
        </w:rPr>
        <w:t>A</w:t>
      </w:r>
      <w:r>
        <w:rPr>
          <w:b/>
          <w:bCs/>
          <w:spacing w:val="8"/>
        </w:rPr>
        <w:t>项：该项说明不少区域位置优越的城市并非是创新城市，论点讨论的是没有优越的区域位置也能有发</w:t>
      </w:r>
      <w:r>
        <w:rPr>
          <w:spacing w:val="2"/>
        </w:rPr>
        <w:t xml:space="preserve"> </w:t>
      </w:r>
      <w:r>
        <w:rPr>
          <w:b/>
          <w:bCs/>
          <w:spacing w:val="7"/>
        </w:rPr>
        <w:t>展动力，并没有讨论非创新城市的情况，主体不一致，为无关项，无法加强，排除；</w:t>
      </w:r>
    </w:p>
    <w:p>
      <w:pPr>
        <w:pStyle w:val="BodyText"/>
        <w:ind w:left="922" w:right="684"/>
        <w:spacing w:before="118" w:line="292"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项：该项说明一些具有优越区域位置的城市却不具有发展动力，与论点讨论强调的没有优</w:t>
      </w:r>
      <w:r>
        <w:rPr>
          <w:b/>
          <w:bCs/>
          <w:spacing w:val="7"/>
        </w:rPr>
        <w:t>越的区域位</w:t>
      </w:r>
      <w:r>
        <w:rPr/>
        <w:t xml:space="preserve"> </w:t>
      </w:r>
      <w:r>
        <w:rPr>
          <w:b/>
          <w:bCs/>
          <w:spacing w:val="7"/>
        </w:rPr>
        <w:t>置也能有发展动力主体不一致，为无关项，无法加强，</w:t>
      </w:r>
      <w:r>
        <w:rPr>
          <w:b/>
          <w:bCs/>
          <w:spacing w:val="6"/>
        </w:rPr>
        <w:t>排除；</w:t>
      </w:r>
    </w:p>
    <w:p>
      <w:pPr>
        <w:pStyle w:val="BodyText"/>
        <w:ind w:left="922" w:right="822" w:hanging="2"/>
        <w:spacing w:before="116" w:line="283" w:lineRule="auto"/>
        <w:rPr/>
      </w:pPr>
      <w:r>
        <w:rPr>
          <w:rFonts w:ascii="Times New Roman" w:hAnsi="Times New Roman" w:eastAsia="Times New Roman" w:cs="Times New Roman"/>
          <w:b/>
          <w:bCs/>
          <w:spacing w:val="5"/>
        </w:rPr>
        <w:t>C</w:t>
      </w:r>
      <w:r>
        <w:rPr>
          <w:b/>
          <w:bCs/>
          <w:spacing w:val="5"/>
        </w:rPr>
        <w:t>项：该项说明在基础经济、产业、人口等方面各具优势的创新城市也有发展动力，建立了</w:t>
      </w:r>
      <w:r>
        <w:rPr>
          <w:b/>
          <w:bCs/>
          <w:spacing w:val="4"/>
        </w:rPr>
        <w:t>“创新城市</w:t>
      </w:r>
      <w:r>
        <w:rPr/>
        <w:t xml:space="preserve"> </w:t>
      </w:r>
      <w:r>
        <w:rPr>
          <w:b/>
          <w:bCs/>
          <w:spacing w:val="-1"/>
        </w:rPr>
        <w:t>在基础经济、产业、人口等方面各具优势”和“城市具有发展动力”的关系，为搭桥项，可</w:t>
      </w:r>
      <w:r>
        <w:rPr>
          <w:b/>
          <w:bCs/>
          <w:spacing w:val="-2"/>
        </w:rPr>
        <w:t>以加强，当</w:t>
      </w:r>
    </w:p>
    <w:p>
      <w:pPr>
        <w:pStyle w:val="BodyText"/>
        <w:ind w:left="922"/>
        <w:spacing w:before="6" w:line="213" w:lineRule="auto"/>
        <w:rPr/>
      </w:pPr>
      <w:r>
        <w:rPr>
          <w:b/>
          <w:bCs/>
          <w:spacing w:val="-4"/>
        </w:rPr>
        <w:t>选；</w:t>
      </w:r>
    </w:p>
    <w:p>
      <w:pPr>
        <w:pStyle w:val="BodyText"/>
        <w:ind w:left="922" w:right="683" w:hanging="2"/>
        <w:spacing w:before="200" w:line="274" w:lineRule="auto"/>
        <w:rPr/>
      </w:pPr>
      <w:r>
        <w:rPr>
          <w:rFonts w:ascii="Times New Roman" w:hAnsi="Times New Roman" w:eastAsia="Times New Roman" w:cs="Times New Roman"/>
          <w:b/>
          <w:bCs/>
          <w:spacing w:val="8"/>
        </w:rPr>
        <w:t>D</w:t>
      </w:r>
      <w:r>
        <w:rPr>
          <w:b/>
          <w:bCs/>
          <w:spacing w:val="8"/>
        </w:rPr>
        <w:t>项：该项说明一些在基础经济、产业、人口等方面有优势的城市没能找到独特的经济发展方式，论点</w:t>
      </w:r>
      <w:r>
        <w:rPr/>
        <w:t xml:space="preserve"> </w:t>
      </w:r>
      <w:r>
        <w:rPr>
          <w:b/>
          <w:bCs/>
          <w:spacing w:val="8"/>
        </w:rPr>
        <w:t>讨论的是没有优越的区域位置也能有发展动力，并没有讨论没能找到独特的经济发展方式城</w:t>
      </w:r>
      <w:r>
        <w:rPr>
          <w:b/>
          <w:bCs/>
          <w:spacing w:val="7"/>
        </w:rPr>
        <w:t>市的情</w:t>
      </w:r>
    </w:p>
    <w:p>
      <w:pPr>
        <w:pStyle w:val="BodyText"/>
        <w:ind w:left="922"/>
        <w:spacing w:before="6" w:line="213" w:lineRule="auto"/>
        <w:rPr/>
      </w:pPr>
      <w:r>
        <w:rPr>
          <w:b/>
          <w:bCs/>
          <w:spacing w:val="6"/>
        </w:rPr>
        <w:t>况，主体不一致，为无关项，无法加强，排除。</w:t>
      </w:r>
    </w:p>
    <w:p>
      <w:pPr>
        <w:pStyle w:val="BodyText"/>
        <w:ind w:left="92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spacing w:line="222" w:lineRule="auto"/>
        <w:sectPr>
          <w:headerReference w:type="default" r:id="rId67"/>
          <w:footerReference w:type="default" r:id="rId68"/>
          <w:pgSz w:w="11910" w:h="16840"/>
          <w:pgMar w:top="535" w:right="449" w:bottom="519" w:left="459" w:header="227" w:footer="246" w:gutter="0"/>
        </w:sectPr>
        <w:rPr>
          <w:rFonts w:ascii="SimSun" w:hAnsi="SimSun" w:eastAsia="SimSun" w:cs="SimSun"/>
        </w:rPr>
      </w:pPr>
    </w:p>
    <w:p>
      <w:pPr>
        <w:pStyle w:val="BodyText"/>
        <w:spacing w:line="210" w:lineRule="auto"/>
        <w:jc w:val="right"/>
        <w:rPr>
          <w:sz w:val="16"/>
          <w:szCs w:val="16"/>
        </w:rPr>
      </w:pPr>
      <w:r>
        <w:rPr>
          <w:rFonts w:ascii="Times New Roman" w:hAnsi="Times New Roman" w:eastAsia="Times New Roman" w:cs="Times New Roman"/>
          <w:b/>
          <w:bCs/>
          <w:spacing w:val="-4"/>
          <w:position w:val="2"/>
        </w:rPr>
        <w:t>2025/7/2314:42           </w:t>
      </w:r>
      <w:r>
        <w:rPr>
          <w:sz w:val="16"/>
          <w:szCs w:val="16"/>
          <w:b/>
          <w:bCs/>
          <w:spacing w:val="-4"/>
        </w:rPr>
        <w:t>2025年3月29日全国事业单位联考B</w:t>
      </w:r>
      <w:r>
        <w:rPr>
          <w:sz w:val="16"/>
          <w:szCs w:val="16"/>
          <w:spacing w:val="-43"/>
        </w:rPr>
        <w:t xml:space="preserve"> </w:t>
      </w:r>
      <w:r>
        <w:rPr>
          <w:sz w:val="16"/>
          <w:szCs w:val="16"/>
          <w:b/>
          <w:bCs/>
          <w:spacing w:val="-4"/>
        </w:rPr>
        <w:t>类《职</w:t>
      </w:r>
      <w:r>
        <w:rPr>
          <w:sz w:val="16"/>
          <w:szCs w:val="16"/>
          <w:b/>
          <w:bCs/>
          <w:spacing w:val="-5"/>
        </w:rPr>
        <w:t>业能力倾向测验》笔试试题(广西/贵州/海南/黑龙江/湖北/吉林/江西/宁夏/山西</w:t>
      </w:r>
      <w:r>
        <w:rPr>
          <w:sz w:val="16"/>
          <w:szCs w:val="16"/>
          <w:spacing w:val="-5"/>
        </w:rPr>
        <w:t>/新疆/云….</w:t>
      </w:r>
    </w:p>
    <w:p>
      <w:pPr>
        <w:pStyle w:val="BodyText"/>
        <w:ind w:left="322"/>
        <w:spacing w:before="79" w:line="222" w:lineRule="auto"/>
        <w:outlineLvl w:val="4"/>
        <w:rPr/>
      </w:pPr>
      <w:r>
        <w:rPr>
          <w:rFonts w:ascii="SimSun" w:hAnsi="SimSun" w:eastAsia="SimSun" w:cs="SimSun"/>
          <w:b/>
          <w:bCs/>
          <w:spacing w:val="3"/>
        </w:rPr>
        <w:t>88</w:t>
      </w:r>
      <w:r>
        <w:rPr>
          <w:rFonts w:ascii="SimSun" w:hAnsi="SimSun" w:eastAsia="SimSun" w:cs="SimSun"/>
          <w:spacing w:val="3"/>
        </w:rPr>
        <w:t xml:space="preserve">    </w:t>
      </w:r>
      <w:r>
        <w:rPr>
          <w:b/>
          <w:bCs/>
          <w:spacing w:val="3"/>
        </w:rPr>
        <w:t>第一步：找出论点和论据。</w:t>
      </w:r>
    </w:p>
    <w:p>
      <w:pPr>
        <w:pStyle w:val="BodyText"/>
        <w:ind w:left="922"/>
        <w:spacing w:before="209" w:line="222" w:lineRule="auto"/>
        <w:rPr/>
      </w:pPr>
      <w:r>
        <w:rPr>
          <w:b/>
          <w:bCs/>
          <w:spacing w:val="6"/>
        </w:rPr>
        <w:t>论点：火龙出水仅仅停留在设计和想象的阶段。</w:t>
      </w:r>
    </w:p>
    <w:p>
      <w:pPr>
        <w:pStyle w:val="BodyText"/>
        <w:ind w:left="922"/>
        <w:spacing w:before="200" w:line="213" w:lineRule="auto"/>
        <w:rPr/>
      </w:pPr>
      <w:r>
        <w:rPr>
          <w:b/>
          <w:bCs/>
          <w:spacing w:val="8"/>
        </w:rPr>
        <w:t>论据：有学者按照古籍资料对该装置进行了复原。</w:t>
      </w:r>
      <w:r>
        <w:rPr>
          <w:b/>
          <w:bCs/>
          <w:spacing w:val="7"/>
        </w:rPr>
        <w:t>根据实验数据发现，火龙出水的稳定性难以保证。</w:t>
      </w:r>
    </w:p>
    <w:p>
      <w:pPr>
        <w:pStyle w:val="BodyText"/>
        <w:ind w:left="922"/>
        <w:spacing w:before="228" w:line="222" w:lineRule="auto"/>
        <w:rPr/>
      </w:pPr>
      <w:r>
        <w:rPr>
          <w:b/>
          <w:bCs/>
          <w:spacing w:val="4"/>
        </w:rPr>
        <w:t>第二步：逐一分析选项。</w:t>
      </w:r>
    </w:p>
    <w:p>
      <w:pPr>
        <w:pStyle w:val="BodyText"/>
        <w:ind w:left="922" w:right="709"/>
        <w:spacing w:before="211" w:line="283" w:lineRule="auto"/>
        <w:rPr/>
      </w:pPr>
      <w:r>
        <w:rPr>
          <w:rFonts w:ascii="SimSun" w:hAnsi="SimSun" w:eastAsia="SimSun" w:cs="SimSun"/>
          <w:b/>
          <w:bCs/>
          <w:spacing w:val="7"/>
        </w:rPr>
        <w:t>A</w:t>
      </w:r>
      <w:r>
        <w:rPr>
          <w:rFonts w:ascii="SimSun" w:hAnsi="SimSun" w:eastAsia="SimSun" w:cs="SimSun"/>
          <w:spacing w:val="-46"/>
        </w:rPr>
        <w:t xml:space="preserve"> </w:t>
      </w:r>
      <w:r>
        <w:rPr>
          <w:b/>
          <w:bCs/>
          <w:spacing w:val="7"/>
        </w:rPr>
        <w:t>项：该项说明复原模型提供动力的装置和古籍记载的动力装置不一致，质疑实验严谨性，削弱论据，</w:t>
      </w:r>
      <w:r>
        <w:rPr/>
        <w:t xml:space="preserve"> </w:t>
      </w:r>
      <w:r>
        <w:rPr>
          <w:b/>
          <w:bCs/>
          <w:spacing w:val="3"/>
        </w:rPr>
        <w:t>无法加强，排除；</w:t>
      </w:r>
    </w:p>
    <w:p>
      <w:pPr>
        <w:pStyle w:val="BodyText"/>
        <w:ind w:left="922"/>
        <w:spacing w:before="136" w:line="213" w:lineRule="auto"/>
        <w:rPr/>
      </w:pPr>
      <w:r>
        <w:rPr>
          <w:rFonts w:ascii="SimSun" w:hAnsi="SimSun" w:eastAsia="SimSun" w:cs="SimSun"/>
          <w:b/>
          <w:bCs/>
          <w:spacing w:val="8"/>
        </w:rPr>
        <w:t>B</w:t>
      </w:r>
      <w:r>
        <w:rPr>
          <w:rFonts w:ascii="SimSun" w:hAnsi="SimSun" w:eastAsia="SimSun" w:cs="SimSun"/>
          <w:spacing w:val="-52"/>
        </w:rPr>
        <w:t xml:space="preserve"> </w:t>
      </w:r>
      <w:r>
        <w:rPr>
          <w:b/>
          <w:bCs/>
          <w:spacing w:val="8"/>
        </w:rPr>
        <w:t>项：该项说明明代史料中没有任何使用火龙出水装置的记载，那么可能确实火龙出水仅仅停留在设计</w:t>
      </w:r>
    </w:p>
    <w:p>
      <w:pPr>
        <w:pStyle w:val="BodyText"/>
        <w:ind w:left="920"/>
        <w:spacing w:before="82" w:line="213" w:lineRule="auto"/>
        <w:rPr/>
      </w:pPr>
      <w:r>
        <w:rPr>
          <w:spacing w:val="8"/>
        </w:rPr>
        <w:t>和想象的阶段，补充论据，可以加强，当选；</w:t>
      </w:r>
    </w:p>
    <w:p>
      <w:pPr>
        <w:pStyle w:val="BodyText"/>
        <w:ind w:left="922" w:right="673"/>
        <w:spacing w:before="226" w:line="245"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项：该项说明目前关于火龙出水的古籍资料有限，难以判断是否属于成熟</w:t>
      </w:r>
      <w:r>
        <w:rPr>
          <w:b/>
          <w:bCs/>
          <w:spacing w:val="7"/>
        </w:rPr>
        <w:t>武器，但是难以判断无法说</w:t>
      </w:r>
      <w:r>
        <w:rPr/>
        <w:t xml:space="preserve"> </w:t>
      </w:r>
      <w:r>
        <w:rPr>
          <w:b/>
          <w:bCs/>
          <w:spacing w:val="8"/>
        </w:rPr>
        <w:t>明火龙出水是否是成熟武器，也就无法说明火龙出水是否仅仅停留在设计和想象的阶段，为不明确</w:t>
      </w:r>
    </w:p>
    <w:p>
      <w:pPr>
        <w:pStyle w:val="BodyText"/>
        <w:ind w:left="922"/>
        <w:spacing w:before="70" w:line="213" w:lineRule="auto"/>
        <w:rPr/>
      </w:pPr>
      <w:r>
        <w:rPr>
          <w:b/>
          <w:bCs/>
          <w:spacing w:val="5"/>
        </w:rPr>
        <w:t>项，无法加强，排除；</w:t>
      </w:r>
    </w:p>
    <w:p>
      <w:pPr>
        <w:pStyle w:val="BodyText"/>
        <w:ind w:left="920" w:right="668"/>
        <w:spacing w:before="202" w:line="245" w:lineRule="auto"/>
        <w:rPr/>
      </w:pPr>
      <w:r>
        <w:rPr>
          <w:rFonts w:ascii="SimSun" w:hAnsi="SimSun" w:eastAsia="SimSun" w:cs="SimSun"/>
          <w:spacing w:val="10"/>
        </w:rPr>
        <w:t>D</w:t>
      </w:r>
      <w:r>
        <w:rPr>
          <w:rFonts w:ascii="SimSun" w:hAnsi="SimSun" w:eastAsia="SimSun" w:cs="SimSun"/>
          <w:spacing w:val="-43"/>
        </w:rPr>
        <w:t xml:space="preserve"> </w:t>
      </w:r>
      <w:r>
        <w:rPr>
          <w:spacing w:val="10"/>
        </w:rPr>
        <w:t>项：该项说明《武备志》关于各类火箭的记载主要指的是带火的箭矢，与论点讨论的火龙出水是否仅</w:t>
      </w:r>
      <w:r>
        <w:rPr/>
        <w:t xml:space="preserve"> </w:t>
      </w:r>
      <w:r>
        <w:rPr>
          <w:spacing w:val="9"/>
        </w:rPr>
        <w:t>仅停留在设计和想象的阶段话题不一致，为无关项，无法加强，排除。</w:t>
      </w:r>
    </w:p>
    <w:p>
      <w:pPr>
        <w:pStyle w:val="BodyText"/>
        <w:ind w:left="922"/>
        <w:spacing w:before="22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22"/>
        <w:spacing w:before="212" w:line="222" w:lineRule="auto"/>
        <w:rPr/>
      </w:pPr>
      <w:r>
        <w:rPr>
          <w:rFonts w:ascii="SimSun" w:hAnsi="SimSun" w:eastAsia="SimSun" w:cs="SimSun"/>
          <w:b/>
          <w:bCs/>
          <w:spacing w:val="5"/>
        </w:rPr>
        <w:t>89</w:t>
      </w:r>
      <w:r>
        <w:rPr>
          <w:rFonts w:ascii="SimSun" w:hAnsi="SimSun" w:eastAsia="SimSun" w:cs="SimSun"/>
          <w:spacing w:val="5"/>
        </w:rPr>
        <w:t xml:space="preserve">    </w:t>
      </w:r>
      <w:r>
        <w:rPr>
          <w:spacing w:val="5"/>
        </w:rPr>
        <w:t>第一步：找出论点和论据。</w:t>
      </w:r>
    </w:p>
    <w:p>
      <w:pPr>
        <w:pStyle w:val="BodyText"/>
        <w:ind w:left="920"/>
        <w:spacing w:before="209" w:line="221" w:lineRule="auto"/>
        <w:rPr/>
      </w:pPr>
      <w:r>
        <w:rPr>
          <w:spacing w:val="6"/>
        </w:rPr>
        <w:t>论点：治理交通拥堵的根本解决办法是靠经济手段来调节-</w:t>
      </w:r>
      <w:r>
        <w:rPr>
          <w:spacing w:val="6"/>
        </w:rPr>
        <w:t xml:space="preserve">    </w:t>
      </w:r>
      <w:r>
        <w:rPr>
          <w:spacing w:val="6"/>
        </w:rPr>
        <w:t>是高拥有和使用汽车的税费。</w:t>
      </w:r>
    </w:p>
    <w:p>
      <w:pPr>
        <w:pStyle w:val="BodyText"/>
        <w:ind w:left="920"/>
        <w:spacing w:before="212" w:line="213" w:lineRule="auto"/>
        <w:rPr/>
      </w:pPr>
      <w:r>
        <w:rPr>
          <w:spacing w:val="5"/>
        </w:rPr>
        <w:t>论据：要想治理交通拥堵，</w:t>
      </w:r>
      <w:r>
        <w:rPr>
          <w:spacing w:val="34"/>
        </w:rPr>
        <w:t xml:space="preserve"> </w:t>
      </w:r>
      <w:r>
        <w:rPr>
          <w:spacing w:val="5"/>
        </w:rPr>
        <w:t>一定要从控制汽车总量、消减存量上努力。</w:t>
      </w:r>
    </w:p>
    <w:p>
      <w:pPr>
        <w:pStyle w:val="BodyText"/>
        <w:ind w:left="922"/>
        <w:spacing w:before="226" w:line="222" w:lineRule="auto"/>
        <w:rPr/>
      </w:pPr>
      <w:r>
        <w:rPr>
          <w:b/>
          <w:bCs/>
          <w:spacing w:val="4"/>
        </w:rPr>
        <w:t>第二步：逐一分析选项。</w:t>
      </w:r>
    </w:p>
    <w:p>
      <w:pPr>
        <w:pStyle w:val="BodyText"/>
        <w:ind w:left="922"/>
        <w:spacing w:before="210" w:line="21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项：该项说明提高公共交通服务水平才是解决城市交通拥堵的根本之道，即根本解决办法并</w:t>
      </w:r>
      <w:r>
        <w:rPr>
          <w:b/>
          <w:bCs/>
          <w:spacing w:val="7"/>
        </w:rPr>
        <w:t>非靠经济</w:t>
      </w:r>
    </w:p>
    <w:p>
      <w:pPr>
        <w:pStyle w:val="BodyText"/>
        <w:ind w:left="920"/>
        <w:spacing w:before="62" w:line="213" w:lineRule="auto"/>
        <w:rPr/>
      </w:pPr>
      <w:r>
        <w:rPr>
          <w:spacing w:val="8"/>
        </w:rPr>
        <w:t>手段来调节，直接否定论点，可以削弱，当选；</w:t>
      </w:r>
    </w:p>
    <w:p>
      <w:pPr>
        <w:pStyle w:val="BodyText"/>
        <w:ind w:left="922" w:right="637"/>
        <w:spacing w:before="227" w:line="274" w:lineRule="auto"/>
        <w:rPr/>
      </w:pPr>
      <w:r>
        <w:rPr>
          <w:rFonts w:ascii="SimSun" w:hAnsi="SimSun" w:eastAsia="SimSun" w:cs="SimSun"/>
          <w:b/>
          <w:bCs/>
          <w:spacing w:val="8"/>
        </w:rPr>
        <w:t>B</w:t>
      </w:r>
      <w:r>
        <w:rPr>
          <w:rFonts w:ascii="SimSun" w:hAnsi="SimSun" w:eastAsia="SimSun" w:cs="SimSun"/>
          <w:spacing w:val="-20"/>
        </w:rPr>
        <w:t xml:space="preserve"> </w:t>
      </w:r>
      <w:r>
        <w:rPr>
          <w:b/>
          <w:bCs/>
          <w:spacing w:val="8"/>
        </w:rPr>
        <w:t>项：该项提出加剧交通拥堵的其他原因，而论点讨论交通拥堵的根本解决办法，话题不一致，属无关</w:t>
      </w:r>
      <w:r>
        <w:rPr/>
        <w:t xml:space="preserve"> </w:t>
      </w:r>
      <w:r>
        <w:rPr>
          <w:b/>
          <w:bCs/>
          <w:spacing w:val="4"/>
        </w:rPr>
        <w:t>选项，无法削弱，排除；</w:t>
      </w:r>
    </w:p>
    <w:p>
      <w:pPr>
        <w:pStyle w:val="BodyText"/>
        <w:ind w:left="922"/>
        <w:spacing w:before="156" w:line="213"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项：该项说明现行的单双号限行政策在一定程度上缓解了交通拥堵压力，</w:t>
      </w:r>
      <w:r>
        <w:rPr>
          <w:b/>
          <w:bCs/>
          <w:spacing w:val="7"/>
        </w:rPr>
        <w:t>但不明确单双号限行政策是</w:t>
      </w:r>
    </w:p>
    <w:p>
      <w:pPr>
        <w:pStyle w:val="BodyText"/>
        <w:ind w:left="920"/>
        <w:spacing w:before="72" w:line="213" w:lineRule="auto"/>
        <w:rPr/>
      </w:pPr>
      <w:r>
        <w:rPr>
          <w:spacing w:val="8"/>
        </w:rPr>
        <w:t>否是根本解决办法，属不明确选项，无法削弱，排除；</w:t>
      </w:r>
    </w:p>
    <w:p>
      <w:pPr>
        <w:pStyle w:val="BodyText"/>
        <w:ind w:left="920" w:right="663"/>
        <w:spacing w:before="210" w:line="283" w:lineRule="auto"/>
        <w:rPr/>
      </w:pPr>
      <w:r>
        <w:rPr>
          <w:rFonts w:ascii="Times New Roman" w:hAnsi="Times New Roman" w:eastAsia="Times New Roman" w:cs="Times New Roman"/>
          <w:spacing w:val="10"/>
        </w:rPr>
        <w:t>D</w:t>
      </w:r>
      <w:r>
        <w:rPr>
          <w:spacing w:val="10"/>
        </w:rPr>
        <w:t>项：该项强调未来该市的汽车保有量的增长速度放缓，并未涉及解决交通拥堵的办法，与论点话题不</w:t>
      </w:r>
      <w:r>
        <w:rPr>
          <w:spacing w:val="18"/>
        </w:rPr>
        <w:t xml:space="preserve"> </w:t>
      </w:r>
      <w:r>
        <w:rPr>
          <w:spacing w:val="8"/>
        </w:rPr>
        <w:t>一致，属无关选项，无法削弱，排除。</w:t>
      </w:r>
    </w:p>
    <w:p>
      <w:pPr>
        <w:pStyle w:val="BodyText"/>
        <w:ind w:left="922"/>
        <w:spacing w:before="132"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20"/>
        <w:spacing w:before="223" w:line="222" w:lineRule="auto"/>
        <w:rPr/>
      </w:pPr>
      <w:r>
        <w:rPr>
          <w:rFonts w:ascii="SimSun" w:hAnsi="SimSun" w:eastAsia="SimSun" w:cs="SimSun"/>
          <w:spacing w:val="4"/>
        </w:rPr>
        <w:t>90    </w:t>
      </w:r>
      <w:r>
        <w:rPr>
          <w:spacing w:val="4"/>
        </w:rPr>
        <w:t>第一步：分析题干。</w:t>
      </w:r>
    </w:p>
    <w:p>
      <w:pPr>
        <w:pStyle w:val="BodyText"/>
        <w:ind w:left="920"/>
        <w:spacing w:before="208" w:line="220" w:lineRule="auto"/>
        <w:rPr/>
      </w:pPr>
      <w:r>
        <w:rPr>
          <w:spacing w:val="10"/>
        </w:rPr>
        <w:t>①任意两人均只有1题同时答错</w:t>
      </w:r>
    </w:p>
    <w:p>
      <w:pPr>
        <w:pStyle w:val="BodyText"/>
        <w:ind w:left="920"/>
        <w:spacing w:before="212" w:line="220" w:lineRule="auto"/>
        <w:rPr/>
      </w:pPr>
      <w:r>
        <w:rPr>
          <w:spacing w:val="9"/>
        </w:rPr>
        <w:t>②每题均有人答对</w:t>
      </w:r>
    </w:p>
    <w:p>
      <w:pPr>
        <w:pStyle w:val="BodyText"/>
        <w:ind w:left="920"/>
        <w:spacing w:before="212" w:line="220" w:lineRule="auto"/>
        <w:rPr/>
      </w:pPr>
      <w:r>
        <w:rPr>
          <w:spacing w:val="12"/>
        </w:rPr>
        <w:t>③第4题仅陈答错</w:t>
      </w:r>
    </w:p>
    <w:p>
      <w:pPr>
        <w:pStyle w:val="BodyText"/>
        <w:ind w:left="920"/>
        <w:spacing w:before="211" w:line="220" w:lineRule="auto"/>
        <w:rPr/>
      </w:pPr>
      <w:r>
        <w:rPr>
          <w:spacing w:val="9"/>
        </w:rPr>
        <w:t>④第6题仅丁答对</w:t>
      </w:r>
    </w:p>
    <w:p>
      <w:pPr>
        <w:pStyle w:val="BodyText"/>
        <w:ind w:left="920"/>
        <w:spacing w:before="212" w:line="220" w:lineRule="auto"/>
        <w:rPr/>
      </w:pPr>
      <w:r>
        <w:rPr>
          <w:spacing w:val="11"/>
        </w:rPr>
        <w:t>⑤王仅答对第2、4两题</w:t>
      </w:r>
    </w:p>
    <w:p>
      <w:pPr>
        <w:pStyle w:val="BodyText"/>
        <w:ind w:left="920"/>
        <w:spacing w:before="223" w:line="222" w:lineRule="auto"/>
        <w:rPr/>
      </w:pPr>
      <w:r>
        <w:rPr>
          <w:spacing w:val="8"/>
        </w:rPr>
        <w:t>第二步：根据题干条件分析选项。</w:t>
      </w:r>
    </w:p>
    <w:p>
      <w:pPr>
        <w:pStyle w:val="BodyText"/>
        <w:ind w:left="920" w:right="668"/>
        <w:spacing w:before="191" w:line="283" w:lineRule="auto"/>
        <w:rPr/>
      </w:pPr>
      <w:r>
        <w:rPr>
          <w:spacing w:val="11"/>
        </w:rPr>
        <w:t>从确定信息入手，由③第4题仅陈答错，可知王、丁答对第4题，由④第6题仅丁答对，可知王、陈答错</w:t>
      </w:r>
      <w:r>
        <w:rPr>
          <w:spacing w:val="1"/>
        </w:rPr>
        <w:t xml:space="preserve"> </w:t>
      </w:r>
      <w:r>
        <w:rPr>
          <w:spacing w:val="10"/>
        </w:rPr>
        <w:t>第6题，由⑤王仅答对第2、4题，可知王答错第1、3、5、6题，列表如下：</w:t>
      </w:r>
    </w:p>
    <w:p>
      <w:pPr>
        <w:spacing w:line="283" w:lineRule="auto"/>
        <w:sectPr>
          <w:headerReference w:type="default" r:id="rId11"/>
          <w:footerReference w:type="default" r:id="rId69"/>
          <w:pgSz w:w="11910" w:h="16840"/>
          <w:pgMar w:top="299" w:right="452" w:bottom="469" w:left="459" w:header="0" w:footer="251" w:gutter="0"/>
        </w:sectPr>
        <w:rPr/>
      </w:pPr>
    </w:p>
    <w:p>
      <w:pPr>
        <w:pStyle w:val="BodyText"/>
        <w:spacing w:line="210" w:lineRule="auto"/>
        <w:jc w:val="right"/>
        <w:rPr>
          <w:sz w:val="16"/>
          <w:szCs w:val="16"/>
        </w:rPr>
      </w:pPr>
      <w:r>
        <w:rPr>
          <w:rFonts w:ascii="Times New Roman" w:hAnsi="Times New Roman" w:eastAsia="Times New Roman" w:cs="Times New Roman"/>
          <w:b/>
          <w:bCs/>
          <w:spacing w:val="-4"/>
          <w:position w:val="2"/>
        </w:rPr>
        <w:t>2025/7/2314:42           </w:t>
      </w:r>
      <w:r>
        <w:rPr>
          <w:sz w:val="16"/>
          <w:szCs w:val="16"/>
          <w:b/>
          <w:bCs/>
          <w:spacing w:val="-4"/>
        </w:rPr>
        <w:t>2025年3月29日全国</w:t>
      </w:r>
      <w:r>
        <w:rPr>
          <w:sz w:val="16"/>
          <w:szCs w:val="16"/>
          <w:b/>
          <w:bCs/>
          <w:spacing w:val="-5"/>
        </w:rPr>
        <w:t>事业单位联考B</w:t>
      </w:r>
      <w:r>
        <w:rPr>
          <w:sz w:val="16"/>
          <w:szCs w:val="16"/>
          <w:spacing w:val="-43"/>
        </w:rPr>
        <w:t xml:space="preserve"> </w:t>
      </w:r>
      <w:r>
        <w:rPr>
          <w:sz w:val="16"/>
          <w:szCs w:val="16"/>
          <w:b/>
          <w:bCs/>
          <w:spacing w:val="-5"/>
        </w:rPr>
        <w:t>类《职业能力倾向测验》笔试试题(广西/贵州/海南/黑龙江/湖北/吉林/江西/宁夏/山西/新疆/云…</w:t>
      </w:r>
      <w:r>
        <w:rPr>
          <w:sz w:val="16"/>
          <w:szCs w:val="16"/>
          <w:spacing w:val="-5"/>
        </w:rPr>
        <w:t>.</w:t>
      </w:r>
    </w:p>
    <w:p>
      <w:pPr>
        <w:spacing w:line="110" w:lineRule="exact"/>
        <w:rPr/>
      </w:pPr>
      <w:r/>
    </w:p>
    <w:tbl>
      <w:tblPr>
        <w:tblStyle w:val="TableNormal"/>
        <w:tblW w:w="9299" w:type="dxa"/>
        <w:tblInd w:w="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3"/>
        <w:gridCol w:w="1328"/>
        <w:gridCol w:w="1329"/>
        <w:gridCol w:w="1329"/>
        <w:gridCol w:w="1328"/>
        <w:gridCol w:w="1329"/>
        <w:gridCol w:w="1333"/>
      </w:tblGrid>
      <w:tr>
        <w:trPr>
          <w:trHeight w:val="513" w:hRule="atLeast"/>
        </w:trPr>
        <w:tc>
          <w:tcPr>
            <w:tcW w:w="1323" w:type="dxa"/>
            <w:vAlign w:val="top"/>
          </w:tcPr>
          <w:p>
            <w:pPr>
              <w:rPr>
                <w:rFonts w:ascii="Arial"/>
                <w:sz w:val="21"/>
              </w:rPr>
            </w:pPr>
            <w:r/>
          </w:p>
        </w:tc>
        <w:tc>
          <w:tcPr>
            <w:tcW w:w="1328" w:type="dxa"/>
            <w:vAlign w:val="top"/>
          </w:tcPr>
          <w:p>
            <w:pPr>
              <w:pStyle w:val="TableText"/>
              <w:ind w:left="605"/>
              <w:spacing w:before="174" w:line="241" w:lineRule="auto"/>
              <w:rPr>
                <w:sz w:val="21"/>
                <w:szCs w:val="21"/>
              </w:rPr>
            </w:pPr>
            <w:r>
              <w:rPr>
                <w:sz w:val="21"/>
                <w:szCs w:val="21"/>
                <w:b/>
                <w:bCs/>
                <w:spacing w:val="-3"/>
              </w:rPr>
              <w:t>1</w:t>
            </w:r>
          </w:p>
        </w:tc>
        <w:tc>
          <w:tcPr>
            <w:tcW w:w="1329" w:type="dxa"/>
            <w:vAlign w:val="top"/>
          </w:tcPr>
          <w:p>
            <w:pPr>
              <w:pStyle w:val="TableText"/>
              <w:ind w:left="607"/>
              <w:spacing w:before="174" w:line="241" w:lineRule="auto"/>
              <w:rPr>
                <w:sz w:val="21"/>
                <w:szCs w:val="21"/>
              </w:rPr>
            </w:pPr>
            <w:r>
              <w:rPr>
                <w:sz w:val="21"/>
                <w:szCs w:val="21"/>
                <w:b/>
                <w:bCs/>
                <w:spacing w:val="-3"/>
              </w:rPr>
              <w:t>2</w:t>
            </w:r>
          </w:p>
        </w:tc>
        <w:tc>
          <w:tcPr>
            <w:tcW w:w="1329" w:type="dxa"/>
            <w:vAlign w:val="top"/>
          </w:tcPr>
          <w:p>
            <w:pPr>
              <w:pStyle w:val="TableText"/>
              <w:ind w:left="607"/>
              <w:spacing w:before="172"/>
              <w:rPr>
                <w:sz w:val="21"/>
                <w:szCs w:val="21"/>
              </w:rPr>
            </w:pPr>
            <w:r>
              <w:rPr>
                <w:sz w:val="21"/>
                <w:szCs w:val="21"/>
                <w:b/>
                <w:bCs/>
                <w:spacing w:val="-3"/>
              </w:rPr>
              <w:t>3</w:t>
            </w:r>
          </w:p>
        </w:tc>
        <w:tc>
          <w:tcPr>
            <w:tcW w:w="1328" w:type="dxa"/>
            <w:vAlign w:val="top"/>
          </w:tcPr>
          <w:p>
            <w:pPr>
              <w:pStyle w:val="TableText"/>
              <w:ind w:left="608"/>
              <w:spacing w:before="174" w:line="241" w:lineRule="auto"/>
              <w:rPr>
                <w:sz w:val="21"/>
                <w:szCs w:val="21"/>
              </w:rPr>
            </w:pPr>
            <w:r>
              <w:rPr>
                <w:sz w:val="21"/>
                <w:szCs w:val="21"/>
                <w:b/>
                <w:bCs/>
                <w:spacing w:val="-3"/>
              </w:rPr>
              <w:t>4</w:t>
            </w:r>
          </w:p>
        </w:tc>
        <w:tc>
          <w:tcPr>
            <w:tcW w:w="1329" w:type="dxa"/>
            <w:vAlign w:val="top"/>
          </w:tcPr>
          <w:p>
            <w:pPr>
              <w:pStyle w:val="TableText"/>
              <w:ind w:left="610"/>
              <w:spacing w:before="172"/>
              <w:rPr>
                <w:sz w:val="21"/>
                <w:szCs w:val="21"/>
              </w:rPr>
            </w:pPr>
            <w:r>
              <w:rPr>
                <w:sz w:val="21"/>
                <w:szCs w:val="21"/>
                <w:b/>
                <w:bCs/>
                <w:spacing w:val="-3"/>
              </w:rPr>
              <w:t>5</w:t>
            </w:r>
          </w:p>
        </w:tc>
        <w:tc>
          <w:tcPr>
            <w:tcW w:w="1333" w:type="dxa"/>
            <w:vAlign w:val="top"/>
          </w:tcPr>
          <w:p>
            <w:pPr>
              <w:pStyle w:val="TableText"/>
              <w:ind w:left="611"/>
              <w:spacing w:before="172"/>
              <w:rPr>
                <w:sz w:val="21"/>
                <w:szCs w:val="21"/>
              </w:rPr>
            </w:pPr>
            <w:r>
              <w:rPr>
                <w:sz w:val="21"/>
                <w:szCs w:val="21"/>
                <w:b/>
                <w:bCs/>
                <w:spacing w:val="-3"/>
              </w:rPr>
              <w:t>6</w:t>
            </w:r>
          </w:p>
        </w:tc>
      </w:tr>
      <w:tr>
        <w:trPr>
          <w:trHeight w:val="498" w:hRule="atLeast"/>
        </w:trPr>
        <w:tc>
          <w:tcPr>
            <w:tcW w:w="1323" w:type="dxa"/>
            <w:vAlign w:val="top"/>
          </w:tcPr>
          <w:p>
            <w:pPr>
              <w:pStyle w:val="TableText"/>
              <w:ind w:left="545"/>
              <w:spacing w:before="149" w:line="219" w:lineRule="auto"/>
              <w:rPr>
                <w:sz w:val="21"/>
                <w:szCs w:val="21"/>
              </w:rPr>
            </w:pPr>
            <w:r>
              <w:rPr>
                <w:sz w:val="21"/>
                <w:szCs w:val="21"/>
              </w:rPr>
              <w:t>陈</w:t>
            </w:r>
          </w:p>
        </w:tc>
        <w:tc>
          <w:tcPr>
            <w:tcW w:w="1328" w:type="dxa"/>
            <w:vAlign w:val="top"/>
          </w:tcPr>
          <w:p>
            <w:pPr>
              <w:rPr>
                <w:rFonts w:ascii="Arial"/>
                <w:sz w:val="21"/>
              </w:rPr>
            </w:pPr>
            <w:r/>
          </w:p>
        </w:tc>
        <w:tc>
          <w:tcPr>
            <w:tcW w:w="1329" w:type="dxa"/>
            <w:vAlign w:val="top"/>
          </w:tcPr>
          <w:p>
            <w:pPr>
              <w:rPr>
                <w:rFonts w:ascii="Arial"/>
                <w:sz w:val="21"/>
              </w:rPr>
            </w:pPr>
            <w:r/>
          </w:p>
        </w:tc>
        <w:tc>
          <w:tcPr>
            <w:tcW w:w="1329" w:type="dxa"/>
            <w:vAlign w:val="top"/>
          </w:tcPr>
          <w:p>
            <w:pPr>
              <w:rPr>
                <w:rFonts w:ascii="Arial"/>
                <w:sz w:val="21"/>
              </w:rPr>
            </w:pPr>
            <w:r/>
          </w:p>
        </w:tc>
        <w:tc>
          <w:tcPr>
            <w:tcW w:w="1328" w:type="dxa"/>
            <w:vAlign w:val="top"/>
          </w:tcPr>
          <w:p>
            <w:pPr>
              <w:pStyle w:val="TableText"/>
              <w:ind w:left="555"/>
              <w:spacing w:before="171" w:line="282" w:lineRule="exact"/>
              <w:rPr>
                <w:sz w:val="21"/>
                <w:szCs w:val="21"/>
              </w:rPr>
            </w:pPr>
            <w:r>
              <w:rPr>
                <w:sz w:val="21"/>
                <w:szCs w:val="21"/>
                <w:position w:val="1"/>
              </w:rPr>
              <w:t>×</w:t>
            </w:r>
          </w:p>
        </w:tc>
        <w:tc>
          <w:tcPr>
            <w:tcW w:w="1329" w:type="dxa"/>
            <w:vAlign w:val="top"/>
          </w:tcPr>
          <w:p>
            <w:pPr>
              <w:rPr>
                <w:rFonts w:ascii="Arial"/>
                <w:sz w:val="21"/>
              </w:rPr>
            </w:pPr>
            <w:r/>
          </w:p>
        </w:tc>
        <w:tc>
          <w:tcPr>
            <w:tcW w:w="1333" w:type="dxa"/>
            <w:vAlign w:val="top"/>
          </w:tcPr>
          <w:p>
            <w:pPr>
              <w:pStyle w:val="TableText"/>
              <w:ind w:left="558"/>
              <w:spacing w:before="171" w:line="282" w:lineRule="exact"/>
              <w:rPr>
                <w:sz w:val="21"/>
                <w:szCs w:val="21"/>
              </w:rPr>
            </w:pPr>
            <w:r>
              <w:rPr>
                <w:sz w:val="21"/>
                <w:szCs w:val="21"/>
                <w:position w:val="1"/>
              </w:rPr>
              <w:t>×</w:t>
            </w:r>
          </w:p>
        </w:tc>
      </w:tr>
      <w:tr>
        <w:trPr>
          <w:trHeight w:val="527" w:hRule="atLeast"/>
        </w:trPr>
        <w:tc>
          <w:tcPr>
            <w:tcW w:w="1323" w:type="dxa"/>
            <w:vAlign w:val="top"/>
          </w:tcPr>
          <w:p>
            <w:pPr>
              <w:pStyle w:val="TableText"/>
              <w:ind w:left="545"/>
              <w:spacing w:before="175" w:line="231" w:lineRule="auto"/>
              <w:rPr>
                <w:sz w:val="21"/>
                <w:szCs w:val="21"/>
              </w:rPr>
            </w:pPr>
            <w:r>
              <w:rPr>
                <w:sz w:val="21"/>
                <w:szCs w:val="21"/>
              </w:rPr>
              <w:t>王</w:t>
            </w:r>
          </w:p>
        </w:tc>
        <w:tc>
          <w:tcPr>
            <w:tcW w:w="1328" w:type="dxa"/>
            <w:vAlign w:val="top"/>
          </w:tcPr>
          <w:p>
            <w:pPr>
              <w:pStyle w:val="TableText"/>
              <w:ind w:left="551"/>
              <w:spacing w:before="183" w:line="282" w:lineRule="exact"/>
              <w:rPr>
                <w:sz w:val="21"/>
                <w:szCs w:val="21"/>
              </w:rPr>
            </w:pPr>
            <w:r>
              <w:rPr>
                <w:sz w:val="21"/>
                <w:szCs w:val="21"/>
                <w:position w:val="1"/>
              </w:rPr>
              <w:t>×</w:t>
            </w:r>
          </w:p>
        </w:tc>
        <w:tc>
          <w:tcPr>
            <w:tcW w:w="1329" w:type="dxa"/>
            <w:vAlign w:val="top"/>
          </w:tcPr>
          <w:p>
            <w:pPr>
              <w:pStyle w:val="TableText"/>
              <w:ind w:left="553"/>
              <w:spacing w:before="183" w:line="238" w:lineRule="auto"/>
              <w:rPr>
                <w:sz w:val="21"/>
                <w:szCs w:val="21"/>
              </w:rPr>
            </w:pPr>
            <w:r>
              <w:rPr>
                <w:sz w:val="21"/>
                <w:szCs w:val="21"/>
              </w:rPr>
              <w:t>√</w:t>
            </w:r>
          </w:p>
        </w:tc>
        <w:tc>
          <w:tcPr>
            <w:tcW w:w="1329" w:type="dxa"/>
            <w:vAlign w:val="top"/>
          </w:tcPr>
          <w:p>
            <w:pPr>
              <w:pStyle w:val="TableText"/>
              <w:ind w:left="554"/>
              <w:spacing w:before="183" w:line="282" w:lineRule="exact"/>
              <w:rPr>
                <w:sz w:val="21"/>
                <w:szCs w:val="21"/>
              </w:rPr>
            </w:pPr>
            <w:r>
              <w:rPr>
                <w:sz w:val="21"/>
                <w:szCs w:val="21"/>
                <w:position w:val="1"/>
              </w:rPr>
              <w:t>×</w:t>
            </w:r>
          </w:p>
        </w:tc>
        <w:tc>
          <w:tcPr>
            <w:tcW w:w="1328" w:type="dxa"/>
            <w:vAlign w:val="top"/>
          </w:tcPr>
          <w:p>
            <w:pPr>
              <w:pStyle w:val="TableText"/>
              <w:ind w:left="555"/>
              <w:spacing w:before="183" w:line="238" w:lineRule="auto"/>
              <w:rPr>
                <w:sz w:val="21"/>
                <w:szCs w:val="21"/>
              </w:rPr>
            </w:pPr>
            <w:r>
              <w:rPr>
                <w:sz w:val="21"/>
                <w:szCs w:val="21"/>
              </w:rPr>
              <w:t>√</w:t>
            </w:r>
          </w:p>
        </w:tc>
        <w:tc>
          <w:tcPr>
            <w:tcW w:w="1329" w:type="dxa"/>
            <w:vAlign w:val="top"/>
          </w:tcPr>
          <w:p>
            <w:pPr>
              <w:pStyle w:val="TableText"/>
              <w:ind w:left="557"/>
              <w:spacing w:before="183" w:line="282" w:lineRule="exact"/>
              <w:rPr>
                <w:sz w:val="21"/>
                <w:szCs w:val="21"/>
              </w:rPr>
            </w:pPr>
            <w:r>
              <w:rPr>
                <w:sz w:val="21"/>
                <w:szCs w:val="21"/>
                <w:position w:val="1"/>
              </w:rPr>
              <w:t>×</w:t>
            </w:r>
          </w:p>
        </w:tc>
        <w:tc>
          <w:tcPr>
            <w:tcW w:w="1333" w:type="dxa"/>
            <w:vAlign w:val="top"/>
          </w:tcPr>
          <w:p>
            <w:pPr>
              <w:pStyle w:val="TableText"/>
              <w:ind w:left="558"/>
              <w:spacing w:before="183" w:line="282" w:lineRule="exact"/>
              <w:rPr>
                <w:sz w:val="21"/>
                <w:szCs w:val="21"/>
              </w:rPr>
            </w:pPr>
            <w:r>
              <w:rPr>
                <w:sz w:val="21"/>
                <w:szCs w:val="21"/>
                <w:position w:val="1"/>
              </w:rPr>
              <w:t>×</w:t>
            </w:r>
          </w:p>
        </w:tc>
      </w:tr>
      <w:tr>
        <w:trPr>
          <w:trHeight w:val="522" w:hRule="atLeast"/>
        </w:trPr>
        <w:tc>
          <w:tcPr>
            <w:tcW w:w="1323" w:type="dxa"/>
            <w:vAlign w:val="top"/>
          </w:tcPr>
          <w:p>
            <w:pPr>
              <w:pStyle w:val="TableText"/>
              <w:ind w:left="545"/>
              <w:spacing w:before="166" w:line="221" w:lineRule="auto"/>
              <w:rPr>
                <w:sz w:val="21"/>
                <w:szCs w:val="21"/>
              </w:rPr>
            </w:pPr>
            <w:r>
              <w:rPr>
                <w:sz w:val="21"/>
                <w:szCs w:val="21"/>
              </w:rPr>
              <w:t>丁</w:t>
            </w:r>
          </w:p>
        </w:tc>
        <w:tc>
          <w:tcPr>
            <w:tcW w:w="1328" w:type="dxa"/>
            <w:vAlign w:val="top"/>
          </w:tcPr>
          <w:p>
            <w:pPr>
              <w:rPr>
                <w:rFonts w:ascii="Arial"/>
                <w:sz w:val="21"/>
              </w:rPr>
            </w:pPr>
            <w:r/>
          </w:p>
        </w:tc>
        <w:tc>
          <w:tcPr>
            <w:tcW w:w="1329" w:type="dxa"/>
            <w:vAlign w:val="top"/>
          </w:tcPr>
          <w:p>
            <w:pPr>
              <w:rPr>
                <w:rFonts w:ascii="Arial"/>
                <w:sz w:val="21"/>
              </w:rPr>
            </w:pPr>
            <w:r/>
          </w:p>
        </w:tc>
        <w:tc>
          <w:tcPr>
            <w:tcW w:w="1329" w:type="dxa"/>
            <w:vAlign w:val="top"/>
          </w:tcPr>
          <w:p>
            <w:pPr>
              <w:rPr>
                <w:rFonts w:ascii="Arial"/>
                <w:sz w:val="21"/>
              </w:rPr>
            </w:pPr>
            <w:r/>
          </w:p>
        </w:tc>
        <w:tc>
          <w:tcPr>
            <w:tcW w:w="1328" w:type="dxa"/>
            <w:vAlign w:val="top"/>
          </w:tcPr>
          <w:p>
            <w:pPr>
              <w:pStyle w:val="TableText"/>
              <w:ind w:left="555"/>
              <w:spacing w:before="186" w:line="238" w:lineRule="auto"/>
              <w:rPr>
                <w:sz w:val="21"/>
                <w:szCs w:val="21"/>
              </w:rPr>
            </w:pPr>
            <w:r>
              <w:rPr>
                <w:sz w:val="21"/>
                <w:szCs w:val="21"/>
              </w:rPr>
              <w:t>√</w:t>
            </w:r>
          </w:p>
        </w:tc>
        <w:tc>
          <w:tcPr>
            <w:tcW w:w="1329" w:type="dxa"/>
            <w:vAlign w:val="top"/>
          </w:tcPr>
          <w:p>
            <w:pPr>
              <w:rPr>
                <w:rFonts w:ascii="Arial"/>
                <w:sz w:val="21"/>
              </w:rPr>
            </w:pPr>
            <w:r/>
          </w:p>
        </w:tc>
        <w:tc>
          <w:tcPr>
            <w:tcW w:w="1333" w:type="dxa"/>
            <w:vAlign w:val="top"/>
          </w:tcPr>
          <w:p>
            <w:pPr>
              <w:pStyle w:val="TableText"/>
              <w:ind w:left="558"/>
              <w:spacing w:before="186" w:line="238" w:lineRule="auto"/>
              <w:rPr>
                <w:sz w:val="21"/>
                <w:szCs w:val="21"/>
              </w:rPr>
            </w:pPr>
            <w:r>
              <w:rPr>
                <w:sz w:val="21"/>
                <w:szCs w:val="21"/>
              </w:rPr>
              <w:t>√</w:t>
            </w:r>
          </w:p>
        </w:tc>
      </w:tr>
    </w:tbl>
    <w:p>
      <w:pPr>
        <w:pStyle w:val="BodyText"/>
        <w:ind w:left="320" w:right="1371"/>
        <w:spacing w:before="293" w:line="283" w:lineRule="auto"/>
        <w:rPr/>
      </w:pPr>
      <w:r>
        <w:rPr>
          <w:spacing w:val="11"/>
        </w:rPr>
        <w:t>表中陈、王同时答错第6题，由①可知，其余题目陈王不能同时答错，结合上表可知，第1、3、5</w:t>
      </w:r>
      <w:r>
        <w:rPr>
          <w:spacing w:val="10"/>
        </w:rPr>
        <w:t>题陈</w:t>
      </w:r>
      <w:r>
        <w:rPr/>
        <w:t xml:space="preserve"> </w:t>
      </w:r>
      <w:r>
        <w:rPr>
          <w:spacing w:val="6"/>
        </w:rPr>
        <w:t>均答对，填入表格：</w:t>
      </w:r>
    </w:p>
    <w:p>
      <w:pPr>
        <w:spacing w:line="193" w:lineRule="exact"/>
        <w:rPr/>
      </w:pPr>
      <w:r/>
    </w:p>
    <w:tbl>
      <w:tblPr>
        <w:tblStyle w:val="TableNormal"/>
        <w:tblW w:w="9290" w:type="dxa"/>
        <w:tblInd w:w="3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1328"/>
        <w:gridCol w:w="1328"/>
        <w:gridCol w:w="1328"/>
        <w:gridCol w:w="1319"/>
        <w:gridCol w:w="1329"/>
        <w:gridCol w:w="1334"/>
      </w:tblGrid>
      <w:tr>
        <w:trPr>
          <w:trHeight w:val="512" w:hRule="atLeast"/>
        </w:trPr>
        <w:tc>
          <w:tcPr>
            <w:tcW w:w="1324" w:type="dxa"/>
            <w:vAlign w:val="top"/>
          </w:tcPr>
          <w:p>
            <w:pPr>
              <w:rPr>
                <w:rFonts w:ascii="Arial"/>
                <w:sz w:val="21"/>
              </w:rPr>
            </w:pPr>
            <w:r/>
          </w:p>
        </w:tc>
        <w:tc>
          <w:tcPr>
            <w:tcW w:w="1328" w:type="dxa"/>
            <w:vAlign w:val="top"/>
          </w:tcPr>
          <w:p>
            <w:pPr>
              <w:pStyle w:val="TableText"/>
              <w:ind w:left="611"/>
              <w:spacing w:before="190" w:line="241" w:lineRule="auto"/>
              <w:rPr/>
            </w:pPr>
            <w:r>
              <w:rPr/>
              <w:t>1</w:t>
            </w:r>
          </w:p>
        </w:tc>
        <w:tc>
          <w:tcPr>
            <w:tcW w:w="1328" w:type="dxa"/>
            <w:vAlign w:val="top"/>
          </w:tcPr>
          <w:p>
            <w:pPr>
              <w:pStyle w:val="TableText"/>
              <w:ind w:left="613"/>
              <w:spacing w:before="190" w:line="241" w:lineRule="auto"/>
              <w:rPr/>
            </w:pPr>
            <w:r>
              <w:rPr/>
              <w:t>2</w:t>
            </w:r>
          </w:p>
        </w:tc>
        <w:tc>
          <w:tcPr>
            <w:tcW w:w="1328" w:type="dxa"/>
            <w:vAlign w:val="top"/>
          </w:tcPr>
          <w:p>
            <w:pPr>
              <w:pStyle w:val="TableText"/>
              <w:ind w:left="615"/>
              <w:spacing w:before="190"/>
              <w:rPr/>
            </w:pPr>
            <w:r>
              <w:rPr/>
              <w:t>3</w:t>
            </w:r>
          </w:p>
        </w:tc>
        <w:tc>
          <w:tcPr>
            <w:tcW w:w="1319" w:type="dxa"/>
            <w:vAlign w:val="top"/>
          </w:tcPr>
          <w:p>
            <w:pPr>
              <w:pStyle w:val="TableText"/>
              <w:ind w:left="609"/>
              <w:spacing w:before="190" w:line="241" w:lineRule="auto"/>
              <w:rPr/>
            </w:pPr>
            <w:r>
              <w:rPr>
                <w:b/>
                <w:bCs/>
                <w:spacing w:val="-2"/>
              </w:rPr>
              <w:t>4</w:t>
            </w:r>
          </w:p>
        </w:tc>
        <w:tc>
          <w:tcPr>
            <w:tcW w:w="1329" w:type="dxa"/>
            <w:vAlign w:val="top"/>
          </w:tcPr>
          <w:p>
            <w:pPr>
              <w:pStyle w:val="TableText"/>
              <w:ind w:left="617"/>
              <w:spacing w:before="190"/>
              <w:rPr/>
            </w:pPr>
            <w:r>
              <w:rPr/>
              <w:t>5</w:t>
            </w:r>
          </w:p>
        </w:tc>
        <w:tc>
          <w:tcPr>
            <w:tcW w:w="1334" w:type="dxa"/>
            <w:vAlign w:val="top"/>
          </w:tcPr>
          <w:p>
            <w:pPr>
              <w:pStyle w:val="TableText"/>
              <w:ind w:left="618"/>
              <w:spacing w:before="190"/>
              <w:rPr/>
            </w:pPr>
            <w:r>
              <w:rPr/>
              <w:t>6</w:t>
            </w:r>
          </w:p>
        </w:tc>
      </w:tr>
      <w:tr>
        <w:trPr>
          <w:trHeight w:val="508" w:hRule="atLeast"/>
        </w:trPr>
        <w:tc>
          <w:tcPr>
            <w:tcW w:w="1324" w:type="dxa"/>
            <w:vAlign w:val="top"/>
          </w:tcPr>
          <w:p>
            <w:pPr>
              <w:pStyle w:val="TableText"/>
              <w:ind w:left="565"/>
              <w:spacing w:before="169" w:line="219" w:lineRule="auto"/>
              <w:rPr/>
            </w:pPr>
            <w:r>
              <w:rPr/>
              <w:t>陈</w:t>
            </w:r>
          </w:p>
        </w:tc>
        <w:tc>
          <w:tcPr>
            <w:tcW w:w="1328" w:type="dxa"/>
            <w:vAlign w:val="top"/>
          </w:tcPr>
          <w:p>
            <w:pPr>
              <w:pStyle w:val="TableText"/>
              <w:ind w:left="560"/>
              <w:spacing w:before="188" w:line="238" w:lineRule="auto"/>
              <w:rPr/>
            </w:pPr>
            <w:r>
              <w:rPr/>
              <w:t>√</w:t>
            </w:r>
          </w:p>
        </w:tc>
        <w:tc>
          <w:tcPr>
            <w:tcW w:w="1328" w:type="dxa"/>
            <w:vAlign w:val="top"/>
          </w:tcPr>
          <w:p>
            <w:pPr>
              <w:rPr>
                <w:rFonts w:ascii="Arial"/>
                <w:sz w:val="21"/>
              </w:rPr>
            </w:pPr>
            <w:r/>
          </w:p>
        </w:tc>
        <w:tc>
          <w:tcPr>
            <w:tcW w:w="1328" w:type="dxa"/>
            <w:vAlign w:val="top"/>
          </w:tcPr>
          <w:p>
            <w:pPr>
              <w:pStyle w:val="TableText"/>
              <w:ind w:left="564"/>
              <w:spacing w:before="188" w:line="238" w:lineRule="auto"/>
              <w:rPr/>
            </w:pPr>
            <w:r>
              <w:rPr/>
              <w:t>√</w:t>
            </w:r>
          </w:p>
        </w:tc>
        <w:tc>
          <w:tcPr>
            <w:tcW w:w="1319" w:type="dxa"/>
            <w:vAlign w:val="top"/>
          </w:tcPr>
          <w:p>
            <w:pPr>
              <w:pStyle w:val="TableText"/>
              <w:ind w:left="566"/>
              <w:spacing w:before="188" w:line="241" w:lineRule="exact"/>
              <w:rPr/>
            </w:pPr>
            <w:r>
              <w:rPr>
                <w:position w:val="1"/>
              </w:rPr>
              <w:t>×</w:t>
            </w:r>
          </w:p>
        </w:tc>
        <w:tc>
          <w:tcPr>
            <w:tcW w:w="1329" w:type="dxa"/>
            <w:vAlign w:val="top"/>
          </w:tcPr>
          <w:p>
            <w:pPr>
              <w:pStyle w:val="TableText"/>
              <w:ind w:left="567"/>
              <w:spacing w:before="188" w:line="238" w:lineRule="auto"/>
              <w:rPr/>
            </w:pPr>
            <w:r>
              <w:rPr/>
              <w:t>√</w:t>
            </w:r>
          </w:p>
        </w:tc>
        <w:tc>
          <w:tcPr>
            <w:tcW w:w="1334" w:type="dxa"/>
            <w:vAlign w:val="top"/>
          </w:tcPr>
          <w:p>
            <w:pPr>
              <w:pStyle w:val="TableText"/>
              <w:ind w:left="568"/>
              <w:spacing w:before="188" w:line="241" w:lineRule="exact"/>
              <w:rPr/>
            </w:pPr>
            <w:r>
              <w:rPr>
                <w:position w:val="1"/>
              </w:rPr>
              <w:t>×</w:t>
            </w:r>
          </w:p>
        </w:tc>
      </w:tr>
      <w:tr>
        <w:trPr>
          <w:trHeight w:val="517" w:hRule="atLeast"/>
        </w:trPr>
        <w:tc>
          <w:tcPr>
            <w:tcW w:w="1324" w:type="dxa"/>
            <w:vAlign w:val="top"/>
          </w:tcPr>
          <w:p>
            <w:pPr>
              <w:pStyle w:val="TableText"/>
              <w:ind w:left="565"/>
              <w:spacing w:before="183" w:line="231" w:lineRule="auto"/>
              <w:rPr/>
            </w:pPr>
            <w:r>
              <w:rPr/>
              <w:t>王</w:t>
            </w:r>
          </w:p>
        </w:tc>
        <w:tc>
          <w:tcPr>
            <w:tcW w:w="1328" w:type="dxa"/>
            <w:vAlign w:val="top"/>
          </w:tcPr>
          <w:p>
            <w:pPr>
              <w:pStyle w:val="TableText"/>
              <w:ind w:left="560"/>
              <w:spacing w:before="190" w:line="241" w:lineRule="exact"/>
              <w:rPr/>
            </w:pPr>
            <w:r>
              <w:rPr>
                <w:position w:val="1"/>
              </w:rPr>
              <w:t>×</w:t>
            </w:r>
          </w:p>
        </w:tc>
        <w:tc>
          <w:tcPr>
            <w:tcW w:w="1328" w:type="dxa"/>
            <w:vAlign w:val="top"/>
          </w:tcPr>
          <w:p>
            <w:pPr>
              <w:pStyle w:val="TableText"/>
              <w:ind w:left="562"/>
              <w:spacing w:before="190" w:line="238" w:lineRule="auto"/>
              <w:rPr/>
            </w:pPr>
            <w:r>
              <w:rPr/>
              <w:t>√</w:t>
            </w:r>
          </w:p>
        </w:tc>
        <w:tc>
          <w:tcPr>
            <w:tcW w:w="1328" w:type="dxa"/>
            <w:vAlign w:val="top"/>
          </w:tcPr>
          <w:p>
            <w:pPr>
              <w:pStyle w:val="TableText"/>
              <w:ind w:left="564"/>
              <w:spacing w:before="190" w:line="241" w:lineRule="exact"/>
              <w:rPr/>
            </w:pPr>
            <w:r>
              <w:rPr>
                <w:position w:val="1"/>
              </w:rPr>
              <w:t>×</w:t>
            </w:r>
          </w:p>
        </w:tc>
        <w:tc>
          <w:tcPr>
            <w:tcW w:w="1319" w:type="dxa"/>
            <w:vAlign w:val="top"/>
          </w:tcPr>
          <w:p>
            <w:pPr>
              <w:pStyle w:val="TableText"/>
              <w:ind w:left="566"/>
              <w:spacing w:before="190" w:line="238" w:lineRule="auto"/>
              <w:rPr/>
            </w:pPr>
            <w:r>
              <w:rPr/>
              <w:t>√</w:t>
            </w:r>
          </w:p>
        </w:tc>
        <w:tc>
          <w:tcPr>
            <w:tcW w:w="1329" w:type="dxa"/>
            <w:vAlign w:val="top"/>
          </w:tcPr>
          <w:p>
            <w:pPr>
              <w:pStyle w:val="TableText"/>
              <w:ind w:left="567"/>
              <w:spacing w:before="190" w:line="241" w:lineRule="exact"/>
              <w:rPr/>
            </w:pPr>
            <w:r>
              <w:rPr>
                <w:position w:val="1"/>
              </w:rPr>
              <w:t>×</w:t>
            </w:r>
          </w:p>
        </w:tc>
        <w:tc>
          <w:tcPr>
            <w:tcW w:w="1334" w:type="dxa"/>
            <w:vAlign w:val="top"/>
          </w:tcPr>
          <w:p>
            <w:pPr>
              <w:pStyle w:val="TableText"/>
              <w:ind w:left="568"/>
              <w:spacing w:before="190" w:line="241" w:lineRule="exact"/>
              <w:rPr/>
            </w:pPr>
            <w:r>
              <w:rPr>
                <w:position w:val="1"/>
              </w:rPr>
              <w:t>×</w:t>
            </w:r>
          </w:p>
        </w:tc>
      </w:tr>
      <w:tr>
        <w:trPr>
          <w:trHeight w:val="513" w:hRule="atLeast"/>
        </w:trPr>
        <w:tc>
          <w:tcPr>
            <w:tcW w:w="1324" w:type="dxa"/>
            <w:vAlign w:val="top"/>
          </w:tcPr>
          <w:p>
            <w:pPr>
              <w:pStyle w:val="TableText"/>
              <w:ind w:left="565"/>
              <w:spacing w:before="176" w:line="221" w:lineRule="auto"/>
              <w:rPr/>
            </w:pPr>
            <w:r>
              <w:rPr/>
              <w:t>丁</w:t>
            </w:r>
          </w:p>
        </w:tc>
        <w:tc>
          <w:tcPr>
            <w:tcW w:w="1328" w:type="dxa"/>
            <w:vAlign w:val="top"/>
          </w:tcPr>
          <w:p>
            <w:pPr>
              <w:rPr>
                <w:rFonts w:ascii="Arial"/>
                <w:sz w:val="21"/>
              </w:rPr>
            </w:pPr>
            <w:r/>
          </w:p>
        </w:tc>
        <w:tc>
          <w:tcPr>
            <w:tcW w:w="1328" w:type="dxa"/>
            <w:vAlign w:val="top"/>
          </w:tcPr>
          <w:p>
            <w:pPr>
              <w:rPr>
                <w:rFonts w:ascii="Arial"/>
                <w:sz w:val="21"/>
              </w:rPr>
            </w:pPr>
            <w:r/>
          </w:p>
        </w:tc>
        <w:tc>
          <w:tcPr>
            <w:tcW w:w="1328" w:type="dxa"/>
            <w:vAlign w:val="top"/>
          </w:tcPr>
          <w:p>
            <w:pPr>
              <w:rPr>
                <w:rFonts w:ascii="Arial"/>
                <w:sz w:val="21"/>
              </w:rPr>
            </w:pPr>
            <w:r/>
          </w:p>
        </w:tc>
        <w:tc>
          <w:tcPr>
            <w:tcW w:w="1319" w:type="dxa"/>
            <w:vAlign w:val="top"/>
          </w:tcPr>
          <w:p>
            <w:pPr>
              <w:pStyle w:val="TableText"/>
              <w:ind w:left="566"/>
              <w:spacing w:before="193" w:line="238" w:lineRule="auto"/>
              <w:rPr/>
            </w:pPr>
            <w:r>
              <w:rPr/>
              <w:t>√</w:t>
            </w:r>
          </w:p>
        </w:tc>
        <w:tc>
          <w:tcPr>
            <w:tcW w:w="1329" w:type="dxa"/>
            <w:vAlign w:val="top"/>
          </w:tcPr>
          <w:p>
            <w:pPr>
              <w:rPr>
                <w:rFonts w:ascii="Arial"/>
                <w:sz w:val="21"/>
              </w:rPr>
            </w:pPr>
            <w:r/>
          </w:p>
        </w:tc>
        <w:tc>
          <w:tcPr>
            <w:tcW w:w="1334" w:type="dxa"/>
            <w:vAlign w:val="top"/>
          </w:tcPr>
          <w:p>
            <w:pPr>
              <w:pStyle w:val="TableText"/>
              <w:ind w:left="568"/>
              <w:spacing w:before="193" w:line="238" w:lineRule="auto"/>
              <w:rPr/>
            </w:pPr>
            <w:r>
              <w:rPr/>
              <w:t>√</w:t>
            </w:r>
          </w:p>
        </w:tc>
      </w:tr>
    </w:tbl>
    <w:p>
      <w:pPr>
        <w:pStyle w:val="BodyText"/>
        <w:ind w:left="322" w:right="1307" w:hanging="2"/>
        <w:spacing w:before="270" w:line="288" w:lineRule="auto"/>
        <w:rPr/>
      </w:pPr>
      <w:r>
        <w:rPr>
          <w:spacing w:val="8"/>
        </w:rPr>
        <w:t>由①</w:t>
      </w:r>
      <w:r>
        <w:rPr>
          <w:b/>
          <w:bCs/>
          <w:spacing w:val="8"/>
        </w:rPr>
        <w:t>可知，此时陈、丁两人只有一题同时答错，结合列表可知，陈、丁只可能同时答错第2题。因此第</w:t>
      </w:r>
      <w:r>
        <w:rPr>
          <w:spacing w:val="18"/>
        </w:rPr>
        <w:t xml:space="preserve"> </w:t>
      </w:r>
      <w:r>
        <w:rPr>
          <w:b/>
          <w:bCs/>
          <w:spacing w:val="5"/>
        </w:rPr>
        <w:t>2题丁答错。</w:t>
      </w:r>
    </w:p>
    <w:p>
      <w:pPr>
        <w:pStyle w:val="BodyText"/>
        <w:ind w:left="322"/>
        <w:spacing w:before="134" w:line="222" w:lineRule="auto"/>
        <w:rPr>
          <w:rFonts w:ascii="SimSun" w:hAnsi="SimSun" w:eastAsia="SimSun" w:cs="SimSun"/>
        </w:rPr>
      </w:pPr>
      <w:r>
        <w:rPr>
          <w:b/>
          <w:bCs/>
          <w:spacing w:val="5"/>
        </w:rPr>
        <w:t>故正确答案为</w:t>
      </w:r>
      <w:r>
        <w:rPr>
          <w:rFonts w:ascii="SimSun" w:hAnsi="SimSun" w:eastAsia="SimSun" w:cs="SimSun"/>
          <w:b/>
          <w:bCs/>
          <w:spacing w:val="5"/>
        </w:rPr>
        <w:t>B。</w:t>
      </w:r>
    </w:p>
    <w:p>
      <w:pPr>
        <w:pStyle w:val="BodyText"/>
        <w:ind w:left="320"/>
        <w:spacing w:before="203" w:line="213" w:lineRule="auto"/>
        <w:rPr/>
      </w:pPr>
      <w:r>
        <w:rPr>
          <w:rFonts w:ascii="SimSun" w:hAnsi="SimSun" w:eastAsia="SimSun" w:cs="SimSun"/>
          <w:spacing w:val="8"/>
        </w:rPr>
        <w:t>91</w:t>
      </w:r>
      <w:r>
        <w:rPr>
          <w:rFonts w:ascii="SimSun" w:hAnsi="SimSun" w:eastAsia="SimSun" w:cs="SimSun"/>
          <w:spacing w:val="37"/>
        </w:rPr>
        <w:t xml:space="preserve">   </w:t>
      </w:r>
      <w:r>
        <w:rPr>
          <w:spacing w:val="8"/>
        </w:rPr>
        <w:t>日常结论题，根据题干信息逐一分析选项。</w:t>
      </w:r>
    </w:p>
    <w:p>
      <w:pPr>
        <w:pStyle w:val="BodyText"/>
        <w:ind w:left="920" w:right="670"/>
        <w:spacing w:before="221" w:line="292" w:lineRule="auto"/>
        <w:rPr/>
      </w:pPr>
      <w:r>
        <w:rPr>
          <w:rFonts w:ascii="Times New Roman" w:hAnsi="Times New Roman" w:eastAsia="Times New Roman" w:cs="Times New Roman"/>
          <w:spacing w:val="10"/>
        </w:rPr>
        <w:t>A</w:t>
      </w:r>
      <w:r>
        <w:rPr>
          <w:spacing w:val="10"/>
        </w:rPr>
        <w:t>项：题干仅说明实验组两个班级的平均成绩均提高，无法得到每位同学成绩均提高了，无法推出，排</w:t>
      </w:r>
      <w:r>
        <w:rPr>
          <w:spacing w:val="11"/>
        </w:rPr>
        <w:t xml:space="preserve"> </w:t>
      </w:r>
      <w:r>
        <w:rPr>
          <w:spacing w:val="-9"/>
        </w:rPr>
        <w:t>除</w:t>
      </w:r>
      <w:r>
        <w:rPr>
          <w:spacing w:val="-46"/>
        </w:rPr>
        <w:t xml:space="preserve"> </w:t>
      </w:r>
      <w:r>
        <w:rPr>
          <w:spacing w:val="-9"/>
        </w:rPr>
        <w:t>；</w:t>
      </w:r>
    </w:p>
    <w:p>
      <w:pPr>
        <w:pStyle w:val="BodyText"/>
        <w:ind w:left="920" w:right="667"/>
        <w:spacing w:before="117" w:line="283" w:lineRule="auto"/>
        <w:rPr/>
      </w:pPr>
      <w:r>
        <w:rPr>
          <w:rFonts w:ascii="SimSun" w:hAnsi="SimSun" w:eastAsia="SimSun" w:cs="SimSun"/>
          <w:spacing w:val="10"/>
        </w:rPr>
        <w:t>B</w:t>
      </w:r>
      <w:r>
        <w:rPr>
          <w:rFonts w:ascii="SimSun" w:hAnsi="SimSun" w:eastAsia="SimSun" w:cs="SimSun"/>
          <w:spacing w:val="-41"/>
        </w:rPr>
        <w:t xml:space="preserve"> </w:t>
      </w:r>
      <w:r>
        <w:rPr>
          <w:spacing w:val="10"/>
        </w:rPr>
        <w:t>项：题干仅说明实验组和对照组平均成绩提高的分数，并未给出实验前各个班级的成绩，因此无法计</w:t>
      </w:r>
      <w:r>
        <w:rPr/>
        <w:t xml:space="preserve"> </w:t>
      </w:r>
      <w:r>
        <w:rPr>
          <w:spacing w:val="8"/>
        </w:rPr>
        <w:t>算两组学生的总成绩，无法推出，排除；</w:t>
      </w:r>
    </w:p>
    <w:p>
      <w:pPr>
        <w:pStyle w:val="BodyText"/>
        <w:ind w:left="920" w:right="739"/>
        <w:spacing w:before="147" w:line="251" w:lineRule="auto"/>
        <w:rPr/>
      </w:pPr>
      <w:r>
        <w:rPr>
          <w:rFonts w:ascii="SimSun" w:hAnsi="SimSun" w:eastAsia="SimSun" w:cs="SimSun"/>
          <w:spacing w:val="11"/>
        </w:rPr>
        <w:t>C</w:t>
      </w:r>
      <w:r>
        <w:rPr>
          <w:rFonts w:ascii="SimSun" w:hAnsi="SimSun" w:eastAsia="SimSun" w:cs="SimSun"/>
          <w:spacing w:val="-53"/>
        </w:rPr>
        <w:t xml:space="preserve"> </w:t>
      </w:r>
      <w:r>
        <w:rPr>
          <w:spacing w:val="11"/>
        </w:rPr>
        <w:t>项：题干说明甲班和乙班的平均成绩提高了9分，其中，甲班平均</w:t>
      </w:r>
      <w:r>
        <w:rPr>
          <w:spacing w:val="10"/>
        </w:rPr>
        <w:t>成绩提高了13分，乙班平均成绩提</w:t>
      </w:r>
      <w:r>
        <w:rPr/>
        <w:t xml:space="preserve"> </w:t>
      </w:r>
      <w:r>
        <w:rPr>
          <w:spacing w:val="8"/>
        </w:rPr>
        <w:t>高了7分，假设甲班学生人数为</w:t>
      </w:r>
      <w:r>
        <w:rPr>
          <w:rFonts w:ascii="SimSun" w:hAnsi="SimSun" w:eastAsia="SimSun" w:cs="SimSun"/>
          <w:spacing w:val="8"/>
        </w:rPr>
        <w:t>z,</w:t>
      </w:r>
      <w:r>
        <w:rPr>
          <w:rFonts w:ascii="SimSun" w:hAnsi="SimSun" w:eastAsia="SimSun" w:cs="SimSun"/>
          <w:spacing w:val="88"/>
        </w:rPr>
        <w:t xml:space="preserve"> </w:t>
      </w:r>
      <w:r>
        <w:rPr>
          <w:spacing w:val="8"/>
        </w:rPr>
        <w:t>乙班学生人数为</w:t>
      </w:r>
      <w:r>
        <w:rPr>
          <w:rFonts w:ascii="SimSun" w:hAnsi="SimSun" w:eastAsia="SimSun" w:cs="SimSun"/>
          <w:spacing w:val="8"/>
        </w:rPr>
        <w:t>y,</w:t>
      </w:r>
      <w:r>
        <w:rPr>
          <w:rFonts w:ascii="SimSun" w:hAnsi="SimSun" w:eastAsia="SimSun" w:cs="SimSun"/>
          <w:spacing w:val="88"/>
        </w:rPr>
        <w:t xml:space="preserve"> </w:t>
      </w:r>
      <w:r>
        <w:rPr>
          <w:spacing w:val="8"/>
        </w:rPr>
        <w:t>由题干可得</w:t>
      </w:r>
      <w:r>
        <w:rPr>
          <w:rFonts w:ascii="SimSun" w:hAnsi="SimSun" w:eastAsia="SimSun" w:cs="SimSun"/>
          <w:spacing w:val="8"/>
        </w:rPr>
        <w:t>13x+7y=9(z+y),       化简可得</w:t>
      </w:r>
      <w:r>
        <w:rPr>
          <w:rFonts w:ascii="SimSun" w:hAnsi="SimSun" w:eastAsia="SimSun" w:cs="SimSun"/>
        </w:rPr>
        <w:t xml:space="preserve">  </w:t>
      </w:r>
      <w:r>
        <w:rPr>
          <w:rFonts w:ascii="Times New Roman" w:hAnsi="Times New Roman" w:eastAsia="Times New Roman" w:cs="Times New Roman"/>
          <w:spacing w:val="7"/>
        </w:rPr>
        <w:t>y=2z,        </w:t>
      </w:r>
      <w:r>
        <w:rPr>
          <w:spacing w:val="7"/>
        </w:rPr>
        <w:t>因此乙班学生人数一定多于甲班，可以推</w:t>
      </w:r>
      <w:r>
        <w:rPr>
          <w:spacing w:val="6"/>
        </w:rPr>
        <w:t>出，当选；</w:t>
      </w:r>
    </w:p>
    <w:p>
      <w:pPr>
        <w:pStyle w:val="BodyText"/>
        <w:ind w:left="920" w:right="670"/>
        <w:spacing w:before="243" w:line="245" w:lineRule="auto"/>
        <w:rPr/>
      </w:pPr>
      <w:r>
        <w:rPr>
          <w:rFonts w:ascii="SimSun" w:hAnsi="SimSun" w:eastAsia="SimSun" w:cs="SimSun"/>
          <w:spacing w:val="10"/>
        </w:rPr>
        <w:t>D</w:t>
      </w:r>
      <w:r>
        <w:rPr>
          <w:rFonts w:ascii="SimSun" w:hAnsi="SimSun" w:eastAsia="SimSun" w:cs="SimSun"/>
          <w:spacing w:val="-44"/>
        </w:rPr>
        <w:t xml:space="preserve"> </w:t>
      </w:r>
      <w:r>
        <w:rPr>
          <w:spacing w:val="10"/>
        </w:rPr>
        <w:t>项：题干仅说明实验组学生整体平均成绩提高更多，但无法得出英语成绩提高幅度最大的学生在实验</w:t>
      </w:r>
      <w:r>
        <w:rPr/>
        <w:t xml:space="preserve"> </w:t>
      </w:r>
      <w:r>
        <w:rPr>
          <w:spacing w:val="8"/>
        </w:rPr>
        <w:t>组，无法推出，排除。</w:t>
      </w:r>
    </w:p>
    <w:p>
      <w:pPr>
        <w:pStyle w:val="BodyText"/>
        <w:ind w:left="920"/>
        <w:spacing w:before="21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00" w:line="222" w:lineRule="auto"/>
        <w:rPr/>
      </w:pPr>
      <w:r>
        <w:rPr>
          <w:rFonts w:ascii="SimSun" w:hAnsi="SimSun" w:eastAsia="SimSun" w:cs="SimSun"/>
          <w:spacing w:val="5"/>
        </w:rPr>
        <w:t>92</w:t>
      </w:r>
      <w:r>
        <w:rPr>
          <w:rFonts w:ascii="SimSun" w:hAnsi="SimSun" w:eastAsia="SimSun" w:cs="SimSun"/>
          <w:spacing w:val="32"/>
        </w:rPr>
        <w:t xml:space="preserve">   </w:t>
      </w:r>
      <w:r>
        <w:rPr>
          <w:spacing w:val="5"/>
        </w:rPr>
        <w:t>第一步：找出论点和论据。</w:t>
      </w:r>
    </w:p>
    <w:p>
      <w:pPr>
        <w:pStyle w:val="BodyText"/>
        <w:ind w:left="920"/>
        <w:spacing w:before="219" w:line="221" w:lineRule="auto"/>
        <w:rPr/>
      </w:pPr>
      <w:r>
        <w:rPr>
          <w:spacing w:val="8"/>
        </w:rPr>
        <w:t>论点：该教学方法改革有助于提高学生的英语成绩。</w:t>
      </w:r>
    </w:p>
    <w:p>
      <w:pPr>
        <w:pStyle w:val="BodyText"/>
        <w:ind w:left="920" w:right="765"/>
        <w:spacing w:before="204" w:line="275" w:lineRule="auto"/>
        <w:jc w:val="both"/>
        <w:rPr/>
      </w:pPr>
      <w:r>
        <w:rPr>
          <w:spacing w:val="10"/>
        </w:rPr>
        <w:t>论据：本学期，某高校外语学院在大一的班级中进行英语教学方法改革试点，其中甲班和乙班是实验</w:t>
      </w:r>
      <w:r>
        <w:rPr>
          <w:spacing w:val="16"/>
        </w:rPr>
        <w:t xml:space="preserve"> </w:t>
      </w:r>
      <w:r>
        <w:rPr>
          <w:spacing w:val="11"/>
        </w:rPr>
        <w:t>组，丙班和丁班是对照组。实验组和对照组的人数相等</w:t>
      </w:r>
      <w:r>
        <w:rPr>
          <w:spacing w:val="10"/>
        </w:rPr>
        <w:t>。期末测试后发现，实验组中甲班和乙班学生</w:t>
      </w:r>
      <w:r>
        <w:rPr/>
        <w:t xml:space="preserve"> </w:t>
      </w:r>
      <w:r>
        <w:rPr>
          <w:spacing w:val="11"/>
        </w:rPr>
        <w:t>的平均成绩提高了9分，其中，甲班平均成绩提高了13分，乙班平均成绩提高了7分。对照组中丙班平</w:t>
      </w:r>
      <w:r>
        <w:rPr>
          <w:spacing w:val="5"/>
        </w:rPr>
        <w:t xml:space="preserve"> </w:t>
      </w:r>
      <w:r>
        <w:rPr>
          <w:spacing w:val="9"/>
        </w:rPr>
        <w:t>均成绩提高了3分，丁班平均成绩提高了1分。</w:t>
      </w:r>
    </w:p>
    <w:p>
      <w:pPr>
        <w:pStyle w:val="BodyText"/>
        <w:ind w:left="920"/>
        <w:spacing w:before="165" w:line="222" w:lineRule="auto"/>
        <w:rPr/>
      </w:pPr>
      <w:r>
        <w:rPr>
          <w:spacing w:val="7"/>
        </w:rPr>
        <w:t>第二步：逐一分析选项。</w:t>
      </w:r>
    </w:p>
    <w:p>
      <w:pPr>
        <w:pStyle w:val="BodyText"/>
        <w:ind w:left="920" w:right="669"/>
        <w:spacing w:before="201" w:line="283" w:lineRule="auto"/>
        <w:rPr/>
      </w:pPr>
      <w:r>
        <w:rPr>
          <w:rFonts w:ascii="SimSun" w:hAnsi="SimSun" w:eastAsia="SimSun" w:cs="SimSun"/>
          <w:spacing w:val="10"/>
        </w:rPr>
        <w:t>A</w:t>
      </w:r>
      <w:r>
        <w:rPr>
          <w:rFonts w:ascii="SimSun" w:hAnsi="SimSun" w:eastAsia="SimSun" w:cs="SimSun"/>
          <w:spacing w:val="-44"/>
        </w:rPr>
        <w:t xml:space="preserve"> </w:t>
      </w:r>
      <w:r>
        <w:rPr>
          <w:spacing w:val="10"/>
        </w:rPr>
        <w:t>项：该项说明对照组学生的英语基础比实验组差，即还存在其他因素影响实验结果，对照组学生英语</w:t>
      </w:r>
      <w:r>
        <w:rPr/>
        <w:t xml:space="preserve"> </w:t>
      </w:r>
      <w:r>
        <w:rPr>
          <w:spacing w:val="9"/>
        </w:rPr>
        <w:t>成绩提高较少也可能是因为英语基础较差，为他因削弱，当选；</w:t>
      </w:r>
    </w:p>
    <w:p>
      <w:pPr>
        <w:pStyle w:val="BodyText"/>
        <w:ind w:left="920" w:right="661"/>
        <w:spacing w:before="136" w:line="293" w:lineRule="auto"/>
        <w:rPr/>
      </w:pPr>
      <w:r>
        <w:rPr>
          <w:rFonts w:ascii="Times New Roman" w:hAnsi="Times New Roman" w:eastAsia="Times New Roman" w:cs="Times New Roman"/>
          <w:spacing w:val="11"/>
        </w:rPr>
        <w:t>B</w:t>
      </w:r>
      <w:r>
        <w:rPr>
          <w:spacing w:val="11"/>
        </w:rPr>
        <w:t>项：该项说明实验组学生的专业课总学时比对照组少，无法确定专业</w:t>
      </w:r>
      <w:r>
        <w:rPr>
          <w:spacing w:val="10"/>
        </w:rPr>
        <w:t>课总学时是否会对英语成绩产生</w:t>
      </w:r>
      <w:r>
        <w:rPr/>
        <w:t xml:space="preserve"> </w:t>
      </w:r>
      <w:r>
        <w:rPr>
          <w:spacing w:val="7"/>
        </w:rPr>
        <w:t>影响，无法削弱，排除；</w:t>
      </w:r>
    </w:p>
    <w:p>
      <w:pPr>
        <w:spacing w:line="293" w:lineRule="auto"/>
        <w:sectPr>
          <w:footerReference w:type="default" r:id="rId70"/>
          <w:pgSz w:w="11910" w:h="16840"/>
          <w:pgMar w:top="299" w:right="452" w:bottom="469" w:left="459" w:header="0" w:footer="241" w:gutter="0"/>
        </w:sectPr>
        <w:rPr/>
      </w:pPr>
    </w:p>
    <w:p>
      <w:pPr>
        <w:pStyle w:val="BodyText"/>
        <w:ind w:left="310" w:right="1254"/>
        <w:spacing w:before="73" w:line="274"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项：该项说明对照组学生的期中英语成绩与实验组相近，即两组学生在实验前英语水平相近，</w:t>
      </w:r>
      <w:r>
        <w:rPr>
          <w:b/>
          <w:bCs/>
          <w:spacing w:val="7"/>
        </w:rPr>
        <w:t>排除了</w:t>
      </w:r>
      <w:r>
        <w:rPr/>
        <w:t xml:space="preserve"> </w:t>
      </w:r>
      <w:r>
        <w:rPr>
          <w:b/>
          <w:bCs/>
          <w:spacing w:val="7"/>
        </w:rPr>
        <w:t>其他因素对实验结果的干扰，为加强项，无法削弱</w:t>
      </w:r>
      <w:r>
        <w:rPr>
          <w:b/>
          <w:bCs/>
          <w:spacing w:val="6"/>
        </w:rPr>
        <w:t>，排除；</w:t>
      </w:r>
    </w:p>
    <w:p>
      <w:pPr>
        <w:pStyle w:val="BodyText"/>
        <w:ind w:left="309" w:right="1280" w:hanging="2"/>
        <w:spacing w:before="165" w:line="265" w:lineRule="auto"/>
        <w:rPr/>
      </w:pPr>
      <w:r>
        <w:rPr>
          <w:rFonts w:ascii="Times New Roman" w:hAnsi="Times New Roman" w:eastAsia="Times New Roman" w:cs="Times New Roman"/>
          <w:spacing w:val="8"/>
        </w:rPr>
        <w:t>D</w:t>
      </w:r>
      <w:r>
        <w:rPr>
          <w:spacing w:val="8"/>
        </w:rPr>
        <w:t>项</w:t>
      </w:r>
      <w:r>
        <w:rPr>
          <w:b/>
          <w:bCs/>
          <w:spacing w:val="8"/>
        </w:rPr>
        <w:t>：该项说明有些实验组学生的期末英语测试成绩下降，但题干是根据平均成绩衡量教学方法改革的</w:t>
      </w:r>
      <w:r>
        <w:rPr>
          <w:spacing w:val="1"/>
        </w:rPr>
        <w:t xml:space="preserve"> </w:t>
      </w:r>
      <w:r>
        <w:rPr>
          <w:b/>
          <w:bCs/>
          <w:spacing w:val="7"/>
        </w:rPr>
        <w:t>效果，个别学生的情况不影响整体平均成绩，无法削弱，排</w:t>
      </w:r>
      <w:r>
        <w:rPr>
          <w:b/>
          <w:bCs/>
          <w:spacing w:val="6"/>
        </w:rPr>
        <w:t>除。</w:t>
      </w:r>
    </w:p>
    <w:p>
      <w:pPr>
        <w:pStyle w:val="BodyText"/>
        <w:ind w:left="310"/>
        <w:spacing w:before="16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0"/>
        <w:spacing w:before="219" w:line="222" w:lineRule="auto"/>
        <w:outlineLvl w:val="4"/>
        <w:rPr/>
      </w:pPr>
      <w:r>
        <w:rPr>
          <w:rFonts w:ascii="SimSun" w:hAnsi="SimSun" w:eastAsia="SimSun" w:cs="SimSun"/>
          <w:b/>
          <w:bCs/>
          <w:spacing w:val="2"/>
        </w:rPr>
        <w:t>93</w:t>
      </w:r>
      <w:r>
        <w:rPr>
          <w:rFonts w:ascii="SimSun" w:hAnsi="SimSun" w:eastAsia="SimSun" w:cs="SimSun"/>
          <w:spacing w:val="2"/>
        </w:rPr>
        <w:t xml:space="preserve">    </w:t>
      </w:r>
      <w:r>
        <w:rPr>
          <w:b/>
          <w:bCs/>
          <w:spacing w:val="2"/>
        </w:rPr>
        <w:t>逐一分析选项。</w:t>
      </w:r>
    </w:p>
    <w:p>
      <w:pPr>
        <w:pStyle w:val="BodyText"/>
        <w:ind w:left="897" w:right="697"/>
        <w:spacing w:before="204"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项：①处的论证是由</w:t>
      </w:r>
      <w:r>
        <w:rPr>
          <w:rFonts w:ascii="SimSun" w:hAnsi="SimSun" w:eastAsia="SimSun" w:cs="SimSun"/>
        </w:rPr>
        <w:t>AI</w:t>
      </w:r>
      <w:r>
        <w:rPr>
          <w:spacing w:val="10"/>
        </w:rPr>
        <w:t>具有生成美术图片和创作动画剧本的能力，断定其为动画产业创造了</w:t>
      </w:r>
      <w:r>
        <w:rPr>
          <w:spacing w:val="9"/>
        </w:rPr>
        <w:t>极大的经</w:t>
      </w:r>
      <w:r>
        <w:rPr/>
        <w:t xml:space="preserve"> </w:t>
      </w:r>
      <w:r>
        <w:rPr>
          <w:spacing w:val="9"/>
        </w:rPr>
        <w:t>济价值，并没有由部分推及整体，不属于以偏概全，评价不正确，排除；</w:t>
      </w:r>
    </w:p>
    <w:p>
      <w:pPr>
        <w:pStyle w:val="BodyText"/>
        <w:ind w:left="897" w:right="627"/>
        <w:spacing w:before="116" w:line="293" w:lineRule="auto"/>
        <w:rPr/>
      </w:pPr>
      <w:r>
        <w:rPr>
          <w:rFonts w:ascii="SimSun" w:hAnsi="SimSun" w:eastAsia="SimSun" w:cs="SimSun"/>
          <w:spacing w:val="11"/>
        </w:rPr>
        <w:t>B</w:t>
      </w:r>
      <w:r>
        <w:rPr>
          <w:rFonts w:ascii="SimSun" w:hAnsi="SimSun" w:eastAsia="SimSun" w:cs="SimSun"/>
          <w:spacing w:val="-26"/>
        </w:rPr>
        <w:t xml:space="preserve"> </w:t>
      </w:r>
      <w:r>
        <w:rPr>
          <w:spacing w:val="11"/>
        </w:rPr>
        <w:t>项：①处的论证是由</w:t>
      </w:r>
      <w:r>
        <w:rPr>
          <w:rFonts w:ascii="SimSun" w:hAnsi="SimSun" w:eastAsia="SimSun" w:cs="SimSun"/>
        </w:rPr>
        <w:t>Al</w:t>
      </w:r>
      <w:r>
        <w:rPr>
          <w:spacing w:val="11"/>
        </w:rPr>
        <w:t>具有生成美术图片和创作动画剧本的能力，断定其为动画产业创造了极大的经</w:t>
      </w:r>
      <w:r>
        <w:rPr/>
        <w:t xml:space="preserve"> </w:t>
      </w:r>
      <w:r>
        <w:rPr>
          <w:spacing w:val="9"/>
        </w:rPr>
        <w:t>济价值，不存在将原因和结果颠倒，不属于因果倒置，评价不正确，排除；</w:t>
      </w:r>
    </w:p>
    <w:p>
      <w:pPr>
        <w:pStyle w:val="BodyText"/>
        <w:ind w:left="897" w:right="697"/>
        <w:spacing w:before="117" w:line="292" w:lineRule="auto"/>
        <w:rPr/>
      </w:pPr>
      <w:r>
        <w:rPr>
          <w:rFonts w:ascii="Arial" w:hAnsi="Arial" w:eastAsia="Arial" w:cs="Arial"/>
          <w:spacing w:val="10"/>
        </w:rPr>
        <w:t>C</w:t>
      </w:r>
      <w:r>
        <w:rPr>
          <w:spacing w:val="10"/>
        </w:rPr>
        <w:t>项：①处的论证是由</w:t>
      </w:r>
      <w:r>
        <w:rPr>
          <w:rFonts w:ascii="Arial" w:hAnsi="Arial" w:eastAsia="Arial" w:cs="Arial"/>
        </w:rPr>
        <w:t>AI</w:t>
      </w:r>
      <w:r>
        <w:rPr>
          <w:spacing w:val="10"/>
        </w:rPr>
        <w:t>具有生成美术图片和创作动画剧本的能力，断定其为动画产业创造了极大的经</w:t>
      </w:r>
      <w:r>
        <w:rPr>
          <w:spacing w:val="14"/>
        </w:rPr>
        <w:t xml:space="preserve"> </w:t>
      </w:r>
      <w:r>
        <w:rPr>
          <w:spacing w:val="9"/>
        </w:rPr>
        <w:t>济价值，并未列举具体事例，评价不正确，排除；</w:t>
      </w:r>
    </w:p>
    <w:p>
      <w:pPr>
        <w:pStyle w:val="BodyText"/>
        <w:ind w:left="897" w:right="810"/>
        <w:spacing w:before="117" w:line="283" w:lineRule="auto"/>
        <w:rPr/>
      </w:pPr>
      <w:r>
        <w:rPr>
          <w:rFonts w:ascii="SimSun" w:hAnsi="SimSun" w:eastAsia="SimSun" w:cs="SimSun"/>
          <w:spacing w:val="10"/>
        </w:rPr>
        <w:t>D</w:t>
      </w:r>
      <w:r>
        <w:rPr>
          <w:rFonts w:ascii="SimSun" w:hAnsi="SimSun" w:eastAsia="SimSun" w:cs="SimSun"/>
          <w:spacing w:val="-46"/>
        </w:rPr>
        <w:t xml:space="preserve"> </w:t>
      </w:r>
      <w:r>
        <w:rPr>
          <w:spacing w:val="10"/>
        </w:rPr>
        <w:t>项：①处的论证所提到的</w:t>
      </w:r>
      <w:r>
        <w:rPr>
          <w:rFonts w:ascii="SimSun" w:hAnsi="SimSun" w:eastAsia="SimSun" w:cs="SimSun"/>
        </w:rPr>
        <w:t>AI</w:t>
      </w:r>
      <w:r>
        <w:rPr>
          <w:spacing w:val="10"/>
        </w:rPr>
        <w:t>具有生成美术图片</w:t>
      </w:r>
      <w:r>
        <w:rPr>
          <w:spacing w:val="9"/>
        </w:rPr>
        <w:t>和创作动画剧本的能力，与</w:t>
      </w:r>
      <w:r>
        <w:rPr>
          <w:rFonts w:ascii="SimSun" w:hAnsi="SimSun" w:eastAsia="SimSun" w:cs="SimSun"/>
        </w:rPr>
        <w:t>AIGC</w:t>
      </w:r>
      <w:r>
        <w:rPr>
          <w:rFonts w:ascii="SimSun" w:hAnsi="SimSun" w:eastAsia="SimSun" w:cs="SimSun"/>
          <w:spacing w:val="32"/>
        </w:rPr>
        <w:t xml:space="preserve"> </w:t>
      </w:r>
      <w:r>
        <w:rPr>
          <w:spacing w:val="9"/>
        </w:rPr>
        <w:t>是否为动画产业创造</w:t>
      </w:r>
      <w:r>
        <w:rPr/>
        <w:t xml:space="preserve"> </w:t>
      </w:r>
      <w:r>
        <w:rPr>
          <w:spacing w:val="9"/>
        </w:rPr>
        <w:t>经济价值无明显直接关联，前提不足以支持结论，评价正确，当选。</w:t>
      </w:r>
    </w:p>
    <w:p>
      <w:pPr>
        <w:pStyle w:val="BodyText"/>
        <w:ind w:left="897"/>
        <w:spacing w:before="14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7"/>
        <w:spacing w:before="209" w:line="222" w:lineRule="auto"/>
        <w:rPr/>
      </w:pPr>
      <w:r>
        <w:rPr>
          <w:spacing w:val="-6"/>
        </w:rPr>
        <w:t>【文段出处】《</w:t>
      </w:r>
      <w:r>
        <w:rPr>
          <w:rFonts w:ascii="SimSun" w:hAnsi="SimSun" w:eastAsia="SimSun" w:cs="SimSun"/>
          <w:spacing w:val="-6"/>
        </w:rPr>
        <w:t>AI</w:t>
      </w:r>
      <w:r>
        <w:rPr>
          <w:spacing w:val="-6"/>
        </w:rPr>
        <w:t>“入侵”动画是机遇还是挑战》</w:t>
      </w:r>
    </w:p>
    <w:p>
      <w:pPr>
        <w:pStyle w:val="BodyText"/>
        <w:ind w:left="310"/>
        <w:spacing w:before="210" w:line="222" w:lineRule="auto"/>
        <w:rPr/>
      </w:pPr>
      <w:r>
        <w:rPr>
          <w:rFonts w:ascii="SimSun" w:hAnsi="SimSun" w:eastAsia="SimSun" w:cs="SimSun"/>
          <w:b/>
          <w:bCs/>
          <w:spacing w:val="5"/>
        </w:rPr>
        <w:t>94</w:t>
      </w:r>
      <w:r>
        <w:rPr>
          <w:rFonts w:ascii="SimSun" w:hAnsi="SimSun" w:eastAsia="SimSun" w:cs="SimSun"/>
          <w:spacing w:val="5"/>
        </w:rPr>
        <w:t xml:space="preserve">    </w:t>
      </w:r>
      <w:r>
        <w:rPr>
          <w:spacing w:val="5"/>
        </w:rPr>
        <w:t>第一步：找出论点和论据。</w:t>
      </w:r>
    </w:p>
    <w:p>
      <w:pPr>
        <w:pStyle w:val="BodyText"/>
        <w:ind w:left="897"/>
        <w:spacing w:before="209" w:line="221" w:lineRule="auto"/>
        <w:rPr/>
      </w:pPr>
      <w:r>
        <w:rPr>
          <w:spacing w:val="9"/>
        </w:rPr>
        <w:t>论点：</w:t>
      </w:r>
      <w:r>
        <w:rPr>
          <w:rFonts w:ascii="SimSun" w:hAnsi="SimSun" w:eastAsia="SimSun" w:cs="SimSun"/>
        </w:rPr>
        <w:t>AIGC</w:t>
      </w:r>
      <w:r>
        <w:rPr>
          <w:rFonts w:ascii="SimSun" w:hAnsi="SimSun" w:eastAsia="SimSun" w:cs="SimSun"/>
          <w:spacing w:val="41"/>
        </w:rPr>
        <w:t xml:space="preserve"> </w:t>
      </w:r>
      <w:r>
        <w:rPr>
          <w:spacing w:val="9"/>
        </w:rPr>
        <w:t>生成的动画产品质量堪忧是由新技术驱动下产生的过度</w:t>
      </w:r>
      <w:r>
        <w:rPr>
          <w:spacing w:val="8"/>
        </w:rPr>
        <w:t>投机行为导致的。</w:t>
      </w:r>
    </w:p>
    <w:p>
      <w:pPr>
        <w:pStyle w:val="BodyText"/>
        <w:ind w:left="897" w:right="731"/>
        <w:spacing w:before="202" w:line="290" w:lineRule="auto"/>
        <w:rPr/>
      </w:pPr>
      <w:r>
        <w:rPr>
          <w:spacing w:val="10"/>
        </w:rPr>
        <w:t>论据：人们对产品质量的担忧是由于完全使用</w:t>
      </w:r>
      <w:r>
        <w:rPr>
          <w:rFonts w:ascii="Times New Roman" w:hAnsi="Times New Roman" w:eastAsia="Times New Roman" w:cs="Times New Roman"/>
        </w:rPr>
        <w:t>AIGC</w:t>
      </w:r>
      <w:r>
        <w:rPr>
          <w:rFonts w:ascii="Times New Roman" w:hAnsi="Times New Roman" w:eastAsia="Times New Roman" w:cs="Times New Roman"/>
          <w:spacing w:val="10"/>
        </w:rPr>
        <w:t xml:space="preserve"> </w:t>
      </w:r>
      <w:r>
        <w:rPr>
          <w:spacing w:val="10"/>
        </w:rPr>
        <w:t>生成的动画产品没</w:t>
      </w:r>
      <w:r>
        <w:rPr>
          <w:spacing w:val="9"/>
        </w:rPr>
        <w:t>有成体系的艺术创作风格，只是</w:t>
      </w:r>
      <w:r>
        <w:rPr/>
        <w:t xml:space="preserve"> </w:t>
      </w:r>
      <w:r>
        <w:rPr>
          <w:spacing w:val="6"/>
        </w:rPr>
        <w:t>机械地拼凑。</w:t>
      </w:r>
    </w:p>
    <w:p>
      <w:pPr>
        <w:pStyle w:val="BodyText"/>
        <w:ind w:left="897"/>
        <w:spacing w:before="130" w:line="222" w:lineRule="auto"/>
        <w:rPr/>
      </w:pPr>
      <w:r>
        <w:rPr>
          <w:spacing w:val="7"/>
        </w:rPr>
        <w:t>第二步：逐一分析选项。</w:t>
      </w:r>
    </w:p>
    <w:p>
      <w:pPr>
        <w:pStyle w:val="BodyText"/>
        <w:ind w:left="897" w:right="808"/>
        <w:spacing w:before="202" w:line="292" w:lineRule="auto"/>
        <w:rPr/>
      </w:pPr>
      <w:r>
        <w:rPr>
          <w:rFonts w:ascii="SimSun" w:hAnsi="SimSun" w:eastAsia="SimSun" w:cs="SimSun"/>
          <w:spacing w:val="10"/>
        </w:rPr>
        <w:t>A</w:t>
      </w:r>
      <w:r>
        <w:rPr>
          <w:rFonts w:ascii="SimSun" w:hAnsi="SimSun" w:eastAsia="SimSun" w:cs="SimSun"/>
          <w:spacing w:val="-53"/>
        </w:rPr>
        <w:t xml:space="preserve"> </w:t>
      </w:r>
      <w:r>
        <w:rPr>
          <w:spacing w:val="10"/>
        </w:rPr>
        <w:t>项：该项说明通过</w:t>
      </w:r>
      <w:r>
        <w:rPr>
          <w:rFonts w:ascii="SimSun" w:hAnsi="SimSun" w:eastAsia="SimSun" w:cs="SimSun"/>
        </w:rPr>
        <w:t>AIGC</w:t>
      </w:r>
      <w:r>
        <w:rPr>
          <w:rFonts w:ascii="SimSun" w:hAnsi="SimSun" w:eastAsia="SimSun" w:cs="SimSun"/>
          <w:spacing w:val="10"/>
        </w:rPr>
        <w:t xml:space="preserve"> </w:t>
      </w:r>
      <w:r>
        <w:rPr>
          <w:spacing w:val="10"/>
        </w:rPr>
        <w:t>生成的动画产品只能是机械拼凑的，肯定了论据的内容，但不明确是否与新</w:t>
      </w:r>
      <w:r>
        <w:rPr/>
        <w:t xml:space="preserve"> </w:t>
      </w:r>
      <w:r>
        <w:rPr>
          <w:spacing w:val="9"/>
        </w:rPr>
        <w:t>技术驱动下产生的过度投机行为有关，无法作为前提，排除；</w:t>
      </w:r>
    </w:p>
    <w:p>
      <w:pPr>
        <w:pStyle w:val="BodyText"/>
        <w:ind w:left="897" w:right="687"/>
        <w:spacing w:before="116" w:line="302" w:lineRule="auto"/>
        <w:rPr/>
      </w:pPr>
      <w:r>
        <w:rPr>
          <w:rFonts w:ascii="Arial" w:hAnsi="Arial" w:eastAsia="Arial" w:cs="Arial"/>
          <w:spacing w:val="11"/>
        </w:rPr>
        <w:t>B</w:t>
      </w:r>
      <w:r>
        <w:rPr>
          <w:spacing w:val="11"/>
        </w:rPr>
        <w:t>项：该项说明</w:t>
      </w:r>
      <w:r>
        <w:rPr>
          <w:rFonts w:ascii="Arial" w:hAnsi="Arial" w:eastAsia="Arial" w:cs="Arial"/>
        </w:rPr>
        <w:t>AIGC</w:t>
      </w:r>
      <w:r>
        <w:rPr>
          <w:rFonts w:ascii="Arial" w:hAnsi="Arial" w:eastAsia="Arial" w:cs="Arial"/>
          <w:spacing w:val="-24"/>
        </w:rPr>
        <w:t xml:space="preserve"> </w:t>
      </w:r>
      <w:r>
        <w:rPr>
          <w:spacing w:val="11"/>
        </w:rPr>
        <w:t>动画产业过度投机行为产生的根本原因</w:t>
      </w:r>
      <w:r>
        <w:rPr>
          <w:spacing w:val="10"/>
        </w:rPr>
        <w:t>，与</w:t>
      </w:r>
      <w:r>
        <w:rPr>
          <w:rFonts w:ascii="Arial" w:hAnsi="Arial" w:eastAsia="Arial" w:cs="Arial"/>
        </w:rPr>
        <w:t>AIGC</w:t>
      </w:r>
      <w:r>
        <w:rPr>
          <w:rFonts w:ascii="Arial" w:hAnsi="Arial" w:eastAsia="Arial" w:cs="Arial"/>
          <w:spacing w:val="-24"/>
        </w:rPr>
        <w:t xml:space="preserve"> </w:t>
      </w:r>
      <w:r>
        <w:rPr>
          <w:spacing w:val="10"/>
        </w:rPr>
        <w:t>生成的动画产品质量堪忧的原因</w:t>
      </w:r>
      <w:r>
        <w:rPr/>
        <w:t xml:space="preserve"> </w:t>
      </w:r>
      <w:r>
        <w:rPr>
          <w:spacing w:val="7"/>
        </w:rPr>
        <w:t>无关，无法加强，排除；</w:t>
      </w:r>
    </w:p>
    <w:p>
      <w:pPr>
        <w:pStyle w:val="BodyText"/>
        <w:ind w:left="897" w:right="806"/>
        <w:spacing w:before="107" w:line="292" w:lineRule="auto"/>
        <w:rPr/>
      </w:pPr>
      <w:r>
        <w:rPr>
          <w:rFonts w:ascii="Times New Roman" w:hAnsi="Times New Roman" w:eastAsia="Times New Roman" w:cs="Times New Roman"/>
          <w:spacing w:val="10"/>
        </w:rPr>
        <w:t>C</w:t>
      </w:r>
      <w:r>
        <w:rPr>
          <w:spacing w:val="10"/>
        </w:rPr>
        <w:t>项：该项说明新技术驱动下产生的过度投机行为使得通过</w:t>
      </w:r>
      <w:r>
        <w:rPr>
          <w:rFonts w:ascii="Times New Roman" w:hAnsi="Times New Roman" w:eastAsia="Times New Roman" w:cs="Times New Roman"/>
        </w:rPr>
        <w:t>AIGC</w:t>
      </w:r>
      <w:r>
        <w:rPr>
          <w:rFonts w:ascii="Times New Roman" w:hAnsi="Times New Roman" w:eastAsia="Times New Roman" w:cs="Times New Roman"/>
          <w:spacing w:val="-13"/>
        </w:rPr>
        <w:t xml:space="preserve"> </w:t>
      </w:r>
      <w:r>
        <w:rPr>
          <w:spacing w:val="10"/>
        </w:rPr>
        <w:t>机械拼凑的动画产品大行其道，建立</w:t>
      </w:r>
      <w:r>
        <w:rPr/>
        <w:t xml:space="preserve"> </w:t>
      </w:r>
      <w:r>
        <w:rPr>
          <w:spacing w:val="9"/>
        </w:rPr>
        <w:t>了机械拼凑行为和投机行为之间的联系，可以加</w:t>
      </w:r>
      <w:r>
        <w:rPr>
          <w:spacing w:val="8"/>
        </w:rPr>
        <w:t>强，当选；</w:t>
      </w:r>
    </w:p>
    <w:p>
      <w:pPr>
        <w:pStyle w:val="BodyText"/>
        <w:ind w:left="897" w:right="809"/>
        <w:spacing w:before="126" w:line="265" w:lineRule="auto"/>
        <w:rPr/>
      </w:pPr>
      <w:r>
        <w:rPr>
          <w:rFonts w:ascii="Times New Roman" w:hAnsi="Times New Roman" w:eastAsia="Times New Roman" w:cs="Times New Roman"/>
          <w:spacing w:val="10"/>
        </w:rPr>
        <w:t>D</w:t>
      </w:r>
      <w:r>
        <w:rPr>
          <w:spacing w:val="10"/>
        </w:rPr>
        <w:t>项：该项说明新技术驱动下产生的过度投机行为带来的负面影响，与</w:t>
      </w:r>
      <w:r>
        <w:rPr>
          <w:rFonts w:ascii="Times New Roman" w:hAnsi="Times New Roman" w:eastAsia="Times New Roman" w:cs="Times New Roman"/>
        </w:rPr>
        <w:t>AIGC</w:t>
      </w:r>
      <w:r>
        <w:rPr>
          <w:rFonts w:ascii="Times New Roman" w:hAnsi="Times New Roman" w:eastAsia="Times New Roman" w:cs="Times New Roman"/>
          <w:spacing w:val="-17"/>
        </w:rPr>
        <w:t xml:space="preserve"> </w:t>
      </w:r>
      <w:r>
        <w:rPr>
          <w:spacing w:val="10"/>
        </w:rPr>
        <w:t>生</w:t>
      </w:r>
      <w:r>
        <w:rPr>
          <w:spacing w:val="9"/>
        </w:rPr>
        <w:t>成的动画产品质量堪忧</w:t>
      </w:r>
      <w:r>
        <w:rPr/>
        <w:t xml:space="preserve"> </w:t>
      </w:r>
      <w:r>
        <w:rPr>
          <w:spacing w:val="7"/>
        </w:rPr>
        <w:t>的原因无关，无法加强，排除。</w:t>
      </w:r>
    </w:p>
    <w:p>
      <w:pPr>
        <w:pStyle w:val="BodyText"/>
        <w:ind w:left="897"/>
        <w:spacing w:before="16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37"/>
        <w:spacing w:before="230" w:line="222" w:lineRule="auto"/>
        <w:rPr/>
      </w:pPr>
      <w:r>
        <w:rPr>
          <w:spacing w:val="-6"/>
        </w:rPr>
        <w:t>【文段出处】《</w:t>
      </w:r>
      <w:r>
        <w:rPr>
          <w:rFonts w:ascii="SimSun" w:hAnsi="SimSun" w:eastAsia="SimSun" w:cs="SimSun"/>
          <w:spacing w:val="-6"/>
        </w:rPr>
        <w:t>AI</w:t>
      </w:r>
      <w:r>
        <w:rPr>
          <w:spacing w:val="-6"/>
        </w:rPr>
        <w:t>“入侵”动画是机遇还是挑战》</w:t>
      </w:r>
    </w:p>
    <w:p>
      <w:pPr>
        <w:pStyle w:val="BodyText"/>
        <w:ind w:left="307"/>
        <w:spacing w:before="189" w:line="222" w:lineRule="auto"/>
        <w:rPr/>
      </w:pPr>
      <w:r>
        <w:rPr>
          <w:rFonts w:ascii="SimSun" w:hAnsi="SimSun" w:eastAsia="SimSun" w:cs="SimSun"/>
          <w:spacing w:val="5"/>
        </w:rPr>
        <w:t>95    </w:t>
      </w:r>
      <w:r>
        <w:rPr>
          <w:spacing w:val="5"/>
        </w:rPr>
        <w:t>第一步：找出论点和论据。</w:t>
      </w:r>
    </w:p>
    <w:p>
      <w:pPr>
        <w:pStyle w:val="BodyText"/>
        <w:ind w:left="897"/>
        <w:spacing w:before="219" w:line="221" w:lineRule="auto"/>
        <w:rPr/>
      </w:pPr>
      <w:r>
        <w:rPr>
          <w:spacing w:val="8"/>
        </w:rPr>
        <w:t>论点：不能为了遏止过度投机行为就阻止</w:t>
      </w:r>
      <w:r>
        <w:rPr>
          <w:rFonts w:ascii="SimSun" w:hAnsi="SimSun" w:eastAsia="SimSun" w:cs="SimSun"/>
        </w:rPr>
        <w:t>AIGC</w:t>
      </w:r>
      <w:r>
        <w:rPr>
          <w:rFonts w:ascii="SimSun" w:hAnsi="SimSun" w:eastAsia="SimSun" w:cs="SimSun"/>
          <w:spacing w:val="32"/>
        </w:rPr>
        <w:t xml:space="preserve"> </w:t>
      </w:r>
      <w:r>
        <w:rPr>
          <w:spacing w:val="8"/>
        </w:rPr>
        <w:t>的发展。</w:t>
      </w:r>
    </w:p>
    <w:p>
      <w:pPr>
        <w:pStyle w:val="BodyText"/>
        <w:ind w:left="897"/>
        <w:spacing w:before="211" w:line="221" w:lineRule="auto"/>
        <w:rPr/>
      </w:pPr>
      <w:r>
        <w:rPr>
          <w:spacing w:val="9"/>
        </w:rPr>
        <w:t>论据：为了遏止过度投机行为就阻止</w:t>
      </w:r>
      <w:r>
        <w:rPr>
          <w:rFonts w:ascii="SimSun" w:hAnsi="SimSun" w:eastAsia="SimSun" w:cs="SimSun"/>
        </w:rPr>
        <w:t>AIGC</w:t>
      </w:r>
      <w:r>
        <w:rPr>
          <w:rFonts w:ascii="SimSun" w:hAnsi="SimSun" w:eastAsia="SimSun" w:cs="SimSun"/>
          <w:spacing w:val="9"/>
        </w:rPr>
        <w:t xml:space="preserve"> </w:t>
      </w:r>
      <w:r>
        <w:rPr>
          <w:spacing w:val="9"/>
        </w:rPr>
        <w:t>的发展是不合理的。</w:t>
      </w:r>
    </w:p>
    <w:p>
      <w:pPr>
        <w:pStyle w:val="BodyText"/>
        <w:ind w:left="897"/>
        <w:spacing w:before="211" w:line="222" w:lineRule="auto"/>
        <w:rPr/>
      </w:pPr>
      <w:r>
        <w:rPr>
          <w:spacing w:val="7"/>
        </w:rPr>
        <w:t>第二步：逐一分析选项。</w:t>
      </w:r>
    </w:p>
    <w:p>
      <w:pPr>
        <w:pStyle w:val="BodyText"/>
        <w:ind w:left="897" w:right="1004"/>
        <w:spacing w:before="201" w:line="292" w:lineRule="auto"/>
        <w:rPr/>
      </w:pPr>
      <w:r>
        <w:rPr>
          <w:rFonts w:ascii="Times New Roman" w:hAnsi="Times New Roman" w:eastAsia="Times New Roman" w:cs="Times New Roman"/>
          <w:spacing w:val="10"/>
        </w:rPr>
        <w:t>A</w:t>
      </w:r>
      <w:r>
        <w:rPr>
          <w:spacing w:val="10"/>
        </w:rPr>
        <w:t>项：过度投机行为对动画产业发展的危害大小，与是否阻止</w:t>
      </w:r>
      <w:r>
        <w:rPr>
          <w:rFonts w:ascii="Times New Roman" w:hAnsi="Times New Roman" w:eastAsia="Times New Roman" w:cs="Times New Roman"/>
        </w:rPr>
        <w:t>AIGC</w:t>
      </w:r>
      <w:r>
        <w:rPr>
          <w:rFonts w:ascii="Times New Roman" w:hAnsi="Times New Roman" w:eastAsia="Times New Roman" w:cs="Times New Roman"/>
          <w:spacing w:val="-7"/>
        </w:rPr>
        <w:t xml:space="preserve"> </w:t>
      </w:r>
      <w:r>
        <w:rPr>
          <w:spacing w:val="10"/>
        </w:rPr>
        <w:t>的发展无关，对③</w:t>
      </w:r>
      <w:r>
        <w:rPr>
          <w:spacing w:val="9"/>
        </w:rPr>
        <w:t>处的论断不重</w:t>
      </w:r>
      <w:r>
        <w:rPr/>
        <w:t xml:space="preserve"> </w:t>
      </w:r>
      <w:r>
        <w:rPr>
          <w:spacing w:val="6"/>
        </w:rPr>
        <w:t>要，排除；</w:t>
      </w:r>
    </w:p>
    <w:p>
      <w:pPr>
        <w:pStyle w:val="BodyText"/>
        <w:ind w:left="897" w:right="809"/>
        <w:spacing w:before="118" w:line="292" w:lineRule="auto"/>
        <w:rPr/>
      </w:pPr>
      <w:r>
        <w:rPr>
          <w:rFonts w:ascii="Arial" w:hAnsi="Arial" w:eastAsia="Arial" w:cs="Arial"/>
          <w:spacing w:val="11"/>
        </w:rPr>
        <w:t>B</w:t>
      </w:r>
      <w:r>
        <w:rPr>
          <w:spacing w:val="11"/>
        </w:rPr>
        <w:t>项：过度投机行为占所有投机行为的比重，与是否阻止</w:t>
      </w:r>
      <w:r>
        <w:rPr>
          <w:rFonts w:ascii="Arial" w:hAnsi="Arial" w:eastAsia="Arial" w:cs="Arial"/>
        </w:rPr>
        <w:t>AIGC</w:t>
      </w:r>
      <w:r>
        <w:rPr>
          <w:spacing w:val="11"/>
        </w:rPr>
        <w:t>的发展无关，对③处</w:t>
      </w:r>
      <w:r>
        <w:rPr>
          <w:spacing w:val="10"/>
        </w:rPr>
        <w:t>的论断不重要，排</w:t>
      </w:r>
      <w:r>
        <w:rPr/>
        <w:t xml:space="preserve"> </w:t>
      </w:r>
      <w:r>
        <w:rPr>
          <w:spacing w:val="-9"/>
        </w:rPr>
        <w:t>除</w:t>
      </w:r>
      <w:r>
        <w:rPr>
          <w:spacing w:val="-46"/>
        </w:rPr>
        <w:t xml:space="preserve"> </w:t>
      </w:r>
      <w:r>
        <w:rPr>
          <w:spacing w:val="-9"/>
        </w:rPr>
        <w:t>；</w:t>
      </w:r>
    </w:p>
    <w:p>
      <w:pPr>
        <w:spacing w:line="292" w:lineRule="auto"/>
        <w:sectPr>
          <w:headerReference w:type="default" r:id="rId71"/>
          <w:footerReference w:type="default" r:id="rId72"/>
          <w:pgSz w:w="11910" w:h="16840"/>
          <w:pgMar w:top="531" w:right="452" w:bottom="479" w:left="472" w:header="223" w:footer="252" w:gutter="0"/>
        </w:sectPr>
        <w:rPr/>
      </w:pPr>
    </w:p>
    <w:p>
      <w:pPr>
        <w:pStyle w:val="BodyText"/>
        <w:ind w:left="320" w:hanging="310"/>
        <w:spacing w:before="1" w:line="288" w:lineRule="auto"/>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r>
        <w:rPr/>
        <w:t xml:space="preserve"> </w:t>
      </w:r>
      <w:r>
        <w:rPr>
          <w:rFonts w:ascii="SimSun" w:hAnsi="SimSun" w:eastAsia="SimSun" w:cs="SimSun"/>
          <w:spacing w:val="10"/>
        </w:rPr>
        <w:t>C</w:t>
      </w:r>
      <w:r>
        <w:rPr>
          <w:rFonts w:ascii="SimSun" w:hAnsi="SimSun" w:eastAsia="SimSun" w:cs="SimSun"/>
          <w:spacing w:val="-34"/>
        </w:rPr>
        <w:t xml:space="preserve"> </w:t>
      </w:r>
      <w:r>
        <w:rPr>
          <w:spacing w:val="10"/>
        </w:rPr>
        <w:t>项：动画产品质量堪忧的原因有哪些，与是否阻止</w:t>
      </w:r>
      <w:r>
        <w:rPr>
          <w:rFonts w:ascii="SimSun" w:hAnsi="SimSun" w:eastAsia="SimSun" w:cs="SimSun"/>
        </w:rPr>
        <w:t>AIGC</w:t>
      </w:r>
      <w:r>
        <w:rPr>
          <w:rFonts w:ascii="SimSun" w:hAnsi="SimSun" w:eastAsia="SimSun" w:cs="SimSun"/>
          <w:spacing w:val="10"/>
        </w:rPr>
        <w:t xml:space="preserve"> </w:t>
      </w:r>
      <w:r>
        <w:rPr>
          <w:spacing w:val="10"/>
        </w:rPr>
        <w:t>的</w:t>
      </w:r>
      <w:r>
        <w:rPr>
          <w:spacing w:val="9"/>
        </w:rPr>
        <w:t>发展无关，对③处的论断不重要，排除；</w:t>
      </w:r>
    </w:p>
    <w:p>
      <w:pPr>
        <w:pStyle w:val="BodyText"/>
        <w:ind w:left="320" w:right="1328"/>
        <w:spacing w:before="148" w:line="256" w:lineRule="auto"/>
        <w:rPr/>
      </w:pPr>
      <w:r>
        <w:rPr>
          <w:rFonts w:ascii="SimSun" w:hAnsi="SimSun" w:eastAsia="SimSun" w:cs="SimSun"/>
          <w:spacing w:val="10"/>
        </w:rPr>
        <w:t>D</w:t>
      </w:r>
      <w:r>
        <w:rPr>
          <w:rFonts w:ascii="SimSun" w:hAnsi="SimSun" w:eastAsia="SimSun" w:cs="SimSun"/>
          <w:spacing w:val="-25"/>
        </w:rPr>
        <w:t xml:space="preserve"> </w:t>
      </w:r>
      <w:r>
        <w:rPr>
          <w:spacing w:val="10"/>
        </w:rPr>
        <w:t>项：如果为了遏止过度投机行为而阻止</w:t>
      </w:r>
      <w:r>
        <w:rPr>
          <w:rFonts w:ascii="SimSun" w:hAnsi="SimSun" w:eastAsia="SimSun" w:cs="SimSun"/>
        </w:rPr>
        <w:t>AIGC</w:t>
      </w:r>
      <w:r>
        <w:rPr>
          <w:rFonts w:ascii="SimSun" w:hAnsi="SimSun" w:eastAsia="SimSun" w:cs="SimSun"/>
          <w:spacing w:val="10"/>
        </w:rPr>
        <w:t xml:space="preserve"> </w:t>
      </w:r>
      <w:r>
        <w:rPr>
          <w:spacing w:val="10"/>
        </w:rPr>
        <w:t>会产生更加不利的影响，说明不能为了遏止过度投机行</w:t>
      </w:r>
      <w:r>
        <w:rPr/>
        <w:t xml:space="preserve"> </w:t>
      </w:r>
      <w:r>
        <w:rPr>
          <w:spacing w:val="11"/>
        </w:rPr>
        <w:t>为就阻止</w:t>
      </w:r>
      <w:r>
        <w:rPr>
          <w:rFonts w:ascii="SimSun" w:hAnsi="SimSun" w:eastAsia="SimSun" w:cs="SimSun"/>
        </w:rPr>
        <w:t>AIGC</w:t>
      </w:r>
      <w:r>
        <w:rPr>
          <w:rFonts w:ascii="SimSun" w:hAnsi="SimSun" w:eastAsia="SimSun" w:cs="SimSun"/>
          <w:spacing w:val="11"/>
        </w:rPr>
        <w:t xml:space="preserve"> </w:t>
      </w:r>
      <w:r>
        <w:rPr>
          <w:spacing w:val="11"/>
        </w:rPr>
        <w:t>的发展，则上述论断成立，否则上述</w:t>
      </w:r>
      <w:r>
        <w:rPr>
          <w:spacing w:val="10"/>
        </w:rPr>
        <w:t>论断不成立，故对该问题的回答对③处的论断是重</w:t>
      </w:r>
      <w:r>
        <w:rPr/>
        <w:t xml:space="preserve"> </w:t>
      </w:r>
      <w:r>
        <w:rPr>
          <w:spacing w:val="4"/>
        </w:rPr>
        <w:t>要的，当选。</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50"/>
        <w:spacing w:before="209" w:line="222" w:lineRule="auto"/>
        <w:rPr/>
      </w:pPr>
      <w:r>
        <w:rPr>
          <w:spacing w:val="-6"/>
        </w:rPr>
        <w:t>【文段出处】《</w:t>
      </w:r>
      <w:r>
        <w:rPr>
          <w:rFonts w:ascii="SimSun" w:hAnsi="SimSun" w:eastAsia="SimSun" w:cs="SimSun"/>
          <w:spacing w:val="-6"/>
        </w:rPr>
        <w:t>AI</w:t>
      </w:r>
      <w:r>
        <w:rPr>
          <w:spacing w:val="-6"/>
        </w:rPr>
        <w:t>“入侵”动画是机遇还是挑战》</w:t>
      </w:r>
    </w:p>
    <w:p>
      <w:pPr>
        <w:pStyle w:val="BodyText"/>
        <w:ind w:left="320"/>
        <w:spacing w:before="197" w:line="213" w:lineRule="auto"/>
        <w:rPr/>
      </w:pPr>
      <w:r>
        <w:rPr>
          <w:rFonts w:ascii="SimSun" w:hAnsi="SimSun" w:eastAsia="SimSun" w:cs="SimSun"/>
          <w:spacing w:val="6"/>
        </w:rPr>
        <w:t>96</w:t>
      </w:r>
      <w:r>
        <w:rPr>
          <w:rFonts w:ascii="SimSun" w:hAnsi="SimSun" w:eastAsia="SimSun" w:cs="SimSun"/>
          <w:spacing w:val="5"/>
        </w:rPr>
        <w:t xml:space="preserve">    </w:t>
      </w:r>
      <w:r>
        <w:rPr>
          <w:b/>
          <w:bCs/>
          <w:spacing w:val="6"/>
        </w:rPr>
        <w:t>先分析句意，这段文字前半部分指出身体在数万年间是非人工性的，是确定性的，随后通过转折词“但”</w:t>
      </w:r>
    </w:p>
    <w:p>
      <w:pPr>
        <w:pStyle w:val="BodyText"/>
        <w:ind w:left="932"/>
        <w:spacing w:before="69" w:line="213" w:lineRule="auto"/>
        <w:rPr/>
      </w:pPr>
      <w:r>
        <w:rPr>
          <w:b/>
          <w:bCs/>
          <w:spacing w:val="8"/>
        </w:rPr>
        <w:t>引出问题，如果身体的确定性消失，人们以数字面孔交流，不断编辑和改写自己的身份，</w:t>
      </w:r>
      <w:r>
        <w:rPr>
          <w:b/>
          <w:bCs/>
          <w:spacing w:val="7"/>
        </w:rPr>
        <w:t>会如何。故</w:t>
      </w:r>
    </w:p>
    <w:p>
      <w:pPr>
        <w:pStyle w:val="BodyText"/>
        <w:ind w:left="930"/>
        <w:spacing w:before="72" w:line="213" w:lineRule="auto"/>
        <w:rPr/>
      </w:pPr>
      <w:r>
        <w:rPr>
          <w:spacing w:val="11"/>
        </w:rPr>
        <w:t>该句之前应介绍身体的确定性，该句之后应谈论数字</w:t>
      </w:r>
      <w:r>
        <w:rPr>
          <w:spacing w:val="10"/>
        </w:rPr>
        <w:t>改写身体后使得身份不再确定的情况。②段指出</w:t>
      </w:r>
    </w:p>
    <w:p>
      <w:pPr>
        <w:pStyle w:val="BodyText"/>
        <w:ind w:left="932" w:right="670" w:hanging="100"/>
        <w:spacing w:before="66" w:line="274" w:lineRule="auto"/>
        <w:rPr/>
      </w:pPr>
      <w:r>
        <w:rPr>
          <w:b/>
          <w:bCs/>
          <w:spacing w:val="6"/>
        </w:rPr>
        <w:t>“身体，是最直观的区分不同性别、人种、民族、阶级，进而使得人们成为不同个体的证据”,即身体是</w:t>
      </w:r>
      <w:r>
        <w:rPr>
          <w:spacing w:val="8"/>
        </w:rPr>
        <w:t xml:space="preserve">  </w:t>
      </w:r>
      <w:r>
        <w:rPr>
          <w:b/>
          <w:bCs/>
          <w:spacing w:val="4"/>
        </w:rPr>
        <w:t>确定的，③段引出“终端身份”,并介绍这意味着人们可以自由创作主体角色，即数字化带来的身份不确</w:t>
      </w:r>
    </w:p>
    <w:p>
      <w:pPr>
        <w:pStyle w:val="BodyText"/>
        <w:ind w:left="930"/>
        <w:spacing w:before="10" w:line="213" w:lineRule="auto"/>
        <w:rPr/>
      </w:pPr>
      <w:r>
        <w:rPr>
          <w:spacing w:val="7"/>
        </w:rPr>
        <w:t>定性。故该句置于②、③段中间，可起到承上启下的作用，符合逻辑，</w:t>
      </w:r>
      <w:r>
        <w:rPr>
          <w:spacing w:val="-17"/>
        </w:rPr>
        <w:t xml:space="preserve"> </w:t>
      </w:r>
      <w:r>
        <w:rPr>
          <w:rFonts w:ascii="Times New Roman" w:hAnsi="Times New Roman" w:eastAsia="Times New Roman" w:cs="Times New Roman"/>
          <w:spacing w:val="7"/>
        </w:rPr>
        <w:t>B</w:t>
      </w:r>
      <w:r>
        <w:rPr>
          <w:spacing w:val="7"/>
        </w:rPr>
        <w:t>项当选。</w:t>
      </w:r>
    </w:p>
    <w:p>
      <w:pPr>
        <w:pStyle w:val="BodyText"/>
        <w:ind w:left="930"/>
        <w:spacing w:before="229" w:line="213" w:lineRule="auto"/>
        <w:rPr/>
      </w:pPr>
      <w:r>
        <w:rPr>
          <w:rFonts w:ascii="SimSun" w:hAnsi="SimSun" w:eastAsia="SimSun" w:cs="SimSun"/>
          <w:spacing w:val="9"/>
        </w:rPr>
        <w:t>A</w:t>
      </w:r>
      <w:r>
        <w:rPr>
          <w:rFonts w:ascii="SimSun" w:hAnsi="SimSun" w:eastAsia="SimSun" w:cs="SimSun"/>
          <w:spacing w:val="-43"/>
        </w:rPr>
        <w:t xml:space="preserve"> </w:t>
      </w:r>
      <w:r>
        <w:rPr>
          <w:spacing w:val="9"/>
        </w:rPr>
        <w:t>项，①段引出话题可能存在虚拟的数字面容技术，该句置于此处，无法启下，排除。</w:t>
      </w:r>
    </w:p>
    <w:p>
      <w:pPr>
        <w:pStyle w:val="BodyText"/>
        <w:ind w:left="930" w:right="728"/>
        <w:spacing w:before="208" w:line="250" w:lineRule="auto"/>
        <w:rPr/>
      </w:pPr>
      <w:r>
        <w:rPr>
          <w:rFonts w:ascii="SimSun" w:hAnsi="SimSun" w:eastAsia="SimSun" w:cs="SimSun"/>
          <w:spacing w:val="4"/>
        </w:rPr>
        <w:t>C</w:t>
      </w:r>
      <w:r>
        <w:rPr>
          <w:rFonts w:ascii="SimSun" w:hAnsi="SimSun" w:eastAsia="SimSun" w:cs="SimSun"/>
          <w:spacing w:val="-43"/>
        </w:rPr>
        <w:t xml:space="preserve"> </w:t>
      </w:r>
      <w:r>
        <w:rPr>
          <w:spacing w:val="4"/>
        </w:rPr>
        <w:t>项，③段论述“终端身份”概念以及人们可以自由创作主体角色，④段通过真人秀节目举例说明人们在</w:t>
      </w:r>
      <w:r>
        <w:rPr/>
        <w:t xml:space="preserve"> </w:t>
      </w:r>
      <w:r>
        <w:rPr>
          <w:spacing w:val="9"/>
        </w:rPr>
        <w:t>虚拟身份中的表现。该句置于此处，与前后文话题不一致，排除。</w:t>
      </w:r>
    </w:p>
    <w:p>
      <w:pPr>
        <w:pStyle w:val="BodyText"/>
        <w:ind w:left="930" w:right="729"/>
        <w:spacing w:before="208" w:line="250" w:lineRule="auto"/>
        <w:rPr/>
      </w:pPr>
      <w:r>
        <w:rPr>
          <w:rFonts w:ascii="SimSun" w:hAnsi="SimSun" w:eastAsia="SimSun" w:cs="SimSun"/>
          <w:spacing w:val="4"/>
        </w:rPr>
        <w:t>D</w:t>
      </w:r>
      <w:r>
        <w:rPr>
          <w:rFonts w:ascii="SimSun" w:hAnsi="SimSun" w:eastAsia="SimSun" w:cs="SimSun"/>
          <w:spacing w:val="-44"/>
        </w:rPr>
        <w:t xml:space="preserve"> </w:t>
      </w:r>
      <w:r>
        <w:rPr>
          <w:spacing w:val="4"/>
        </w:rPr>
        <w:t>项，⑥段提出“人类面容全面消失的年代真的是完美的吗”的疑问，说明⑥段已经在论述身份的不确定</w:t>
      </w:r>
      <w:r>
        <w:rPr/>
        <w:t xml:space="preserve"> </w:t>
      </w:r>
      <w:r>
        <w:rPr>
          <w:spacing w:val="9"/>
        </w:rPr>
        <w:t>性，而非自然性，该句置于此处，无法承上，排除。</w:t>
      </w:r>
    </w:p>
    <w:p>
      <w:pPr>
        <w:pStyle w:val="BodyText"/>
        <w:ind w:left="932"/>
        <w:spacing w:before="226"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959"/>
        <w:spacing w:before="200" w:line="213" w:lineRule="auto"/>
        <w:rPr/>
      </w:pPr>
      <w:r>
        <w:rPr>
          <w:spacing w:val="10"/>
        </w:rPr>
        <w:t>【</w:t>
      </w:r>
      <w:r>
        <w:rPr>
          <w:b/>
          <w:bCs/>
          <w:spacing w:val="10"/>
        </w:rPr>
        <w:t>文段出处】新京报《</w:t>
      </w:r>
      <w:r>
        <w:rPr>
          <w:rFonts w:ascii="Times New Roman" w:hAnsi="Times New Roman" w:eastAsia="Times New Roman" w:cs="Times New Roman"/>
          <w:b/>
          <w:bCs/>
        </w:rPr>
        <w:t>Zao</w:t>
      </w:r>
      <w:r>
        <w:rPr>
          <w:rFonts w:ascii="Times New Roman" w:hAnsi="Times New Roman" w:eastAsia="Times New Roman" w:cs="Times New Roman"/>
          <w:b/>
          <w:bCs/>
          <w:spacing w:val="-7"/>
        </w:rPr>
        <w:t xml:space="preserve"> </w:t>
      </w:r>
      <w:r>
        <w:rPr>
          <w:b/>
          <w:bCs/>
          <w:spacing w:val="10"/>
        </w:rPr>
        <w:t>刷屏：从自拍到换脸，我们将迎来一个美丽新世界?》</w:t>
      </w:r>
    </w:p>
    <w:p>
      <w:pPr>
        <w:pStyle w:val="BodyText"/>
        <w:ind w:left="322"/>
        <w:spacing w:before="210" w:line="213" w:lineRule="auto"/>
        <w:outlineLvl w:val="4"/>
        <w:rPr/>
      </w:pPr>
      <w:r>
        <w:rPr>
          <w:rFonts w:ascii="SimSun" w:hAnsi="SimSun" w:eastAsia="SimSun" w:cs="SimSun"/>
          <w:b/>
          <w:bCs/>
          <w:spacing w:val="2"/>
        </w:rPr>
        <w:t>97</w:t>
      </w:r>
      <w:r>
        <w:rPr>
          <w:rFonts w:ascii="SimSun" w:hAnsi="SimSun" w:eastAsia="SimSun" w:cs="SimSun"/>
          <w:spacing w:val="2"/>
        </w:rPr>
        <w:t xml:space="preserve">    </w:t>
      </w:r>
      <w:r>
        <w:rPr>
          <w:b/>
          <w:bCs/>
          <w:spacing w:val="2"/>
        </w:rPr>
        <w:t>定位原文，第④段用“国外真人秀节目”举例，主要介绍了选手可以自由地选择虚拟身份，并且由</w:t>
      </w:r>
      <w:r>
        <w:rPr>
          <w:b/>
          <w:bCs/>
          <w:spacing w:val="1"/>
        </w:rPr>
        <w:t>男选手</w:t>
      </w:r>
    </w:p>
    <w:p>
      <w:pPr>
        <w:pStyle w:val="BodyText"/>
        <w:ind w:left="932" w:right="825"/>
        <w:spacing w:before="69" w:line="274" w:lineRule="auto"/>
        <w:rPr/>
      </w:pPr>
      <w:r>
        <w:rPr>
          <w:b/>
          <w:bCs/>
          <w:spacing w:val="-9"/>
        </w:rPr>
        <w:t>扮演的虚拟身份成为最受欢迎的“漂亮女性”</w:t>
      </w:r>
      <w:r>
        <w:rPr>
          <w:b/>
          <w:bCs/>
          <w:spacing w:val="-10"/>
        </w:rPr>
        <w:t>。第⑤段通过“这”指代上文做进一步阐述，指出“电子人”摧</w:t>
      </w:r>
      <w:r>
        <w:rPr/>
        <w:t xml:space="preserve">  </w:t>
      </w:r>
      <w:r>
        <w:rPr>
          <w:b/>
          <w:bCs/>
          <w:spacing w:val="8"/>
        </w:rPr>
        <w:t>毁了所有现代社会所熟知的确定之物，当人们可以创造一个没有性别、种族、年龄、具体面容的场</w:t>
      </w:r>
    </w:p>
    <w:p>
      <w:pPr>
        <w:pStyle w:val="BodyText"/>
        <w:ind w:left="932"/>
        <w:spacing w:before="6" w:line="213" w:lineRule="auto"/>
        <w:rPr/>
      </w:pPr>
      <w:r>
        <w:rPr>
          <w:b/>
          <w:bCs/>
          <w:spacing w:val="8"/>
        </w:rPr>
        <w:t>景，以差异、多元为基础的自由世界时，人们渴望进入这种不被差异束缚的世界。故该例子意在说明</w:t>
      </w:r>
    </w:p>
    <w:p>
      <w:pPr>
        <w:pStyle w:val="BodyText"/>
        <w:ind w:left="932"/>
        <w:spacing w:before="69" w:line="213" w:lineRule="auto"/>
        <w:rPr/>
      </w:pPr>
      <w:r>
        <w:rPr>
          <w:b/>
          <w:bCs/>
          <w:spacing w:val="7"/>
        </w:rPr>
        <w:t>数据化能够让人们超越身体的束缚，去创造和</w:t>
      </w:r>
      <w:r>
        <w:rPr>
          <w:b/>
          <w:bCs/>
          <w:spacing w:val="6"/>
        </w:rPr>
        <w:t>扮演不同的身份，对应</w:t>
      </w:r>
      <w:r>
        <w:rPr>
          <w:rFonts w:ascii="SimSun" w:hAnsi="SimSun" w:eastAsia="SimSun" w:cs="SimSun"/>
          <w:b/>
          <w:bCs/>
          <w:spacing w:val="6"/>
        </w:rPr>
        <w:t>D</w:t>
      </w:r>
      <w:r>
        <w:rPr>
          <w:rFonts w:ascii="SimSun" w:hAnsi="SimSun" w:eastAsia="SimSun" w:cs="SimSun"/>
          <w:spacing w:val="-46"/>
        </w:rPr>
        <w:t xml:space="preserve"> </w:t>
      </w:r>
      <w:r>
        <w:rPr>
          <w:b/>
          <w:bCs/>
          <w:spacing w:val="6"/>
        </w:rPr>
        <w:t>项。</w:t>
      </w:r>
    </w:p>
    <w:p>
      <w:pPr>
        <w:pStyle w:val="BodyText"/>
        <w:ind w:left="932"/>
        <w:spacing w:before="240" w:line="213" w:lineRule="auto"/>
        <w:rPr/>
      </w:pPr>
      <w:r>
        <w:rPr>
          <w:rFonts w:ascii="SimSun" w:hAnsi="SimSun" w:eastAsia="SimSun" w:cs="SimSun"/>
          <w:b/>
          <w:bCs/>
          <w:spacing w:val="-4"/>
        </w:rPr>
        <w:t>A</w:t>
      </w:r>
      <w:r>
        <w:rPr>
          <w:rFonts w:ascii="SimSun" w:hAnsi="SimSun" w:eastAsia="SimSun" w:cs="SimSun"/>
          <w:spacing w:val="-44"/>
        </w:rPr>
        <w:t xml:space="preserve"> </w:t>
      </w:r>
      <w:r>
        <w:rPr>
          <w:b/>
          <w:bCs/>
          <w:spacing w:val="-4"/>
        </w:rPr>
        <w:t>项，“解释互联网用户人格角色的主要特征”非重点，排除；</w:t>
      </w:r>
    </w:p>
    <w:p>
      <w:pPr>
        <w:pStyle w:val="BodyText"/>
        <w:ind w:left="930"/>
        <w:spacing w:before="219" w:line="213" w:lineRule="auto"/>
        <w:rPr/>
      </w:pPr>
      <w:r>
        <w:rPr>
          <w:rFonts w:ascii="Times New Roman" w:hAnsi="Times New Roman" w:eastAsia="Times New Roman" w:cs="Times New Roman"/>
          <w:b/>
          <w:bCs/>
          <w:spacing w:val="-3"/>
        </w:rPr>
        <w:t>B</w:t>
      </w:r>
      <w:r>
        <w:rPr>
          <w:b/>
          <w:bCs/>
          <w:spacing w:val="-3"/>
        </w:rPr>
        <w:t>项，文段并未体现出‘终端身份对于人际交往有负面影响，“批判”无中生有，排除；</w:t>
      </w:r>
    </w:p>
    <w:p>
      <w:pPr>
        <w:pStyle w:val="BodyText"/>
        <w:ind w:left="932"/>
        <w:spacing w:before="209" w:line="213" w:lineRule="auto"/>
        <w:rPr/>
      </w:pPr>
      <w:r>
        <w:rPr>
          <w:rFonts w:ascii="SimSun" w:hAnsi="SimSun" w:eastAsia="SimSun" w:cs="SimSun"/>
          <w:b/>
          <w:bCs/>
          <w:spacing w:val="-16"/>
        </w:rPr>
        <w:t>C</w:t>
      </w:r>
      <w:r>
        <w:rPr>
          <w:rFonts w:ascii="SimSun" w:hAnsi="SimSun" w:eastAsia="SimSun" w:cs="SimSun"/>
          <w:spacing w:val="-44"/>
        </w:rPr>
        <w:t xml:space="preserve"> </w:t>
      </w:r>
      <w:r>
        <w:rPr>
          <w:b/>
          <w:bCs/>
          <w:spacing w:val="-16"/>
        </w:rPr>
        <w:t>项，文段并未指出“真实”与“虚假”之间的界限，“探索”</w:t>
      </w:r>
      <w:r>
        <w:rPr>
          <w:b/>
          <w:bCs/>
          <w:spacing w:val="-17"/>
        </w:rPr>
        <w:t>无中生有，排除。</w:t>
      </w:r>
    </w:p>
    <w:p>
      <w:pPr>
        <w:pStyle w:val="BodyText"/>
        <w:ind w:left="932"/>
        <w:spacing w:before="21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62"/>
        <w:spacing w:before="231" w:line="213" w:lineRule="auto"/>
        <w:rPr/>
      </w:pPr>
      <w:r>
        <w:rPr>
          <w:b/>
          <w:bCs/>
          <w:spacing w:val="9"/>
        </w:rPr>
        <w:t>【文段出处】新京报《</w:t>
      </w:r>
      <w:r>
        <w:rPr>
          <w:rFonts w:ascii="Times New Roman" w:hAnsi="Times New Roman" w:eastAsia="Times New Roman" w:cs="Times New Roman"/>
          <w:b/>
          <w:bCs/>
        </w:rPr>
        <w:t>Zao</w:t>
      </w:r>
      <w:r>
        <w:rPr>
          <w:rFonts w:ascii="Times New Roman" w:hAnsi="Times New Roman" w:eastAsia="Times New Roman" w:cs="Times New Roman"/>
          <w:b/>
          <w:bCs/>
          <w:spacing w:val="9"/>
        </w:rPr>
        <w:t xml:space="preserve"> </w:t>
      </w:r>
      <w:r>
        <w:rPr>
          <w:b/>
          <w:bCs/>
          <w:spacing w:val="9"/>
        </w:rPr>
        <w:t>刷屏：从自拍到换脸，我们将迎来一个美丽新世界?》</w:t>
      </w:r>
    </w:p>
    <w:p>
      <w:pPr>
        <w:pStyle w:val="BodyText"/>
        <w:ind w:left="932" w:right="759" w:hanging="610"/>
        <w:spacing w:before="200" w:line="283" w:lineRule="auto"/>
        <w:rPr/>
      </w:pPr>
      <w:r>
        <w:rPr>
          <w:rFonts w:ascii="SimSun" w:hAnsi="SimSun" w:eastAsia="SimSun" w:cs="SimSun"/>
          <w:b/>
          <w:bCs/>
          <w:spacing w:val="4"/>
        </w:rPr>
        <w:t>98</w:t>
      </w:r>
      <w:r>
        <w:rPr>
          <w:rFonts w:ascii="SimSun" w:hAnsi="SimSun" w:eastAsia="SimSun" w:cs="SimSun"/>
          <w:spacing w:val="4"/>
        </w:rPr>
        <w:t xml:space="preserve">    </w:t>
      </w:r>
      <w:r>
        <w:rPr>
          <w:rFonts w:ascii="SimSun" w:hAnsi="SimSun" w:eastAsia="SimSun" w:cs="SimSun"/>
          <w:b/>
          <w:bCs/>
          <w:spacing w:val="4"/>
        </w:rPr>
        <w:t>A</w:t>
      </w:r>
      <w:r>
        <w:rPr>
          <w:rFonts w:ascii="SimSun" w:hAnsi="SimSun" w:eastAsia="SimSun" w:cs="SimSun"/>
          <w:spacing w:val="4"/>
        </w:rPr>
        <w:t xml:space="preserve"> </w:t>
      </w:r>
      <w:r>
        <w:rPr>
          <w:b/>
          <w:bCs/>
          <w:spacing w:val="4"/>
        </w:rPr>
        <w:t>项，根据第⑤段“许多哲学家、科学家和科幻小说家……摆脱自然的掌控，完全的意识数据化，抛却</w:t>
      </w:r>
      <w:r>
        <w:rPr>
          <w:spacing w:val="10"/>
        </w:rPr>
        <w:t xml:space="preserve"> </w:t>
      </w:r>
      <w:r>
        <w:rPr>
          <w:b/>
          <w:bCs/>
          <w:spacing w:val="5"/>
        </w:rPr>
        <w:t>沉重的肉身，迎来一个新天地”可知，有些科幻小说家对摆脱身体的数据化意识持正面态度，表述正</w:t>
      </w:r>
    </w:p>
    <w:p>
      <w:pPr>
        <w:pStyle w:val="BodyText"/>
        <w:ind w:left="932"/>
        <w:spacing w:before="6" w:line="213" w:lineRule="auto"/>
        <w:rPr/>
      </w:pPr>
      <w:r>
        <w:rPr>
          <w:b/>
          <w:bCs/>
          <w:spacing w:val="2"/>
        </w:rPr>
        <w:t>确，当选；</w:t>
      </w:r>
    </w:p>
    <w:p>
      <w:pPr>
        <w:pStyle w:val="BodyText"/>
        <w:ind w:left="932" w:right="659" w:hanging="2"/>
        <w:spacing w:before="200" w:line="329" w:lineRule="auto"/>
        <w:rPr/>
      </w:pPr>
      <w:r>
        <w:rPr>
          <w:rFonts w:ascii="Times New Roman" w:hAnsi="Times New Roman" w:eastAsia="Times New Roman" w:cs="Times New Roman"/>
          <w:b/>
          <w:bCs/>
          <w:spacing w:val="-5"/>
        </w:rPr>
        <w:t>B</w:t>
      </w:r>
      <w:r>
        <w:rPr>
          <w:b/>
          <w:bCs/>
          <w:spacing w:val="-5"/>
        </w:rPr>
        <w:t>项，根据第④段“最受欢迎的一位‘漂亮女性’是由男选手扮演的”可知，文段说的是节目中最受欢迎的角</w:t>
      </w:r>
      <w:r>
        <w:rPr>
          <w:spacing w:val="18"/>
        </w:rPr>
        <w:t xml:space="preserve"> </w:t>
      </w:r>
      <w:r>
        <w:rPr>
          <w:b/>
          <w:bCs/>
          <w:spacing w:val="7"/>
        </w:rPr>
        <w:t>色，反映了虚拟身份对结果的影响，无法推出现实中的女性角色更受欢迎，无中生有，排除；</w:t>
      </w:r>
    </w:p>
    <w:p>
      <w:pPr>
        <w:pStyle w:val="BodyText"/>
        <w:ind w:left="932" w:right="676"/>
        <w:spacing w:before="6" w:line="273" w:lineRule="auto"/>
        <w:rPr/>
      </w:pPr>
      <w:r>
        <w:rPr>
          <w:rFonts w:ascii="SimSun" w:hAnsi="SimSun" w:eastAsia="SimSun" w:cs="SimSun"/>
          <w:b/>
          <w:bCs/>
          <w:spacing w:val="-1"/>
        </w:rPr>
        <w:t>C</w:t>
      </w:r>
      <w:r>
        <w:rPr>
          <w:rFonts w:ascii="SimSun" w:hAnsi="SimSun" w:eastAsia="SimSun" w:cs="SimSun"/>
          <w:spacing w:val="-44"/>
        </w:rPr>
        <w:t xml:space="preserve"> </w:t>
      </w:r>
      <w:r>
        <w:rPr>
          <w:b/>
          <w:bCs/>
          <w:spacing w:val="-1"/>
        </w:rPr>
        <w:t>项，根据第⑥段”身体是被文化所塑造的，人的每一种……身体</w:t>
      </w:r>
      <w:r>
        <w:rPr>
          <w:b/>
          <w:bCs/>
          <w:spacing w:val="-2"/>
        </w:rPr>
        <w:t>却逐渐失去了它的特征”可知，“身体技</w:t>
      </w:r>
      <w:r>
        <w:rPr/>
        <w:t xml:space="preserve"> </w:t>
      </w:r>
      <w:r>
        <w:rPr>
          <w:b/>
          <w:bCs/>
          <w:spacing w:val="1"/>
        </w:rPr>
        <w:t>术说”认为身体可以被文化塑造，而非不应被改造”,表述错误，排除；</w:t>
      </w:r>
    </w:p>
    <w:p>
      <w:pPr>
        <w:pStyle w:val="BodyText"/>
        <w:ind w:left="932" w:right="798"/>
        <w:spacing w:before="188" w:line="256" w:lineRule="auto"/>
        <w:rPr/>
      </w:pPr>
      <w:r>
        <w:rPr>
          <w:rFonts w:ascii="SimSun" w:hAnsi="SimSun" w:eastAsia="SimSun" w:cs="SimSun"/>
          <w:b/>
          <w:bCs/>
          <w:spacing w:val="5"/>
        </w:rPr>
        <w:t>D</w:t>
      </w:r>
      <w:r>
        <w:rPr>
          <w:rFonts w:ascii="SimSun" w:hAnsi="SimSun" w:eastAsia="SimSun" w:cs="SimSun"/>
          <w:spacing w:val="-37"/>
        </w:rPr>
        <w:t xml:space="preserve"> </w:t>
      </w:r>
      <w:r>
        <w:rPr>
          <w:b/>
          <w:bCs/>
          <w:spacing w:val="5"/>
        </w:rPr>
        <w:t>项，根据第②段“莫斯认为，身体是被文化所塑造的，人的每一种</w:t>
      </w:r>
      <w:r>
        <w:rPr>
          <w:b/>
          <w:bCs/>
          <w:spacing w:val="4"/>
        </w:rPr>
        <w:t>行为都与其所处的文化背景直接相</w:t>
      </w:r>
      <w:r>
        <w:rPr/>
        <w:t xml:space="preserve"> </w:t>
      </w:r>
      <w:r>
        <w:rPr>
          <w:b/>
          <w:bCs/>
          <w:spacing w:val="-1"/>
        </w:rPr>
        <w:t>关，是社会文化加诸个体的表现”可知，这与第⑦段哈拉维关于“电子人”打破社会界限的观点不一致，</w:t>
      </w:r>
      <w:r>
        <w:rPr>
          <w:spacing w:val="6"/>
        </w:rPr>
        <w:t xml:space="preserve">  </w:t>
      </w:r>
      <w:r>
        <w:rPr>
          <w:b/>
          <w:bCs/>
          <w:spacing w:val="3"/>
        </w:rPr>
        <w:t>表述错误，排除。</w:t>
      </w:r>
    </w:p>
    <w:p>
      <w:pPr>
        <w:pStyle w:val="BodyText"/>
        <w:ind w:left="932"/>
        <w:spacing w:before="23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ind w:left="320"/>
        <w:spacing w:before="24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99</w:t>
      </w:r>
    </w:p>
    <w:p>
      <w:pPr>
        <w:spacing w:line="270" w:lineRule="auto"/>
        <w:rPr>
          <w:rFonts w:ascii="Arial"/>
          <w:sz w:val="21"/>
        </w:rPr>
      </w:pPr>
      <w:r/>
    </w:p>
    <w:p>
      <w:pPr>
        <w:spacing w:before="58" w:line="263" w:lineRule="exact"/>
        <w:rPr>
          <w:rFonts w:ascii="Times New Roman" w:hAnsi="Times New Roman" w:eastAsia="Times New Roman" w:cs="Times New Roman"/>
          <w:sz w:val="20"/>
          <w:szCs w:val="20"/>
        </w:rPr>
      </w:pPr>
      <w:hyperlink w:history="true" r:id="rId73">
        <w:r>
          <w:rPr>
            <w:rFonts w:ascii="Arial" w:hAnsi="Arial" w:eastAsia="Arial" w:cs="Arial"/>
            <w:sz w:val="20"/>
            <w:szCs w:val="20"/>
            <w:spacing w:val="-15"/>
            <w:w w:val="96"/>
            <w:position w:val="3"/>
          </w:rPr>
          <w:t>ht</w:t>
        </w:r>
        <w:r>
          <w:rPr>
            <w:rFonts w:ascii="Arial" w:hAnsi="Arial" w:eastAsia="Arial" w:cs="Arial"/>
            <w:sz w:val="20"/>
            <w:szCs w:val="20"/>
            <w:spacing w:val="-14"/>
            <w:w w:val="96"/>
            <w:position w:val="3"/>
          </w:rPr>
          <w:t>tps://www.gkzenti.cn/explain/1746</w:t>
        </w:r>
        <w:r>
          <w:rPr>
            <w:rFonts w:ascii="Arial" w:hAnsi="Arial" w:eastAsia="Arial" w:cs="Arial"/>
            <w:sz w:val="20"/>
            <w:szCs w:val="20"/>
            <w:spacing w:val="-15"/>
            <w:w w:val="96"/>
            <w:position w:val="3"/>
          </w:rPr>
          <w:t>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28/2</w:t>
        </w:r>
        <w:r>
          <w:rPr>
            <w:rFonts w:ascii="Times New Roman" w:hAnsi="Times New Roman" w:eastAsia="Times New Roman" w:cs="Times New Roman"/>
            <w:sz w:val="20"/>
            <w:szCs w:val="20"/>
            <w:b/>
            <w:bCs/>
            <w:spacing w:val="-13"/>
            <w:w w:val="96"/>
            <w:position w:val="3"/>
          </w:rPr>
          <w:t>9</w:t>
        </w:r>
      </w:hyperlink>
    </w:p>
    <w:p>
      <w:pPr>
        <w:spacing w:line="263" w:lineRule="exact"/>
        <w:sectPr>
          <w:headerReference w:type="default" r:id="rId11"/>
          <w:footerReference w:type="default" r:id="rId12"/>
          <w:pgSz w:w="11910" w:h="16840"/>
          <w:pgMar w:top="263" w:right="449" w:bottom="246" w:left="459" w:header="0" w:footer="0" w:gutter="0"/>
        </w:sectPr>
        <w:rPr>
          <w:rFonts w:ascii="Times New Roman" w:hAnsi="Times New Roman" w:eastAsia="Times New Roman" w:cs="Times New Roman"/>
          <w:sz w:val="20"/>
          <w:szCs w:val="20"/>
        </w:rPr>
      </w:pPr>
    </w:p>
    <w:p>
      <w:pPr>
        <w:pStyle w:val="BodyText"/>
        <w:ind w:left="320" w:hanging="310"/>
        <w:spacing w:before="1" w:line="293" w:lineRule="auto"/>
        <w:rPr/>
      </w:pPr>
      <w:r>
        <w:rPr>
          <w:spacing w:val="-4"/>
          <w:position w:val="2"/>
        </w:rPr>
        <w:t>2025/7/2314:42</w:t>
      </w:r>
      <w:r>
        <w:rPr>
          <w:spacing w:val="-4"/>
          <w:position w:val="2"/>
        </w:rPr>
        <w:t xml:space="preserve">     </w:t>
      </w:r>
      <w:r>
        <w:rPr>
          <w:sz w:val="16"/>
          <w:szCs w:val="16"/>
          <w:spacing w:val="-4"/>
        </w:rPr>
        <w:t>2025年3月29日全国事业单位联考B</w:t>
      </w:r>
      <w:r>
        <w:rPr>
          <w:sz w:val="16"/>
          <w:szCs w:val="16"/>
          <w:spacing w:val="-43"/>
        </w:rPr>
        <w:t xml:space="preserve"> </w:t>
      </w:r>
      <w:r>
        <w:rPr>
          <w:sz w:val="16"/>
          <w:szCs w:val="16"/>
          <w:spacing w:val="-4"/>
        </w:rPr>
        <w:t>类《职业能力倾向测验》笔试试题</w:t>
      </w:r>
      <w:r>
        <w:rPr>
          <w:sz w:val="16"/>
          <w:szCs w:val="16"/>
          <w:spacing w:val="-5"/>
        </w:rPr>
        <w:t>(广西/贵州/海南/黑龙江/湖北/吉林/江西/宁夏/山西/新疆/云….</w:t>
      </w:r>
      <w:r>
        <w:rPr>
          <w:sz w:val="16"/>
          <w:szCs w:val="16"/>
        </w:rPr>
        <w:t xml:space="preserve"> </w:t>
      </w:r>
      <w:r>
        <w:rPr>
          <w:spacing w:val="9"/>
        </w:rPr>
        <w:t>文章第⑥段开始提出疑问“人类面容在数字</w:t>
      </w:r>
      <w:r>
        <w:rPr>
          <w:spacing w:val="8"/>
        </w:rPr>
        <w:t>洪流中全面消失的年代真的是完美的吗?”,随后第⑦、⑧段</w:t>
      </w:r>
    </w:p>
    <w:p>
      <w:pPr>
        <w:pStyle w:val="BodyText"/>
        <w:ind w:left="320"/>
        <w:spacing w:line="212" w:lineRule="auto"/>
        <w:rPr/>
      </w:pPr>
      <w:r>
        <w:rPr>
          <w:spacing w:val="10"/>
        </w:rPr>
        <w:t>当数字面孔和真实面孔同时存在的时候，它们的界限越来越模糊了，我们无法确定在纯粹数字时代存</w:t>
      </w:r>
    </w:p>
    <w:p>
      <w:pPr>
        <w:pStyle w:val="BodyText"/>
        <w:ind w:left="320"/>
        <w:spacing w:before="69" w:line="213" w:lineRule="auto"/>
        <w:rPr/>
      </w:pPr>
      <w:r>
        <w:rPr>
          <w:spacing w:val="4"/>
        </w:rPr>
        <w:t>活的到底是不是人类。随着“标志性面容”被复制到更多人脸上，这副面容获得了永生，身体却逐渐失去</w:t>
      </w:r>
    </w:p>
    <w:p>
      <w:pPr>
        <w:pStyle w:val="BodyText"/>
        <w:ind w:left="320"/>
        <w:spacing w:before="79" w:line="213" w:lineRule="auto"/>
        <w:rPr/>
      </w:pPr>
      <w:r>
        <w:rPr>
          <w:spacing w:val="10"/>
        </w:rPr>
        <w:t>了它的特征，身体既不是内在生命的反映，也不存在独一无二性。故文章意在强调作者对数字时代人</w:t>
      </w:r>
    </w:p>
    <w:p>
      <w:pPr>
        <w:pStyle w:val="BodyText"/>
        <w:ind w:left="320"/>
        <w:spacing w:before="59" w:line="213" w:lineRule="auto"/>
        <w:rPr/>
      </w:pPr>
      <w:r>
        <w:rPr>
          <w:spacing w:val="6"/>
        </w:rPr>
        <w:t>类身份确定性的担忧，对应</w:t>
      </w:r>
      <w:r>
        <w:rPr>
          <w:rFonts w:ascii="SimSun" w:hAnsi="SimSun" w:eastAsia="SimSun" w:cs="SimSun"/>
          <w:spacing w:val="6"/>
        </w:rPr>
        <w:t>A</w:t>
      </w:r>
      <w:r>
        <w:rPr>
          <w:rFonts w:ascii="SimSun" w:hAnsi="SimSun" w:eastAsia="SimSun" w:cs="SimSun"/>
          <w:spacing w:val="-37"/>
        </w:rPr>
        <w:t xml:space="preserve"> </w:t>
      </w:r>
      <w:r>
        <w:rPr>
          <w:spacing w:val="6"/>
        </w:rPr>
        <w:t>项。</w:t>
      </w:r>
    </w:p>
    <w:p>
      <w:pPr>
        <w:pStyle w:val="BodyText"/>
        <w:ind w:left="320"/>
        <w:spacing w:before="239" w:line="213" w:lineRule="auto"/>
        <w:rPr/>
      </w:pPr>
      <w:r>
        <w:rPr>
          <w:rFonts w:ascii="SimSun" w:hAnsi="SimSun" w:eastAsia="SimSun" w:cs="SimSun"/>
          <w:spacing w:val="3"/>
        </w:rPr>
        <w:t>B</w:t>
      </w:r>
      <w:r>
        <w:rPr>
          <w:rFonts w:ascii="SimSun" w:hAnsi="SimSun" w:eastAsia="SimSun" w:cs="SimSun"/>
          <w:spacing w:val="-39"/>
        </w:rPr>
        <w:t xml:space="preserve"> </w:t>
      </w:r>
      <w:r>
        <w:rPr>
          <w:spacing w:val="3"/>
        </w:rPr>
        <w:t>项，文段并未提及“人际交流不再坦诚”,无中生有，排除；</w:t>
      </w:r>
    </w:p>
    <w:p>
      <w:pPr>
        <w:pStyle w:val="BodyText"/>
        <w:ind w:left="320"/>
        <w:spacing w:before="210" w:line="213" w:lineRule="auto"/>
        <w:rPr/>
      </w:pPr>
      <w:r>
        <w:rPr>
          <w:rFonts w:ascii="Times New Roman" w:hAnsi="Times New Roman" w:eastAsia="Times New Roman" w:cs="Times New Roman"/>
          <w:spacing w:val="-2"/>
        </w:rPr>
        <w:t>C</w:t>
      </w:r>
      <w:r>
        <w:rPr>
          <w:spacing w:val="-2"/>
        </w:rPr>
        <w:t>项，文段强调的是“失去了独一无二性”,“美的唯一性的丧失”非</w:t>
      </w:r>
      <w:r>
        <w:rPr>
          <w:spacing w:val="-3"/>
        </w:rPr>
        <w:t>重点，排除；</w:t>
      </w:r>
    </w:p>
    <w:p>
      <w:pPr>
        <w:pStyle w:val="BodyText"/>
        <w:ind w:left="320" w:right="1399"/>
        <w:spacing w:before="209" w:line="277" w:lineRule="auto"/>
        <w:rPr/>
      </w:pPr>
      <w:r>
        <w:rPr>
          <w:rFonts w:ascii="Arial" w:hAnsi="Arial" w:eastAsia="Arial" w:cs="Arial"/>
          <w:spacing w:val="7"/>
        </w:rPr>
        <w:t>D</w:t>
      </w:r>
      <w:r>
        <w:rPr>
          <w:rFonts w:ascii="Arial" w:hAnsi="Arial" w:eastAsia="Arial" w:cs="Arial"/>
          <w:spacing w:val="-25"/>
        </w:rPr>
        <w:t xml:space="preserve"> </w:t>
      </w:r>
      <w:r>
        <w:rPr>
          <w:spacing w:val="7"/>
        </w:rPr>
        <w:t>项，根据第⑤段“后现代女性主义学者哈拉维认为，超越自然躯体……而人们</w:t>
      </w:r>
      <w:r>
        <w:rPr>
          <w:spacing w:val="6"/>
        </w:rPr>
        <w:t>渴望进入这种不被差异</w:t>
      </w:r>
      <w:r>
        <w:rPr/>
        <w:t xml:space="preserve"> </w:t>
      </w:r>
      <w:r>
        <w:rPr>
          <w:spacing w:val="1"/>
        </w:rPr>
        <w:t>束缚的世界”可知，“有利于建立差异、多元的自由世界”是哈</w:t>
      </w:r>
      <w:r>
        <w:rPr/>
        <w:t>拉维的观点，而非作者的观点，排除。</w:t>
      </w:r>
    </w:p>
    <w:p>
      <w:pPr>
        <w:pStyle w:val="BodyText"/>
        <w:ind w:left="320"/>
        <w:spacing w:before="149"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0" w:line="213" w:lineRule="auto"/>
        <w:rPr/>
      </w:pPr>
      <w:r>
        <w:rPr>
          <w:rFonts w:ascii="SimSun" w:hAnsi="SimSun" w:eastAsia="SimSun" w:cs="SimSun"/>
          <w:spacing w:val="3"/>
        </w:rPr>
        <w:t>10</w:t>
      </w:r>
      <w:r>
        <w:rPr>
          <w:rFonts w:ascii="SimSun" w:hAnsi="SimSun" w:eastAsia="SimSun" w:cs="SimSun"/>
          <w:spacing w:val="-31"/>
        </w:rPr>
        <w:t xml:space="preserve"> </w:t>
      </w:r>
      <w:r>
        <w:rPr>
          <w:rFonts w:ascii="SimSun" w:hAnsi="SimSun" w:eastAsia="SimSun" w:cs="SimSun"/>
          <w:spacing w:val="3"/>
        </w:rPr>
        <w:t>0</w:t>
      </w:r>
      <w:r>
        <w:rPr>
          <w:rFonts w:ascii="SimSun" w:hAnsi="SimSun" w:eastAsia="SimSun" w:cs="SimSun"/>
          <w:spacing w:val="44"/>
        </w:rPr>
        <w:t xml:space="preserve">  </w:t>
      </w:r>
      <w:r>
        <w:rPr>
          <w:spacing w:val="3"/>
        </w:rPr>
        <w:t>文章第一段引出“数字身体”的话题，指出计算机可以重塑数字身体；第二段通过莫斯的观点指出身体是</w:t>
      </w:r>
    </w:p>
    <w:p>
      <w:pPr>
        <w:pStyle w:val="BodyText"/>
        <w:ind w:left="930" w:right="807"/>
        <w:spacing w:before="69" w:line="275" w:lineRule="auto"/>
        <w:rPr/>
      </w:pPr>
      <w:r>
        <w:rPr>
          <w:spacing w:val="1"/>
        </w:rPr>
        <w:t>使得人们成为不同个体的证据；第三段通过转折词“事实引“终端身份”的概念，即人们的互联网身份不</w:t>
      </w:r>
      <w:r>
        <w:rPr>
          <w:spacing w:val="16"/>
        </w:rPr>
        <w:t xml:space="preserve"> </w:t>
      </w:r>
      <w:r>
        <w:rPr>
          <w:spacing w:val="10"/>
        </w:rPr>
        <w:t>一定依赖于视觉特征；第四、五段举例并论述在互联网上，人们可以创造虚</w:t>
      </w:r>
      <w:r>
        <w:rPr>
          <w:spacing w:val="9"/>
        </w:rPr>
        <w:t>拟身份；随后第六、七、</w:t>
      </w:r>
      <w:r>
        <w:rPr/>
        <w:t xml:space="preserve"> </w:t>
      </w:r>
      <w:r>
        <w:rPr>
          <w:spacing w:val="10"/>
        </w:rPr>
        <w:t>八段先提出问题，再总结，强调在未来的虚拟世界中，人类身份的定义成为新的难题。故文段的关键</w:t>
      </w:r>
    </w:p>
    <w:p>
      <w:pPr>
        <w:pStyle w:val="BodyText"/>
        <w:ind w:left="930"/>
        <w:spacing w:before="7" w:line="213" w:lineRule="auto"/>
        <w:rPr/>
      </w:pPr>
      <w:r>
        <w:rPr>
          <w:spacing w:val="-19"/>
        </w:rPr>
        <w:t>词为“终端身份”“虚拟世界”“互联网”这三个话题，对应</w:t>
      </w:r>
      <w:r>
        <w:rPr>
          <w:rFonts w:ascii="SimSun" w:hAnsi="SimSun" w:eastAsia="SimSun" w:cs="SimSun"/>
          <w:spacing w:val="-19"/>
        </w:rPr>
        <w:t>D</w:t>
      </w:r>
      <w:r>
        <w:rPr>
          <w:rFonts w:ascii="SimSun" w:hAnsi="SimSun" w:eastAsia="SimSun" w:cs="SimSun"/>
          <w:spacing w:val="-47"/>
        </w:rPr>
        <w:t xml:space="preserve"> </w:t>
      </w:r>
      <w:r>
        <w:rPr>
          <w:spacing w:val="-19"/>
        </w:rPr>
        <w:t>项。</w:t>
      </w:r>
    </w:p>
    <w:p>
      <w:pPr>
        <w:pStyle w:val="BodyText"/>
        <w:ind w:left="930"/>
        <w:spacing w:before="229" w:line="213" w:lineRule="auto"/>
        <w:rPr/>
      </w:pPr>
      <w:r>
        <w:rPr>
          <w:rFonts w:ascii="SimSun" w:hAnsi="SimSun" w:eastAsia="SimSun" w:cs="SimSun"/>
          <w:spacing w:val="-8"/>
        </w:rPr>
        <w:t>A、B、C</w:t>
      </w:r>
      <w:r>
        <w:rPr>
          <w:rFonts w:ascii="SimSun" w:hAnsi="SimSun" w:eastAsia="SimSun" w:cs="SimSun"/>
          <w:spacing w:val="72"/>
        </w:rPr>
        <w:t xml:space="preserve"> </w:t>
      </w:r>
      <w:r>
        <w:rPr>
          <w:spacing w:val="-8"/>
        </w:rPr>
        <w:t>项，均未提及“终端身份”这一关键词，且“真人秀”“</w:t>
      </w:r>
      <w:r>
        <w:rPr>
          <w:spacing w:val="-9"/>
        </w:rPr>
        <w:t>电子人”针对举例部分，非重点，“科幻小说”</w:t>
      </w:r>
    </w:p>
    <w:p>
      <w:pPr>
        <w:pStyle w:val="BodyText"/>
        <w:ind w:left="930"/>
        <w:spacing w:before="139" w:line="213" w:lineRule="auto"/>
        <w:rPr/>
      </w:pPr>
      <w:r>
        <w:rPr>
          <w:spacing w:val="7"/>
        </w:rPr>
        <w:t>偷换概念，无中生有，均排除。</w:t>
      </w:r>
    </w:p>
    <w:p>
      <w:pPr>
        <w:pStyle w:val="BodyText"/>
        <w:ind w:left="930"/>
        <w:spacing w:before="14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320"/>
        <w:spacing w:before="65" w:line="217" w:lineRule="auto"/>
        <w:rPr>
          <w:rFonts w:ascii="SimSun" w:hAnsi="SimSun" w:eastAsia="SimSun" w:cs="SimSun"/>
        </w:rPr>
      </w:pPr>
      <w:r>
        <w:rPr/>
        <w:t>欢迎使用公开真题库</w:t>
      </w:r>
      <w:r>
        <w:rPr/>
        <w:t xml:space="preserve"> </w:t>
      </w:r>
      <w:r>
        <w:rPr>
          <w:rFonts w:ascii="SimSun" w:hAnsi="SimSun" w:eastAsia="SimSun" w:cs="SimSun"/>
        </w:rPr>
        <w:t>(</w:t>
      </w:r>
      <w:hyperlink w:history="true" r:id="rId75">
        <w:r>
          <w:rPr>
            <w:rFonts w:ascii="SimSun" w:hAnsi="SimSun" w:eastAsia="SimSun" w:cs="SimSun"/>
          </w:rPr>
          <w:t>https://www.gkzenti.cn)</w:t>
        </w:r>
      </w:hyperlink>
    </w:p>
    <w:sectPr>
      <w:footerReference w:type="default" r:id="rId74"/>
      <w:pgSz w:w="11910" w:h="16840"/>
      <w:pgMar w:top="263" w:right="449" w:bottom="469" w:left="459" w:header="0" w:footer="24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Times New Roman" w:hAnsi="Times New Roman" w:eastAsia="Times New Roman" w:cs="Times New Roman"/>
          <w:sz w:val="20"/>
          <w:szCs w:val="20"/>
          <w:b/>
          <w:bCs/>
        </w:rPr>
        <w:t>3/29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/www.gkzenti.cn/explain/1746428263141?mathcode=3#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4/2</w:t>
      </w:r>
      <w:r>
        <w:rPr>
          <w:rFonts w:ascii="Times New Roman" w:hAnsi="Times New Roman" w:eastAsia="Times New Roman" w:cs="Times New Roman"/>
          <w:sz w:val="20"/>
          <w:szCs w:val="20"/>
          <w:b/>
          <w:bCs/>
          <w:spacing w:val="-8"/>
          <w:w w:val="96"/>
          <w:position w:val="3"/>
        </w:rPr>
        <w:t>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5/29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8/29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9/29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10/29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://www.gkzenti.cn/explain/174642</w:t>
      </w:r>
      <w:r>
        <w:rPr>
          <w:rFonts w:ascii="Arial" w:hAnsi="Arial" w:eastAsia="Arial" w:cs="Arial"/>
          <w:sz w:val="20"/>
          <w:szCs w:val="20"/>
          <w:spacing w:val="-16"/>
          <w:w w:val="96"/>
          <w:position w:val="3"/>
        </w:rPr>
        <w:t>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14/2</w:t>
      </w:r>
      <w:r>
        <w:rPr>
          <w:rFonts w:ascii="SimSun" w:hAnsi="SimSun" w:eastAsia="SimSun" w:cs="SimSun"/>
          <w:sz w:val="20"/>
          <w:szCs w:val="20"/>
          <w:spacing w:val="-11"/>
          <w:w w:val="96"/>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://www.gkzenti.cn/explain/174642</w:t>
      </w:r>
      <w:r>
        <w:rPr>
          <w:rFonts w:ascii="Arial" w:hAnsi="Arial" w:eastAsia="Arial" w:cs="Arial"/>
          <w:sz w:val="20"/>
          <w:szCs w:val="20"/>
          <w:spacing w:val="-16"/>
          <w:w w:val="96"/>
          <w:position w:val="3"/>
        </w:rPr>
        <w:t>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16/2</w:t>
      </w:r>
      <w:r>
        <w:rPr>
          <w:rFonts w:ascii="SimSun" w:hAnsi="SimSun" w:eastAsia="SimSun" w:cs="SimSun"/>
          <w:sz w:val="20"/>
          <w:szCs w:val="20"/>
          <w:spacing w:val="-11"/>
          <w:w w:val="96"/>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19/29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20/29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21/29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23/29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w:t>
      </w:r>
      <w:r>
        <w:rPr>
          <w:rFonts w:ascii="Arial" w:hAnsi="Arial" w:eastAsia="Arial" w:cs="Arial"/>
          <w:sz w:val="20"/>
          <w:szCs w:val="20"/>
          <w:spacing w:val="-14"/>
          <w:w w:val="96"/>
          <w:position w:val="3"/>
        </w:rPr>
        <w:t>tps://www.gkzenti.cn/explain/1746</w:t>
      </w:r>
      <w:r>
        <w:rPr>
          <w:rFonts w:ascii="Arial" w:hAnsi="Arial" w:eastAsia="Arial" w:cs="Arial"/>
          <w:sz w:val="20"/>
          <w:szCs w:val="20"/>
          <w:spacing w:val="-15"/>
          <w:w w:val="96"/>
          <w:position w:val="3"/>
        </w:rPr>
        <w:t>428263141?mathcode=3#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24/2</w:t>
      </w:r>
      <w:r>
        <w:rPr>
          <w:rFonts w:ascii="Times New Roman" w:hAnsi="Times New Roman" w:eastAsia="Times New Roman" w:cs="Times New Roman"/>
          <w:sz w:val="20"/>
          <w:szCs w:val="20"/>
          <w:b/>
          <w:bCs/>
          <w:spacing w:val="-13"/>
          <w:w w:val="96"/>
          <w:position w:val="3"/>
        </w:rPr>
        <w:t>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https://www.gkzenti.cn/explain/1746428263141?mathcode=3#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25/29</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26/29</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27/29</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https://www.gkzenti.cn/explain/1746428263141?mathcode=3#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29/29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2025/7/2314:42</w:t>
    </w:r>
    <w:r>
      <w:rPr>
        <w:spacing w:val="-4"/>
        <w:position w:val="2"/>
      </w:rPr>
      <w:t xml:space="preserve">     </w:t>
    </w:r>
    <w:r>
      <w:rPr>
        <w:sz w:val="16"/>
        <w:szCs w:val="16"/>
        <w:spacing w:val="-4"/>
      </w:rPr>
      <w:t>2025年3月29日全国事业单位联考B</w:t>
    </w:r>
    <w:r>
      <w:rPr>
        <w:sz w:val="16"/>
        <w:szCs w:val="16"/>
        <w:spacing w:val="-43"/>
      </w:rPr>
      <w:t xml:space="preserve"> </w:t>
    </w:r>
    <w:r>
      <w:rPr>
        <w:sz w:val="16"/>
        <w:szCs w:val="16"/>
        <w:spacing w:val="-4"/>
      </w:rPr>
      <w:t>类《职业能力倾向测验》笔试试题(广西/</w:t>
    </w:r>
    <w:r>
      <w:rPr>
        <w:sz w:val="16"/>
        <w:szCs w:val="16"/>
        <w:spacing w:val="-5"/>
      </w:rPr>
      <w:t>贵州/海南/黑龙江/湖北/吉林/江西/宁夏/山西/新疆/云….</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6"/>
        <w:w w:val="91"/>
        <w:position w:val="2"/>
      </w:rPr>
      <w:t>2025/7/2314:42              </w:t>
    </w:r>
    <w:r>
      <w:rPr>
        <w:spacing w:val="-16"/>
        <w:w w:val="91"/>
      </w:rPr>
      <w:t>2025年3月29日全国事业单位联考B类《职业能力倾向测验》笔试试题(广西/贵州/海南/黑龙江/湖北/吉林/江西/宁夏/山西/新疆/云….</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4"/>
        <w:position w:val="2"/>
      </w:rPr>
      <w:t>2025/7/2314:42</w:t>
    </w:r>
    <w:r>
      <w:rPr>
        <w:spacing w:val="-4"/>
        <w:position w:val="2"/>
      </w:rPr>
      <w:t xml:space="preserve">     </w:t>
    </w:r>
    <w:r>
      <w:rPr>
        <w:sz w:val="16"/>
        <w:szCs w:val="16"/>
        <w:spacing w:val="-4"/>
      </w:rPr>
      <w:t>2025年3月29日全国事业单位联考B</w:t>
    </w:r>
    <w:r>
      <w:rPr>
        <w:sz w:val="16"/>
        <w:szCs w:val="16"/>
        <w:spacing w:val="-43"/>
      </w:rPr>
      <w:t xml:space="preserve"> </w:t>
    </w:r>
    <w:r>
      <w:rPr>
        <w:sz w:val="16"/>
        <w:szCs w:val="16"/>
        <w:spacing w:val="-4"/>
      </w:rPr>
      <w:t>类《职业能力倾向测验》笔试试题(广西/</w:t>
    </w:r>
    <w:r>
      <w:rPr>
        <w:sz w:val="16"/>
        <w:szCs w:val="16"/>
        <w:spacing w:val="-5"/>
      </w:rPr>
      <w:t>贵州/海南/黑龙江/湖北/吉林/江西/宁夏/山西/新疆/云….</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4"/>
        <w:position w:val="2"/>
      </w:rPr>
      <w:t>2025/7/2314:42</w:t>
    </w:r>
    <w:r>
      <w:rPr>
        <w:spacing w:val="-4"/>
        <w:position w:val="2"/>
      </w:rPr>
      <w:t xml:space="preserve">     </w:t>
    </w:r>
    <w:r>
      <w:rPr>
        <w:sz w:val="16"/>
        <w:szCs w:val="16"/>
        <w:spacing w:val="-4"/>
      </w:rPr>
      <w:t>2025年3月29日全国事业单位联考B</w:t>
    </w:r>
    <w:r>
      <w:rPr>
        <w:sz w:val="16"/>
        <w:szCs w:val="16"/>
        <w:spacing w:val="-44"/>
      </w:rPr>
      <w:t xml:space="preserve"> </w:t>
    </w:r>
    <w:r>
      <w:rPr>
        <w:sz w:val="16"/>
        <w:szCs w:val="16"/>
        <w:spacing w:val="-4"/>
      </w:rPr>
      <w:t>类《职业能力倾向测验》笔试试题</w:t>
    </w:r>
    <w:r>
      <w:rPr>
        <w:sz w:val="16"/>
        <w:szCs w:val="16"/>
        <w:spacing w:val="-5"/>
      </w:rPr>
      <w:t>(广西/贵州/海南/黑龙江/湖北/吉林/江西/宁夏/山西/新疆/云….</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4"/>
        <w:position w:val="2"/>
      </w:rPr>
      <w:t>2025/7/2314:42</w:t>
    </w:r>
    <w:r>
      <w:rPr>
        <w:spacing w:val="-4"/>
        <w:position w:val="2"/>
      </w:rPr>
      <w:t xml:space="preserve">     </w:t>
    </w:r>
    <w:r>
      <w:rPr>
        <w:sz w:val="16"/>
        <w:szCs w:val="16"/>
        <w:spacing w:val="-4"/>
      </w:rPr>
      <w:t>2025年3月29日全国事业单位联考B</w:t>
    </w:r>
    <w:r>
      <w:rPr>
        <w:sz w:val="16"/>
        <w:szCs w:val="16"/>
        <w:spacing w:val="-43"/>
      </w:rPr>
      <w:t xml:space="preserve"> </w:t>
    </w:r>
    <w:r>
      <w:rPr>
        <w:sz w:val="16"/>
        <w:szCs w:val="16"/>
        <w:spacing w:val="-4"/>
      </w:rPr>
      <w:t>类《职业能力倾向测验</w:t>
    </w:r>
    <w:r>
      <w:rPr>
        <w:sz w:val="16"/>
        <w:szCs w:val="16"/>
        <w:spacing w:val="-5"/>
      </w:rPr>
      <w:t>》笔试试题(广西/贵州/海南/黑龙江/湖北/吉林/江西/宁夏/山西/新疆/云….</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5" w:lineRule="auto"/>
      <w:jc w:val="right"/>
      <w:rPr>
        <w:sz w:val="16"/>
        <w:szCs w:val="16"/>
      </w:rPr>
    </w:pPr>
    <w:r>
      <w:rPr>
        <w:b/>
        <w:bCs/>
        <w:spacing w:val="-4"/>
        <w:position w:val="3"/>
      </w:rPr>
      <w:t>2025/7/2314:42</w:t>
    </w:r>
    <w:r>
      <w:rPr>
        <w:spacing w:val="-4"/>
        <w:position w:val="3"/>
      </w:rPr>
      <w:t xml:space="preserve">     </w:t>
    </w:r>
    <w:r>
      <w:rPr>
        <w:sz w:val="16"/>
        <w:szCs w:val="16"/>
        <w:spacing w:val="-4"/>
      </w:rPr>
      <w:t>20</w:t>
    </w:r>
    <w:r>
      <w:rPr>
        <w:sz w:val="16"/>
        <w:szCs w:val="16"/>
        <w:spacing w:val="-5"/>
      </w:rPr>
      <w:t>25年3月29日全国事业单位联考B</w:t>
    </w:r>
    <w:r>
      <w:rPr>
        <w:sz w:val="16"/>
        <w:szCs w:val="16"/>
        <w:spacing w:val="-43"/>
      </w:rPr>
      <w:t xml:space="preserve"> </w:t>
    </w:r>
    <w:r>
      <w:rPr>
        <w:sz w:val="16"/>
        <w:szCs w:val="16"/>
        <w:spacing w:val="-5"/>
      </w:rPr>
      <w:t>类《职业能力倾向测验》笔试试题(广西/贵州/海南/黑龙江/湖北/吉林/江西/宁夏/山西/新疆/云….</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18" w:lineRule="auto"/>
      <w:jc w:val="right"/>
      <w:rPr>
        <w:sz w:val="18"/>
        <w:szCs w:val="18"/>
      </w:rPr>
    </w:pPr>
    <w:r>
      <w:rPr>
        <w:rFonts w:ascii="SimSun" w:hAnsi="SimSun" w:eastAsia="SimSun" w:cs="SimSun"/>
        <w:spacing w:val="-18"/>
        <w:position w:val="3"/>
      </w:rPr>
      <w:t>2025/7/2314:42      </w:t>
    </w:r>
    <w:r>
      <w:rPr>
        <w:sz w:val="18"/>
        <w:szCs w:val="18"/>
        <w:spacing w:val="-18"/>
      </w:rPr>
      <w:t>2025年3月29日全国事业单位联考</w:t>
    </w:r>
    <w:r>
      <w:rPr>
        <w:rFonts w:ascii="SimSun" w:hAnsi="SimSun" w:eastAsia="SimSun" w:cs="SimSun"/>
        <w:spacing w:val="-18"/>
      </w:rPr>
      <w:t>B</w:t>
    </w:r>
    <w:r>
      <w:rPr>
        <w:sz w:val="18"/>
        <w:szCs w:val="18"/>
        <w:spacing w:val="-18"/>
      </w:rPr>
      <w:t>类《职业能力倾向测验》笔试试题(广西/贵州/</w:t>
    </w:r>
    <w:r>
      <w:rPr>
        <w:sz w:val="18"/>
        <w:szCs w:val="18"/>
        <w:spacing w:val="-19"/>
      </w:rPr>
      <w:t>海南/黑龙江/湖北/吉林/江西/宁夏/山西/新疆/云….</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jc w:val="right"/>
      <w:rPr/>
    </w:pPr>
    <w:r>
      <w:rPr>
        <w:rFonts w:ascii="SimSun" w:hAnsi="SimSun" w:eastAsia="SimSun" w:cs="SimSun"/>
        <w:spacing w:val="-20"/>
        <w:w w:val="92"/>
        <w:position w:val="3"/>
      </w:rPr>
      <w:t>2025/7/2314:42       </w:t>
    </w:r>
    <w:r>
      <w:rPr>
        <w:spacing w:val="-20"/>
        <w:w w:val="92"/>
      </w:rPr>
      <w:t>2025年3月29日全国事业单位联考</w:t>
    </w:r>
    <w:r>
      <w:rPr>
        <w:rFonts w:ascii="SimSun" w:hAnsi="SimSun" w:eastAsia="SimSun" w:cs="SimSun"/>
        <w:spacing w:val="-20"/>
        <w:w w:val="92"/>
      </w:rPr>
      <w:t>B</w:t>
    </w:r>
    <w:r>
      <w:rPr>
        <w:spacing w:val="-20"/>
        <w:w w:val="92"/>
      </w:rPr>
      <w:t>类《职业能力倾向测验》笔试试题(广西/贵州/海南/黑龙江/湖北/吉林/江西/宁夏/山西/新疆/云….</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34" w:lineRule="auto"/>
      <w:jc w:val="right"/>
      <w:rPr>
        <w:sz w:val="16"/>
        <w:szCs w:val="16"/>
      </w:rPr>
    </w:pPr>
    <w:r>
      <w:rPr>
        <w:b/>
        <w:bCs/>
        <w:spacing w:val="-7"/>
        <w:position w:val="2"/>
      </w:rPr>
      <w:t>2025/7/2314:42</w:t>
    </w:r>
    <w:r>
      <w:rPr>
        <w:spacing w:val="-7"/>
        <w:position w:val="2"/>
      </w:rPr>
      <w:t xml:space="preserve">      </w:t>
    </w:r>
    <w:r>
      <w:rPr>
        <w:sz w:val="16"/>
        <w:szCs w:val="16"/>
        <w:b/>
        <w:bCs/>
        <w:spacing w:val="-7"/>
      </w:rPr>
      <w:t>2025年3月29日全国事业单位联考B</w:t>
    </w:r>
    <w:r>
      <w:rPr>
        <w:sz w:val="16"/>
        <w:szCs w:val="16"/>
        <w:spacing w:val="-44"/>
      </w:rPr>
      <w:t xml:space="preserve"> </w:t>
    </w:r>
    <w:r>
      <w:rPr>
        <w:sz w:val="16"/>
        <w:szCs w:val="16"/>
        <w:b/>
        <w:bCs/>
        <w:spacing w:val="-7"/>
      </w:rPr>
      <w:t>类《职业能力倾向测验》笔试试题(广西/贵州/海南/黑龙江/湖北/吉林/江西/宁夏/山</w:t>
    </w:r>
    <w:r>
      <w:rPr>
        <w:sz w:val="16"/>
        <w:szCs w:val="16"/>
        <w:spacing w:val="-7"/>
      </w:rPr>
      <w:t>西/新疆/云….</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34" w:lineRule="auto"/>
      <w:jc w:val="right"/>
      <w:rPr>
        <w:sz w:val="16"/>
        <w:szCs w:val="16"/>
      </w:rPr>
    </w:pPr>
    <w:r>
      <w:rPr>
        <w:spacing w:val="-7"/>
        <w:position w:val="2"/>
      </w:rPr>
      <w:t>20</w:t>
    </w:r>
    <w:r>
      <w:rPr>
        <w:b/>
        <w:bCs/>
        <w:spacing w:val="-7"/>
        <w:position w:val="2"/>
      </w:rPr>
      <w:t>25/7/2314:42</w:t>
    </w:r>
    <w:r>
      <w:rPr>
        <w:spacing w:val="-7"/>
        <w:position w:val="2"/>
      </w:rPr>
      <w:t xml:space="preserve">      </w:t>
    </w:r>
    <w:r>
      <w:rPr>
        <w:sz w:val="16"/>
        <w:szCs w:val="16"/>
        <w:b/>
        <w:bCs/>
        <w:spacing w:val="-7"/>
      </w:rPr>
      <w:t>2025年3月29日全国事业单位联考B</w:t>
    </w:r>
    <w:r>
      <w:rPr>
        <w:sz w:val="16"/>
        <w:szCs w:val="16"/>
        <w:spacing w:val="-38"/>
      </w:rPr>
      <w:t xml:space="preserve"> </w:t>
    </w:r>
    <w:r>
      <w:rPr>
        <w:sz w:val="16"/>
        <w:szCs w:val="16"/>
        <w:b/>
        <w:bCs/>
        <w:spacing w:val="-7"/>
      </w:rPr>
      <w:t>类《职业能力倾向测验》笔试试题(广西/贵州/海南/黑龙江/湖北/吉林/江西/宁夏/山</w:t>
    </w:r>
    <w:r>
      <w:rPr>
        <w:sz w:val="16"/>
        <w:szCs w:val="16"/>
        <w:spacing w:val="-7"/>
      </w:rPr>
      <w:t>西/新疆/云….</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jc w:val="right"/>
      <w:rPr>
        <w:sz w:val="16"/>
        <w:szCs w:val="16"/>
      </w:rPr>
    </w:pPr>
    <w:r>
      <w:rPr>
        <w:rFonts w:ascii="Times New Roman" w:hAnsi="Times New Roman" w:eastAsia="Times New Roman" w:cs="Times New Roman"/>
        <w:spacing w:val="-3"/>
        <w:position w:val="3"/>
      </w:rPr>
      <w:t>2025/7/2314:42           </w:t>
    </w:r>
    <w:r>
      <w:rPr>
        <w:sz w:val="16"/>
        <w:szCs w:val="16"/>
        <w:spacing w:val="-3"/>
      </w:rPr>
      <w:t>2025年3月29日全国事业单位联考B</w:t>
    </w:r>
    <w:r>
      <w:rPr>
        <w:sz w:val="16"/>
        <w:szCs w:val="16"/>
        <w:spacing w:val="-43"/>
      </w:rPr>
      <w:t xml:space="preserve"> </w:t>
    </w:r>
    <w:r>
      <w:rPr>
        <w:sz w:val="16"/>
        <w:szCs w:val="16"/>
        <w:spacing w:val="-3"/>
      </w:rPr>
      <w:t>类《职业能力倾向测验》笔试试题(广西/贵州/海南/黑龙江</w:t>
    </w:r>
    <w:r>
      <w:rPr>
        <w:sz w:val="16"/>
        <w:szCs w:val="16"/>
        <w:spacing w:val="-4"/>
      </w:rPr>
      <w:t>/湖北/吉林/江西/宁夏/山西/新疆/云….</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34" w:lineRule="auto"/>
      <w:jc w:val="right"/>
      <w:rPr>
        <w:sz w:val="16"/>
        <w:szCs w:val="16"/>
      </w:rPr>
    </w:pPr>
    <w:r>
      <w:rPr>
        <w:b/>
        <w:bCs/>
        <w:spacing w:val="-7"/>
        <w:position w:val="2"/>
      </w:rPr>
      <w:t>2025/7/2314:42</w:t>
    </w:r>
    <w:r>
      <w:rPr>
        <w:spacing w:val="-7"/>
        <w:position w:val="2"/>
      </w:rPr>
      <w:t xml:space="preserve">      </w:t>
    </w:r>
    <w:r>
      <w:rPr>
        <w:sz w:val="16"/>
        <w:szCs w:val="16"/>
        <w:b/>
        <w:bCs/>
        <w:spacing w:val="-7"/>
      </w:rPr>
      <w:t>2025年3月29日全国事业单位联考B</w:t>
    </w:r>
    <w:r>
      <w:rPr>
        <w:sz w:val="16"/>
        <w:szCs w:val="16"/>
        <w:spacing w:val="-43"/>
      </w:rPr>
      <w:t xml:space="preserve"> </w:t>
    </w:r>
    <w:r>
      <w:rPr>
        <w:sz w:val="16"/>
        <w:szCs w:val="16"/>
        <w:b/>
        <w:bCs/>
        <w:spacing w:val="-7"/>
      </w:rPr>
      <w:t>类《职业能力倾向测验》笔试试题(广西/贵州/海南/黑龙江/湖北/吉林/江西/宁夏/山西</w:t>
    </w:r>
    <w:r>
      <w:rPr>
        <w:sz w:val="16"/>
        <w:szCs w:val="16"/>
        <w:spacing w:val="-7"/>
      </w:rPr>
      <w:t>/新疆</w:t>
    </w:r>
    <w:r>
      <w:rPr>
        <w:sz w:val="16"/>
        <w:szCs w:val="16"/>
        <w:spacing w:val="-8"/>
      </w:rPr>
      <w:t>/云….</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8" Type="http://schemas.openxmlformats.org/officeDocument/2006/relationships/fontTable" Target="fontTable.xml"/><Relationship Id="rId77" Type="http://schemas.openxmlformats.org/officeDocument/2006/relationships/styles" Target="styles.xml"/><Relationship Id="rId76" Type="http://schemas.openxmlformats.org/officeDocument/2006/relationships/settings" Target="settings.xml"/><Relationship Id="rId75" Type="http://schemas.openxmlformats.org/officeDocument/2006/relationships/hyperlink" Target="https://www.gkzenti.cn)" TargetMode="External"/><Relationship Id="rId74" Type="http://schemas.openxmlformats.org/officeDocument/2006/relationships/footer" Target="footer19.xml"/><Relationship Id="rId73" Type="http://schemas.openxmlformats.org/officeDocument/2006/relationships/hyperlink" Target="https://www.gkzenti.cn/explain/1746428263141?mathcode=3#28/29" TargetMode="External"/><Relationship Id="rId72" Type="http://schemas.openxmlformats.org/officeDocument/2006/relationships/footer" Target="footer18.xml"/><Relationship Id="rId71" Type="http://schemas.openxmlformats.org/officeDocument/2006/relationships/header" Target="header14.xml"/><Relationship Id="rId70" Type="http://schemas.openxmlformats.org/officeDocument/2006/relationships/footer" Target="footer17.xml"/><Relationship Id="rId7" Type="http://schemas.openxmlformats.org/officeDocument/2006/relationships/header" Target="header3.xml"/><Relationship Id="rId69" Type="http://schemas.openxmlformats.org/officeDocument/2006/relationships/footer" Target="footer16.xml"/><Relationship Id="rId68" Type="http://schemas.openxmlformats.org/officeDocument/2006/relationships/footer" Target="footer15.xml"/><Relationship Id="rId67" Type="http://schemas.openxmlformats.org/officeDocument/2006/relationships/header" Target="header13.xml"/><Relationship Id="rId66" Type="http://schemas.openxmlformats.org/officeDocument/2006/relationships/footer" Target="footer14.xml"/><Relationship Id="rId65" Type="http://schemas.openxmlformats.org/officeDocument/2006/relationships/header" Target="header12.xml"/><Relationship Id="rId64" Type="http://schemas.openxmlformats.org/officeDocument/2006/relationships/hyperlink" Target="https://www.gkzenti.cn/explain/1746428263141?mathcode=3#22/29" TargetMode="External"/><Relationship Id="rId63" Type="http://schemas.openxmlformats.org/officeDocument/2006/relationships/footer" Target="footer13.xml"/><Relationship Id="rId62" Type="http://schemas.openxmlformats.org/officeDocument/2006/relationships/footer" Target="footer12.xml"/><Relationship Id="rId61" Type="http://schemas.openxmlformats.org/officeDocument/2006/relationships/header" Target="header11.xml"/><Relationship Id="rId60" Type="http://schemas.openxmlformats.org/officeDocument/2006/relationships/footer" Target="footer11.xml"/><Relationship Id="rId6" Type="http://schemas.openxmlformats.org/officeDocument/2006/relationships/footer" Target="footer2.xml"/><Relationship Id="rId59" Type="http://schemas.openxmlformats.org/officeDocument/2006/relationships/header" Target="header10.xml"/><Relationship Id="rId58" Type="http://schemas.openxmlformats.org/officeDocument/2006/relationships/hyperlink" Target="https://www.gkzenti.cn/explain/1746428263141?mathcode=3#18/29" TargetMode="External"/><Relationship Id="rId57" Type="http://schemas.openxmlformats.org/officeDocument/2006/relationships/hyperlink" Target="https://www.gkzenti.cn/explain/1746428263141?mathcode=3#17/29" TargetMode="External"/><Relationship Id="rId56" Type="http://schemas.openxmlformats.org/officeDocument/2006/relationships/image" Target="media/image30.jpe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footer" Target="footer10.xml"/><Relationship Id="rId50" Type="http://schemas.openxmlformats.org/officeDocument/2006/relationships/header" Target="header9.xml"/><Relationship Id="rId5" Type="http://schemas.openxmlformats.org/officeDocument/2006/relationships/header" Target="header2.xml"/><Relationship Id="rId49" Type="http://schemas.openxmlformats.org/officeDocument/2006/relationships/hyperlink" Target="https://www.gkzenti.cn/explain/1746428263141?mathcode=3#15/29" TargetMode="External"/><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footer" Target="footer1.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jpeg"/><Relationship Id="rId31" Type="http://schemas.openxmlformats.org/officeDocument/2006/relationships/footer" Target="footer9.xml"/><Relationship Id="rId30" Type="http://schemas.openxmlformats.org/officeDocument/2006/relationships/header" Target="header8.xml"/><Relationship Id="rId3" Type="http://schemas.openxmlformats.org/officeDocument/2006/relationships/header" Target="header1.xml"/><Relationship Id="rId29" Type="http://schemas.openxmlformats.org/officeDocument/2006/relationships/hyperlink" Target="https://www.gkzenti.cn/explain/1746428263141?mathcode=3#13/29" TargetMode="External"/><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hyperlink" Target="https://www.gkzenti.cn/explain/1746428263141?mathcode=3#12/29" TargetMode="External"/><Relationship Id="rId20" Type="http://schemas.openxmlformats.org/officeDocument/2006/relationships/image" Target="media/image1.png"/><Relationship Id="rId2" Type="http://schemas.openxmlformats.org/officeDocument/2006/relationships/hyperlink" Target="https://www.gkzenti.cn/explain/1746428263141?mathcode=3#2/29" TargetMode="External"/><Relationship Id="rId19" Type="http://schemas.openxmlformats.org/officeDocument/2006/relationships/hyperlink" Target="https://www.gkzenti.cn/explain/1746428263141?mathcode=3#11/29" TargetMode="External"/><Relationship Id="rId18" Type="http://schemas.openxmlformats.org/officeDocument/2006/relationships/footer" Target="footer8.xml"/><Relationship Id="rId17" Type="http://schemas.openxmlformats.org/officeDocument/2006/relationships/header" Target="header7.xm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footer" Target="footer6.xml"/><Relationship Id="rId13" Type="http://schemas.openxmlformats.org/officeDocument/2006/relationships/hyperlink" Target="https://www.gkzenti.cn/explain/1746428263141?mathcode=3#7/29" TargetMode="Externa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hyperlink" Target="https://www.gkzenti.cn/explain/1746428263141?mathcode=3#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46428263141?mathcode=3#3/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746428263141?mathcode=3#4/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46428263141?mathcode=3#5/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46428263141?mathcode=3#6/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46428263141?mathcode=3#8/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46428263141?mathcode=3#9/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46428263141?mathcode=3#10/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46428263141?mathcode=3#14/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46428263141?mathcode=3#16/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46428263141?mathcode=3#19/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46428263141?mathcode=3#20/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46428263141?mathcode=3#21/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46428263141?mathcode=3#23/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46428263141?mathcode=3#24/2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46428263141?mathcode=3#25/29"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746428263141?mathcode=3#26/29"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gkzenti.cn/explain/1746428263141?mathcode=3#27/29"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www.gkzenti.cn/explain/1746428263141?mathcode=3#29/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2025-07-23T16:23:28</vt:filetime>
  </property>
  <property fmtid="{D5CDD505-2E9C-101B-9397-08002B2CF9AE}" pid="4" name="UsrData">
    <vt:lpwstr>68809bea616b65001ff404b0wl</vt:lpwstr>
  </property>
</Properties>
</file>