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16187E">
      <w:pPr>
        <w:pStyle w:val="2"/>
        <w:bidi w:val="0"/>
        <w:rPr>
          <w:rFonts w:hint="default"/>
          <w:lang w:val="en-US" w:eastAsia="zh-CN"/>
        </w:rPr>
      </w:pPr>
      <w:r>
        <w:rPr>
          <w:rFonts w:hint="eastAsia"/>
          <w:lang w:val="en-US" w:eastAsia="zh-CN"/>
        </w:rPr>
        <w:t>2023年下半年A类</w:t>
      </w:r>
    </w:p>
    <w:p w14:paraId="03B3CE6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1.</w:t>
      </w:r>
      <w:r>
        <w:rPr>
          <w:rFonts w:hint="eastAsia" w:ascii="宋体" w:hAnsi="宋体" w:eastAsia="宋体" w:cs="宋体"/>
          <w:color w:val="000000" w:themeColor="text1"/>
          <w:sz w:val="22"/>
          <w:szCs w:val="22"/>
          <w14:textFill>
            <w14:solidFill>
              <w14:schemeClr w14:val="tx1"/>
            </w14:solidFill>
          </w14:textFill>
        </w:rPr>
        <w:t>从所给的四个选项中，选择最合适的一个填入问号处，使之呈现一定的规律性</w:t>
      </w:r>
      <w:r>
        <w:rPr>
          <w:rFonts w:hint="eastAsia" w:ascii="宋体" w:hAnsi="宋体" w:cs="宋体"/>
          <w:color w:val="000000" w:themeColor="text1"/>
          <w:sz w:val="22"/>
          <w:szCs w:val="22"/>
          <w:lang w:eastAsia="zh-CN"/>
          <w14:textFill>
            <w14:solidFill>
              <w14:schemeClr w14:val="tx1"/>
            </w14:solidFill>
          </w14:textFill>
        </w:rPr>
        <w:t>（  ）</w:t>
      </w:r>
      <w:r>
        <w:rPr>
          <w:rFonts w:hint="eastAsia" w:ascii="宋体" w:hAnsi="宋体" w:eastAsia="宋体" w:cs="宋体"/>
          <w:color w:val="000000" w:themeColor="text1"/>
          <w:sz w:val="22"/>
          <w:szCs w:val="22"/>
          <w14:textFill>
            <w14:solidFill>
              <w14:schemeClr w14:val="tx1"/>
            </w14:solidFill>
          </w14:textFill>
        </w:rPr>
        <w:t>。</w:t>
      </w:r>
    </w:p>
    <w:p w14:paraId="79B3B23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3392805" cy="1488440"/>
            <wp:effectExtent l="0" t="0" r="17145" b="0"/>
            <wp:docPr id="275"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图片 183"/>
                    <pic:cNvPicPr>
                      <a:picLocks noChangeAspect="1"/>
                    </pic:cNvPicPr>
                  </pic:nvPicPr>
                  <pic:blipFill>
                    <a:blip r:embed="rId8"/>
                    <a:stretch>
                      <a:fillRect/>
                    </a:stretch>
                  </pic:blipFill>
                  <pic:spPr>
                    <a:xfrm>
                      <a:off x="0" y="0"/>
                      <a:ext cx="3392805" cy="1488440"/>
                    </a:xfrm>
                    <a:prstGeom prst="rect">
                      <a:avLst/>
                    </a:prstGeom>
                    <a:noFill/>
                    <a:ln w="9525">
                      <a:noFill/>
                    </a:ln>
                  </pic:spPr>
                </pic:pic>
              </a:graphicData>
            </a:graphic>
          </wp:inline>
        </w:drawing>
      </w:r>
    </w:p>
    <w:p w14:paraId="74489B4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53AEF9D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2.</w:t>
      </w:r>
      <w:r>
        <w:rPr>
          <w:rFonts w:hint="eastAsia" w:ascii="宋体" w:hAnsi="宋体" w:eastAsia="宋体" w:cs="宋体"/>
          <w:color w:val="000000" w:themeColor="text1"/>
          <w:sz w:val="22"/>
          <w:szCs w:val="22"/>
          <w14:textFill>
            <w14:solidFill>
              <w14:schemeClr w14:val="tx1"/>
            </w14:solidFill>
          </w14:textFill>
        </w:rPr>
        <w:t>从所给的四个选项中，选择最合适的一个填入问号处，使之呈现一定的规律性</w:t>
      </w:r>
      <w:r>
        <w:rPr>
          <w:rFonts w:hint="eastAsia" w:ascii="宋体" w:hAnsi="宋体" w:cs="宋体"/>
          <w:color w:val="000000" w:themeColor="text1"/>
          <w:sz w:val="22"/>
          <w:szCs w:val="22"/>
          <w:lang w:eastAsia="zh-CN"/>
          <w14:textFill>
            <w14:solidFill>
              <w14:schemeClr w14:val="tx1"/>
            </w14:solidFill>
          </w14:textFill>
        </w:rPr>
        <w:t>（  ）</w:t>
      </w:r>
      <w:r>
        <w:rPr>
          <w:rFonts w:hint="eastAsia" w:ascii="宋体" w:hAnsi="宋体" w:eastAsia="宋体" w:cs="宋体"/>
          <w:color w:val="000000" w:themeColor="text1"/>
          <w:sz w:val="22"/>
          <w:szCs w:val="22"/>
          <w14:textFill>
            <w14:solidFill>
              <w14:schemeClr w14:val="tx1"/>
            </w14:solidFill>
          </w14:textFill>
        </w:rPr>
        <w:t>。</w:t>
      </w:r>
    </w:p>
    <w:p w14:paraId="5C91480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2317750" cy="2560955"/>
            <wp:effectExtent l="0" t="0" r="6350" b="10795"/>
            <wp:docPr id="270"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图片 184"/>
                    <pic:cNvPicPr>
                      <a:picLocks noChangeAspect="1"/>
                    </pic:cNvPicPr>
                  </pic:nvPicPr>
                  <pic:blipFill>
                    <a:blip r:embed="rId9"/>
                    <a:stretch>
                      <a:fillRect/>
                    </a:stretch>
                  </pic:blipFill>
                  <pic:spPr>
                    <a:xfrm>
                      <a:off x="0" y="0"/>
                      <a:ext cx="2317750" cy="2560955"/>
                    </a:xfrm>
                    <a:prstGeom prst="rect">
                      <a:avLst/>
                    </a:prstGeom>
                    <a:noFill/>
                    <a:ln w="9525">
                      <a:noFill/>
                    </a:ln>
                  </pic:spPr>
                </pic:pic>
              </a:graphicData>
            </a:graphic>
          </wp:inline>
        </w:drawing>
      </w:r>
    </w:p>
    <w:p w14:paraId="0430C2A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0B98820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3.</w:t>
      </w:r>
      <w:r>
        <w:rPr>
          <w:rFonts w:hint="eastAsia" w:ascii="宋体" w:hAnsi="宋体" w:eastAsia="宋体" w:cs="宋体"/>
          <w:color w:val="000000" w:themeColor="text1"/>
          <w:sz w:val="22"/>
          <w:szCs w:val="22"/>
          <w14:textFill>
            <w14:solidFill>
              <w14:schemeClr w14:val="tx1"/>
            </w14:solidFill>
          </w14:textFill>
        </w:rPr>
        <w:t>从所给的四个选项中，选择最合适的一个填入问号处，使之呈现一定的规律性</w:t>
      </w:r>
      <w:r>
        <w:rPr>
          <w:rFonts w:hint="eastAsia" w:ascii="宋体" w:hAnsi="宋体" w:cs="宋体"/>
          <w:color w:val="000000" w:themeColor="text1"/>
          <w:sz w:val="22"/>
          <w:szCs w:val="22"/>
          <w:lang w:eastAsia="zh-CN"/>
          <w14:textFill>
            <w14:solidFill>
              <w14:schemeClr w14:val="tx1"/>
            </w14:solidFill>
          </w14:textFill>
        </w:rPr>
        <w:t>（  ）</w:t>
      </w:r>
      <w:r>
        <w:rPr>
          <w:rFonts w:hint="eastAsia" w:ascii="宋体" w:hAnsi="宋体" w:eastAsia="宋体" w:cs="宋体"/>
          <w:color w:val="000000" w:themeColor="text1"/>
          <w:sz w:val="22"/>
          <w:szCs w:val="22"/>
          <w14:textFill>
            <w14:solidFill>
              <w14:schemeClr w14:val="tx1"/>
            </w14:solidFill>
          </w14:textFill>
        </w:rPr>
        <w:t>。</w:t>
      </w:r>
    </w:p>
    <w:p w14:paraId="23F0EAF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4007485" cy="1649095"/>
            <wp:effectExtent l="0" t="0" r="12065" b="8255"/>
            <wp:docPr id="271"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图片 185"/>
                    <pic:cNvPicPr>
                      <a:picLocks noChangeAspect="1"/>
                    </pic:cNvPicPr>
                  </pic:nvPicPr>
                  <pic:blipFill>
                    <a:blip r:embed="rId10"/>
                    <a:stretch>
                      <a:fillRect/>
                    </a:stretch>
                  </pic:blipFill>
                  <pic:spPr>
                    <a:xfrm>
                      <a:off x="0" y="0"/>
                      <a:ext cx="4007485" cy="1649095"/>
                    </a:xfrm>
                    <a:prstGeom prst="rect">
                      <a:avLst/>
                    </a:prstGeom>
                    <a:noFill/>
                    <a:ln w="9525">
                      <a:noFill/>
                    </a:ln>
                  </pic:spPr>
                </pic:pic>
              </a:graphicData>
            </a:graphic>
          </wp:inline>
        </w:drawing>
      </w:r>
    </w:p>
    <w:p w14:paraId="3C43964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2518FE7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4.</w:t>
      </w:r>
      <w:r>
        <w:rPr>
          <w:rFonts w:hint="eastAsia" w:ascii="宋体" w:hAnsi="宋体" w:eastAsia="宋体" w:cs="宋体"/>
          <w:color w:val="000000" w:themeColor="text1"/>
          <w:sz w:val="22"/>
          <w:szCs w:val="22"/>
          <w14:textFill>
            <w14:solidFill>
              <w14:schemeClr w14:val="tx1"/>
            </w14:solidFill>
          </w14:textFill>
        </w:rPr>
        <w:t>把下面的六个图形分为两类，使每一类图形都有各自的共同特征或规律，分类正确的一项是</w:t>
      </w:r>
      <w:r>
        <w:rPr>
          <w:rFonts w:hint="eastAsia" w:ascii="宋体" w:hAnsi="宋体" w:cs="宋体"/>
          <w:color w:val="000000" w:themeColor="text1"/>
          <w:sz w:val="22"/>
          <w:szCs w:val="22"/>
          <w:lang w:eastAsia="zh-CN"/>
          <w14:textFill>
            <w14:solidFill>
              <w14:schemeClr w14:val="tx1"/>
            </w14:solidFill>
          </w14:textFill>
        </w:rPr>
        <w:t>（  ）</w:t>
      </w:r>
      <w:r>
        <w:rPr>
          <w:rFonts w:hint="eastAsia" w:ascii="宋体" w:hAnsi="宋体" w:eastAsia="宋体" w:cs="宋体"/>
          <w:color w:val="000000" w:themeColor="text1"/>
          <w:sz w:val="22"/>
          <w:szCs w:val="22"/>
          <w14:textFill>
            <w14:solidFill>
              <w14:schemeClr w14:val="tx1"/>
            </w14:solidFill>
          </w14:textFill>
        </w:rPr>
        <w:t>。</w:t>
      </w:r>
    </w:p>
    <w:p w14:paraId="6D9D032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4445000" cy="889000"/>
            <wp:effectExtent l="0" t="0" r="12700" b="6350"/>
            <wp:docPr id="278"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图片 186"/>
                    <pic:cNvPicPr>
                      <a:picLocks noChangeAspect="1"/>
                    </pic:cNvPicPr>
                  </pic:nvPicPr>
                  <pic:blipFill>
                    <a:blip r:embed="rId11"/>
                    <a:stretch>
                      <a:fillRect/>
                    </a:stretch>
                  </pic:blipFill>
                  <pic:spPr>
                    <a:xfrm>
                      <a:off x="0" y="0"/>
                      <a:ext cx="4445000" cy="889000"/>
                    </a:xfrm>
                    <a:prstGeom prst="rect">
                      <a:avLst/>
                    </a:prstGeom>
                    <a:noFill/>
                    <a:ln w="9525">
                      <a:noFill/>
                    </a:ln>
                  </pic:spPr>
                </pic:pic>
              </a:graphicData>
            </a:graphic>
          </wp:inline>
        </w:drawing>
      </w:r>
    </w:p>
    <w:p w14:paraId="1B85AA4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A.①②⑥</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③④⑤</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B.①③④</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②⑤⑥</w:t>
      </w:r>
    </w:p>
    <w:p w14:paraId="16D275F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C.①③⑥</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②④⑤</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D.①④⑥</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②③⑤</w:t>
      </w:r>
    </w:p>
    <w:p w14:paraId="74FE0E6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5716F21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5.</w:t>
      </w:r>
      <w:r>
        <w:rPr>
          <w:rFonts w:hint="eastAsia" w:ascii="宋体" w:hAnsi="宋体" w:eastAsia="宋体" w:cs="宋体"/>
          <w:color w:val="000000" w:themeColor="text1"/>
          <w:sz w:val="22"/>
          <w:szCs w:val="22"/>
          <w14:textFill>
            <w14:solidFill>
              <w14:schemeClr w14:val="tx1"/>
            </w14:solidFill>
          </w14:textFill>
        </w:rPr>
        <w:t>下图中是给定正方体纸盒的外表面，以下哪一项能由它折叠而成？</w:t>
      </w:r>
      <w:r>
        <w:rPr>
          <w:rFonts w:hint="eastAsia" w:ascii="宋体" w:hAnsi="宋体" w:cs="宋体"/>
          <w:color w:val="000000" w:themeColor="text1"/>
          <w:sz w:val="22"/>
          <w:szCs w:val="22"/>
          <w:lang w:eastAsia="zh-CN"/>
          <w14:textFill>
            <w14:solidFill>
              <w14:schemeClr w14:val="tx1"/>
            </w14:solidFill>
          </w14:textFill>
        </w:rPr>
        <w:t>（  ）</w:t>
      </w:r>
    </w:p>
    <w:p w14:paraId="50708DE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4445000" cy="1365250"/>
            <wp:effectExtent l="0" t="0" r="12700" b="6350"/>
            <wp:docPr id="273"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图片 187"/>
                    <pic:cNvPicPr>
                      <a:picLocks noChangeAspect="1"/>
                    </pic:cNvPicPr>
                  </pic:nvPicPr>
                  <pic:blipFill>
                    <a:blip r:embed="rId12"/>
                    <a:stretch>
                      <a:fillRect/>
                    </a:stretch>
                  </pic:blipFill>
                  <pic:spPr>
                    <a:xfrm>
                      <a:off x="0" y="0"/>
                      <a:ext cx="4445000" cy="1365250"/>
                    </a:xfrm>
                    <a:prstGeom prst="rect">
                      <a:avLst/>
                    </a:prstGeom>
                    <a:noFill/>
                    <a:ln w="9525">
                      <a:noFill/>
                    </a:ln>
                  </pic:spPr>
                </pic:pic>
              </a:graphicData>
            </a:graphic>
          </wp:inline>
        </w:drawing>
      </w:r>
    </w:p>
    <w:p w14:paraId="251438C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383223B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6.</w:t>
      </w:r>
      <w:r>
        <w:rPr>
          <w:rFonts w:hint="eastAsia" w:ascii="宋体" w:hAnsi="宋体" w:eastAsia="宋体" w:cs="宋体"/>
          <w:color w:val="000000" w:themeColor="text1"/>
          <w:sz w:val="22"/>
          <w:szCs w:val="22"/>
          <w14:textFill>
            <w14:solidFill>
              <w14:schemeClr w14:val="tx1"/>
            </w14:solidFill>
          </w14:textFill>
        </w:rPr>
        <w:t>附义务赠与也称附负担赠与，是指赠与人对其赠与附加一定的条件，使受赠人承担一定义务的赠与。</w:t>
      </w:r>
    </w:p>
    <w:p w14:paraId="1E623B0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根据上述定义，下列属于附义务赠与的是</w:t>
      </w:r>
      <w:r>
        <w:rPr>
          <w:rFonts w:hint="eastAsia" w:ascii="宋体" w:hAnsi="宋体" w:cs="宋体"/>
          <w:color w:val="000000" w:themeColor="text1"/>
          <w:sz w:val="22"/>
          <w:szCs w:val="22"/>
          <w:lang w:eastAsia="zh-CN"/>
          <w14:textFill>
            <w14:solidFill>
              <w14:schemeClr w14:val="tx1"/>
            </w14:solidFill>
          </w14:textFill>
        </w:rPr>
        <w:t>（  ）</w:t>
      </w:r>
      <w:r>
        <w:rPr>
          <w:rFonts w:hint="eastAsia" w:ascii="宋体" w:hAnsi="宋体" w:eastAsia="宋体" w:cs="宋体"/>
          <w:color w:val="000000" w:themeColor="text1"/>
          <w:sz w:val="22"/>
          <w:szCs w:val="22"/>
          <w14:textFill>
            <w14:solidFill>
              <w14:schemeClr w14:val="tx1"/>
            </w14:solidFill>
          </w14:textFill>
        </w:rPr>
        <w:t>。</w:t>
      </w:r>
    </w:p>
    <w:p w14:paraId="18AC846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A.莉莉父亲跟她约定，如果莉莉考上大学，就将送给她一个笔记本电脑</w:t>
      </w:r>
    </w:p>
    <w:p w14:paraId="76FFBDF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B.小林的叔叔签订了一份赠与协议，待小林满25岁赠与其部分公司股权</w:t>
      </w:r>
    </w:p>
    <w:p w14:paraId="634146E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C.老张将自己所藏字画赠与市博物馆，但要求博物馆不得转赠，否则将收回全部藏品</w:t>
      </w:r>
    </w:p>
    <w:p w14:paraId="51B15B8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D.小郑为哄女友开心，在女友过生日时赠与其一条价值5万元的钻石项链并允诺与她携手一生</w:t>
      </w:r>
    </w:p>
    <w:p w14:paraId="3C8BA66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4C88F55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7.</w:t>
      </w:r>
      <w:r>
        <w:rPr>
          <w:rFonts w:hint="eastAsia" w:ascii="宋体" w:hAnsi="宋体" w:eastAsia="宋体" w:cs="宋体"/>
          <w:color w:val="000000" w:themeColor="text1"/>
          <w:sz w:val="22"/>
          <w:szCs w:val="22"/>
          <w14:textFill>
            <w14:solidFill>
              <w14:schemeClr w14:val="tx1"/>
            </w14:solidFill>
          </w14:textFill>
        </w:rPr>
        <w:t>情绪管理指的是在理解和完全接纳自己情绪的前提下，能够用理性去思考和控制自己的行动。</w:t>
      </w:r>
    </w:p>
    <w:p w14:paraId="12D130C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根据上述定义，以下属于情绪管理的是</w:t>
      </w:r>
      <w:r>
        <w:rPr>
          <w:rFonts w:hint="eastAsia" w:ascii="宋体" w:hAnsi="宋体" w:cs="宋体"/>
          <w:color w:val="000000" w:themeColor="text1"/>
          <w:sz w:val="22"/>
          <w:szCs w:val="22"/>
          <w:lang w:eastAsia="zh-CN"/>
          <w14:textFill>
            <w14:solidFill>
              <w14:schemeClr w14:val="tx1"/>
            </w14:solidFill>
          </w14:textFill>
        </w:rPr>
        <w:t>（  ）</w:t>
      </w:r>
      <w:r>
        <w:rPr>
          <w:rFonts w:hint="eastAsia" w:ascii="宋体" w:hAnsi="宋体" w:eastAsia="宋体" w:cs="宋体"/>
          <w:color w:val="000000" w:themeColor="text1"/>
          <w:sz w:val="22"/>
          <w:szCs w:val="22"/>
          <w14:textFill>
            <w14:solidFill>
              <w14:schemeClr w14:val="tx1"/>
            </w14:solidFill>
          </w14:textFill>
        </w:rPr>
        <w:t>。</w:t>
      </w:r>
    </w:p>
    <w:p w14:paraId="2B4F800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A.为了平息社会对公司这次重大事故的愤怒情绪，公司总经理宣布引咎辞职</w:t>
      </w:r>
    </w:p>
    <w:p w14:paraId="114AC00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B.为了推卸战争失败的责任，某国政府宣布逮捕军队数名将军，并宣判他们的叛国罪行</w:t>
      </w:r>
    </w:p>
    <w:p w14:paraId="1A45628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C.项羽乃悉引兵渡河，皆沉船、破釜甑、烧庐舍，持三日粮，以示士卒必死，无一还心</w:t>
      </w:r>
    </w:p>
    <w:p w14:paraId="60778C4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D.谢公与人围棋，俄而谢玄淮上信至。看书竟，默然无言，徐向局，客问淮上利害，答曰：“小儿辈大破贼。”意色举止，不异于常</w:t>
      </w:r>
    </w:p>
    <w:p w14:paraId="2EDED27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37C6594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8.</w:t>
      </w:r>
      <w:r>
        <w:rPr>
          <w:rFonts w:hint="eastAsia" w:ascii="宋体" w:hAnsi="宋体" w:eastAsia="宋体" w:cs="宋体"/>
          <w:color w:val="000000" w:themeColor="text1"/>
          <w:sz w:val="22"/>
          <w:szCs w:val="22"/>
          <w14:textFill>
            <w14:solidFill>
              <w14:schemeClr w14:val="tx1"/>
            </w14:solidFill>
          </w14:textFill>
        </w:rPr>
        <w:t>社会性扮演游戏是指幼儿与伙伴在假想的情景中表现和反映现实生活体验的游戏活动。表演游戏是指幼儿按照故事（自编或依据现有故事）中的角色、情节和语言开展的角色扮演游戏活动。</w:t>
      </w:r>
    </w:p>
    <w:p w14:paraId="77A9330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根据上述定义，下列属于社会性扮演游戏的是</w:t>
      </w:r>
      <w:r>
        <w:rPr>
          <w:rFonts w:hint="eastAsia" w:ascii="宋体" w:hAnsi="宋体" w:cs="宋体"/>
          <w:color w:val="000000" w:themeColor="text1"/>
          <w:sz w:val="22"/>
          <w:szCs w:val="22"/>
          <w:lang w:eastAsia="zh-CN"/>
          <w14:textFill>
            <w14:solidFill>
              <w14:schemeClr w14:val="tx1"/>
            </w14:solidFill>
          </w14:textFill>
        </w:rPr>
        <w:t>（  ）</w:t>
      </w:r>
      <w:r>
        <w:rPr>
          <w:rFonts w:hint="eastAsia" w:ascii="宋体" w:hAnsi="宋体" w:eastAsia="宋体" w:cs="宋体"/>
          <w:color w:val="000000" w:themeColor="text1"/>
          <w:sz w:val="22"/>
          <w:szCs w:val="22"/>
          <w14:textFill>
            <w14:solidFill>
              <w14:schemeClr w14:val="tx1"/>
            </w14:solidFill>
          </w14:textFill>
        </w:rPr>
        <w:t>。</w:t>
      </w:r>
    </w:p>
    <w:p w14:paraId="4774F4E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A.小方和伙伴们去科技馆的太空探索展区参观“嫦娥五号”探测器模型</w:t>
      </w:r>
    </w:p>
    <w:p w14:paraId="1DD91E7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B.小刚把家里的水果和蔬菜贴上标签，和其他朋友轮流扮演超市收银员</w:t>
      </w:r>
    </w:p>
    <w:p w14:paraId="3B5B0A7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C.小林和几个同学分别扮演森林中的动物，一起创编新版丑小鸭的故事</w:t>
      </w:r>
    </w:p>
    <w:p w14:paraId="3D23181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D.小明将自己的玩具汽车摆成长长的队伍，独自逐一为这些汽车“加油”</w:t>
      </w:r>
    </w:p>
    <w:p w14:paraId="25258CF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50F4E67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9.</w:t>
      </w:r>
      <w:r>
        <w:rPr>
          <w:rFonts w:hint="eastAsia" w:ascii="宋体" w:hAnsi="宋体" w:eastAsia="宋体" w:cs="宋体"/>
          <w:color w:val="000000" w:themeColor="text1"/>
          <w:sz w:val="22"/>
          <w:szCs w:val="22"/>
          <w14:textFill>
            <w14:solidFill>
              <w14:schemeClr w14:val="tx1"/>
            </w14:solidFill>
          </w14:textFill>
        </w:rPr>
        <w:t>结构相对指标是指以总体总量为对比的基础，计算某一部分数量所占比重的相对指标。</w:t>
      </w:r>
    </w:p>
    <w:p w14:paraId="3570D71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根据上述定义，下列公式属于结构相对指标的是</w:t>
      </w:r>
      <w:r>
        <w:rPr>
          <w:rFonts w:hint="eastAsia" w:ascii="宋体" w:hAnsi="宋体" w:cs="宋体"/>
          <w:color w:val="000000" w:themeColor="text1"/>
          <w:sz w:val="22"/>
          <w:szCs w:val="22"/>
          <w:lang w:eastAsia="zh-CN"/>
          <w14:textFill>
            <w14:solidFill>
              <w14:schemeClr w14:val="tx1"/>
            </w14:solidFill>
          </w14:textFill>
        </w:rPr>
        <w:t>（  ）</w:t>
      </w:r>
      <w:r>
        <w:rPr>
          <w:rFonts w:hint="eastAsia" w:ascii="宋体" w:hAnsi="宋体" w:eastAsia="宋体" w:cs="宋体"/>
          <w:color w:val="000000" w:themeColor="text1"/>
          <w:sz w:val="22"/>
          <w:szCs w:val="22"/>
          <w14:textFill>
            <w14:solidFill>
              <w14:schemeClr w14:val="tx1"/>
            </w14:solidFill>
          </w14:textFill>
        </w:rPr>
        <w:t>。</w:t>
      </w:r>
    </w:p>
    <w:p w14:paraId="6204AC6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A.2021年某高校讲师数量与该校教师总人数之比</w:t>
      </w:r>
    </w:p>
    <w:p w14:paraId="6C7B519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B.某地区2022年男性新生儿与女性新生儿数量之比</w:t>
      </w:r>
    </w:p>
    <w:p w14:paraId="268FCF2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C.某地2022年末职工人数与2021年末职工人数之比</w:t>
      </w:r>
    </w:p>
    <w:p w14:paraId="5B23139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D.2023年甲地人均粮食产量与乙地人均粮食产量之比</w:t>
      </w:r>
    </w:p>
    <w:p w14:paraId="2C23216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761D628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10.</w:t>
      </w:r>
      <w:r>
        <w:rPr>
          <w:rFonts w:hint="eastAsia" w:ascii="宋体" w:hAnsi="宋体" w:eastAsia="宋体" w:cs="宋体"/>
          <w:color w:val="000000" w:themeColor="text1"/>
          <w:sz w:val="22"/>
          <w:szCs w:val="22"/>
          <w14:textFill>
            <w14:solidFill>
              <w14:schemeClr w14:val="tx1"/>
            </w14:solidFill>
          </w14:textFill>
        </w:rPr>
        <w:t>暗示性商标由常用词构成，它以隐喻，暗示的手法提示商品的属性或某一特点。该商标的组成要素不直接涉及商品种类、成分，功能等，但是却旨在创造出一种能与该商品发生联系的想象空间。</w:t>
      </w:r>
    </w:p>
    <w:p w14:paraId="5136945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根据上述定义，下列不属于暗示性商标的是</w:t>
      </w:r>
      <w:r>
        <w:rPr>
          <w:rFonts w:hint="eastAsia" w:ascii="宋体" w:hAnsi="宋体" w:cs="宋体"/>
          <w:color w:val="000000" w:themeColor="text1"/>
          <w:sz w:val="22"/>
          <w:szCs w:val="22"/>
          <w:lang w:eastAsia="zh-CN"/>
          <w14:textFill>
            <w14:solidFill>
              <w14:schemeClr w14:val="tx1"/>
            </w14:solidFill>
          </w14:textFill>
        </w:rPr>
        <w:t>（  ）</w:t>
      </w:r>
      <w:r>
        <w:rPr>
          <w:rFonts w:hint="eastAsia" w:ascii="宋体" w:hAnsi="宋体" w:eastAsia="宋体" w:cs="宋体"/>
          <w:color w:val="000000" w:themeColor="text1"/>
          <w:sz w:val="22"/>
          <w:szCs w:val="22"/>
          <w14:textFill>
            <w14:solidFill>
              <w14:schemeClr w14:val="tx1"/>
            </w14:solidFill>
          </w14:textFill>
        </w:rPr>
        <w:t>。</w:t>
      </w:r>
    </w:p>
    <w:p w14:paraId="40126F0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A.野豹（汽车）</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B.美木（家具）</w:t>
      </w:r>
    </w:p>
    <w:p w14:paraId="7AB850E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C.白兔（洗衣粉）</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D.万年新（电器）</w:t>
      </w:r>
    </w:p>
    <w:p w14:paraId="033487C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3F6DA9C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11.</w:t>
      </w:r>
      <w:r>
        <w:rPr>
          <w:rFonts w:hint="eastAsia" w:ascii="宋体" w:hAnsi="宋体" w:eastAsia="宋体" w:cs="宋体"/>
          <w:color w:val="000000" w:themeColor="text1"/>
          <w:sz w:val="22"/>
          <w:szCs w:val="22"/>
          <w14:textFill>
            <w14:solidFill>
              <w14:schemeClr w14:val="tx1"/>
            </w14:solidFill>
          </w14:textFill>
        </w:rPr>
        <w:t>序贯免疫是不同技术路线的疫苗按照一定的接种时间间隔、接种的剂次，为了进一步提高预防效果，同时考虑安全性，所采取的一项免疫策略。</w:t>
      </w:r>
    </w:p>
    <w:p w14:paraId="4C7DE28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序贯免疫的对象要满足以下条件：</w:t>
      </w:r>
    </w:p>
    <w:p w14:paraId="220A874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①18岁以上的人群；</w:t>
      </w:r>
    </w:p>
    <w:p w14:paraId="6CD0FC9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②已完成2剂次的灭活疫苗全程接种，序贯加强免疫接种间隔不能短于6个月；</w:t>
      </w:r>
    </w:p>
    <w:p w14:paraId="1757F68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③尚未进行第3剂次的序贯加强免疫接种。完成全程接种灭活疫苗的上述目标人群，可以选择重组蛋白疫苗或腺病毒载体疫苗进行序贯加强免疫。</w:t>
      </w:r>
    </w:p>
    <w:p w14:paraId="1711BCE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根据上述规定，下列可以进行序贯免疫的是</w:t>
      </w:r>
      <w:r>
        <w:rPr>
          <w:rFonts w:hint="eastAsia" w:ascii="宋体" w:hAnsi="宋体" w:cs="宋体"/>
          <w:color w:val="000000" w:themeColor="text1"/>
          <w:sz w:val="22"/>
          <w:szCs w:val="22"/>
          <w:lang w:eastAsia="zh-CN"/>
          <w14:textFill>
            <w14:solidFill>
              <w14:schemeClr w14:val="tx1"/>
            </w14:solidFill>
          </w14:textFill>
        </w:rPr>
        <w:t>（  ）</w:t>
      </w:r>
      <w:r>
        <w:rPr>
          <w:rFonts w:hint="eastAsia" w:ascii="宋体" w:hAnsi="宋体" w:eastAsia="宋体" w:cs="宋体"/>
          <w:color w:val="000000" w:themeColor="text1"/>
          <w:sz w:val="22"/>
          <w:szCs w:val="22"/>
          <w14:textFill>
            <w14:solidFill>
              <w14:schemeClr w14:val="tx1"/>
            </w14:solidFill>
          </w14:textFill>
        </w:rPr>
        <w:t>。</w:t>
      </w:r>
    </w:p>
    <w:p w14:paraId="6CA25B9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A.小马，20岁，7个月前已完成接种2剂次腺病毒载体疫苗</w:t>
      </w:r>
    </w:p>
    <w:p w14:paraId="4958154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B.小刘，19岁，6个月前仅已完成接种2剂次灭活疫苗</w:t>
      </w:r>
    </w:p>
    <w:p w14:paraId="3C9FD27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C.小陈，8个月前已完成接种重组蛋白疫苗序贯加强免疫</w:t>
      </w:r>
    </w:p>
    <w:p w14:paraId="52B3626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D.小王，16岁，半年内已完成接种2剂次灭活疫苗</w:t>
      </w:r>
    </w:p>
    <w:p w14:paraId="707373F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3CECFE0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12.</w:t>
      </w:r>
      <w:r>
        <w:rPr>
          <w:rFonts w:hint="eastAsia" w:ascii="宋体" w:hAnsi="宋体" w:eastAsia="宋体" w:cs="宋体"/>
          <w:color w:val="000000" w:themeColor="text1"/>
          <w:sz w:val="22"/>
          <w:szCs w:val="22"/>
          <w14:textFill>
            <w14:solidFill>
              <w14:schemeClr w14:val="tx1"/>
            </w14:solidFill>
          </w14:textFill>
        </w:rPr>
        <w:t>隐性采访是指在法律和新闻道德允许的范围内，隐藏记者身份与采访目的的采访方式，目的在于减少采访障碍和干扰，获取有价值的新闻事实。一般包括以下类型：侦察型是记者在不公开身份的情况下，对某些违法犯罪行为或社会负面新闻的探访或侦察；体验型是记者隐藏记者身份，以一个被服务者的身份，感受和体验整个服务过程，以获取事实真实状态；验证型是为了探明虚实，不公开身份对正面人物或事件进行验证。</w:t>
      </w:r>
    </w:p>
    <w:p w14:paraId="5428FDC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根据上述定义，下列不属于隐性采访的是</w:t>
      </w:r>
      <w:r>
        <w:rPr>
          <w:rFonts w:hint="eastAsia" w:ascii="宋体" w:hAnsi="宋体" w:cs="宋体"/>
          <w:color w:val="000000" w:themeColor="text1"/>
          <w:sz w:val="22"/>
          <w:szCs w:val="22"/>
          <w:lang w:eastAsia="zh-CN"/>
          <w14:textFill>
            <w14:solidFill>
              <w14:schemeClr w14:val="tx1"/>
            </w14:solidFill>
          </w14:textFill>
        </w:rPr>
        <w:t>（  ）</w:t>
      </w:r>
      <w:r>
        <w:rPr>
          <w:rFonts w:hint="eastAsia" w:ascii="宋体" w:hAnsi="宋体" w:eastAsia="宋体" w:cs="宋体"/>
          <w:color w:val="000000" w:themeColor="text1"/>
          <w:sz w:val="22"/>
          <w:szCs w:val="22"/>
          <w14:textFill>
            <w14:solidFill>
              <w14:schemeClr w14:val="tx1"/>
            </w14:solidFill>
          </w14:textFill>
        </w:rPr>
        <w:t>。</w:t>
      </w:r>
    </w:p>
    <w:p w14:paraId="36781FC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A.记者以旅客身份体验首班赣深高铁的速度和服务，并通过官媒网络直播</w:t>
      </w:r>
    </w:p>
    <w:p w14:paraId="79E6DAF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B.记者以“文物贩子”的身份与盗墓者接触，并拍下了文物交易的全过程</w:t>
      </w:r>
    </w:p>
    <w:p w14:paraId="400F3E6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C.记者以消费者身份在某制假售假的药店购买了药品并将其送往专业机构检验</w:t>
      </w:r>
    </w:p>
    <w:p w14:paraId="7267648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D.记者以游客身份报名参加了一个旅游团，揭露了该旅游团强制消费的内幕</w:t>
      </w:r>
    </w:p>
    <w:p w14:paraId="5A7CABF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71320F2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13.</w:t>
      </w:r>
      <w:r>
        <w:rPr>
          <w:rFonts w:hint="eastAsia" w:ascii="宋体" w:hAnsi="宋体" w:eastAsia="宋体" w:cs="宋体"/>
          <w:color w:val="000000" w:themeColor="text1"/>
          <w:sz w:val="22"/>
          <w:szCs w:val="22"/>
          <w14:textFill>
            <w14:solidFill>
              <w14:schemeClr w14:val="tx1"/>
            </w14:solidFill>
          </w14:textFill>
        </w:rPr>
        <w:t>反正语是汉语中具有的一种特殊的语言现象，即一个词与其否定表达是同一个意思，只是语感上稍有差别。</w:t>
      </w:r>
    </w:p>
    <w:p w14:paraId="53932CC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根据上述定义，下列选项中不包含反正语的是</w:t>
      </w:r>
      <w:r>
        <w:rPr>
          <w:rFonts w:hint="eastAsia" w:ascii="宋体" w:hAnsi="宋体" w:cs="宋体"/>
          <w:color w:val="000000" w:themeColor="text1"/>
          <w:sz w:val="22"/>
          <w:szCs w:val="22"/>
          <w:lang w:eastAsia="zh-CN"/>
          <w14:textFill>
            <w14:solidFill>
              <w14:schemeClr w14:val="tx1"/>
            </w14:solidFill>
          </w14:textFill>
        </w:rPr>
        <w:t>（  ）</w:t>
      </w:r>
      <w:r>
        <w:rPr>
          <w:rFonts w:hint="eastAsia" w:ascii="宋体" w:hAnsi="宋体" w:eastAsia="宋体" w:cs="宋体"/>
          <w:color w:val="000000" w:themeColor="text1"/>
          <w:sz w:val="22"/>
          <w:szCs w:val="22"/>
          <w14:textFill>
            <w14:solidFill>
              <w14:schemeClr w14:val="tx1"/>
            </w14:solidFill>
          </w14:textFill>
        </w:rPr>
        <w:t>。</w:t>
      </w:r>
    </w:p>
    <w:p w14:paraId="6E05B64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A.他们好不容易说服了她</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B.中国队昨天大胜越南队</w:t>
      </w:r>
    </w:p>
    <w:p w14:paraId="138A8FE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C.这个人实在是聪明得过了头</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D.做成了这件事，他真了不得</w:t>
      </w:r>
    </w:p>
    <w:p w14:paraId="24DDA68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0328F72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14.</w:t>
      </w:r>
      <w:r>
        <w:rPr>
          <w:rFonts w:hint="eastAsia" w:ascii="宋体" w:hAnsi="宋体" w:eastAsia="宋体" w:cs="宋体"/>
          <w:color w:val="000000" w:themeColor="text1"/>
          <w:sz w:val="22"/>
          <w:szCs w:val="22"/>
          <w14:textFill>
            <w14:solidFill>
              <w14:schemeClr w14:val="tx1"/>
            </w14:solidFill>
          </w14:textFill>
        </w:rPr>
        <w:t>数字营销是使用数字传播渠道来推广产品和服务的营销方式，数字营销的方式可以是互联网，也可以是非互联网，主要目的在于以一种及时、相关、定制化和节省成本的方式谋求新市场的开拓和消费者的挖掘。</w:t>
      </w:r>
    </w:p>
    <w:p w14:paraId="0E24391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根据上述定义，下列不符合数字营销的是</w:t>
      </w:r>
      <w:r>
        <w:rPr>
          <w:rFonts w:hint="eastAsia" w:ascii="宋体" w:hAnsi="宋体" w:cs="宋体"/>
          <w:color w:val="000000" w:themeColor="text1"/>
          <w:sz w:val="22"/>
          <w:szCs w:val="22"/>
          <w:lang w:eastAsia="zh-CN"/>
          <w14:textFill>
            <w14:solidFill>
              <w14:schemeClr w14:val="tx1"/>
            </w14:solidFill>
          </w14:textFill>
        </w:rPr>
        <w:t>（  ）</w:t>
      </w:r>
      <w:r>
        <w:rPr>
          <w:rFonts w:hint="eastAsia" w:ascii="宋体" w:hAnsi="宋体" w:eastAsia="宋体" w:cs="宋体"/>
          <w:color w:val="000000" w:themeColor="text1"/>
          <w:sz w:val="22"/>
          <w:szCs w:val="22"/>
          <w14:textFill>
            <w14:solidFill>
              <w14:schemeClr w14:val="tx1"/>
            </w14:solidFill>
          </w14:textFill>
        </w:rPr>
        <w:t>。</w:t>
      </w:r>
    </w:p>
    <w:p w14:paraId="30616F3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A.为了解产品满意度，通过互联网搜集意见，并基于数据结果优化产品设计</w:t>
      </w:r>
    </w:p>
    <w:p w14:paraId="2D65BE9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B.某电影公司在多家3D影院放映电影之前，投放本公司即将上映的其他类型电影预告片</w:t>
      </w:r>
    </w:p>
    <w:p w14:paraId="436F099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C.点击某网站后，网站会弹出广告或展示移动的横幅广告，以吸引用户关注商品</w:t>
      </w:r>
    </w:p>
    <w:p w14:paraId="35BA553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D.某知名公司发布新品后，其他品牌商也在电商平台上快速抢占“热搜词条”，借机宣传自身品牌</w:t>
      </w:r>
    </w:p>
    <w:p w14:paraId="4F3A6EE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61799EA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15.</w:t>
      </w:r>
      <w:r>
        <w:rPr>
          <w:rFonts w:hint="eastAsia" w:ascii="宋体" w:hAnsi="宋体" w:eastAsia="宋体" w:cs="宋体"/>
          <w:color w:val="000000" w:themeColor="text1"/>
          <w:sz w:val="22"/>
          <w:szCs w:val="22"/>
          <w14:textFill>
            <w14:solidFill>
              <w14:schemeClr w14:val="tx1"/>
            </w14:solidFill>
          </w14:textFill>
        </w:rPr>
        <w:t>二十四节气是中国古代根据气候对一年进行的节令划分。大致可以分为三类：第一类是反映季节的，第二类是反映气候特征的，第三类是反映物候现象的。</w:t>
      </w:r>
    </w:p>
    <w:p w14:paraId="056BD91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根据上述定义，对于“立春、大暑、秋分、芒种、谷雨、惊蛰”6个节气分类准确的是</w:t>
      </w:r>
      <w:r>
        <w:rPr>
          <w:rFonts w:hint="eastAsia" w:ascii="宋体" w:hAnsi="宋体" w:cs="宋体"/>
          <w:color w:val="000000" w:themeColor="text1"/>
          <w:sz w:val="22"/>
          <w:szCs w:val="22"/>
          <w:lang w:eastAsia="zh-CN"/>
          <w14:textFill>
            <w14:solidFill>
              <w14:schemeClr w14:val="tx1"/>
            </w14:solidFill>
          </w14:textFill>
        </w:rPr>
        <w:t>（  ）</w:t>
      </w:r>
      <w:r>
        <w:rPr>
          <w:rFonts w:hint="eastAsia" w:ascii="宋体" w:hAnsi="宋体" w:eastAsia="宋体" w:cs="宋体"/>
          <w:color w:val="000000" w:themeColor="text1"/>
          <w:sz w:val="22"/>
          <w:szCs w:val="22"/>
          <w14:textFill>
            <w14:solidFill>
              <w14:schemeClr w14:val="tx1"/>
            </w14:solidFill>
          </w14:textFill>
        </w:rPr>
        <w:t>。</w:t>
      </w:r>
    </w:p>
    <w:p w14:paraId="54C78FD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A.第一类：大暑、秋分；第二类：芒种、谷雨；第三类：立春、惊蛰</w:t>
      </w:r>
    </w:p>
    <w:p w14:paraId="31558A7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B.第一类：立春、大暑；第二类：秋分、惊蛰；第三类：谷雨、芒种</w:t>
      </w:r>
    </w:p>
    <w:p w14:paraId="3FC3773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C.第一类：立春、大暑；第二类：谷雨、秋分；第三类：芒种、惊蛰</w:t>
      </w:r>
    </w:p>
    <w:p w14:paraId="799FF52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D.第一类：立春、秋分；第二类：大暑、谷雨；第三类：芒种、惊蛰</w:t>
      </w:r>
    </w:p>
    <w:p w14:paraId="3009220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2A6F5D8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16.</w:t>
      </w:r>
      <w:r>
        <w:rPr>
          <w:rFonts w:hint="eastAsia" w:ascii="宋体" w:hAnsi="宋体" w:eastAsia="宋体" w:cs="宋体"/>
          <w:color w:val="000000" w:themeColor="text1"/>
          <w:sz w:val="22"/>
          <w:szCs w:val="22"/>
          <w14:textFill>
            <w14:solidFill>
              <w14:schemeClr w14:val="tx1"/>
            </w14:solidFill>
          </w14:textFill>
        </w:rPr>
        <w:t>耳塞：笔套</w:t>
      </w:r>
    </w:p>
    <w:p w14:paraId="4445900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A.手铐：灯罩</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B.盖头：花托</w:t>
      </w:r>
    </w:p>
    <w:p w14:paraId="03F6A11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C.窗栏：门禁</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D.脚镯：烟匣</w:t>
      </w:r>
    </w:p>
    <w:p w14:paraId="652894A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4F626FF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17.</w:t>
      </w:r>
      <w:r>
        <w:rPr>
          <w:rFonts w:hint="eastAsia" w:ascii="宋体" w:hAnsi="宋体" w:eastAsia="宋体" w:cs="宋体"/>
          <w:color w:val="000000" w:themeColor="text1"/>
          <w:sz w:val="22"/>
          <w:szCs w:val="22"/>
          <w14:textFill>
            <w14:solidFill>
              <w14:schemeClr w14:val="tx1"/>
            </w14:solidFill>
          </w14:textFill>
        </w:rPr>
        <w:t>柳烟：云海</w:t>
      </w:r>
    </w:p>
    <w:p w14:paraId="044F7A6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A.书山：犬子</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B.天雷：怒火</w:t>
      </w:r>
    </w:p>
    <w:p w14:paraId="6B72A01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C.霜剑：玉液</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D.麦浪：花雨</w:t>
      </w:r>
    </w:p>
    <w:p w14:paraId="7578AC6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7DB06E9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18.</w:t>
      </w:r>
      <w:r>
        <w:rPr>
          <w:rFonts w:hint="eastAsia" w:ascii="宋体" w:hAnsi="宋体" w:eastAsia="宋体" w:cs="宋体"/>
          <w:color w:val="000000" w:themeColor="text1"/>
          <w:sz w:val="22"/>
          <w:szCs w:val="22"/>
          <w14:textFill>
            <w14:solidFill>
              <w14:schemeClr w14:val="tx1"/>
            </w14:solidFill>
          </w14:textFill>
        </w:rPr>
        <w:t>书法展：展书法</w:t>
      </w:r>
    </w:p>
    <w:p w14:paraId="5BAD073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A.九连环：环九连</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B.黑板擦：擦黑板</w:t>
      </w:r>
    </w:p>
    <w:p w14:paraId="6320459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C.空降兵：兵空降</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D.自行车：车自行</w:t>
      </w:r>
    </w:p>
    <w:p w14:paraId="2D03C5D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44091E2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19.</w:t>
      </w:r>
      <w:r>
        <w:rPr>
          <w:rFonts w:hint="eastAsia" w:ascii="宋体" w:hAnsi="宋体" w:eastAsia="宋体" w:cs="宋体"/>
          <w:color w:val="000000" w:themeColor="text1"/>
          <w:sz w:val="22"/>
          <w:szCs w:val="22"/>
          <w14:textFill>
            <w14:solidFill>
              <w14:schemeClr w14:val="tx1"/>
            </w14:solidFill>
          </w14:textFill>
        </w:rPr>
        <w:t>崇仁爱：守诚信</w:t>
      </w:r>
    </w:p>
    <w:p w14:paraId="265096A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A.尚和合：求大同</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B.带头拼：加油干</w:t>
      </w:r>
    </w:p>
    <w:p w14:paraId="29F2018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C.动真情：办实事</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D.兴产业：强经济</w:t>
      </w:r>
    </w:p>
    <w:p w14:paraId="20CED0E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1FDAF5B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20.</w:t>
      </w:r>
      <w:r>
        <w:rPr>
          <w:rFonts w:hint="eastAsia" w:ascii="宋体" w:hAnsi="宋体" w:eastAsia="宋体" w:cs="宋体"/>
          <w:color w:val="000000" w:themeColor="text1"/>
          <w:sz w:val="22"/>
          <w:szCs w:val="22"/>
          <w14:textFill>
            <w14:solidFill>
              <w14:schemeClr w14:val="tx1"/>
            </w14:solidFill>
          </w14:textFill>
        </w:rPr>
        <w:t>明争暗斗：争斗</w:t>
      </w:r>
    </w:p>
    <w:p w14:paraId="7F75EBD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A.莺歌燕舞：歌舞</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B.上天入地：天地</w:t>
      </w:r>
    </w:p>
    <w:p w14:paraId="74F2517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C.东张西望：张望</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D.以卵击石：卵石</w:t>
      </w:r>
    </w:p>
    <w:p w14:paraId="683C34A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69EC19A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21.</w:t>
      </w:r>
      <w:r>
        <w:rPr>
          <w:rFonts w:hint="eastAsia" w:ascii="宋体" w:hAnsi="宋体" w:eastAsia="宋体" w:cs="宋体"/>
          <w:color w:val="000000" w:themeColor="text1"/>
          <w:sz w:val="22"/>
          <w:szCs w:val="22"/>
          <w14:textFill>
            <w14:solidFill>
              <w14:schemeClr w14:val="tx1"/>
            </w14:solidFill>
          </w14:textFill>
        </w:rPr>
        <w:t>杂乱：井井有条</w:t>
      </w:r>
    </w:p>
    <w:p w14:paraId="7356455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A.熟练：手到擒来</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B.专一：见异思迁</w:t>
      </w:r>
    </w:p>
    <w:p w14:paraId="723200A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C.傲慢：颐指气使</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D.犹豫：一针见血</w:t>
      </w:r>
    </w:p>
    <w:p w14:paraId="7801C4D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21F118B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22.</w:t>
      </w:r>
      <w:r>
        <w:rPr>
          <w:rFonts w:hint="eastAsia" w:ascii="宋体" w:hAnsi="宋体" w:eastAsia="宋体" w:cs="宋体"/>
          <w:color w:val="000000" w:themeColor="text1"/>
          <w:sz w:val="22"/>
          <w:szCs w:val="22"/>
          <w14:textFill>
            <w14:solidFill>
              <w14:schemeClr w14:val="tx1"/>
            </w14:solidFill>
          </w14:textFill>
        </w:rPr>
        <w:t>报社：报纸：传播</w:t>
      </w:r>
    </w:p>
    <w:p w14:paraId="36C58CA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A.公司：高管：分红</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B.军营：军人：救援</w:t>
      </w:r>
    </w:p>
    <w:p w14:paraId="3D56752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C.房门：春联：祈福</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D.剧团：戏剧：娱乐</w:t>
      </w:r>
    </w:p>
    <w:p w14:paraId="12AFA26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55A2A2A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23.</w:t>
      </w:r>
      <w:r>
        <w:rPr>
          <w:rFonts w:hint="eastAsia" w:ascii="宋体" w:hAnsi="宋体" w:eastAsia="宋体" w:cs="宋体"/>
          <w:color w:val="000000" w:themeColor="text1"/>
          <w:sz w:val="22"/>
          <w:szCs w:val="22"/>
          <w14:textFill>
            <w14:solidFill>
              <w14:schemeClr w14:val="tx1"/>
            </w14:solidFill>
          </w14:textFill>
        </w:rPr>
        <w:t>社会：沉疴顽疾：变革</w:t>
      </w:r>
    </w:p>
    <w:p w14:paraId="1575817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A.生活：艰难困苦：克服</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B.管理：良政善治：发扬</w:t>
      </w:r>
    </w:p>
    <w:p w14:paraId="1253DD8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C.研究：停滞不前：投资</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D.规制：繁文缛节：精简</w:t>
      </w:r>
    </w:p>
    <w:p w14:paraId="230AE0B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65CCFE7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24.</w:t>
      </w:r>
      <w:r>
        <w:rPr>
          <w:rFonts w:hint="eastAsia" w:ascii="宋体" w:hAnsi="宋体" w:eastAsia="宋体" w:cs="宋体"/>
          <w:color w:val="000000" w:themeColor="text1"/>
          <w:sz w:val="22"/>
          <w:szCs w:val="22"/>
          <w14:textFill>
            <w14:solidFill>
              <w14:schemeClr w14:val="tx1"/>
            </w14:solidFill>
          </w14:textFill>
        </w:rPr>
        <w:t>陨石对于</w:t>
      </w:r>
      <w:r>
        <w:rPr>
          <w:rFonts w:hint="eastAsia" w:ascii="宋体" w:hAnsi="宋体" w:cs="宋体"/>
          <w:color w:val="000000" w:themeColor="text1"/>
          <w:sz w:val="22"/>
          <w:szCs w:val="22"/>
          <w:lang w:eastAsia="zh-CN"/>
          <w14:textFill>
            <w14:solidFill>
              <w14:schemeClr w14:val="tx1"/>
            </w14:solidFill>
          </w14:textFill>
        </w:rPr>
        <w:t>（  ）</w:t>
      </w:r>
      <w:r>
        <w:rPr>
          <w:rFonts w:hint="eastAsia" w:ascii="宋体" w:hAnsi="宋体" w:eastAsia="宋体" w:cs="宋体"/>
          <w:color w:val="000000" w:themeColor="text1"/>
          <w:sz w:val="22"/>
          <w:szCs w:val="22"/>
          <w14:textFill>
            <w14:solidFill>
              <w14:schemeClr w14:val="tx1"/>
            </w14:solidFill>
          </w14:textFill>
        </w:rPr>
        <w:t>相当于饮料对于</w:t>
      </w:r>
      <w:r>
        <w:rPr>
          <w:rFonts w:hint="eastAsia" w:ascii="宋体" w:hAnsi="宋体" w:cs="宋体"/>
          <w:color w:val="000000" w:themeColor="text1"/>
          <w:sz w:val="22"/>
          <w:szCs w:val="22"/>
          <w:lang w:eastAsia="zh-CN"/>
          <w14:textFill>
            <w14:solidFill>
              <w14:schemeClr w14:val="tx1"/>
            </w14:solidFill>
          </w14:textFill>
        </w:rPr>
        <w:t>（  ）</w:t>
      </w:r>
      <w:r>
        <w:rPr>
          <w:rFonts w:hint="eastAsia" w:ascii="宋体" w:hAnsi="宋体" w:eastAsia="宋体" w:cs="宋体"/>
          <w:color w:val="000000" w:themeColor="text1"/>
          <w:sz w:val="22"/>
          <w:szCs w:val="22"/>
          <w14:textFill>
            <w14:solidFill>
              <w14:schemeClr w14:val="tx1"/>
            </w14:solidFill>
          </w14:textFill>
        </w:rPr>
        <w:t>。</w:t>
      </w:r>
    </w:p>
    <w:p w14:paraId="3F5763B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A.矿物</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水</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B.流星</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汽水</w:t>
      </w:r>
    </w:p>
    <w:p w14:paraId="397627E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C.鹅卵石</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液体</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D.外太空</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易拉罐</w:t>
      </w:r>
    </w:p>
    <w:p w14:paraId="2527B92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219084F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25.</w:t>
      </w:r>
      <w:r>
        <w:rPr>
          <w:rFonts w:hint="eastAsia" w:ascii="宋体" w:hAnsi="宋体" w:eastAsia="宋体" w:cs="宋体"/>
          <w:color w:val="000000" w:themeColor="text1"/>
          <w:sz w:val="22"/>
          <w:szCs w:val="22"/>
          <w14:textFill>
            <w14:solidFill>
              <w14:schemeClr w14:val="tx1"/>
            </w14:solidFill>
          </w14:textFill>
        </w:rPr>
        <w:t>三星堆青铜树对于</w:t>
      </w:r>
      <w:r>
        <w:rPr>
          <w:rFonts w:hint="eastAsia" w:ascii="宋体" w:hAnsi="宋体" w:cs="宋体"/>
          <w:color w:val="000000" w:themeColor="text1"/>
          <w:sz w:val="22"/>
          <w:szCs w:val="22"/>
          <w:lang w:eastAsia="zh-CN"/>
          <w14:textFill>
            <w14:solidFill>
              <w14:schemeClr w14:val="tx1"/>
            </w14:solidFill>
          </w14:textFill>
        </w:rPr>
        <w:t>（  ）</w:t>
      </w:r>
      <w:r>
        <w:rPr>
          <w:rFonts w:hint="eastAsia" w:ascii="宋体" w:hAnsi="宋体" w:eastAsia="宋体" w:cs="宋体"/>
          <w:color w:val="000000" w:themeColor="text1"/>
          <w:sz w:val="22"/>
          <w:szCs w:val="22"/>
          <w14:textFill>
            <w14:solidFill>
              <w14:schemeClr w14:val="tx1"/>
            </w14:solidFill>
          </w14:textFill>
        </w:rPr>
        <w:t>相当于</w:t>
      </w:r>
      <w:r>
        <w:rPr>
          <w:rFonts w:hint="eastAsia" w:ascii="宋体" w:hAnsi="宋体" w:cs="宋体"/>
          <w:color w:val="000000" w:themeColor="text1"/>
          <w:sz w:val="22"/>
          <w:szCs w:val="22"/>
          <w:lang w:eastAsia="zh-CN"/>
          <w14:textFill>
            <w14:solidFill>
              <w14:schemeClr w14:val="tx1"/>
            </w14:solidFill>
          </w14:textFill>
        </w:rPr>
        <w:t>（  ）</w:t>
      </w:r>
      <w:r>
        <w:rPr>
          <w:rFonts w:hint="eastAsia" w:ascii="宋体" w:hAnsi="宋体" w:eastAsia="宋体" w:cs="宋体"/>
          <w:color w:val="000000" w:themeColor="text1"/>
          <w:sz w:val="22"/>
          <w:szCs w:val="22"/>
          <w14:textFill>
            <w14:solidFill>
              <w14:schemeClr w14:val="tx1"/>
            </w14:solidFill>
          </w14:textFill>
        </w:rPr>
        <w:t>对于典籍。</w:t>
      </w:r>
    </w:p>
    <w:p w14:paraId="111BEA9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A.青铜器</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儒家学说</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B.古蜀国</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春秋时期</w:t>
      </w:r>
    </w:p>
    <w:p w14:paraId="0A2AECC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C.殷商文化</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关雎</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D.国家文物</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《诗经》</w:t>
      </w:r>
    </w:p>
    <w:p w14:paraId="395A64D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3377A44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26.</w:t>
      </w:r>
      <w:r>
        <w:rPr>
          <w:rFonts w:hint="eastAsia" w:ascii="宋体" w:hAnsi="宋体" w:eastAsia="宋体" w:cs="宋体"/>
          <w:color w:val="000000" w:themeColor="text1"/>
          <w:sz w:val="22"/>
          <w:szCs w:val="22"/>
          <w14:textFill>
            <w14:solidFill>
              <w14:schemeClr w14:val="tx1"/>
            </w14:solidFill>
          </w14:textFill>
        </w:rPr>
        <w:t>共建“一带一路”致力于打造开放包容、均衡普惠的区域经济合作架构，有助于促进我国实现高水平的对外开放。只有促进高水平的对外开放并且保持外贸规模稳定，才能吸纳优质的要素资源流入我国市场，才能推动国内经济结构顺利转型升级。只有经济结构顺利转型升级，国内经济才能实现高质量发展，这其中只有发展数字经济才能实现经济结构顺利转型升级。</w:t>
      </w:r>
    </w:p>
    <w:p w14:paraId="409DB38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由此可以推出</w:t>
      </w:r>
      <w:r>
        <w:rPr>
          <w:rFonts w:hint="eastAsia" w:ascii="宋体" w:hAnsi="宋体" w:cs="宋体"/>
          <w:color w:val="000000" w:themeColor="text1"/>
          <w:sz w:val="22"/>
          <w:szCs w:val="22"/>
          <w:lang w:eastAsia="zh-CN"/>
          <w14:textFill>
            <w14:solidFill>
              <w14:schemeClr w14:val="tx1"/>
            </w14:solidFill>
          </w14:textFill>
        </w:rPr>
        <w:t>（  ）</w:t>
      </w:r>
      <w:r>
        <w:rPr>
          <w:rFonts w:hint="eastAsia" w:ascii="宋体" w:hAnsi="宋体" w:eastAsia="宋体" w:cs="宋体"/>
          <w:color w:val="000000" w:themeColor="text1"/>
          <w:sz w:val="22"/>
          <w:szCs w:val="22"/>
          <w14:textFill>
            <w14:solidFill>
              <w14:schemeClr w14:val="tx1"/>
            </w14:solidFill>
          </w14:textFill>
        </w:rPr>
        <w:t>。</w:t>
      </w:r>
    </w:p>
    <w:p w14:paraId="51DEA4F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A.只要经济结构顺利转型升级，国内经济就能实现高质量发展</w:t>
      </w:r>
    </w:p>
    <w:p w14:paraId="53B8542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B.只有发展数字经济，才能打造均衡普惠的区域经济合作架构</w:t>
      </w:r>
    </w:p>
    <w:p w14:paraId="79D9A28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C.如果国内经济</w:t>
      </w:r>
      <w:r>
        <w:rPr>
          <w:rFonts w:hint="eastAsia" w:ascii="宋体" w:hAnsi="宋体" w:cs="宋体"/>
          <w:color w:val="000000" w:themeColor="text1"/>
          <w:sz w:val="22"/>
          <w:szCs w:val="22"/>
          <w:lang w:eastAsia="zh-CN"/>
          <w14:textFill>
            <w14:solidFill>
              <w14:schemeClr w14:val="tx1"/>
            </w14:solidFill>
          </w14:textFill>
        </w:rPr>
        <w:t>实现高质量发展</w:t>
      </w:r>
      <w:r>
        <w:rPr>
          <w:rFonts w:hint="eastAsia" w:ascii="宋体" w:hAnsi="宋体" w:eastAsia="宋体" w:cs="宋体"/>
          <w:color w:val="000000" w:themeColor="text1"/>
          <w:sz w:val="22"/>
          <w:szCs w:val="22"/>
          <w14:textFill>
            <w14:solidFill>
              <w14:schemeClr w14:val="tx1"/>
            </w14:solidFill>
          </w14:textFill>
        </w:rPr>
        <w:t>，就说明我国外贸规模保持稳定</w:t>
      </w:r>
    </w:p>
    <w:p w14:paraId="2038630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D.如果未能吸纳优质的要素资源流入我国市场，就说明没有促进高水平的对外开放</w:t>
      </w:r>
    </w:p>
    <w:p w14:paraId="632D45A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75323D1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27.</w:t>
      </w:r>
      <w:r>
        <w:rPr>
          <w:rFonts w:hint="eastAsia" w:ascii="宋体" w:hAnsi="宋体" w:eastAsia="宋体" w:cs="宋体"/>
          <w:color w:val="000000" w:themeColor="text1"/>
          <w:sz w:val="22"/>
          <w:szCs w:val="22"/>
          <w14:textFill>
            <w14:solidFill>
              <w14:schemeClr w14:val="tx1"/>
            </w14:solidFill>
          </w14:textFill>
        </w:rPr>
        <w:t>随着我国高等教育的普及和发展，越来越多的本科高校发展为升学导向，其本科教学则更加趋于通识教育，毕业生将会更大比例地选择继续升学深造。根据相关调查数据显示：超六成的研究生考生想增强就业竞争力而选择考研；接近五成考生是为了完善自身知识结构或提高文化素养；留恋校园生活以及想在学术上继续深造的考生占比分别超过40%。</w:t>
      </w:r>
    </w:p>
    <w:p w14:paraId="711D2D9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根据上述信息，关于研究生考生，一定可以得出以下哪项？</w:t>
      </w:r>
      <w:r>
        <w:rPr>
          <w:rFonts w:hint="eastAsia" w:ascii="宋体" w:hAnsi="宋体" w:cs="宋体"/>
          <w:color w:val="000000" w:themeColor="text1"/>
          <w:sz w:val="22"/>
          <w:szCs w:val="22"/>
          <w:lang w:eastAsia="zh-CN"/>
          <w14:textFill>
            <w14:solidFill>
              <w14:schemeClr w14:val="tx1"/>
            </w14:solidFill>
          </w14:textFill>
        </w:rPr>
        <w:t>（  ）</w:t>
      </w:r>
    </w:p>
    <w:p w14:paraId="1B96BF1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A.有些考生留恋校园生活，但不想在学术上继续深造</w:t>
      </w:r>
    </w:p>
    <w:p w14:paraId="0E29DA3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B.有些留恋校园生活的考生没有考虑到要增强就业竞争力</w:t>
      </w:r>
    </w:p>
    <w:p w14:paraId="2336832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C.有些考生不是为了提高文化素养，而是为了增强就业竞争力</w:t>
      </w:r>
    </w:p>
    <w:p w14:paraId="1A09D09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D.有些考生不仅为了完善自身知识结构，而且想在学术上继续深造</w:t>
      </w:r>
    </w:p>
    <w:p w14:paraId="20F61EA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1CDF24A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28.</w:t>
      </w:r>
      <w:r>
        <w:rPr>
          <w:rFonts w:hint="eastAsia" w:ascii="宋体" w:hAnsi="宋体" w:eastAsia="宋体" w:cs="宋体"/>
          <w:color w:val="000000" w:themeColor="text1"/>
          <w:sz w:val="22"/>
          <w:szCs w:val="22"/>
          <w14:textFill>
            <w14:solidFill>
              <w14:schemeClr w14:val="tx1"/>
            </w14:solidFill>
          </w14:textFill>
        </w:rPr>
        <w:t>维生素</w:t>
      </w:r>
      <w:r>
        <w:rPr>
          <w:rFonts w:hint="eastAsia" w:ascii="宋体" w:hAnsi="宋体" w:cs="宋体"/>
          <w:color w:val="000000" w:themeColor="text1"/>
          <w:sz w:val="22"/>
          <w:szCs w:val="22"/>
          <w:lang w:val="en-US" w:eastAsia="zh-CN"/>
          <w14:textFill>
            <w14:solidFill>
              <w14:schemeClr w14:val="tx1"/>
            </w14:solidFill>
          </w14:textFill>
        </w:rPr>
        <w:t>B1</w:t>
      </w:r>
      <w:r>
        <w:rPr>
          <w:rFonts w:hint="eastAsia" w:ascii="宋体" w:hAnsi="宋体" w:eastAsia="宋体" w:cs="宋体"/>
          <w:color w:val="000000" w:themeColor="text1"/>
          <w:sz w:val="22"/>
          <w:szCs w:val="22"/>
          <w14:textFill>
            <w14:solidFill>
              <w14:schemeClr w14:val="tx1"/>
            </w14:solidFill>
          </w14:textFill>
        </w:rPr>
        <w:t>能驱蚊这个“偏方”，在网上和民间流传很久。据说，因为维生素</w:t>
      </w:r>
      <w:r>
        <w:rPr>
          <w:rFonts w:hint="eastAsia" w:ascii="宋体" w:hAnsi="宋体" w:cs="宋体"/>
          <w:color w:val="000000" w:themeColor="text1"/>
          <w:sz w:val="22"/>
          <w:szCs w:val="22"/>
          <w:lang w:val="en-US" w:eastAsia="zh-CN"/>
          <w14:textFill>
            <w14:solidFill>
              <w14:schemeClr w14:val="tx1"/>
            </w14:solidFill>
          </w14:textFill>
        </w:rPr>
        <w:t>B1</w:t>
      </w:r>
      <w:r>
        <w:rPr>
          <w:rFonts w:hint="eastAsia" w:ascii="宋体" w:hAnsi="宋体" w:eastAsia="宋体" w:cs="宋体"/>
          <w:color w:val="000000" w:themeColor="text1"/>
          <w:sz w:val="22"/>
          <w:szCs w:val="22"/>
          <w14:textFill>
            <w14:solidFill>
              <w14:schemeClr w14:val="tx1"/>
            </w14:solidFill>
          </w14:textFill>
        </w:rPr>
        <w:t>很臭，很多人甚至觉得它的味道很恶心，如果身上带有维生素的</w:t>
      </w:r>
      <w:r>
        <w:rPr>
          <w:rFonts w:hint="eastAsia" w:ascii="宋体" w:hAnsi="宋体" w:cs="宋体"/>
          <w:color w:val="000000" w:themeColor="text1"/>
          <w:sz w:val="22"/>
          <w:szCs w:val="22"/>
          <w:lang w:val="en-US" w:eastAsia="zh-CN"/>
          <w14:textFill>
            <w14:solidFill>
              <w14:schemeClr w14:val="tx1"/>
            </w14:solidFill>
          </w14:textFill>
        </w:rPr>
        <w:t>B1</w:t>
      </w:r>
      <w:r>
        <w:rPr>
          <w:rFonts w:hint="eastAsia" w:ascii="宋体" w:hAnsi="宋体" w:eastAsia="宋体" w:cs="宋体"/>
          <w:color w:val="000000" w:themeColor="text1"/>
          <w:sz w:val="22"/>
          <w:szCs w:val="22"/>
          <w14:textFill>
            <w14:solidFill>
              <w14:schemeClr w14:val="tx1"/>
            </w14:solidFill>
          </w14:textFill>
        </w:rPr>
        <w:t>味道，蚊子会被熏跑。可是，有专家指出，维生素</w:t>
      </w:r>
      <w:r>
        <w:rPr>
          <w:rFonts w:hint="eastAsia" w:ascii="宋体" w:hAnsi="宋体" w:cs="宋体"/>
          <w:color w:val="000000" w:themeColor="text1"/>
          <w:sz w:val="22"/>
          <w:szCs w:val="22"/>
          <w:lang w:val="en-US" w:eastAsia="zh-CN"/>
          <w14:textFill>
            <w14:solidFill>
              <w14:schemeClr w14:val="tx1"/>
            </w14:solidFill>
          </w14:textFill>
        </w:rPr>
        <w:t>B1</w:t>
      </w:r>
      <w:r>
        <w:rPr>
          <w:rFonts w:hint="eastAsia" w:ascii="宋体" w:hAnsi="宋体" w:eastAsia="宋体" w:cs="宋体"/>
          <w:color w:val="000000" w:themeColor="text1"/>
          <w:sz w:val="22"/>
          <w:szCs w:val="22"/>
          <w14:textFill>
            <w14:solidFill>
              <w14:schemeClr w14:val="tx1"/>
            </w14:solidFill>
          </w14:textFill>
        </w:rPr>
        <w:t>并不能有效驱蚊。</w:t>
      </w:r>
    </w:p>
    <w:p w14:paraId="6CBB920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以下哪项如果为真，最能支持专家的观点？</w:t>
      </w:r>
      <w:r>
        <w:rPr>
          <w:rFonts w:hint="eastAsia" w:ascii="宋体" w:hAnsi="宋体" w:cs="宋体"/>
          <w:color w:val="000000" w:themeColor="text1"/>
          <w:sz w:val="22"/>
          <w:szCs w:val="22"/>
          <w:lang w:eastAsia="zh-CN"/>
          <w14:textFill>
            <w14:solidFill>
              <w14:schemeClr w14:val="tx1"/>
            </w14:solidFill>
          </w14:textFill>
        </w:rPr>
        <w:t>（  ）</w:t>
      </w:r>
    </w:p>
    <w:p w14:paraId="417316F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A.人觉得难闻的味道，蚊子未必不喜欢</w:t>
      </w:r>
    </w:p>
    <w:p w14:paraId="29A1890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B.维生素</w:t>
      </w:r>
      <w:r>
        <w:rPr>
          <w:rFonts w:hint="eastAsia" w:ascii="宋体" w:hAnsi="宋体" w:cs="宋体"/>
          <w:color w:val="000000" w:themeColor="text1"/>
          <w:sz w:val="22"/>
          <w:szCs w:val="22"/>
          <w:lang w:val="en-US" w:eastAsia="zh-CN"/>
          <w14:textFill>
            <w14:solidFill>
              <w14:schemeClr w14:val="tx1"/>
            </w14:solidFill>
          </w14:textFill>
        </w:rPr>
        <w:t>B1</w:t>
      </w:r>
      <w:r>
        <w:rPr>
          <w:rFonts w:hint="eastAsia" w:ascii="宋体" w:hAnsi="宋体" w:eastAsia="宋体" w:cs="宋体"/>
          <w:color w:val="000000" w:themeColor="text1"/>
          <w:sz w:val="22"/>
          <w:szCs w:val="22"/>
          <w14:textFill>
            <w14:solidFill>
              <w14:schemeClr w14:val="tx1"/>
            </w14:solidFill>
          </w14:textFill>
        </w:rPr>
        <w:t>特别不稳定，怕光、怕热，喷在身上，很快就挥发了</w:t>
      </w:r>
    </w:p>
    <w:p w14:paraId="3E731B0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C.有不少媒体专门辟谣：维生素</w:t>
      </w:r>
      <w:r>
        <w:rPr>
          <w:rFonts w:hint="eastAsia" w:ascii="宋体" w:hAnsi="宋体" w:cs="宋体"/>
          <w:color w:val="000000" w:themeColor="text1"/>
          <w:sz w:val="22"/>
          <w:szCs w:val="22"/>
          <w:lang w:val="en-US" w:eastAsia="zh-CN"/>
          <w14:textFill>
            <w14:solidFill>
              <w14:schemeClr w14:val="tx1"/>
            </w14:solidFill>
          </w14:textFill>
        </w:rPr>
        <w:t>B1</w:t>
      </w:r>
      <w:r>
        <w:rPr>
          <w:rFonts w:hint="eastAsia" w:ascii="宋体" w:hAnsi="宋体" w:eastAsia="宋体" w:cs="宋体"/>
          <w:color w:val="000000" w:themeColor="text1"/>
          <w:sz w:val="22"/>
          <w:szCs w:val="22"/>
          <w14:textFill>
            <w14:solidFill>
              <w14:schemeClr w14:val="tx1"/>
            </w14:solidFill>
          </w14:textFill>
        </w:rPr>
        <w:t>驱蚊无科学依据，并不能保证安全和有效</w:t>
      </w:r>
    </w:p>
    <w:p w14:paraId="53692AA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D.维生素</w:t>
      </w:r>
      <w:r>
        <w:rPr>
          <w:rFonts w:hint="eastAsia" w:ascii="宋体" w:hAnsi="宋体" w:cs="宋体"/>
          <w:color w:val="000000" w:themeColor="text1"/>
          <w:sz w:val="22"/>
          <w:szCs w:val="22"/>
          <w:lang w:val="en-US" w:eastAsia="zh-CN"/>
          <w14:textFill>
            <w14:solidFill>
              <w14:schemeClr w14:val="tx1"/>
            </w14:solidFill>
          </w14:textFill>
        </w:rPr>
        <w:t>B1</w:t>
      </w:r>
      <w:r>
        <w:rPr>
          <w:rFonts w:hint="eastAsia" w:ascii="宋体" w:hAnsi="宋体" w:eastAsia="宋体" w:cs="宋体"/>
          <w:color w:val="000000" w:themeColor="text1"/>
          <w:sz w:val="22"/>
          <w:szCs w:val="22"/>
          <w14:textFill>
            <w14:solidFill>
              <w14:schemeClr w14:val="tx1"/>
            </w14:solidFill>
          </w14:textFill>
        </w:rPr>
        <w:t>的味道至多能干扰蚊子的感官系统，暂时性地“迷惑”蚊子，使其不能迅速找到人</w:t>
      </w:r>
    </w:p>
    <w:p w14:paraId="48D0169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4307E29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29.</w:t>
      </w:r>
      <w:r>
        <w:rPr>
          <w:rFonts w:hint="eastAsia" w:ascii="宋体" w:hAnsi="宋体" w:eastAsia="宋体" w:cs="宋体"/>
          <w:color w:val="000000" w:themeColor="text1"/>
          <w:sz w:val="22"/>
          <w:szCs w:val="22"/>
          <w14:textFill>
            <w14:solidFill>
              <w14:schemeClr w14:val="tx1"/>
            </w14:solidFill>
          </w14:textFill>
        </w:rPr>
        <w:t>在某次足球比赛中，对于甲、乙两支球队哪个队能进入决赛，宋、王、李、孔4位球迷进行了预测：</w:t>
      </w:r>
    </w:p>
    <w:p w14:paraId="59F11B2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宋：甲、乙两队至少有一队进入决赛；</w:t>
      </w:r>
    </w:p>
    <w:p w14:paraId="49C5805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王：乙队进入决赛，而甲队未进入决赛；</w:t>
      </w:r>
    </w:p>
    <w:p w14:paraId="2394B7E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李：甲、乙两队都进入决赛；</w:t>
      </w:r>
    </w:p>
    <w:p w14:paraId="72645A8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孔：甲、乙两队要么同时进入决赛，要么都未进入决赛</w:t>
      </w:r>
    </w:p>
    <w:p w14:paraId="42EE801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比赛结束后，恰好有2人预测正确、2人预测错误。</w:t>
      </w:r>
    </w:p>
    <w:p w14:paraId="23917D8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根据上述信息，可以得出以下哪项？</w:t>
      </w:r>
      <w:r>
        <w:rPr>
          <w:rFonts w:hint="eastAsia" w:ascii="宋体" w:hAnsi="宋体" w:cs="宋体"/>
          <w:color w:val="000000" w:themeColor="text1"/>
          <w:sz w:val="22"/>
          <w:szCs w:val="22"/>
          <w:lang w:eastAsia="zh-CN"/>
          <w14:textFill>
            <w14:solidFill>
              <w14:schemeClr w14:val="tx1"/>
            </w14:solidFill>
          </w14:textFill>
        </w:rPr>
        <w:t>（  ）</w:t>
      </w:r>
    </w:p>
    <w:p w14:paraId="4AC6AB1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A.宋预测正确，乙进入了决赛</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B.王预测错误，甲进入了决赛</w:t>
      </w:r>
    </w:p>
    <w:p w14:paraId="6A97626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C.李预测正确，乙进入了决赛</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D.孔预测错误，甲进入了决赛</w:t>
      </w:r>
    </w:p>
    <w:p w14:paraId="686E97E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0251337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30.</w:t>
      </w:r>
      <w:r>
        <w:rPr>
          <w:rFonts w:hint="eastAsia" w:ascii="宋体" w:hAnsi="宋体" w:eastAsia="宋体" w:cs="宋体"/>
          <w:color w:val="000000" w:themeColor="text1"/>
          <w:sz w:val="22"/>
          <w:szCs w:val="22"/>
          <w14:textFill>
            <w14:solidFill>
              <w14:schemeClr w14:val="tx1"/>
            </w14:solidFill>
          </w14:textFill>
        </w:rPr>
        <w:t>甲、乙、丙、丁、戊5人围坐在一张圆桌前，已知：</w:t>
      </w:r>
    </w:p>
    <w:p w14:paraId="7BCFFB4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（1）甲左边相邻的人不是乙或丁；</w:t>
      </w:r>
    </w:p>
    <w:p w14:paraId="71B066B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（2）乙左边相邻的人不是丙或丁；</w:t>
      </w:r>
    </w:p>
    <w:p w14:paraId="2322707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（3）丙左边相邻的人不是乙或戊；</w:t>
      </w:r>
    </w:p>
    <w:p w14:paraId="5CBF0C5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（4）丁左边相邻的人不是丙或戊；</w:t>
      </w:r>
    </w:p>
    <w:p w14:paraId="34AFC6E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（5）戊左边相邻的人不是甲或丁。</w:t>
      </w:r>
    </w:p>
    <w:p w14:paraId="7CFF49B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根据以上信息，可以得出以下哪项？</w:t>
      </w:r>
      <w:r>
        <w:rPr>
          <w:rFonts w:hint="eastAsia" w:ascii="宋体" w:hAnsi="宋体" w:cs="宋体"/>
          <w:color w:val="000000" w:themeColor="text1"/>
          <w:sz w:val="22"/>
          <w:szCs w:val="22"/>
          <w:lang w:eastAsia="zh-CN"/>
          <w14:textFill>
            <w14:solidFill>
              <w14:schemeClr w14:val="tx1"/>
            </w14:solidFill>
          </w14:textFill>
        </w:rPr>
        <w:t>（  ）</w:t>
      </w:r>
    </w:p>
    <w:p w14:paraId="0F3B071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A.丁左边相邻的是乙</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B.甲左边相邻的是丙</w:t>
      </w:r>
    </w:p>
    <w:p w14:paraId="5839B66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C.乙左边相邻的是戊</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D.戊左边相邻的是乙</w:t>
      </w:r>
    </w:p>
    <w:p w14:paraId="3451448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56607C9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如何利用法律才能达到保护动物的最好效果？目前，在有些国家，对这个问题的回答是要求人类履行保护动物的义务。然而，另一方面，法律是否要赋予动物权利呢？对于该问题，反对者认为，动物不能拥有权利，因为它们自身无法行使这些权利。猪不能亲自作为原告，猿也无法在法庭上表达意愿。</w:t>
      </w:r>
    </w:p>
    <w:p w14:paraId="4DD7BC9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31.</w:t>
      </w:r>
      <w:r>
        <w:rPr>
          <w:rFonts w:hint="eastAsia" w:ascii="宋体" w:hAnsi="宋体" w:eastAsia="宋体" w:cs="宋体"/>
          <w:color w:val="000000" w:themeColor="text1"/>
          <w:sz w:val="22"/>
          <w:szCs w:val="22"/>
          <w14:textFill>
            <w14:solidFill>
              <w14:schemeClr w14:val="tx1"/>
            </w14:solidFill>
          </w14:textFill>
        </w:rPr>
        <w:t>以下哪项如果为真，最能支持反对者的观点？</w:t>
      </w:r>
      <w:r>
        <w:rPr>
          <w:rFonts w:hint="eastAsia" w:ascii="宋体" w:hAnsi="宋体" w:cs="宋体"/>
          <w:color w:val="000000" w:themeColor="text1"/>
          <w:sz w:val="22"/>
          <w:szCs w:val="22"/>
          <w:lang w:eastAsia="zh-CN"/>
          <w14:textFill>
            <w14:solidFill>
              <w14:schemeClr w14:val="tx1"/>
            </w14:solidFill>
          </w14:textFill>
        </w:rPr>
        <w:t>（  ）</w:t>
      </w:r>
    </w:p>
    <w:p w14:paraId="789B73E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A.动物只能拥有自身能够行使的权利</w:t>
      </w:r>
    </w:p>
    <w:p w14:paraId="5047245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B.凡是动物能够行使的权利动物均应拥有</w:t>
      </w:r>
    </w:p>
    <w:p w14:paraId="306286A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C.不能履行相关义务，自然就不可能享有相应的权利</w:t>
      </w:r>
    </w:p>
    <w:p w14:paraId="491667B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D.动物只有拥有被保护的权利，人类才能履行保护动物的义务</w:t>
      </w:r>
    </w:p>
    <w:p w14:paraId="5FDFFF2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17AD58D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32.</w:t>
      </w:r>
      <w:r>
        <w:rPr>
          <w:rFonts w:hint="eastAsia" w:ascii="宋体" w:hAnsi="宋体" w:eastAsia="宋体" w:cs="宋体"/>
          <w:color w:val="000000" w:themeColor="text1"/>
          <w:sz w:val="22"/>
          <w:szCs w:val="22"/>
          <w14:textFill>
            <w14:solidFill>
              <w14:schemeClr w14:val="tx1"/>
            </w14:solidFill>
          </w14:textFill>
        </w:rPr>
        <w:t>以下各项如果为真，除哪项外均能质疑上述反对者的观点？</w:t>
      </w:r>
      <w:r>
        <w:rPr>
          <w:rFonts w:hint="eastAsia" w:ascii="宋体" w:hAnsi="宋体" w:cs="宋体"/>
          <w:color w:val="000000" w:themeColor="text1"/>
          <w:sz w:val="22"/>
          <w:szCs w:val="22"/>
          <w:lang w:eastAsia="zh-CN"/>
          <w14:textFill>
            <w14:solidFill>
              <w14:schemeClr w14:val="tx1"/>
            </w14:solidFill>
          </w14:textFill>
        </w:rPr>
        <w:t>（  ）</w:t>
      </w:r>
    </w:p>
    <w:p w14:paraId="248441C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A.人类的法律惩罚体系有些并不适用于猿猴等动物</w:t>
      </w:r>
    </w:p>
    <w:p w14:paraId="01E94E8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B.黑猩猩等动物可以通过手语向人类表达自己的意愿</w:t>
      </w:r>
    </w:p>
    <w:p w14:paraId="40D541B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C.植物人具有可行使的权利，尽管其自身无法行使这些权利</w:t>
      </w:r>
    </w:p>
    <w:p w14:paraId="6755ADC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D.既然要求动物有造福人类的义务，也应当赋予它们相应的权利</w:t>
      </w:r>
    </w:p>
    <w:p w14:paraId="6DAF44E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7D2CFCD7">
      <w:pPr>
        <w:pageBreakBefore w:val="0"/>
        <w:widowControl w:val="0"/>
        <w:numPr>
          <w:ilvl w:val="0"/>
          <w:numId w:val="0"/>
        </w:numPr>
        <w:kinsoku/>
        <w:wordWrap/>
        <w:overflowPunct/>
        <w:topLinePunct w:val="0"/>
        <w:autoSpaceDE/>
        <w:autoSpaceDN/>
        <w:bidi w:val="0"/>
        <w:adjustRightInd/>
        <w:snapToGrid/>
        <w:spacing w:line="360" w:lineRule="auto"/>
        <w:ind w:firstLine="442" w:firstLineChars="200"/>
        <w:textAlignment w:val="auto"/>
        <w:rPr>
          <w:rFonts w:hint="eastAsia" w:ascii="宋体" w:hAnsi="宋体" w:eastAsia="宋体" w:cs="宋体"/>
          <w:b/>
          <w:bCs/>
          <w:color w:val="000000" w:themeColor="text1"/>
          <w:sz w:val="22"/>
          <w:szCs w:val="22"/>
          <w14:textFill>
            <w14:solidFill>
              <w14:schemeClr w14:val="tx1"/>
            </w14:solidFill>
          </w14:textFill>
        </w:rPr>
      </w:pPr>
      <w:r>
        <w:rPr>
          <w:rFonts w:hint="eastAsia" w:ascii="宋体" w:hAnsi="宋体" w:eastAsia="宋体" w:cs="宋体"/>
          <w:b/>
          <w:bCs/>
          <w:color w:val="000000" w:themeColor="text1"/>
          <w:sz w:val="22"/>
          <w:szCs w:val="22"/>
          <w14:textFill>
            <w14:solidFill>
              <w14:schemeClr w14:val="tx1"/>
            </w14:solidFill>
          </w14:textFill>
        </w:rPr>
        <w:t>根据以下材料，回答</w:t>
      </w:r>
      <w:r>
        <w:rPr>
          <w:rFonts w:hint="eastAsia" w:ascii="宋体" w:hAnsi="宋体" w:cs="宋体"/>
          <w:b/>
          <w:bCs/>
          <w:color w:val="000000" w:themeColor="text1"/>
          <w:sz w:val="22"/>
          <w:szCs w:val="22"/>
          <w:lang w:val="en-US" w:eastAsia="zh-CN"/>
          <w14:textFill>
            <w14:solidFill>
              <w14:schemeClr w14:val="tx1"/>
            </w14:solidFill>
          </w14:textFill>
        </w:rPr>
        <w:t>3</w:t>
      </w:r>
      <w:r>
        <w:rPr>
          <w:rFonts w:hint="eastAsia" w:ascii="宋体" w:hAnsi="宋体" w:eastAsia="宋体" w:cs="宋体"/>
          <w:b/>
          <w:bCs/>
          <w:color w:val="000000" w:themeColor="text1"/>
          <w:sz w:val="22"/>
          <w:szCs w:val="22"/>
          <w:lang w:val="en-US" w:eastAsia="zh-CN"/>
          <w14:textFill>
            <w14:solidFill>
              <w14:schemeClr w14:val="tx1"/>
            </w14:solidFill>
          </w14:textFill>
        </w:rPr>
        <w:t>3</w:t>
      </w:r>
      <w:r>
        <w:rPr>
          <w:rFonts w:hint="eastAsia" w:ascii="宋体" w:hAnsi="宋体" w:eastAsia="宋体" w:cs="宋体"/>
          <w:b/>
          <w:bCs/>
          <w:color w:val="000000" w:themeColor="text1"/>
          <w:sz w:val="22"/>
          <w:szCs w:val="22"/>
          <w14:textFill>
            <w14:solidFill>
              <w14:schemeClr w14:val="tx1"/>
            </w14:solidFill>
          </w14:textFill>
        </w:rPr>
        <w:t>～</w:t>
      </w:r>
      <w:r>
        <w:rPr>
          <w:rFonts w:hint="eastAsia" w:ascii="宋体" w:hAnsi="宋体" w:cs="宋体"/>
          <w:b/>
          <w:bCs/>
          <w:color w:val="000000" w:themeColor="text1"/>
          <w:sz w:val="22"/>
          <w:szCs w:val="22"/>
          <w:lang w:val="en-US" w:eastAsia="zh-CN"/>
          <w14:textFill>
            <w14:solidFill>
              <w14:schemeClr w14:val="tx1"/>
            </w14:solidFill>
          </w14:textFill>
        </w:rPr>
        <w:t>3</w:t>
      </w:r>
      <w:r>
        <w:rPr>
          <w:rFonts w:hint="eastAsia" w:ascii="宋体" w:hAnsi="宋体" w:eastAsia="宋体" w:cs="宋体"/>
          <w:b/>
          <w:bCs/>
          <w:color w:val="000000" w:themeColor="text1"/>
          <w:sz w:val="22"/>
          <w:szCs w:val="22"/>
          <w:lang w:val="en-US" w:eastAsia="zh-CN"/>
          <w14:textFill>
            <w14:solidFill>
              <w14:schemeClr w14:val="tx1"/>
            </w14:solidFill>
          </w14:textFill>
        </w:rPr>
        <w:t>5</w:t>
      </w:r>
      <w:r>
        <w:rPr>
          <w:rFonts w:hint="eastAsia" w:ascii="宋体" w:hAnsi="宋体" w:eastAsia="宋体" w:cs="宋体"/>
          <w:b/>
          <w:bCs/>
          <w:color w:val="000000" w:themeColor="text1"/>
          <w:sz w:val="22"/>
          <w:szCs w:val="22"/>
          <w14:textFill>
            <w14:solidFill>
              <w14:schemeClr w14:val="tx1"/>
            </w14:solidFill>
          </w14:textFill>
        </w:rPr>
        <w:t>题。</w:t>
      </w:r>
    </w:p>
    <w:p w14:paraId="60CF343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近期，民宿预定平台发布了今年元旦民宿大数据分析报告。数据显示，12月31日迎来元旦民宿入住高峰期，民宿平均价格同比下降7%，更具性价比，但部分地区民宿均价上涨七成，部分高端民宿更是一房难求。值得注意的是：①以往的民宿消费群体，主要以80后、90初人群为主，占据总人数的50%以上，但在今年元旦假期中，95后及00后的“Z世代”年轻用户群体迅速崛起，占据总人数的67%以上。与此同时，民宿经营收益达到去年元旦假期的1.8倍。“Z世代”已成为民宿经营收益的主要贡献者。②在民宿预定平台上，“可以做饭”“投影设备”等关键词成为搜索量最高的热词。可见，足不出户在民宿里过个假期成为很多人的选择。数据显示，元旦期间民宿订单中，跨省游和跨市游的订单占比超过八成。③外地来的游客以市内旅游路线为主，因此市内旅游点附近民宿订单火爆，郊区度假式民宿遇冷。这意味着，在不久后到来的春节黄金周期间，郊区度假式民宿要采用低价战略，增加其在价格上的吸引力。</w:t>
      </w:r>
    </w:p>
    <w:p w14:paraId="7B89577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33.</w:t>
      </w:r>
      <w:r>
        <w:rPr>
          <w:rFonts w:hint="eastAsia" w:ascii="宋体" w:hAnsi="宋体" w:eastAsia="宋体" w:cs="宋体"/>
          <w:color w:val="000000" w:themeColor="text1"/>
          <w:sz w:val="22"/>
          <w:szCs w:val="22"/>
          <w14:textFill>
            <w14:solidFill>
              <w14:schemeClr w14:val="tx1"/>
            </w14:solidFill>
          </w14:textFill>
        </w:rPr>
        <w:t>对①处论证错误的评价最恰当的是</w:t>
      </w:r>
      <w:r>
        <w:rPr>
          <w:rFonts w:hint="eastAsia" w:ascii="宋体" w:hAnsi="宋体" w:cs="宋体"/>
          <w:color w:val="000000" w:themeColor="text1"/>
          <w:sz w:val="22"/>
          <w:szCs w:val="22"/>
          <w:lang w:eastAsia="zh-CN"/>
          <w14:textFill>
            <w14:solidFill>
              <w14:schemeClr w14:val="tx1"/>
            </w14:solidFill>
          </w14:textFill>
        </w:rPr>
        <w:t>（  ）</w:t>
      </w:r>
      <w:r>
        <w:rPr>
          <w:rFonts w:hint="eastAsia" w:ascii="宋体" w:hAnsi="宋体" w:eastAsia="宋体" w:cs="宋体"/>
          <w:color w:val="000000" w:themeColor="text1"/>
          <w:sz w:val="22"/>
          <w:szCs w:val="22"/>
          <w14:textFill>
            <w14:solidFill>
              <w14:schemeClr w14:val="tx1"/>
            </w14:solidFill>
          </w14:textFill>
        </w:rPr>
        <w:t>。</w:t>
      </w:r>
    </w:p>
    <w:p w14:paraId="22BE752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A.忽略了其他的因素对结论有效性的影响</w:t>
      </w:r>
    </w:p>
    <w:p w14:paraId="3781792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B.将某些个体所具有的属性当作群体属性</w:t>
      </w:r>
    </w:p>
    <w:p w14:paraId="2111CDF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C.缺少其他群体对应数据就草率得出结论</w:t>
      </w:r>
    </w:p>
    <w:p w14:paraId="66082BC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D.认为随机的客观现象之间具有因果关系</w:t>
      </w:r>
    </w:p>
    <w:p w14:paraId="25FEA0F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7409001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34.</w:t>
      </w:r>
      <w:r>
        <w:rPr>
          <w:rFonts w:hint="eastAsia" w:ascii="宋体" w:hAnsi="宋体" w:eastAsia="宋体" w:cs="宋体"/>
          <w:color w:val="000000" w:themeColor="text1"/>
          <w:sz w:val="22"/>
          <w:szCs w:val="22"/>
          <w14:textFill>
            <w14:solidFill>
              <w14:schemeClr w14:val="tx1"/>
            </w14:solidFill>
          </w14:textFill>
        </w:rPr>
        <w:t>以下哪项最可能是②处论证需要补充的前提？</w:t>
      </w:r>
      <w:r>
        <w:rPr>
          <w:rFonts w:hint="eastAsia" w:ascii="宋体" w:hAnsi="宋体" w:cs="宋体"/>
          <w:color w:val="000000" w:themeColor="text1"/>
          <w:sz w:val="22"/>
          <w:szCs w:val="22"/>
          <w:lang w:eastAsia="zh-CN"/>
          <w14:textFill>
            <w14:solidFill>
              <w14:schemeClr w14:val="tx1"/>
            </w14:solidFill>
          </w14:textFill>
        </w:rPr>
        <w:t>（  ）</w:t>
      </w:r>
    </w:p>
    <w:p w14:paraId="0F66A4C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A.只有足不出户的消费者才会通过平台预定A民宿</w:t>
      </w:r>
    </w:p>
    <w:p w14:paraId="27B1FFF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B.只有足不出户的消费者才会在假期里选择去民宿</w:t>
      </w:r>
    </w:p>
    <w:p w14:paraId="552F19C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C.只有足不出户的消费者才需要在民宿里做饭和看投影</w:t>
      </w:r>
    </w:p>
    <w:p w14:paraId="61691C2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D.只有喜欢做饭和看投影的消费者才会在假期里选择民宿</w:t>
      </w:r>
    </w:p>
    <w:p w14:paraId="665DEEB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20F1B41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35.</w:t>
      </w:r>
      <w:r>
        <w:rPr>
          <w:rFonts w:hint="eastAsia" w:ascii="宋体" w:hAnsi="宋体" w:eastAsia="宋体" w:cs="宋体"/>
          <w:color w:val="000000" w:themeColor="text1"/>
          <w:sz w:val="22"/>
          <w:szCs w:val="22"/>
          <w14:textFill>
            <w14:solidFill>
              <w14:schemeClr w14:val="tx1"/>
            </w14:solidFill>
          </w14:textFill>
        </w:rPr>
        <w:t>下列哪一问题，不影响③处论证的成立？</w:t>
      </w:r>
      <w:r>
        <w:rPr>
          <w:rFonts w:hint="eastAsia" w:ascii="宋体" w:hAnsi="宋体" w:cs="宋体"/>
          <w:color w:val="000000" w:themeColor="text1"/>
          <w:sz w:val="22"/>
          <w:szCs w:val="22"/>
          <w:lang w:eastAsia="zh-CN"/>
          <w14:textFill>
            <w14:solidFill>
              <w14:schemeClr w14:val="tx1"/>
            </w14:solidFill>
          </w14:textFill>
        </w:rPr>
        <w:t>（  ）</w:t>
      </w:r>
    </w:p>
    <w:p w14:paraId="06FFDE4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A.外地游客是否仍然是春节黄金周期间游客的主力军？</w:t>
      </w:r>
    </w:p>
    <w:p w14:paraId="7F4B625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B.郊区度假式民宿的价格，是否与其提供的服务质量相匹配？</w:t>
      </w:r>
    </w:p>
    <w:p w14:paraId="0661726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C.春节黄金周期间，价格是否影响游客选择民宿时最关心的问题？</w:t>
      </w:r>
    </w:p>
    <w:p w14:paraId="38A4038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D.除了市内旅游点附近民宿和郊区度假式民宿，是否还有其他类型民宿？</w:t>
      </w:r>
    </w:p>
    <w:p w14:paraId="79E3D544">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rPr>
      </w:pPr>
      <w:r>
        <w:rPr>
          <w:rFonts w:hint="eastAsia" w:asciiTheme="minorEastAsia" w:hAnsiTheme="minorEastAsia" w:eastAsiaTheme="minorEastAsia" w:cstheme="minorEastAsia"/>
          <w:spacing w:val="8"/>
          <w:sz w:val="22"/>
          <w:szCs w:val="22"/>
        </w:rPr>
        <w:br w:type="page"/>
      </w:r>
    </w:p>
    <w:p w14:paraId="17774490">
      <w:pPr>
        <w:pStyle w:val="3"/>
        <w:bidi w:val="0"/>
        <w:rPr>
          <w:rFonts w:hint="eastAsia"/>
          <w:lang w:val="en-US" w:eastAsia="zh-CN"/>
        </w:rPr>
      </w:pPr>
      <w:r>
        <w:rPr>
          <w:rFonts w:hint="eastAsia"/>
          <w:lang w:val="en-US" w:eastAsia="zh-CN"/>
        </w:rPr>
        <w:t>2023年下半年A类答案与解析</w:t>
      </w:r>
    </w:p>
    <w:p w14:paraId="18CA5D9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1.答案：</w:t>
      </w:r>
      <w:r>
        <w:rPr>
          <w:rFonts w:hint="eastAsia" w:ascii="宋体" w:hAnsi="宋体" w:eastAsia="宋体" w:cs="宋体"/>
          <w:color w:val="000000" w:themeColor="text1"/>
          <w:sz w:val="22"/>
          <w:szCs w:val="22"/>
          <w14:textFill>
            <w14:solidFill>
              <w14:schemeClr w14:val="tx1"/>
            </w14:solidFill>
          </w14:textFill>
        </w:rPr>
        <w:t>A</w:t>
      </w:r>
    </w:p>
    <w:p w14:paraId="2534EF6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本题属于数量类，主要考查线数量</w:t>
      </w:r>
      <w:r>
        <w:rPr>
          <w:rFonts w:hint="eastAsia" w:ascii="宋体" w:hAnsi="宋体" w:eastAsia="宋体" w:cs="宋体"/>
          <w:color w:val="000000" w:themeColor="text1"/>
          <w:sz w:val="22"/>
          <w:szCs w:val="22"/>
          <w14:textFill>
            <w14:solidFill>
              <w14:schemeClr w14:val="tx1"/>
            </w14:solidFill>
          </w14:textFill>
        </w:rPr>
        <w:t>。</w:t>
      </w:r>
    </w:p>
    <w:p w14:paraId="547F6F2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题干图形中黑色图形的边数依次为3、4、5、6，7条，依次递增，故？处应选择黑色图形边数为8条的图形，只有A项符合。</w:t>
      </w:r>
    </w:p>
    <w:p w14:paraId="2BE8D35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故正确答案为A。</w:t>
      </w:r>
    </w:p>
    <w:p w14:paraId="3D56FFC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562B468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2.答案：</w:t>
      </w:r>
      <w:r>
        <w:rPr>
          <w:rFonts w:hint="eastAsia" w:ascii="宋体" w:hAnsi="宋体" w:eastAsia="宋体" w:cs="宋体"/>
          <w:color w:val="000000" w:themeColor="text1"/>
          <w:sz w:val="22"/>
          <w:szCs w:val="22"/>
          <w14:textFill>
            <w14:solidFill>
              <w14:schemeClr w14:val="tx1"/>
            </w14:solidFill>
          </w14:textFill>
        </w:rPr>
        <w:t>B</w:t>
      </w:r>
    </w:p>
    <w:p w14:paraId="4265BBD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方法一：</w:t>
      </w:r>
      <w:r>
        <w:rPr>
          <w:rFonts w:hint="eastAsia" w:ascii="宋体" w:hAnsi="宋体" w:cs="宋体"/>
          <w:color w:val="000000" w:themeColor="text1"/>
          <w:sz w:val="22"/>
          <w:szCs w:val="22"/>
          <w:lang w:val="en-US" w:eastAsia="zh-CN"/>
          <w14:textFill>
            <w14:solidFill>
              <w14:schemeClr w14:val="tx1"/>
            </w14:solidFill>
          </w14:textFill>
        </w:rPr>
        <w:t>本题属于样式类，主要考查样式运算</w:t>
      </w:r>
      <w:r>
        <w:rPr>
          <w:rFonts w:hint="eastAsia" w:ascii="宋体" w:hAnsi="宋体" w:eastAsia="宋体" w:cs="宋体"/>
          <w:color w:val="000000" w:themeColor="text1"/>
          <w:sz w:val="22"/>
          <w:szCs w:val="22"/>
          <w14:textFill>
            <w14:solidFill>
              <w14:schemeClr w14:val="tx1"/>
            </w14:solidFill>
          </w14:textFill>
        </w:rPr>
        <w:t>。</w:t>
      </w:r>
    </w:p>
    <w:p w14:paraId="6EC9334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第一列运算规律为，白</w:t>
      </w:r>
      <w:r>
        <w:rPr>
          <w:rFonts w:hint="eastAsia" w:ascii="宋体" w:hAnsi="宋体" w:eastAsia="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黑</w:t>
      </w:r>
      <w:r>
        <w:rPr>
          <w:rFonts w:hint="eastAsia" w:ascii="宋体" w:hAnsi="宋体" w:eastAsia="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空，黑</w:t>
      </w:r>
      <w:r>
        <w:rPr>
          <w:rFonts w:hint="eastAsia" w:ascii="宋体" w:hAnsi="宋体" w:eastAsia="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白</w:t>
      </w:r>
      <w:r>
        <w:rPr>
          <w:rFonts w:hint="eastAsia" w:ascii="宋体" w:hAnsi="宋体" w:eastAsia="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空，白</w:t>
      </w:r>
      <w:r>
        <w:rPr>
          <w:rFonts w:hint="eastAsia" w:ascii="宋体" w:hAnsi="宋体" w:eastAsia="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白</w:t>
      </w:r>
      <w:r>
        <w:rPr>
          <w:rFonts w:hint="eastAsia" w:ascii="宋体" w:hAnsi="宋体" w:eastAsia="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白，黑</w:t>
      </w:r>
      <w:r>
        <w:rPr>
          <w:rFonts w:hint="eastAsia" w:ascii="宋体" w:hAnsi="宋体" w:eastAsia="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黑</w:t>
      </w:r>
      <w:r>
        <w:rPr>
          <w:rFonts w:hint="eastAsia" w:ascii="宋体" w:hAnsi="宋体" w:eastAsia="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黑</w:t>
      </w:r>
      <w:r>
        <w:rPr>
          <w:rFonts w:hint="eastAsia" w:ascii="宋体" w:hAnsi="宋体" w:cs="宋体"/>
          <w:color w:val="000000" w:themeColor="text1"/>
          <w:sz w:val="22"/>
          <w:szCs w:val="22"/>
          <w:lang w:eastAsia="zh-CN"/>
          <w14:textFill>
            <w14:solidFill>
              <w14:schemeClr w14:val="tx1"/>
            </w14:solidFill>
          </w14:textFill>
        </w:rPr>
        <w:t>；</w:t>
      </w:r>
    </w:p>
    <w:p w14:paraId="2F6A355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第二列验证符合此规律，第三列应用此规律，只有B项符合。</w:t>
      </w:r>
    </w:p>
    <w:p w14:paraId="1B89E72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故正确答案为B。</w:t>
      </w:r>
    </w:p>
    <w:p w14:paraId="2A3CE57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p>
    <w:p w14:paraId="1BE363C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方法二：</w:t>
      </w:r>
      <w:r>
        <w:rPr>
          <w:rFonts w:hint="eastAsia" w:ascii="宋体" w:hAnsi="宋体" w:cs="宋体"/>
          <w:color w:val="000000" w:themeColor="text1"/>
          <w:sz w:val="22"/>
          <w:szCs w:val="22"/>
          <w:lang w:val="en-US" w:eastAsia="zh-CN"/>
          <w14:textFill>
            <w14:solidFill>
              <w14:schemeClr w14:val="tx1"/>
            </w14:solidFill>
          </w14:textFill>
        </w:rPr>
        <w:t>本题属于样式类，主要考查样式运算</w:t>
      </w:r>
      <w:r>
        <w:rPr>
          <w:rFonts w:hint="eastAsia" w:ascii="宋体" w:hAnsi="宋体" w:eastAsia="宋体" w:cs="宋体"/>
          <w:color w:val="000000" w:themeColor="text1"/>
          <w:sz w:val="22"/>
          <w:szCs w:val="22"/>
          <w14:textFill>
            <w14:solidFill>
              <w14:schemeClr w14:val="tx1"/>
            </w14:solidFill>
          </w14:textFill>
        </w:rPr>
        <w:t>。</w:t>
      </w:r>
    </w:p>
    <w:p w14:paraId="139555A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第一列图一和图二去掉不同颜色小球，保留相同颜色的小球，得到图三。</w:t>
      </w:r>
    </w:p>
    <w:p w14:paraId="461C694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经验证，第二列满足此规律。</w:t>
      </w:r>
    </w:p>
    <w:p w14:paraId="1CA8E3E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第三列应用此规律，故？处应选择第三列图一和图二去异求同得到的图形，只有B项符合。</w:t>
      </w:r>
    </w:p>
    <w:p w14:paraId="4BB295A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故正确答案为B。</w:t>
      </w:r>
    </w:p>
    <w:p w14:paraId="68F0817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7329109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3.答案：</w:t>
      </w:r>
      <w:r>
        <w:rPr>
          <w:rFonts w:hint="eastAsia" w:ascii="宋体" w:hAnsi="宋体" w:eastAsia="宋体" w:cs="宋体"/>
          <w:color w:val="000000" w:themeColor="text1"/>
          <w:sz w:val="22"/>
          <w:szCs w:val="22"/>
          <w14:textFill>
            <w14:solidFill>
              <w14:schemeClr w14:val="tx1"/>
            </w14:solidFill>
          </w14:textFill>
        </w:rPr>
        <w:t>B</w:t>
      </w:r>
    </w:p>
    <w:p w14:paraId="532C47F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本题属于数量类，主要考查笔画数</w:t>
      </w:r>
      <w:r>
        <w:rPr>
          <w:rFonts w:hint="eastAsia" w:ascii="宋体" w:hAnsi="宋体" w:eastAsia="宋体" w:cs="宋体"/>
          <w:color w:val="000000" w:themeColor="text1"/>
          <w:sz w:val="22"/>
          <w:szCs w:val="22"/>
          <w14:textFill>
            <w14:solidFill>
              <w14:schemeClr w14:val="tx1"/>
            </w14:solidFill>
          </w14:textFill>
        </w:rPr>
        <w:t>。</w:t>
      </w:r>
    </w:p>
    <w:p w14:paraId="4753471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题干图形均为一笔画图形，故？处应选择一个一笔画的图形，只有B项符合。</w:t>
      </w:r>
    </w:p>
    <w:p w14:paraId="64324AA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故正确答案为B。</w:t>
      </w:r>
    </w:p>
    <w:p w14:paraId="3AF8889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1635D24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4.答案：</w:t>
      </w:r>
      <w:r>
        <w:rPr>
          <w:rFonts w:hint="eastAsia" w:ascii="宋体" w:hAnsi="宋体" w:eastAsia="宋体" w:cs="宋体"/>
          <w:color w:val="000000" w:themeColor="text1"/>
          <w:sz w:val="22"/>
          <w:szCs w:val="22"/>
          <w14:textFill>
            <w14:solidFill>
              <w14:schemeClr w14:val="tx1"/>
            </w14:solidFill>
          </w14:textFill>
        </w:rPr>
        <w:t>C</w:t>
      </w:r>
    </w:p>
    <w:p w14:paraId="2D7DAF3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本题属于位置类，主要考查线形关系</w:t>
      </w:r>
      <w:r>
        <w:rPr>
          <w:rFonts w:hint="eastAsia" w:ascii="宋体" w:hAnsi="宋体" w:eastAsia="宋体" w:cs="宋体"/>
          <w:color w:val="000000" w:themeColor="text1"/>
          <w:sz w:val="22"/>
          <w:szCs w:val="22"/>
          <w14:textFill>
            <w14:solidFill>
              <w14:schemeClr w14:val="tx1"/>
            </w14:solidFill>
          </w14:textFill>
        </w:rPr>
        <w:t>。</w:t>
      </w:r>
    </w:p>
    <w:p w14:paraId="39ABCCF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题干中每幅图均有一个封闭图形，且图①③⑥中封闭图形与其余的直线相交于封闭图形的一个顶点，图②④⑤中封闭图形与其余的直线相交于封闭图形的一条边，如下图所示，故图①③⑥为一组，图②④⑤为一组。</w:t>
      </w:r>
    </w:p>
    <w:p w14:paraId="47790D3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4445000" cy="787400"/>
            <wp:effectExtent l="0" t="0" r="12700" b="12700"/>
            <wp:docPr id="304"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图片 203"/>
                    <pic:cNvPicPr>
                      <a:picLocks noChangeAspect="1"/>
                    </pic:cNvPicPr>
                  </pic:nvPicPr>
                  <pic:blipFill>
                    <a:blip r:embed="rId13"/>
                    <a:stretch>
                      <a:fillRect/>
                    </a:stretch>
                  </pic:blipFill>
                  <pic:spPr>
                    <a:xfrm>
                      <a:off x="0" y="0"/>
                      <a:ext cx="4445000" cy="787400"/>
                    </a:xfrm>
                    <a:prstGeom prst="rect">
                      <a:avLst/>
                    </a:prstGeom>
                    <a:noFill/>
                    <a:ln w="9525">
                      <a:noFill/>
                    </a:ln>
                  </pic:spPr>
                </pic:pic>
              </a:graphicData>
            </a:graphic>
          </wp:inline>
        </w:drawing>
      </w:r>
    </w:p>
    <w:p w14:paraId="3140AC6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故正确答案为C。</w:t>
      </w:r>
    </w:p>
    <w:p w14:paraId="55483D3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77756A2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5.答案：</w:t>
      </w:r>
      <w:r>
        <w:rPr>
          <w:rFonts w:hint="eastAsia" w:ascii="宋体" w:hAnsi="宋体" w:eastAsia="宋体" w:cs="宋体"/>
          <w:color w:val="000000" w:themeColor="text1"/>
          <w:sz w:val="22"/>
          <w:szCs w:val="22"/>
          <w14:textFill>
            <w14:solidFill>
              <w14:schemeClr w14:val="tx1"/>
            </w14:solidFill>
          </w14:textFill>
        </w:rPr>
        <w:t>D</w:t>
      </w:r>
    </w:p>
    <w:p w14:paraId="0180EAF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default" w:ascii="宋体" w:hAnsi="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本题属于重构类，主要考查六面体。</w:t>
      </w:r>
    </w:p>
    <w:p w14:paraId="5D98315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对展开图进行编号，如下图所示：</w:t>
      </w:r>
    </w:p>
    <w:p w14:paraId="3B71E43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3759835" cy="1063625"/>
            <wp:effectExtent l="0" t="0" r="12065" b="3175"/>
            <wp:docPr id="308"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图片 204"/>
                    <pic:cNvPicPr>
                      <a:picLocks noChangeAspect="1"/>
                    </pic:cNvPicPr>
                  </pic:nvPicPr>
                  <pic:blipFill>
                    <a:blip r:embed="rId14"/>
                    <a:stretch>
                      <a:fillRect/>
                    </a:stretch>
                  </pic:blipFill>
                  <pic:spPr>
                    <a:xfrm>
                      <a:off x="0" y="0"/>
                      <a:ext cx="3759835" cy="1063625"/>
                    </a:xfrm>
                    <a:prstGeom prst="rect">
                      <a:avLst/>
                    </a:prstGeom>
                    <a:noFill/>
                    <a:ln w="9525">
                      <a:noFill/>
                    </a:ln>
                  </pic:spPr>
                </pic:pic>
              </a:graphicData>
            </a:graphic>
          </wp:inline>
        </w:drawing>
      </w:r>
    </w:p>
    <w:p w14:paraId="2779319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A项：该项由面a、面d和面e构成，展开图中，面e和面d的公共边与面d中三角形挨着，但立体图中面e和面d的公共边与面d中三角形不挨着，选项与展开图不一致，排除；</w:t>
      </w:r>
    </w:p>
    <w:p w14:paraId="689E668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B项：该项由面b、面c和面f构成，展开图中，面b和面c的公共边与面c中三角形挨着，但立体图中面b和面c的公共边与面c中三角形不挨着，选项与展开图不一致，排除；</w:t>
      </w:r>
    </w:p>
    <w:p w14:paraId="5EB27E2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C项：该项由面c、面d和面f构成，展开图中，面c和面d的公共边与两个面中的三角形均不挨着，但立体图中面c和面d的公共边与面d中的三角形挨着，选项与展开图不一致，排除；</w:t>
      </w:r>
    </w:p>
    <w:p w14:paraId="7D96D10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D项：选项与展开图一致，当选。</w:t>
      </w:r>
    </w:p>
    <w:p w14:paraId="73B2C06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故正确答案为D。</w:t>
      </w:r>
    </w:p>
    <w:p w14:paraId="1CFADE8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15CC5D7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6.答案：</w:t>
      </w:r>
      <w:r>
        <w:rPr>
          <w:rFonts w:hint="eastAsia" w:ascii="宋体" w:hAnsi="宋体" w:eastAsia="宋体" w:cs="宋体"/>
          <w:color w:val="000000" w:themeColor="text1"/>
          <w:sz w:val="22"/>
          <w:szCs w:val="22"/>
          <w14:textFill>
            <w14:solidFill>
              <w14:schemeClr w14:val="tx1"/>
            </w14:solidFill>
          </w14:textFill>
        </w:rPr>
        <w:t>C</w:t>
      </w:r>
    </w:p>
    <w:p w14:paraId="633001C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本题属于定义判断</w:t>
      </w:r>
      <w:r>
        <w:rPr>
          <w:rFonts w:hint="eastAsia" w:ascii="宋体" w:hAnsi="宋体" w:eastAsia="宋体" w:cs="宋体"/>
          <w:color w:val="000000" w:themeColor="text1"/>
          <w:sz w:val="22"/>
          <w:szCs w:val="22"/>
          <w14:textFill>
            <w14:solidFill>
              <w14:schemeClr w14:val="tx1"/>
            </w14:solidFill>
          </w14:textFill>
        </w:rPr>
        <w:t>。</w:t>
      </w:r>
    </w:p>
    <w:p w14:paraId="53EF182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“赠与人对其赠与附加一定的条件，使受赠人承担一定义务的赠与”。</w:t>
      </w:r>
    </w:p>
    <w:p w14:paraId="149B32E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A项：莉莉父亲赠与莉莉笔记本电脑附加了考上大学的条件，但并未体现莉莉需要承担某些义务，不符合“赠与人对其赠与附加一定的条件，使受赠人承担一定义务的赠与”，不符合定义，排除；</w:t>
      </w:r>
    </w:p>
    <w:p w14:paraId="63696C8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B项：小林的叔叔赠与小林部分股权附加了满25岁的条件，但并未体现小林需要承担某些义务，不符合“赠与人对其赠与附加一定的条件，使受赠人承担一定义务的赠与”，不符合定义，排除；</w:t>
      </w:r>
    </w:p>
    <w:p w14:paraId="5D6AD28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C项：老张将字画赠送博物馆附加了不得转赠的条件，博物馆需要承担不转赠的义务，符合“赠与人对其赠与附加一定的条件，使受赠人承担一定义务的赠与”，符合定义，当选；</w:t>
      </w:r>
    </w:p>
    <w:p w14:paraId="125BA40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D项：小郑赠送女友钻石项链并允诺与她携手一生，并没有体现出对女友附加一定条件，不符合“赠与人对其赠与附加一定的条件，使受赠人承担一定义务的赠与”，不符合定义，排除。</w:t>
      </w:r>
    </w:p>
    <w:p w14:paraId="6E29530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故正确答案为C。</w:t>
      </w:r>
    </w:p>
    <w:p w14:paraId="364428C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6B73314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7.答案：</w:t>
      </w:r>
      <w:r>
        <w:rPr>
          <w:rFonts w:hint="eastAsia" w:ascii="宋体" w:hAnsi="宋体" w:eastAsia="宋体" w:cs="宋体"/>
          <w:color w:val="000000" w:themeColor="text1"/>
          <w:sz w:val="22"/>
          <w:szCs w:val="22"/>
          <w14:textFill>
            <w14:solidFill>
              <w14:schemeClr w14:val="tx1"/>
            </w14:solidFill>
          </w14:textFill>
        </w:rPr>
        <w:t>D</w:t>
      </w:r>
    </w:p>
    <w:p w14:paraId="391D53E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本题属于定义判断</w:t>
      </w:r>
      <w:r>
        <w:rPr>
          <w:rFonts w:hint="eastAsia" w:ascii="宋体" w:hAnsi="宋体" w:eastAsia="宋体" w:cs="宋体"/>
          <w:color w:val="000000" w:themeColor="text1"/>
          <w:sz w:val="22"/>
          <w:szCs w:val="22"/>
          <w14:textFill>
            <w14:solidFill>
              <w14:schemeClr w14:val="tx1"/>
            </w14:solidFill>
          </w14:textFill>
        </w:rPr>
        <w:t>。</w:t>
      </w:r>
    </w:p>
    <w:p w14:paraId="3D2DA07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“在理解和完全接纳自己情绪的前提下</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能够用理性去思考和控制自己的行动”。</w:t>
      </w:r>
    </w:p>
    <w:p w14:paraId="29E1910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A项：为了平息社会对公司这次重大事故的愤怒情绪，公司总经理宣布引咎辞职，并未涉及到总经理的情绪问题，不符合“在理解和完全接纳自己情绪的前提下</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能够用理性去思考和控制自己的行动”，不符合定义，排除；</w:t>
      </w:r>
    </w:p>
    <w:p w14:paraId="623D33B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B项：为了推卸战争失败的责任，某国政府宣布逮捕军队数名将军，其并未涉及到具体的人的情绪，不符合“在理解和完全接纳自己情绪的前提下</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能够用理性去思考和控制自己的行动”，不符合定义，排除；</w:t>
      </w:r>
    </w:p>
    <w:p w14:paraId="66588EC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C项：该项意为：项羽引兵全部渡过黄河，把船沉入河中，砸破做饭的锅，烧了住处，只带三天的干粮，用以表示一定战死，不准备再回来的决心，不符合“在理解和完全接纳自己情绪的前提下</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能够用理性去思考和控制自己的行动”，不符合定义，排除；</w:t>
      </w:r>
    </w:p>
    <w:p w14:paraId="3BA77DE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该项意为：谢安和客人下围棋，一会儿谢玄从淝水战场上派来的信使到了，谢安看完信，默不作声，又慢慢地下起棋来。客人问他战场上的胜败情况，谢安回答说：“孩子们大破贼兵。”说话间，神色、举动和平时没有两样，符合“在理解和完全接纳自己情绪的前提下</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能够用理性去思考和控制自己的行动”，符合定义，当选。</w:t>
      </w:r>
    </w:p>
    <w:p w14:paraId="4F09C5C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故正确答案为D。</w:t>
      </w:r>
    </w:p>
    <w:p w14:paraId="4F91457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187DC87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8.答案：</w:t>
      </w:r>
      <w:r>
        <w:rPr>
          <w:rFonts w:hint="eastAsia" w:ascii="宋体" w:hAnsi="宋体" w:eastAsia="宋体" w:cs="宋体"/>
          <w:color w:val="000000" w:themeColor="text1"/>
          <w:sz w:val="22"/>
          <w:szCs w:val="22"/>
          <w14:textFill>
            <w14:solidFill>
              <w14:schemeClr w14:val="tx1"/>
            </w14:solidFill>
          </w14:textFill>
        </w:rPr>
        <w:t>B</w:t>
      </w:r>
    </w:p>
    <w:p w14:paraId="38AA993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本题属于定义判断</w:t>
      </w:r>
      <w:r>
        <w:rPr>
          <w:rFonts w:hint="eastAsia" w:ascii="宋体" w:hAnsi="宋体" w:eastAsia="宋体" w:cs="宋体"/>
          <w:color w:val="000000" w:themeColor="text1"/>
          <w:sz w:val="22"/>
          <w:szCs w:val="22"/>
          <w14:textFill>
            <w14:solidFill>
              <w14:schemeClr w14:val="tx1"/>
            </w14:solidFill>
          </w14:textFill>
        </w:rPr>
        <w:t>。</w:t>
      </w:r>
    </w:p>
    <w:p w14:paraId="4191CBF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社会性扮演：“幼儿与伙伴</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在假想的情景中表现和反映现实生活体验的游戏活动”；</w:t>
      </w:r>
    </w:p>
    <w:p w14:paraId="324628A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表演游戏：“幼儿按照故事（自编或依据现有故事）中的角色、情节和语言开展的角色扮演游戏活动”。</w:t>
      </w:r>
    </w:p>
    <w:p w14:paraId="10E605E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A项：小方和伙伴们去科技馆的太空探索展区参观“嫦娥五号”探测器模型，不涉及“假想的情景和反映现实生活体验的游戏活动”，也不涉及“按照故事中的角色扮演游戏活动”，不符合任何一个定义，排除；</w:t>
      </w:r>
    </w:p>
    <w:p w14:paraId="447929D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B项：小刚和朋友把家里的水果和蔬菜贴上标签，说明是在假想的情景中，扮演超市收银员是表现和反映现实生活体验的游戏活动，符合“幼儿与伙伴</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在假想的情景中表现和反映现实生活体验的游戏活动”，符合定义，当选；</w:t>
      </w:r>
    </w:p>
    <w:p w14:paraId="1196174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C项：小林和几个同学分别扮演森林中的动物，一起创编新版丑小鸭的故事，不涉及“现实生活体验”，属于根据现有故事开展角色扮演游戏活动，符合“表演游戏”定义，不符合“社会性扮演”定义，排除；</w:t>
      </w:r>
    </w:p>
    <w:p w14:paraId="34B156C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D项：小明将自己的玩具汽车摆成长长的队伍，独自逐一为这些汽车加油，不涉及“幼儿与伙伴”，不涉及“按照故事中的角色扮演游戏活动”，不符合任何一个定义，排除。</w:t>
      </w:r>
    </w:p>
    <w:p w14:paraId="7E3E1D2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故正确答案为B。</w:t>
      </w:r>
    </w:p>
    <w:p w14:paraId="592AB33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48BDC52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9.答案：</w:t>
      </w:r>
      <w:r>
        <w:rPr>
          <w:rFonts w:hint="eastAsia" w:ascii="宋体" w:hAnsi="宋体" w:eastAsia="宋体" w:cs="宋体"/>
          <w:color w:val="000000" w:themeColor="text1"/>
          <w:sz w:val="22"/>
          <w:szCs w:val="22"/>
          <w14:textFill>
            <w14:solidFill>
              <w14:schemeClr w14:val="tx1"/>
            </w14:solidFill>
          </w14:textFill>
        </w:rPr>
        <w:t>A</w:t>
      </w:r>
    </w:p>
    <w:p w14:paraId="7FD6424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本题属于定义判断</w:t>
      </w:r>
      <w:r>
        <w:rPr>
          <w:rFonts w:hint="eastAsia" w:ascii="宋体" w:hAnsi="宋体" w:eastAsia="宋体" w:cs="宋体"/>
          <w:color w:val="000000" w:themeColor="text1"/>
          <w:sz w:val="22"/>
          <w:szCs w:val="22"/>
          <w14:textFill>
            <w14:solidFill>
              <w14:schemeClr w14:val="tx1"/>
            </w14:solidFill>
          </w14:textFill>
        </w:rPr>
        <w:t>。</w:t>
      </w:r>
    </w:p>
    <w:p w14:paraId="1325ABD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“以总体总量为对比的基础，计算某一部分数量所占比重”。</w:t>
      </w:r>
    </w:p>
    <w:p w14:paraId="4900246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A项：2021年某高校讲师数量与该校教师总人数之比，符合“以总体总量为对比的基础，计算某一部分数量所占比重”，符合定义，当选；</w:t>
      </w:r>
    </w:p>
    <w:p w14:paraId="55892A5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B项：某地区2022年男性新生儿与女性新生儿数量之比，其中女性新生儿数量并非2022年新生儿总量，不符合“以总体总量为对比的基础，计算某一部分数量所占比重”，不符合定义，排除；</w:t>
      </w:r>
    </w:p>
    <w:p w14:paraId="7EAAFE6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C项：某地2022年末职工人数与2021年末职工人数之比，其中2022年末职工人数并非某地2021年末职工人数的一部分，不符合“以总体总量为对比的基础，计算某一部分数量所占比重”，不符合定义，排除；</w:t>
      </w:r>
    </w:p>
    <w:p w14:paraId="5EBFA4B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D项：2023年甲地人均粮食产量与乙地人均粮食产量之比，其中2023年甲地人均粮食产量并非乙地人均粮食产量的一部分，不符合“以总体总量为对比的基础，计算某一部分数量所占比重”，不符合定义，排除。</w:t>
      </w:r>
    </w:p>
    <w:p w14:paraId="6F9578F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故正确答案为A。</w:t>
      </w:r>
    </w:p>
    <w:p w14:paraId="61CD720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4869D7A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10.答案：</w:t>
      </w:r>
      <w:r>
        <w:rPr>
          <w:rFonts w:hint="eastAsia" w:ascii="宋体" w:hAnsi="宋体" w:eastAsia="宋体" w:cs="宋体"/>
          <w:color w:val="000000" w:themeColor="text1"/>
          <w:sz w:val="22"/>
          <w:szCs w:val="22"/>
          <w14:textFill>
            <w14:solidFill>
              <w14:schemeClr w14:val="tx1"/>
            </w14:solidFill>
          </w14:textFill>
        </w:rPr>
        <w:t>B</w:t>
      </w:r>
    </w:p>
    <w:p w14:paraId="22B583E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本题属于定义判断</w:t>
      </w:r>
      <w:r>
        <w:rPr>
          <w:rFonts w:hint="eastAsia" w:ascii="宋体" w:hAnsi="宋体" w:eastAsia="宋体" w:cs="宋体"/>
          <w:color w:val="000000" w:themeColor="text1"/>
          <w:sz w:val="22"/>
          <w:szCs w:val="22"/>
          <w14:textFill>
            <w14:solidFill>
              <w14:schemeClr w14:val="tx1"/>
            </w14:solidFill>
          </w14:textFill>
        </w:rPr>
        <w:t>。</w:t>
      </w:r>
    </w:p>
    <w:p w14:paraId="307EF84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“由常用词构成，不直接涉及商品种类、成分，功能等</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以隐喻，暗示的手法提示商品的属性或某一特点，创造出一种能与该商品发生联系的想象空间”。</w:t>
      </w:r>
    </w:p>
    <w:p w14:paraId="4460322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A项：野豹（汽车），暗示该品牌汽车的灵活机动，奔跑速度快，符合“由常用词构成，不直接涉及商品种类、成分，功能等</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以隐喻，暗示的手法提示商品的属性或某一特点，创造出一种能与该商品发生联系的想象空间”，符合定义，排除；</w:t>
      </w:r>
    </w:p>
    <w:p w14:paraId="45E075D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B项：美木（家具），其中“木”是家具的常用原材料，不符合“由常用词构成，不直接涉及商品种类、成分，功能等”，不符合定义，当选；</w:t>
      </w:r>
    </w:p>
    <w:p w14:paraId="31F7E66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C项：白兔（洗衣粉），暗示该品牌洗衣服的去渍效果很好，符合“由常用词构成，不直接涉及商品种类、成分，功能等</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以隐喻，暗示的手法提示商品的属性或某一特点，创造出一种能与该商品发生联系的想象空间”，符合定义，排除；</w:t>
      </w:r>
    </w:p>
    <w:p w14:paraId="76DCBBB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D项：万年新（电器），暗示该品牌电器经久耐用，符合“由常用词构成，不直接涉及商品种类、成分，功能等</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以隐喻，暗示的手法提示商品的属性或某一特点，创造出一种能与该商品发生联系的想象空间”，符合定义，排除。</w:t>
      </w:r>
    </w:p>
    <w:p w14:paraId="73B1B18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本题为选非题，</w:t>
      </w:r>
      <w:r>
        <w:rPr>
          <w:rFonts w:hint="eastAsia" w:ascii="宋体" w:hAnsi="宋体" w:cs="宋体"/>
          <w:color w:val="000000" w:themeColor="text1"/>
          <w:sz w:val="22"/>
          <w:szCs w:val="22"/>
          <w:lang w:eastAsia="zh-CN"/>
          <w14:textFill>
            <w14:solidFill>
              <w14:schemeClr w14:val="tx1"/>
            </w14:solidFill>
          </w14:textFill>
        </w:rPr>
        <w:t>故正确答案为B。</w:t>
      </w:r>
    </w:p>
    <w:p w14:paraId="3D41D47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6621A4C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11.答案：</w:t>
      </w:r>
      <w:r>
        <w:rPr>
          <w:rFonts w:hint="eastAsia" w:ascii="宋体" w:hAnsi="宋体" w:eastAsia="宋体" w:cs="宋体"/>
          <w:color w:val="000000" w:themeColor="text1"/>
          <w:sz w:val="22"/>
          <w:szCs w:val="22"/>
          <w14:textFill>
            <w14:solidFill>
              <w14:schemeClr w14:val="tx1"/>
            </w14:solidFill>
          </w14:textFill>
        </w:rPr>
        <w:t>B</w:t>
      </w:r>
    </w:p>
    <w:p w14:paraId="055F38F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本题属于定义判断</w:t>
      </w:r>
      <w:r>
        <w:rPr>
          <w:rFonts w:hint="eastAsia" w:ascii="宋体" w:hAnsi="宋体" w:eastAsia="宋体" w:cs="宋体"/>
          <w:color w:val="000000" w:themeColor="text1"/>
          <w:sz w:val="22"/>
          <w:szCs w:val="22"/>
          <w14:textFill>
            <w14:solidFill>
              <w14:schemeClr w14:val="tx1"/>
            </w14:solidFill>
          </w14:textFill>
        </w:rPr>
        <w:t>。</w:t>
      </w:r>
    </w:p>
    <w:p w14:paraId="1CEC330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“18岁以上的人群</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已完成2剂次的灭活疫苗全程接种，序贯加强免疫接种间隔不能短于6个月</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尚未进行第3剂次的序贯加强免疫接种”。</w:t>
      </w:r>
    </w:p>
    <w:p w14:paraId="35B3FF7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A项，小马已经完成接种2剂次腺病毒载体疫苗，腺病毒载体疫苗并非灭活疫苗，不符合“已完成2剂次的灭活疫苗全程接种”，不符合定义，排除；</w:t>
      </w:r>
    </w:p>
    <w:p w14:paraId="5DFEB95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B项，小刘19岁，符合“18岁以上的人群”，6个月前已完成接种2剂次灭活疫苗，符合“已完成2剂次的灭活疫苗全程接种，序贯加强免疫接种间隔不能短于6个月</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尚未进行第3剂次的序贯加强免疫接种”，符合定义，当选；</w:t>
      </w:r>
    </w:p>
    <w:p w14:paraId="597E85B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C项，小陈已完成接种重组蛋白疫苗序贯加强免疫，不符合“尚未进行第3剂次的序贯加强免疫接种”，不符合定义，排除；</w:t>
      </w:r>
    </w:p>
    <w:p w14:paraId="5335534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D项，小王16岁，不符合“18岁以上的人群”，不符合定义，排除。</w:t>
      </w:r>
    </w:p>
    <w:p w14:paraId="45D9778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故正确答案为B。</w:t>
      </w:r>
    </w:p>
    <w:p w14:paraId="795B744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7C0F434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12.答案：</w:t>
      </w:r>
      <w:r>
        <w:rPr>
          <w:rFonts w:hint="eastAsia" w:ascii="宋体" w:hAnsi="宋体" w:eastAsia="宋体" w:cs="宋体"/>
          <w:color w:val="000000" w:themeColor="text1"/>
          <w:sz w:val="22"/>
          <w:szCs w:val="22"/>
          <w14:textFill>
            <w14:solidFill>
              <w14:schemeClr w14:val="tx1"/>
            </w14:solidFill>
          </w14:textFill>
        </w:rPr>
        <w:t>A</w:t>
      </w:r>
    </w:p>
    <w:p w14:paraId="4C629A3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本题属于定义判断</w:t>
      </w:r>
      <w:r>
        <w:rPr>
          <w:rFonts w:hint="eastAsia" w:ascii="宋体" w:hAnsi="宋体" w:eastAsia="宋体" w:cs="宋体"/>
          <w:color w:val="000000" w:themeColor="text1"/>
          <w:sz w:val="22"/>
          <w:szCs w:val="22"/>
          <w14:textFill>
            <w14:solidFill>
              <w14:schemeClr w14:val="tx1"/>
            </w14:solidFill>
          </w14:textFill>
        </w:rPr>
        <w:t>。</w:t>
      </w:r>
    </w:p>
    <w:p w14:paraId="08767AC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“隐藏记者身份与采访目的的采访方式</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减少采访障碍和干扰，获取有价值的新闻事实”。</w:t>
      </w:r>
    </w:p>
    <w:p w14:paraId="4651554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A项：记者以旅客身份体验首班赣深高铁，但通过官媒网络直播的方式说明记者并未隐藏自己的身份，不符合“隐藏记者身份与采访目的的采访方式</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减少采访障碍和干扰，获取有价值的新闻事实”，不符合定义，当选；</w:t>
      </w:r>
    </w:p>
    <w:p w14:paraId="2EDC7C9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B项：记者以“文物贩子”的身份与盗墓者接触，符合“隐藏记者身份与采访目的的采访方式”，记者拍下了文物交易的全过程，符合“减少采访障碍和干扰，获取有价值的新闻事实”，符合定义，排除；</w:t>
      </w:r>
    </w:p>
    <w:p w14:paraId="3E9F0B1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记者以消费者身份在某制假售假的药店购买了药品，符合“隐藏记者身份与采访目的的采访方式”，记者将假药送往专业机构检验，符合“减少采访障碍和干扰，获取有价值的新闻事实”，符合定义，排除；</w:t>
      </w:r>
    </w:p>
    <w:p w14:paraId="7BA80FA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D项：记者以游客身份报名参加了一个旅游团，符合“隐藏记者身份与采访目的的采访方式”，记者揭露了该旅游团强制消费的内幕，符合“减少采访障碍和干扰，获取有价值的新闻事实”，符合定义，排除。</w:t>
      </w:r>
    </w:p>
    <w:p w14:paraId="48C1F48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本题为选非题，</w:t>
      </w:r>
      <w:r>
        <w:rPr>
          <w:rFonts w:hint="eastAsia" w:ascii="宋体" w:hAnsi="宋体" w:cs="宋体"/>
          <w:color w:val="000000" w:themeColor="text1"/>
          <w:sz w:val="22"/>
          <w:szCs w:val="22"/>
          <w:lang w:eastAsia="zh-CN"/>
          <w14:textFill>
            <w14:solidFill>
              <w14:schemeClr w14:val="tx1"/>
            </w14:solidFill>
          </w14:textFill>
        </w:rPr>
        <w:t>故正确答案为A。</w:t>
      </w:r>
    </w:p>
    <w:p w14:paraId="1E53ED7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197DEE1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13.答案：</w:t>
      </w:r>
      <w:r>
        <w:rPr>
          <w:rFonts w:hint="eastAsia" w:ascii="宋体" w:hAnsi="宋体" w:eastAsia="宋体" w:cs="宋体"/>
          <w:color w:val="000000" w:themeColor="text1"/>
          <w:sz w:val="22"/>
          <w:szCs w:val="22"/>
          <w14:textFill>
            <w14:solidFill>
              <w14:schemeClr w14:val="tx1"/>
            </w14:solidFill>
          </w14:textFill>
        </w:rPr>
        <w:t>C</w:t>
      </w:r>
    </w:p>
    <w:p w14:paraId="371EA7D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本题属于定义判断</w:t>
      </w:r>
      <w:r>
        <w:rPr>
          <w:rFonts w:hint="eastAsia" w:ascii="宋体" w:hAnsi="宋体" w:eastAsia="宋体" w:cs="宋体"/>
          <w:color w:val="000000" w:themeColor="text1"/>
          <w:sz w:val="22"/>
          <w:szCs w:val="22"/>
          <w14:textFill>
            <w14:solidFill>
              <w14:schemeClr w14:val="tx1"/>
            </w14:solidFill>
          </w14:textFill>
        </w:rPr>
        <w:t>。</w:t>
      </w:r>
    </w:p>
    <w:p w14:paraId="0129393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“一个词与其否定表达是同一个意思，只是语感上稍有差别”。</w:t>
      </w:r>
    </w:p>
    <w:p w14:paraId="66FF643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A项，“好不容易”的否定表达是“好容易”，二者的意思都是很难、很不容易，意思相同，符合“一个词与其否定表达是同一个意思，只是语感上稍有差别”，符合定义，排除；</w:t>
      </w:r>
    </w:p>
    <w:p w14:paraId="64D2949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B项，“大胜”的否定表达是“大败”，二者的意思都是战胜、使失败，即中国队胜利，越南队失败，意思相同，符合“一个词与其否定表达是同一个意思，只是语感上稍有差别”，符合定义，排除；</w:t>
      </w:r>
    </w:p>
    <w:p w14:paraId="4D8B2D2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聪明得过了头”通常指聪明反被聪明误、假聪明，即愚蠢，其否定表达应是“聪明得没过头”，二者的意思不相同，不符合“一个词与其否定表达是同一个意思，只是语感上稍有差别”，不符合定义，当选；</w:t>
      </w:r>
    </w:p>
    <w:p w14:paraId="4FBC049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D项，“真了不得”的否定表达是“真了得”，二者的意思都是很了不起、很厉害，意思相同，符合“一个词与其否定表达是同一个意思，只是语感上稍有差别”，符合定义，排除。</w:t>
      </w:r>
    </w:p>
    <w:p w14:paraId="21DB134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本题为选非题，</w:t>
      </w:r>
      <w:r>
        <w:rPr>
          <w:rFonts w:hint="eastAsia" w:ascii="宋体" w:hAnsi="宋体" w:cs="宋体"/>
          <w:color w:val="000000" w:themeColor="text1"/>
          <w:sz w:val="22"/>
          <w:szCs w:val="22"/>
          <w:lang w:eastAsia="zh-CN"/>
          <w14:textFill>
            <w14:solidFill>
              <w14:schemeClr w14:val="tx1"/>
            </w14:solidFill>
          </w14:textFill>
        </w:rPr>
        <w:t>故正确答案为C。</w:t>
      </w:r>
    </w:p>
    <w:p w14:paraId="67C095A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46E7CAD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14.答案：</w:t>
      </w:r>
      <w:r>
        <w:rPr>
          <w:rFonts w:hint="eastAsia" w:ascii="宋体" w:hAnsi="宋体" w:eastAsia="宋体" w:cs="宋体"/>
          <w:color w:val="000000" w:themeColor="text1"/>
          <w:sz w:val="22"/>
          <w:szCs w:val="22"/>
          <w14:textFill>
            <w14:solidFill>
              <w14:schemeClr w14:val="tx1"/>
            </w14:solidFill>
          </w14:textFill>
        </w:rPr>
        <w:t>A</w:t>
      </w:r>
    </w:p>
    <w:p w14:paraId="3807BFA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本题属于定义判断</w:t>
      </w:r>
      <w:r>
        <w:rPr>
          <w:rFonts w:hint="eastAsia" w:ascii="宋体" w:hAnsi="宋体" w:eastAsia="宋体" w:cs="宋体"/>
          <w:color w:val="000000" w:themeColor="text1"/>
          <w:sz w:val="22"/>
          <w:szCs w:val="22"/>
          <w14:textFill>
            <w14:solidFill>
              <w14:schemeClr w14:val="tx1"/>
            </w14:solidFill>
          </w14:textFill>
        </w:rPr>
        <w:t>。</w:t>
      </w:r>
    </w:p>
    <w:p w14:paraId="24A99AF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“使用数字传播渠道</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推广产品和服务”。</w:t>
      </w:r>
    </w:p>
    <w:p w14:paraId="224EECE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A项：该选项的目的是了解产品满意度并优化产品，不符合“推广产品和服务”，不符合定义，当选；</w:t>
      </w:r>
    </w:p>
    <w:p w14:paraId="6DEF17A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B项：投放即将上映的电影预告片是通过宣传片的方式为电影做宣传，符合“使用数字传播渠道</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推广产品和服务”，符合定义，排除；</w:t>
      </w:r>
    </w:p>
    <w:p w14:paraId="5F0E321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C项：网站弹出广告或展示移动的横幅广告是为了推广商品，符合“使用数字传播渠道</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推广产品和服务”，符合定义，排除；</w:t>
      </w:r>
    </w:p>
    <w:p w14:paraId="30F5761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D项：其他品牌商在电商平台上借机宣传自身品牌，符合“使用数字传播渠道</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推广产品和服务”，符合定义，排除。</w:t>
      </w:r>
    </w:p>
    <w:p w14:paraId="200F700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本题为选非题，</w:t>
      </w:r>
      <w:r>
        <w:rPr>
          <w:rFonts w:hint="eastAsia" w:ascii="宋体" w:hAnsi="宋体" w:cs="宋体"/>
          <w:color w:val="000000" w:themeColor="text1"/>
          <w:sz w:val="22"/>
          <w:szCs w:val="22"/>
          <w:lang w:eastAsia="zh-CN"/>
          <w14:textFill>
            <w14:solidFill>
              <w14:schemeClr w14:val="tx1"/>
            </w14:solidFill>
          </w14:textFill>
        </w:rPr>
        <w:t>故正确答案为A。</w:t>
      </w:r>
    </w:p>
    <w:p w14:paraId="0DF3086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3C9D712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15.答案：</w:t>
      </w:r>
      <w:r>
        <w:rPr>
          <w:rFonts w:hint="eastAsia" w:ascii="宋体" w:hAnsi="宋体" w:eastAsia="宋体" w:cs="宋体"/>
          <w:color w:val="000000" w:themeColor="text1"/>
          <w:sz w:val="22"/>
          <w:szCs w:val="22"/>
          <w14:textFill>
            <w14:solidFill>
              <w14:schemeClr w14:val="tx1"/>
            </w14:solidFill>
          </w14:textFill>
        </w:rPr>
        <w:t>D</w:t>
      </w:r>
    </w:p>
    <w:p w14:paraId="6F4B02E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本题属于定义判断</w:t>
      </w:r>
      <w:r>
        <w:rPr>
          <w:rFonts w:hint="eastAsia" w:ascii="宋体" w:hAnsi="宋体" w:eastAsia="宋体" w:cs="宋体"/>
          <w:color w:val="000000" w:themeColor="text1"/>
          <w:sz w:val="22"/>
          <w:szCs w:val="22"/>
          <w14:textFill>
            <w14:solidFill>
              <w14:schemeClr w14:val="tx1"/>
            </w14:solidFill>
          </w14:textFill>
        </w:rPr>
        <w:t>。</w:t>
      </w:r>
    </w:p>
    <w:p w14:paraId="2ADA702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第一类：“反映季节”；</w:t>
      </w:r>
    </w:p>
    <w:p w14:paraId="24CD34E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第二类：“反映气候特征”；</w:t>
      </w:r>
    </w:p>
    <w:p w14:paraId="6F35826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第三类：“反映物候现象”。</w:t>
      </w:r>
    </w:p>
    <w:p w14:paraId="3BA0F17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A项，“大暑”指炎热之极，反映的是气候特征，不符合“反映季节”，属于第二类，不属于第一类，分类不准确，排除；</w:t>
      </w:r>
    </w:p>
    <w:p w14:paraId="2537BF5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B项，“大暑”指炎热之极，反映的是气候特征，不符合“反映季节”，属于第二类，不属于第一类，分类不准确，排除；</w:t>
      </w:r>
    </w:p>
    <w:p w14:paraId="64B0D8E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C项，“大暑”指炎热之极，反映的是气候特征，不符合“反映季节”，属于第二类，不属于第一类，分类不准确，排除；</w:t>
      </w:r>
    </w:p>
    <w:p w14:paraId="1F1DA58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D项，“立春</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秋分”中春、秋对应季节，符合“反映季节”，属于第一类；“大暑”指炎热之极，“谷雨”取自“雨生百谷”之意，反映降水现象，符合“反映气候特征”，属于第二类；“芒种”指此时适合种植有芒的谷类作物，“惊蛰”指此时春雷始鸣，惊醒蛰伏于地下越冬的蛰虫，符合“反映物候现象”，属于第三类，分类准确，当选。</w:t>
      </w:r>
    </w:p>
    <w:p w14:paraId="2B3A2DA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故正确答案为D。</w:t>
      </w:r>
    </w:p>
    <w:p w14:paraId="4DAD3C7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16E7B56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16.答案：</w:t>
      </w:r>
      <w:r>
        <w:rPr>
          <w:rFonts w:hint="eastAsia" w:ascii="宋体" w:hAnsi="宋体" w:eastAsia="宋体" w:cs="宋体"/>
          <w:color w:val="000000" w:themeColor="text1"/>
          <w:sz w:val="22"/>
          <w:szCs w:val="22"/>
          <w14:textFill>
            <w14:solidFill>
              <w14:schemeClr w14:val="tx1"/>
            </w14:solidFill>
          </w14:textFill>
        </w:rPr>
        <w:t>A</w:t>
      </w:r>
    </w:p>
    <w:p w14:paraId="0BF826E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default" w:ascii="宋体" w:hAnsi="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本题属于映射类，主要考查对应关系。</w:t>
      </w:r>
    </w:p>
    <w:p w14:paraId="2132CB3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耳塞是指小型受话器或单指可以塞在耳中的塞子，笔套是指笔帽或用线、丝织成或用笔做成的套笔的东西，耳塞是用于耳朵的塞子，笔套是用于笔的套，二者均是根据物品与其作用的对象进行命名的，同时将每个词语两个字调换位置即为该事物的功能。</w:t>
      </w:r>
    </w:p>
    <w:p w14:paraId="659E9C4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手铐是指国家专政机关使用的一种戒具，灯罩是指设在灯焰外围或灯泡上用以聚光或防风雨的罩儿，手铐作用于手，灯罩作用于灯泡，二者均是根据物品与其作用的对象进行命名的，同时将每个词语两个字调换位置即为该事物的功能，与题干逻辑关系一致，当选；</w:t>
      </w:r>
    </w:p>
    <w:p w14:paraId="58DC40E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盖头指旧式婚礼新娘蒙在头上遮住脸的红绸布，盖头作用于头部，是根据物品与其作用的对象进行命名的，但花托指花梗顶端的膨大部分，不是根据物品与其作用的对象进行命名的，与题干逻辑关系不一致，排除；</w:t>
      </w:r>
    </w:p>
    <w:p w14:paraId="0E24BB9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C项：窗栏是指窗户上的栏杆，窗栏用于窗户，是根据物品与其作用的对象进行命名的，门禁是指门的禁止权限，是对门的戒备防范，不是根据物品与其作用的对象进行命名的，与题干逻辑关系不一致，排除；</w:t>
      </w:r>
    </w:p>
    <w:p w14:paraId="2B9FB9B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脚镯是佩戴于脚踝处的装饰品，脚镯作用于脚腕，烟匣是指装香烟或烟丝的盒子，烟匣作用于烟，二者均是根据物品与其作用的对象进行命名的，但将每个词语两个字调换位置并不是该事物的功能，与题干逻辑关系不一致，排除。</w:t>
      </w:r>
    </w:p>
    <w:p w14:paraId="7537CC3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故正确答案为A。</w:t>
      </w:r>
    </w:p>
    <w:p w14:paraId="6CEFAE0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4406529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17.答案：</w:t>
      </w:r>
      <w:r>
        <w:rPr>
          <w:rFonts w:hint="eastAsia" w:ascii="宋体" w:hAnsi="宋体" w:eastAsia="宋体" w:cs="宋体"/>
          <w:color w:val="000000" w:themeColor="text1"/>
          <w:sz w:val="22"/>
          <w:szCs w:val="22"/>
          <w14:textFill>
            <w14:solidFill>
              <w14:schemeClr w14:val="tx1"/>
            </w14:solidFill>
          </w14:textFill>
        </w:rPr>
        <w:t>D</w:t>
      </w:r>
    </w:p>
    <w:p w14:paraId="508DC1D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default" w:ascii="宋体" w:hAnsi="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本题属于语义类，主要考查象征义关系。</w:t>
      </w:r>
    </w:p>
    <w:p w14:paraId="0B684FB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柳烟是指柳树枝叶茂密似笼烟雾，云海是指从高处向下望时，像大海一样的云，二者无明显逻辑关系，考虑拆词，柳像烟一样，云像海一样，二者均为比喻象征关系。</w:t>
      </w:r>
    </w:p>
    <w:p w14:paraId="0034A4C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A项：书山是指书多的像山一样，书像山一样，为比喻象征关系；犬子是谦称自己的儿子或对别人儿子的鄙称，不是比喻象征关系，与题干逻辑关系不一致，排除；</w:t>
      </w:r>
    </w:p>
    <w:p w14:paraId="139C3E2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B项：天雷是指雷电，是一种自然现象；怒火比喻强烈的愤怒，怒是气势盛的意思，用来修饰火，两者均不是比喻象征关系，与题干逻辑关系不一致，排除；</w:t>
      </w:r>
    </w:p>
    <w:p w14:paraId="7985FE3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霜剑指白亮锐利的剑，剑像霜一样，为比喻象征关系，但两字的顺序与题干相反，霜剑也可以比喻霜像剑一样摧残草木的肃杀之性，为比喻象征关系，但玉液指美酒或甘美的浆汁，为偏正关系，与题干逻辑关系不一致，排除；</w:t>
      </w:r>
    </w:p>
    <w:p w14:paraId="3B3EBE3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D项：麦浪是指麦子像波浪般起伏的样子，麦像浪一样；花雨指落花如雨，花像雨一样，二者均为比喻象征关系，与题干逻辑关系一致，当选。</w:t>
      </w:r>
    </w:p>
    <w:p w14:paraId="5C61498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故正确答案为D。</w:t>
      </w:r>
    </w:p>
    <w:p w14:paraId="4BF26DC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3EAD926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18.答案：</w:t>
      </w:r>
      <w:r>
        <w:rPr>
          <w:rFonts w:hint="eastAsia" w:ascii="宋体" w:hAnsi="宋体" w:eastAsia="宋体" w:cs="宋体"/>
          <w:color w:val="000000" w:themeColor="text1"/>
          <w:sz w:val="22"/>
          <w:szCs w:val="22"/>
          <w14:textFill>
            <w14:solidFill>
              <w14:schemeClr w14:val="tx1"/>
            </w14:solidFill>
          </w14:textFill>
        </w:rPr>
        <w:t>B</w:t>
      </w:r>
    </w:p>
    <w:p w14:paraId="76802C1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default" w:ascii="宋体" w:hAnsi="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本题属于映射类，主要考查功能对应关系。</w:t>
      </w:r>
    </w:p>
    <w:p w14:paraId="4FBBD32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书法展的功能是展示书法作品，二者为功能的对应关系。</w:t>
      </w:r>
    </w:p>
    <w:p w14:paraId="28383FE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A项：九连环是中国传统民间智力玩具，以金属丝制成9个圆环，将圆环套装在横板或各式框架上，并贯以环柄。九连环的特点是环九连，二者为属性的对应关系，与题干逻辑关系不一致，排除；</w:t>
      </w:r>
    </w:p>
    <w:p w14:paraId="46AC038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B项：黑板擦的功能是擦黑板，二者为功能的对应关系，与题干逻辑关系一致，当选；</w:t>
      </w:r>
    </w:p>
    <w:p w14:paraId="094CBAD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C项：空降兵是以伞降或机降方式投入地面作战的兵种，它的特点是兵空降，二者为属性的对应关系，与题干逻辑关系不一致，排除；</w:t>
      </w:r>
    </w:p>
    <w:p w14:paraId="31F7105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D项：自行车需要人以脚踩踏板为动力前进，与车自行无明显逻辑关系，与题干逻辑关系不一致，排除。</w:t>
      </w:r>
    </w:p>
    <w:p w14:paraId="112F948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故正确答案为B。</w:t>
      </w:r>
    </w:p>
    <w:p w14:paraId="1D7813F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35BA2D6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19.答案：</w:t>
      </w:r>
      <w:r>
        <w:rPr>
          <w:rFonts w:hint="eastAsia" w:ascii="宋体" w:hAnsi="宋体" w:eastAsia="宋体" w:cs="宋体"/>
          <w:color w:val="000000" w:themeColor="text1"/>
          <w:sz w:val="22"/>
          <w:szCs w:val="22"/>
          <w14:textFill>
            <w14:solidFill>
              <w14:schemeClr w14:val="tx1"/>
            </w14:solidFill>
          </w14:textFill>
        </w:rPr>
        <w:t>A</w:t>
      </w:r>
    </w:p>
    <w:p w14:paraId="397ED7E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default" w:ascii="宋体" w:hAnsi="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本题属于集合类，主要考查并列关系。</w:t>
      </w:r>
    </w:p>
    <w:p w14:paraId="0CF7FC7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崇仁爱和守诚信是两种不同的传统美德，二者为并列关系。</w:t>
      </w:r>
    </w:p>
    <w:p w14:paraId="4242765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A项：尚和合和求大同</w:t>
      </w:r>
      <w:r>
        <w:rPr>
          <w:rFonts w:hint="eastAsia" w:ascii="宋体" w:hAnsi="宋体" w:cs="宋体"/>
          <w:color w:val="000000" w:themeColor="text1"/>
          <w:sz w:val="22"/>
          <w:szCs w:val="22"/>
          <w:lang w:eastAsia="zh-CN"/>
          <w14:textFill>
            <w14:solidFill>
              <w14:schemeClr w14:val="tx1"/>
            </w14:solidFill>
          </w14:textFill>
        </w:rPr>
        <w:t>是</w:t>
      </w:r>
      <w:r>
        <w:rPr>
          <w:rFonts w:hint="eastAsia" w:ascii="宋体" w:hAnsi="宋体" w:eastAsia="宋体" w:cs="宋体"/>
          <w:color w:val="000000" w:themeColor="text1"/>
          <w:sz w:val="22"/>
          <w:szCs w:val="22"/>
          <w14:textFill>
            <w14:solidFill>
              <w14:schemeClr w14:val="tx1"/>
            </w14:solidFill>
          </w14:textFill>
        </w:rPr>
        <w:t>两种不同的传统美德，二者为并列关系，与题干逻辑关系一致，保留；</w:t>
      </w:r>
    </w:p>
    <w:p w14:paraId="344CFD1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B项：带头拼和加油干是两种不同的奋斗精神，二者为并列关系，与题干逻辑关系一致，保留；</w:t>
      </w:r>
    </w:p>
    <w:p w14:paraId="1769048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C项：动真情和办实事是两种不同的工作态度，二者为并列关系，与题干逻辑关系一致，保留；</w:t>
      </w:r>
    </w:p>
    <w:p w14:paraId="09605D1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D项：兴产业是为了强经济，二者为方式目的的对应关系，与题干逻辑关系不一致，排除。</w:t>
      </w:r>
    </w:p>
    <w:p w14:paraId="41CB255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对比题干和A、B、C项，崇仁爱、守诚信、尚和合、求大同均为动宾关系，且均是儒家文化中的核心价值观，而带头拼和加油干为偏正关系，且带头拼、加油干、动真情、办实事是对于广大党员干部服务群众的要求，A项与题干更一致。</w:t>
      </w:r>
    </w:p>
    <w:p w14:paraId="4C1DD21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故正确答案为A。</w:t>
      </w:r>
    </w:p>
    <w:p w14:paraId="0570AA1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67CA7DA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20.答案：</w:t>
      </w:r>
      <w:r>
        <w:rPr>
          <w:rFonts w:hint="eastAsia" w:ascii="宋体" w:hAnsi="宋体" w:eastAsia="宋体" w:cs="宋体"/>
          <w:color w:val="000000" w:themeColor="text1"/>
          <w:sz w:val="22"/>
          <w:szCs w:val="22"/>
          <w14:textFill>
            <w14:solidFill>
              <w14:schemeClr w14:val="tx1"/>
            </w14:solidFill>
          </w14:textFill>
        </w:rPr>
        <w:t>C</w:t>
      </w:r>
    </w:p>
    <w:p w14:paraId="2FF6AAA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default" w:ascii="宋体" w:hAnsi="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本题属于语法类，主要考查偏正关系。</w:t>
      </w:r>
    </w:p>
    <w:p w14:paraId="42BD962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“明争暗斗”指的是表面上和暗地里都在进行争斗，和“争斗”属于对应关系，其中，“明争”和“暗斗”为并列关系，并且均为偏正关系，争斗为动词。</w:t>
      </w:r>
    </w:p>
    <w:p w14:paraId="0A83884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A项：“莺歌燕舞”指的是黄莺在歌唱，小燕子在飞舞，和“歌舞”属于对应关系，其中，“莺歌”和“燕舞”为并列关系，但两者均为主谓关系，且歌舞为名词，与题干逻辑关系不一致，排除；</w:t>
      </w:r>
    </w:p>
    <w:p w14:paraId="65C97F9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B项：“上天入地”指的是升上天空，钻入地下，和“天地”属于对应关系，其中，“上天”和“入地”为并列关系，但两者均为动宾关系，且天地为名词，与题干逻辑关系不一致，排除；</w:t>
      </w:r>
    </w:p>
    <w:p w14:paraId="36A81B2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C项：“东张西望”指的是形容这里那里地到处看，和“张望”属于对应关系，其中，“东张”和“西望”为并列关系，并且两者均为偏正关系，张望为动词，与题干逻辑关系一致，当选；</w:t>
      </w:r>
    </w:p>
    <w:p w14:paraId="7FC045C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D项：“以卵击石”指的是拿蛋去碰石头，“以卵”和“击石”不是并列关系，与题干逻辑关系不一致，排除。</w:t>
      </w:r>
    </w:p>
    <w:p w14:paraId="7EE377A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故正确答案为C。</w:t>
      </w:r>
    </w:p>
    <w:p w14:paraId="3DF24D4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4B7B87A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21.答案：</w:t>
      </w:r>
      <w:r>
        <w:rPr>
          <w:rFonts w:hint="eastAsia" w:ascii="宋体" w:hAnsi="宋体" w:eastAsia="宋体" w:cs="宋体"/>
          <w:color w:val="000000" w:themeColor="text1"/>
          <w:sz w:val="22"/>
          <w:szCs w:val="22"/>
          <w14:textFill>
            <w14:solidFill>
              <w14:schemeClr w14:val="tx1"/>
            </w14:solidFill>
          </w14:textFill>
        </w:rPr>
        <w:t>B</w:t>
      </w:r>
    </w:p>
    <w:p w14:paraId="4E93D6A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default" w:ascii="宋体" w:hAnsi="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本题属于语义类，主要考查反义关系。</w:t>
      </w:r>
    </w:p>
    <w:p w14:paraId="7D218FA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杂乱形容东西多而繁杂，凌乱不堪。井井有条形容整齐不乱，条理分明。二者为反义关系。</w:t>
      </w:r>
    </w:p>
    <w:p w14:paraId="7B32EDA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A项：熟练指对技术精通而有经验，熟知并做来顺手。手到擒来原指作战一下子就能把敌人捉拿过来，后比喻做事有把握，不费力就做好了。二者为近义关系，与题干逻辑关系不一致，排除；</w:t>
      </w:r>
    </w:p>
    <w:p w14:paraId="31F4E21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B项：专一指一个人对事物和感情的一心一意。见异思迁意思是看到别的事物就想改变原来的主意；指主意不坚定，喜爱不专一。二者为反义关系，与题干逻辑关系一致，当选；</w:t>
      </w:r>
    </w:p>
    <w:p w14:paraId="61A06F2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C项：傲慢意思是看不起人，对人怠慢没有礼貌。颐指气使形容有权势的人指挥别人的傲慢态度。二者为近义关系，与题干逻辑关系不一致，排除；</w:t>
      </w:r>
    </w:p>
    <w:p w14:paraId="094A5A3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D项：犹豫指迟疑，不果断，缺少主见，对事难以做决定。一针见血比喻说话、做文章直截、简短而切中要害。二者无明显逻辑关系，与题干逻辑关系不一致，排除。</w:t>
      </w:r>
    </w:p>
    <w:p w14:paraId="12D3634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故正确答案为B。</w:t>
      </w:r>
    </w:p>
    <w:p w14:paraId="7C0AA0D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4CBC938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22.答案：</w:t>
      </w:r>
      <w:r>
        <w:rPr>
          <w:rFonts w:hint="eastAsia" w:ascii="宋体" w:hAnsi="宋体" w:eastAsia="宋体" w:cs="宋体"/>
          <w:color w:val="000000" w:themeColor="text1"/>
          <w:sz w:val="22"/>
          <w:szCs w:val="22"/>
          <w14:textFill>
            <w14:solidFill>
              <w14:schemeClr w14:val="tx1"/>
            </w14:solidFill>
          </w14:textFill>
        </w:rPr>
        <w:t>D</w:t>
      </w:r>
    </w:p>
    <w:p w14:paraId="53F7740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default" w:ascii="宋体" w:hAnsi="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本题属于映射类，主要考查地点和功能对应关系。</w:t>
      </w:r>
    </w:p>
    <w:p w14:paraId="4BCCDC6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报社是生产报纸的地点，二者为地点产出物的对应关系；报纸具有传播功能，二者为功能对应关系。</w:t>
      </w:r>
    </w:p>
    <w:p w14:paraId="3AF3FB4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A项：高管是公司的一员，二者不是地点产出物的对应关系；高管可以获得分红，二者不是功能对应关系，与题干逻辑关系不一致，排除；</w:t>
      </w:r>
    </w:p>
    <w:p w14:paraId="028CA88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B项：军营是军人居住和训练的地方，二者为地点对应关系，与题干逻辑关系不一致，排除；</w:t>
      </w:r>
    </w:p>
    <w:p w14:paraId="6917F53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C项：春联贴在房门上，二者为地点的对应关系，与题干逻辑关系不一致，排除；</w:t>
      </w:r>
    </w:p>
    <w:p w14:paraId="5A9216C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D项：剧团是创作戏剧的地点，二者为地点产出物的对应关系；戏剧具有娱乐的功能，二者为功能对应关系，与题干逻辑关系一致，当选。</w:t>
      </w:r>
    </w:p>
    <w:p w14:paraId="0250AF1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故正确答案为D。</w:t>
      </w:r>
    </w:p>
    <w:p w14:paraId="3D0DF37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019315F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23.答案：</w:t>
      </w:r>
      <w:r>
        <w:rPr>
          <w:rFonts w:hint="eastAsia" w:ascii="宋体" w:hAnsi="宋体" w:eastAsia="宋体" w:cs="宋体"/>
          <w:color w:val="000000" w:themeColor="text1"/>
          <w:sz w:val="22"/>
          <w:szCs w:val="22"/>
          <w14:textFill>
            <w14:solidFill>
              <w14:schemeClr w14:val="tx1"/>
            </w14:solidFill>
          </w14:textFill>
        </w:rPr>
        <w:t>D</w:t>
      </w:r>
    </w:p>
    <w:p w14:paraId="4AC0F9F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default" w:ascii="宋体" w:hAnsi="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本题属于映射类，主要考查对应关系。</w:t>
      </w:r>
    </w:p>
    <w:p w14:paraId="56118D7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解决社会中沉疴顽疾的方法是变革，“沉疴顽疾”与“变革”是问题与解决手段的对应关系。</w:t>
      </w:r>
    </w:p>
    <w:p w14:paraId="35429EE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A项：克服是面对生活中艰难困苦的态度，而不是解决方法，与题干逻辑关系不一致，排除；</w:t>
      </w:r>
    </w:p>
    <w:p w14:paraId="1C1CF1B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B项：良</w:t>
      </w:r>
      <w:r>
        <w:rPr>
          <w:rFonts w:hint="eastAsia" w:ascii="宋体" w:hAnsi="宋体" w:cs="宋体"/>
          <w:color w:val="000000" w:themeColor="text1"/>
          <w:sz w:val="22"/>
          <w:szCs w:val="22"/>
          <w:lang w:eastAsia="zh-CN"/>
          <w14:textFill>
            <w14:solidFill>
              <w14:schemeClr w14:val="tx1"/>
            </w14:solidFill>
          </w14:textFill>
        </w:rPr>
        <w:t>政</w:t>
      </w:r>
      <w:r>
        <w:rPr>
          <w:rFonts w:hint="eastAsia" w:ascii="宋体" w:hAnsi="宋体" w:eastAsia="宋体" w:cs="宋体"/>
          <w:color w:val="000000" w:themeColor="text1"/>
          <w:sz w:val="22"/>
          <w:szCs w:val="22"/>
          <w14:textFill>
            <w14:solidFill>
              <w14:schemeClr w14:val="tx1"/>
            </w14:solidFill>
          </w14:textFill>
        </w:rPr>
        <w:t>善治是管理中的优点，而不是问题，与题干逻辑关系不一致，排除；</w:t>
      </w:r>
    </w:p>
    <w:p w14:paraId="42C35E4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C项：解决研究中停滞不前的方法应该是钻研，而不是投资，与题干逻辑关系不一致，排除；</w:t>
      </w:r>
    </w:p>
    <w:p w14:paraId="0A06A1F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D项：解决规制中繁文缛节的方法是精简，“繁文缛节”与“精简”是问题与解决手段的对应关系，与题干逻辑关系一致，当选。</w:t>
      </w:r>
    </w:p>
    <w:p w14:paraId="1FBE988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故正确答案为D。</w:t>
      </w:r>
    </w:p>
    <w:p w14:paraId="1274FC6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29A7EA7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24.答案：</w:t>
      </w:r>
      <w:r>
        <w:rPr>
          <w:rFonts w:hint="eastAsia" w:ascii="宋体" w:hAnsi="宋体" w:eastAsia="宋体" w:cs="宋体"/>
          <w:color w:val="000000" w:themeColor="text1"/>
          <w:sz w:val="22"/>
          <w:szCs w:val="22"/>
          <w14:textFill>
            <w14:solidFill>
              <w14:schemeClr w14:val="tx1"/>
            </w14:solidFill>
          </w14:textFill>
        </w:rPr>
        <w:t>A</w:t>
      </w:r>
    </w:p>
    <w:p w14:paraId="23A778D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default" w:ascii="宋体" w:hAnsi="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本题属于映射类，主要考查成分对应关系。</w:t>
      </w:r>
    </w:p>
    <w:p w14:paraId="48EBECB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A项：陨石内含有矿物，二者为成分对应，饮料里有水，二者为成分对应，前后逻辑关系一致，当选；</w:t>
      </w:r>
    </w:p>
    <w:p w14:paraId="30F4EB4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流星是指运行在星际空间的流星体（通常包括宇宙尘埃和固体块等空间物质）接近地球时被地球引力吸引，在高速穿越地球大气层时发生电子跃迁所产生的光迹。体积较大的流星体在进入大气层时来不及全部烧为灰烬，剩余的部分就会降落到地面，成为陨石，陨石是流星，二者为种属关系，汽水是饮料，二者为种属关系，前后逻辑关系一致，但顺序反了，排除；</w:t>
      </w:r>
    </w:p>
    <w:p w14:paraId="11AE52F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C项：鹅卵石是经历山洪冲击、流水搬运过程中不断的挤压、摩擦后状似鹅卵的天然石材，与陨石无明显逻辑关系；饮料是液体，二者为种属关系，前后逻辑关系不一致，排除；</w:t>
      </w:r>
    </w:p>
    <w:p w14:paraId="5F4C5AF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D项：陨石在外太空移动，二者为地点对应，易拉罐是饮料的包装形式，二者为包装对应，前后逻辑关系不一致，排除。</w:t>
      </w:r>
    </w:p>
    <w:p w14:paraId="64804C3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故正确答案为A。</w:t>
      </w:r>
    </w:p>
    <w:p w14:paraId="00DB16E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3E22394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25.答案：</w:t>
      </w:r>
      <w:r>
        <w:rPr>
          <w:rFonts w:hint="eastAsia" w:ascii="宋体" w:hAnsi="宋体" w:eastAsia="宋体" w:cs="宋体"/>
          <w:color w:val="000000" w:themeColor="text1"/>
          <w:sz w:val="22"/>
          <w:szCs w:val="22"/>
          <w14:textFill>
            <w14:solidFill>
              <w14:schemeClr w14:val="tx1"/>
            </w14:solidFill>
          </w14:textFill>
        </w:rPr>
        <w:t>D</w:t>
      </w:r>
    </w:p>
    <w:p w14:paraId="084B3BB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default" w:ascii="宋体" w:hAnsi="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本题属于集合类，主要考查种属关系。</w:t>
      </w:r>
    </w:p>
    <w:p w14:paraId="21282DD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A项：三星堆青铜树是青铜器，二者为种属关系，儒家学说是一种思想体系，而不是一种典籍，前后逻辑关系不一致，排除；</w:t>
      </w:r>
    </w:p>
    <w:p w14:paraId="577CCDE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B项：三星堆青铜树产自古蜀国，二者为地点对应关系，有的典籍是春秋时期撰写的，二者为时间对应关系，前后逻辑关系不一致，排除；</w:t>
      </w:r>
    </w:p>
    <w:p w14:paraId="7F20B12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C项：三星堆青铜树是殷商文化的代表，二者为对应关系，关雎是《诗经》中的一首诗，与典籍无明显逻辑关系，前后逻辑关系不一致，排除；</w:t>
      </w:r>
    </w:p>
    <w:p w14:paraId="6E7FAAC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D项：三星堆青铜树是国家文物，二者为种属关系，《诗经》是典籍，二者为种属关系，前后逻辑关系一致，当选。</w:t>
      </w:r>
    </w:p>
    <w:p w14:paraId="3D524FD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故正确答案为D。</w:t>
      </w:r>
    </w:p>
    <w:p w14:paraId="6B02D1F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2559907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26.答案：</w:t>
      </w:r>
      <w:r>
        <w:rPr>
          <w:rFonts w:hint="eastAsia" w:ascii="宋体" w:hAnsi="宋体" w:eastAsia="宋体" w:cs="宋体"/>
          <w:color w:val="000000" w:themeColor="text1"/>
          <w:sz w:val="22"/>
          <w:szCs w:val="22"/>
          <w14:textFill>
            <w14:solidFill>
              <w14:schemeClr w14:val="tx1"/>
            </w14:solidFill>
          </w14:textFill>
        </w:rPr>
        <w:t>C</w:t>
      </w:r>
    </w:p>
    <w:p w14:paraId="25DF06E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本题属于翻译推理</w:t>
      </w:r>
      <w:r>
        <w:rPr>
          <w:rFonts w:hint="eastAsia" w:ascii="宋体" w:hAnsi="宋体" w:cs="宋体"/>
          <w:color w:val="000000" w:themeColor="text1"/>
          <w:sz w:val="22"/>
          <w:szCs w:val="22"/>
          <w:lang w:eastAsia="zh-CN"/>
          <w14:textFill>
            <w14:solidFill>
              <w14:schemeClr w14:val="tx1"/>
            </w14:solidFill>
          </w14:textFill>
        </w:rPr>
        <w:t>。</w:t>
      </w:r>
    </w:p>
    <w:p w14:paraId="5ABF194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①吸纳优质的要素资源流入我国市场</w:t>
      </w: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177800" cy="114300"/>
            <wp:effectExtent l="0" t="0" r="12700" b="0"/>
            <wp:docPr id="305"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图片 205"/>
                    <pic:cNvPicPr>
                      <a:picLocks noChangeAspect="1"/>
                    </pic:cNvPicPr>
                  </pic:nvPicPr>
                  <pic:blipFill>
                    <a:blip r:embed="rId15"/>
                    <a:stretch>
                      <a:fillRect/>
                    </a:stretch>
                  </pic:blipFill>
                  <pic:spPr>
                    <a:xfrm>
                      <a:off x="0" y="0"/>
                      <a:ext cx="177800" cy="114300"/>
                    </a:xfrm>
                    <a:prstGeom prst="rect">
                      <a:avLst/>
                    </a:prstGeom>
                    <a:noFill/>
                    <a:ln w="9525">
                      <a:noFill/>
                    </a:ln>
                  </pic:spPr>
                </pic:pic>
              </a:graphicData>
            </a:graphic>
          </wp:inline>
        </w:drawing>
      </w:r>
      <w:r>
        <w:rPr>
          <w:rFonts w:hint="eastAsia" w:ascii="宋体" w:hAnsi="宋体" w:eastAsia="宋体" w:cs="宋体"/>
          <w:color w:val="000000" w:themeColor="text1"/>
          <w:sz w:val="22"/>
          <w:szCs w:val="22"/>
          <w14:textFill>
            <w14:solidFill>
              <w14:schemeClr w14:val="tx1"/>
            </w14:solidFill>
          </w14:textFill>
        </w:rPr>
        <w:t>促进高水平的对外开放且保持外贸规模稳定；</w:t>
      </w:r>
    </w:p>
    <w:p w14:paraId="4256213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②经济结构顺利转型升级</w:t>
      </w: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177800" cy="114300"/>
            <wp:effectExtent l="0" t="0" r="12700" b="0"/>
            <wp:docPr id="306"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图片 206"/>
                    <pic:cNvPicPr>
                      <a:picLocks noChangeAspect="1"/>
                    </pic:cNvPicPr>
                  </pic:nvPicPr>
                  <pic:blipFill>
                    <a:blip r:embed="rId15"/>
                    <a:stretch>
                      <a:fillRect/>
                    </a:stretch>
                  </pic:blipFill>
                  <pic:spPr>
                    <a:xfrm>
                      <a:off x="0" y="0"/>
                      <a:ext cx="177800" cy="114300"/>
                    </a:xfrm>
                    <a:prstGeom prst="rect">
                      <a:avLst/>
                    </a:prstGeom>
                    <a:noFill/>
                    <a:ln w="9525">
                      <a:noFill/>
                    </a:ln>
                  </pic:spPr>
                </pic:pic>
              </a:graphicData>
            </a:graphic>
          </wp:inline>
        </w:drawing>
      </w:r>
      <w:r>
        <w:rPr>
          <w:rFonts w:hint="eastAsia" w:ascii="宋体" w:hAnsi="宋体" w:eastAsia="宋体" w:cs="宋体"/>
          <w:color w:val="000000" w:themeColor="text1"/>
          <w:sz w:val="22"/>
          <w:szCs w:val="22"/>
          <w14:textFill>
            <w14:solidFill>
              <w14:schemeClr w14:val="tx1"/>
            </w14:solidFill>
          </w14:textFill>
        </w:rPr>
        <w:t>促进高水平的对外开放且保持外贸规模稳定；</w:t>
      </w:r>
    </w:p>
    <w:p w14:paraId="4FCBCCD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③国内经济实现高质量发展</w:t>
      </w: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177800" cy="114300"/>
            <wp:effectExtent l="0" t="0" r="12700" b="0"/>
            <wp:docPr id="3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图片 207"/>
                    <pic:cNvPicPr>
                      <a:picLocks noChangeAspect="1"/>
                    </pic:cNvPicPr>
                  </pic:nvPicPr>
                  <pic:blipFill>
                    <a:blip r:embed="rId15"/>
                    <a:stretch>
                      <a:fillRect/>
                    </a:stretch>
                  </pic:blipFill>
                  <pic:spPr>
                    <a:xfrm>
                      <a:off x="0" y="0"/>
                      <a:ext cx="177800" cy="114300"/>
                    </a:xfrm>
                    <a:prstGeom prst="rect">
                      <a:avLst/>
                    </a:prstGeom>
                    <a:noFill/>
                    <a:ln w="9525">
                      <a:noFill/>
                    </a:ln>
                  </pic:spPr>
                </pic:pic>
              </a:graphicData>
            </a:graphic>
          </wp:inline>
        </w:drawing>
      </w:r>
      <w:r>
        <w:rPr>
          <w:rFonts w:hint="eastAsia" w:ascii="宋体" w:hAnsi="宋体" w:eastAsia="宋体" w:cs="宋体"/>
          <w:color w:val="000000" w:themeColor="text1"/>
          <w:sz w:val="22"/>
          <w:szCs w:val="22"/>
          <w14:textFill>
            <w14:solidFill>
              <w14:schemeClr w14:val="tx1"/>
            </w14:solidFill>
          </w14:textFill>
        </w:rPr>
        <w:t>经济结构顺利转型升级；</w:t>
      </w:r>
    </w:p>
    <w:p w14:paraId="608D636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④经济结构顺利转型升级</w:t>
      </w: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177800" cy="114300"/>
            <wp:effectExtent l="0" t="0" r="12700" b="0"/>
            <wp:docPr id="290"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图片 208"/>
                    <pic:cNvPicPr>
                      <a:picLocks noChangeAspect="1"/>
                    </pic:cNvPicPr>
                  </pic:nvPicPr>
                  <pic:blipFill>
                    <a:blip r:embed="rId15"/>
                    <a:stretch>
                      <a:fillRect/>
                    </a:stretch>
                  </pic:blipFill>
                  <pic:spPr>
                    <a:xfrm>
                      <a:off x="0" y="0"/>
                      <a:ext cx="177800" cy="114300"/>
                    </a:xfrm>
                    <a:prstGeom prst="rect">
                      <a:avLst/>
                    </a:prstGeom>
                    <a:noFill/>
                    <a:ln w="9525">
                      <a:noFill/>
                    </a:ln>
                  </pic:spPr>
                </pic:pic>
              </a:graphicData>
            </a:graphic>
          </wp:inline>
        </w:drawing>
      </w:r>
      <w:r>
        <w:rPr>
          <w:rFonts w:hint="eastAsia" w:ascii="宋体" w:hAnsi="宋体" w:eastAsia="宋体" w:cs="宋体"/>
          <w:color w:val="000000" w:themeColor="text1"/>
          <w:sz w:val="22"/>
          <w:szCs w:val="22"/>
          <w14:textFill>
            <w14:solidFill>
              <w14:schemeClr w14:val="tx1"/>
            </w14:solidFill>
          </w14:textFill>
        </w:rPr>
        <w:t>发展数字经济；</w:t>
      </w:r>
    </w:p>
    <w:p w14:paraId="09DE69D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串联②③可得：⑤国内经济实现高质量发展</w:t>
      </w: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177800" cy="114300"/>
            <wp:effectExtent l="0" t="0" r="12700" b="0"/>
            <wp:docPr id="291" name="图片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图片 209"/>
                    <pic:cNvPicPr>
                      <a:picLocks noChangeAspect="1"/>
                    </pic:cNvPicPr>
                  </pic:nvPicPr>
                  <pic:blipFill>
                    <a:blip r:embed="rId15"/>
                    <a:stretch>
                      <a:fillRect/>
                    </a:stretch>
                  </pic:blipFill>
                  <pic:spPr>
                    <a:xfrm>
                      <a:off x="0" y="0"/>
                      <a:ext cx="177800" cy="114300"/>
                    </a:xfrm>
                    <a:prstGeom prst="rect">
                      <a:avLst/>
                    </a:prstGeom>
                    <a:noFill/>
                    <a:ln w="9525">
                      <a:noFill/>
                    </a:ln>
                  </pic:spPr>
                </pic:pic>
              </a:graphicData>
            </a:graphic>
          </wp:inline>
        </w:drawing>
      </w:r>
      <w:r>
        <w:rPr>
          <w:rFonts w:hint="eastAsia" w:ascii="宋体" w:hAnsi="宋体" w:eastAsia="宋体" w:cs="宋体"/>
          <w:color w:val="000000" w:themeColor="text1"/>
          <w:sz w:val="22"/>
          <w:szCs w:val="22"/>
          <w14:textFill>
            <w14:solidFill>
              <w14:schemeClr w14:val="tx1"/>
            </w14:solidFill>
          </w14:textFill>
        </w:rPr>
        <w:t>经济结构顺利转型升级</w:t>
      </w: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177800" cy="114300"/>
            <wp:effectExtent l="0" t="0" r="12700" b="0"/>
            <wp:docPr id="293"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图片 210"/>
                    <pic:cNvPicPr>
                      <a:picLocks noChangeAspect="1"/>
                    </pic:cNvPicPr>
                  </pic:nvPicPr>
                  <pic:blipFill>
                    <a:blip r:embed="rId15"/>
                    <a:stretch>
                      <a:fillRect/>
                    </a:stretch>
                  </pic:blipFill>
                  <pic:spPr>
                    <a:xfrm>
                      <a:off x="0" y="0"/>
                      <a:ext cx="177800" cy="114300"/>
                    </a:xfrm>
                    <a:prstGeom prst="rect">
                      <a:avLst/>
                    </a:prstGeom>
                    <a:noFill/>
                    <a:ln w="9525">
                      <a:noFill/>
                    </a:ln>
                  </pic:spPr>
                </pic:pic>
              </a:graphicData>
            </a:graphic>
          </wp:inline>
        </w:drawing>
      </w:r>
      <w:r>
        <w:rPr>
          <w:rFonts w:hint="eastAsia" w:ascii="宋体" w:hAnsi="宋体" w:eastAsia="宋体" w:cs="宋体"/>
          <w:color w:val="000000" w:themeColor="text1"/>
          <w:sz w:val="22"/>
          <w:szCs w:val="22"/>
          <w14:textFill>
            <w14:solidFill>
              <w14:schemeClr w14:val="tx1"/>
            </w14:solidFill>
          </w14:textFill>
        </w:rPr>
        <w:t>促进高水平的对外开放且保持外贸规模稳定；</w:t>
      </w:r>
    </w:p>
    <w:p w14:paraId="63D7781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串联③④可得：⑥国内经济实现高质量发展</w:t>
      </w: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177800" cy="114300"/>
            <wp:effectExtent l="0" t="0" r="12700" b="0"/>
            <wp:docPr id="292"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图片 211"/>
                    <pic:cNvPicPr>
                      <a:picLocks noChangeAspect="1"/>
                    </pic:cNvPicPr>
                  </pic:nvPicPr>
                  <pic:blipFill>
                    <a:blip r:embed="rId15"/>
                    <a:stretch>
                      <a:fillRect/>
                    </a:stretch>
                  </pic:blipFill>
                  <pic:spPr>
                    <a:xfrm>
                      <a:off x="0" y="0"/>
                      <a:ext cx="177800" cy="114300"/>
                    </a:xfrm>
                    <a:prstGeom prst="rect">
                      <a:avLst/>
                    </a:prstGeom>
                    <a:noFill/>
                    <a:ln w="9525">
                      <a:noFill/>
                    </a:ln>
                  </pic:spPr>
                </pic:pic>
              </a:graphicData>
            </a:graphic>
          </wp:inline>
        </w:drawing>
      </w:r>
      <w:r>
        <w:rPr>
          <w:rFonts w:hint="eastAsia" w:ascii="宋体" w:hAnsi="宋体" w:eastAsia="宋体" w:cs="宋体"/>
          <w:color w:val="000000" w:themeColor="text1"/>
          <w:sz w:val="22"/>
          <w:szCs w:val="22"/>
          <w14:textFill>
            <w14:solidFill>
              <w14:schemeClr w14:val="tx1"/>
            </w14:solidFill>
          </w14:textFill>
        </w:rPr>
        <w:t>经济结构顺利转型升级</w:t>
      </w: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177800" cy="114300"/>
            <wp:effectExtent l="0" t="0" r="12700" b="0"/>
            <wp:docPr id="294"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图片 212"/>
                    <pic:cNvPicPr>
                      <a:picLocks noChangeAspect="1"/>
                    </pic:cNvPicPr>
                  </pic:nvPicPr>
                  <pic:blipFill>
                    <a:blip r:embed="rId15"/>
                    <a:stretch>
                      <a:fillRect/>
                    </a:stretch>
                  </pic:blipFill>
                  <pic:spPr>
                    <a:xfrm>
                      <a:off x="0" y="0"/>
                      <a:ext cx="177800" cy="114300"/>
                    </a:xfrm>
                    <a:prstGeom prst="rect">
                      <a:avLst/>
                    </a:prstGeom>
                    <a:noFill/>
                    <a:ln w="9525">
                      <a:noFill/>
                    </a:ln>
                  </pic:spPr>
                </pic:pic>
              </a:graphicData>
            </a:graphic>
          </wp:inline>
        </w:drawing>
      </w:r>
      <w:r>
        <w:rPr>
          <w:rFonts w:hint="eastAsia" w:ascii="宋体" w:hAnsi="宋体" w:eastAsia="宋体" w:cs="宋体"/>
          <w:color w:val="000000" w:themeColor="text1"/>
          <w:sz w:val="22"/>
          <w:szCs w:val="22"/>
          <w14:textFill>
            <w14:solidFill>
              <w14:schemeClr w14:val="tx1"/>
            </w14:solidFill>
          </w14:textFill>
        </w:rPr>
        <w:t>发展数字经济。</w:t>
      </w:r>
    </w:p>
    <w:p w14:paraId="3A336DB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A项：翻译为：经济结构顺利转型升级</w:t>
      </w: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177800" cy="114300"/>
            <wp:effectExtent l="0" t="0" r="12700" b="0"/>
            <wp:docPr id="284"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图片 213"/>
                    <pic:cNvPicPr>
                      <a:picLocks noChangeAspect="1"/>
                    </pic:cNvPicPr>
                  </pic:nvPicPr>
                  <pic:blipFill>
                    <a:blip r:embed="rId15"/>
                    <a:stretch>
                      <a:fillRect/>
                    </a:stretch>
                  </pic:blipFill>
                  <pic:spPr>
                    <a:xfrm>
                      <a:off x="0" y="0"/>
                      <a:ext cx="177800" cy="114300"/>
                    </a:xfrm>
                    <a:prstGeom prst="rect">
                      <a:avLst/>
                    </a:prstGeom>
                    <a:noFill/>
                    <a:ln w="9525">
                      <a:noFill/>
                    </a:ln>
                  </pic:spPr>
                </pic:pic>
              </a:graphicData>
            </a:graphic>
          </wp:inline>
        </w:drawing>
      </w:r>
      <w:r>
        <w:rPr>
          <w:rFonts w:hint="eastAsia" w:ascii="宋体" w:hAnsi="宋体" w:eastAsia="宋体" w:cs="宋体"/>
          <w:color w:val="000000" w:themeColor="text1"/>
          <w:sz w:val="22"/>
          <w:szCs w:val="22"/>
          <w14:textFill>
            <w14:solidFill>
              <w14:schemeClr w14:val="tx1"/>
            </w14:solidFill>
          </w14:textFill>
        </w:rPr>
        <w:t>国内经济就能实现高质量发展，是对③的肯后，肯后无必然结论，无法推出，排除；</w:t>
      </w:r>
    </w:p>
    <w:p w14:paraId="6848BF3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B项：翻译为：打造均衡普惠的区域经济合作架构</w:t>
      </w: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177800" cy="114300"/>
            <wp:effectExtent l="0" t="0" r="12700" b="0"/>
            <wp:docPr id="283" name="图片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图片 214"/>
                    <pic:cNvPicPr>
                      <a:picLocks noChangeAspect="1"/>
                    </pic:cNvPicPr>
                  </pic:nvPicPr>
                  <pic:blipFill>
                    <a:blip r:embed="rId15"/>
                    <a:stretch>
                      <a:fillRect/>
                    </a:stretch>
                  </pic:blipFill>
                  <pic:spPr>
                    <a:xfrm>
                      <a:off x="0" y="0"/>
                      <a:ext cx="177800" cy="114300"/>
                    </a:xfrm>
                    <a:prstGeom prst="rect">
                      <a:avLst/>
                    </a:prstGeom>
                    <a:noFill/>
                    <a:ln w="9525">
                      <a:noFill/>
                    </a:ln>
                  </pic:spPr>
                </pic:pic>
              </a:graphicData>
            </a:graphic>
          </wp:inline>
        </w:drawing>
      </w:r>
      <w:r>
        <w:rPr>
          <w:rFonts w:hint="eastAsia" w:ascii="宋体" w:hAnsi="宋体" w:eastAsia="宋体" w:cs="宋体"/>
          <w:color w:val="000000" w:themeColor="text1"/>
          <w:sz w:val="22"/>
          <w:szCs w:val="22"/>
          <w14:textFill>
            <w14:solidFill>
              <w14:schemeClr w14:val="tx1"/>
            </w14:solidFill>
          </w14:textFill>
        </w:rPr>
        <w:t>发展数字经济，题干不涉及二者之间的关系，无法推出，排除；</w:t>
      </w:r>
    </w:p>
    <w:p w14:paraId="79CF9E2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C项：翻译为：国内经济</w:t>
      </w:r>
      <w:r>
        <w:rPr>
          <w:rFonts w:hint="eastAsia" w:ascii="宋体" w:hAnsi="宋体" w:cs="宋体"/>
          <w:color w:val="000000" w:themeColor="text1"/>
          <w:sz w:val="22"/>
          <w:szCs w:val="22"/>
          <w:lang w:eastAsia="zh-CN"/>
          <w14:textFill>
            <w14:solidFill>
              <w14:schemeClr w14:val="tx1"/>
            </w14:solidFill>
          </w14:textFill>
        </w:rPr>
        <w:t>实现高质量发展</w:t>
      </w: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177800" cy="114300"/>
            <wp:effectExtent l="0" t="0" r="12700" b="0"/>
            <wp:docPr id="282" name="图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图片 215"/>
                    <pic:cNvPicPr>
                      <a:picLocks noChangeAspect="1"/>
                    </pic:cNvPicPr>
                  </pic:nvPicPr>
                  <pic:blipFill>
                    <a:blip r:embed="rId15"/>
                    <a:stretch>
                      <a:fillRect/>
                    </a:stretch>
                  </pic:blipFill>
                  <pic:spPr>
                    <a:xfrm>
                      <a:off x="0" y="0"/>
                      <a:ext cx="177800" cy="114300"/>
                    </a:xfrm>
                    <a:prstGeom prst="rect">
                      <a:avLst/>
                    </a:prstGeom>
                    <a:noFill/>
                    <a:ln w="9525">
                      <a:noFill/>
                    </a:ln>
                  </pic:spPr>
                </pic:pic>
              </a:graphicData>
            </a:graphic>
          </wp:inline>
        </w:drawing>
      </w:r>
      <w:r>
        <w:rPr>
          <w:rFonts w:hint="eastAsia" w:ascii="宋体" w:hAnsi="宋体" w:eastAsia="宋体" w:cs="宋体"/>
          <w:color w:val="000000" w:themeColor="text1"/>
          <w:sz w:val="22"/>
          <w:szCs w:val="22"/>
          <w14:textFill>
            <w14:solidFill>
              <w14:schemeClr w14:val="tx1"/>
            </w14:solidFill>
          </w14:textFill>
        </w:rPr>
        <w:t>我国外贸规模保持稳定，国内经济</w:t>
      </w:r>
      <w:r>
        <w:rPr>
          <w:rFonts w:hint="eastAsia" w:ascii="宋体" w:hAnsi="宋体" w:cs="宋体"/>
          <w:color w:val="000000" w:themeColor="text1"/>
          <w:sz w:val="22"/>
          <w:szCs w:val="22"/>
          <w:lang w:eastAsia="zh-CN"/>
          <w14:textFill>
            <w14:solidFill>
              <w14:schemeClr w14:val="tx1"/>
            </w14:solidFill>
          </w14:textFill>
        </w:rPr>
        <w:t>实现高质量发展</w:t>
      </w:r>
      <w:r>
        <w:rPr>
          <w:rFonts w:hint="eastAsia" w:ascii="宋体" w:hAnsi="宋体" w:eastAsia="宋体" w:cs="宋体"/>
          <w:color w:val="000000" w:themeColor="text1"/>
          <w:sz w:val="22"/>
          <w:szCs w:val="22"/>
          <w14:textFill>
            <w14:solidFill>
              <w14:schemeClr w14:val="tx1"/>
            </w14:solidFill>
          </w14:textFill>
        </w:rPr>
        <w:t>是对⑤的肯前，肯前必肯后，可推出促进高水平的对外开放且保持外贸规模稳定，进而可推出保持外贸规模稳定，当选；</w:t>
      </w:r>
    </w:p>
    <w:p w14:paraId="724ED01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D项：翻译为：未能吸纳优质的要素资源流入我国市场</w:t>
      </w: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177800" cy="114300"/>
            <wp:effectExtent l="0" t="0" r="12700" b="0"/>
            <wp:docPr id="299" name="图片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图片 216"/>
                    <pic:cNvPicPr>
                      <a:picLocks noChangeAspect="1"/>
                    </pic:cNvPicPr>
                  </pic:nvPicPr>
                  <pic:blipFill>
                    <a:blip r:embed="rId15"/>
                    <a:stretch>
                      <a:fillRect/>
                    </a:stretch>
                  </pic:blipFill>
                  <pic:spPr>
                    <a:xfrm>
                      <a:off x="0" y="0"/>
                      <a:ext cx="177800" cy="114300"/>
                    </a:xfrm>
                    <a:prstGeom prst="rect">
                      <a:avLst/>
                    </a:prstGeom>
                    <a:noFill/>
                    <a:ln w="9525">
                      <a:noFill/>
                    </a:ln>
                  </pic:spPr>
                </pic:pic>
              </a:graphicData>
            </a:graphic>
          </wp:inline>
        </w:drawing>
      </w:r>
      <w:r>
        <w:rPr>
          <w:rFonts w:hint="eastAsia" w:ascii="宋体" w:hAnsi="宋体" w:eastAsia="宋体" w:cs="宋体"/>
          <w:color w:val="000000" w:themeColor="text1"/>
          <w:sz w:val="22"/>
          <w:szCs w:val="22"/>
          <w14:textFill>
            <w14:solidFill>
              <w14:schemeClr w14:val="tx1"/>
            </w14:solidFill>
          </w14:textFill>
        </w:rPr>
        <w:t>没有促进高水平的对外开放，是对①的否前，否前无必然结论，无法推出，排除。</w:t>
      </w:r>
    </w:p>
    <w:p w14:paraId="0BF4E2A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故正确答案为C。</w:t>
      </w:r>
    </w:p>
    <w:p w14:paraId="1C14D62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5B7B8A3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27.答案：</w:t>
      </w:r>
      <w:r>
        <w:rPr>
          <w:rFonts w:hint="eastAsia" w:ascii="宋体" w:hAnsi="宋体" w:eastAsia="宋体" w:cs="宋体"/>
          <w:color w:val="000000" w:themeColor="text1"/>
          <w:sz w:val="22"/>
          <w:szCs w:val="22"/>
          <w14:textFill>
            <w14:solidFill>
              <w14:schemeClr w14:val="tx1"/>
            </w14:solidFill>
          </w14:textFill>
        </w:rPr>
        <w:t>C</w:t>
      </w:r>
    </w:p>
    <w:p w14:paraId="1C44912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default" w:ascii="宋体" w:hAnsi="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本题属于归纳类，主要考查可以推出。</w:t>
      </w:r>
    </w:p>
    <w:p w14:paraId="03EF37E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A项：题干指出留恋校园生活以及想在学术上继续深造的考生占比分别超过40%，这二者可以完全重叠，故无法得到有些留恋校园生活的考生不想在学术上继续深造，无法推出，排除；</w:t>
      </w:r>
    </w:p>
    <w:p w14:paraId="15018C4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题干指出留恋校园生活的考生占比超过40%，想增强就业的考生占比超过60%，留恋校园生活的考生可以完全被包含在想增强就业的考生中，故无法得到有些留恋校园生活的考生没有考虑到增强就业竞争力，无法推出，排除；</w:t>
      </w:r>
    </w:p>
    <w:p w14:paraId="24EFAF1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题干指出为了完善自身知识结构或提高文化素养的考生占比接近五成即不是为了完善自身知识结构和提高文化素养的考生占比超过五成，且为了增强就业竞争力的考生占比超过六成，则不是为了提高文化素养的考生占比及为了增强就业竞争力的考生占比之和超过100%，可得二者存在重合，必然有些考生不是为了提高文化素养的同时为了增强就业竞争力，可以推出，当选；</w:t>
      </w:r>
    </w:p>
    <w:p w14:paraId="66C5931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题干指出为了完善自身知识结构或提高文化素养的考生占比接近五成，想在学术上继续深造的考生占比超过40%，这二者相加不到100%，所以可以完全不重合，故无法得出有些考生不仅为了完善自身知识结构，而且想在学术上继续深造，无法推出，排除。</w:t>
      </w:r>
    </w:p>
    <w:p w14:paraId="55545D0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故正确答案为C。</w:t>
      </w:r>
    </w:p>
    <w:p w14:paraId="281A471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043CCC3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28.答案：</w:t>
      </w:r>
      <w:r>
        <w:rPr>
          <w:rFonts w:hint="eastAsia" w:ascii="宋体" w:hAnsi="宋体" w:eastAsia="宋体" w:cs="宋体"/>
          <w:color w:val="000000" w:themeColor="text1"/>
          <w:sz w:val="22"/>
          <w:szCs w:val="22"/>
          <w14:textFill>
            <w14:solidFill>
              <w14:schemeClr w14:val="tx1"/>
            </w14:solidFill>
          </w14:textFill>
        </w:rPr>
        <w:t>B</w:t>
      </w:r>
    </w:p>
    <w:p w14:paraId="1A3B1CC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default" w:ascii="宋体" w:hAnsi="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本题属于论证类。</w:t>
      </w:r>
    </w:p>
    <w:p w14:paraId="6E9E661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论点：维生素</w:t>
      </w:r>
      <w:r>
        <w:rPr>
          <w:rFonts w:hint="eastAsia" w:ascii="宋体" w:hAnsi="宋体" w:eastAsia="宋体" w:cs="宋体"/>
          <w:color w:val="000000" w:themeColor="text1"/>
          <w:sz w:val="22"/>
          <w:szCs w:val="22"/>
          <w:lang w:val="en-US" w:eastAsia="zh-CN"/>
          <w14:textFill>
            <w14:solidFill>
              <w14:schemeClr w14:val="tx1"/>
            </w14:solidFill>
          </w14:textFill>
        </w:rPr>
        <w:t>B1</w:t>
      </w:r>
      <w:r>
        <w:rPr>
          <w:rFonts w:hint="eastAsia" w:ascii="宋体" w:hAnsi="宋体" w:eastAsia="宋体" w:cs="宋体"/>
          <w:color w:val="000000" w:themeColor="text1"/>
          <w:sz w:val="22"/>
          <w:szCs w:val="22"/>
          <w14:textFill>
            <w14:solidFill>
              <w14:schemeClr w14:val="tx1"/>
            </w14:solidFill>
          </w14:textFill>
        </w:rPr>
        <w:t>并不能有效驱蚊。</w:t>
      </w:r>
    </w:p>
    <w:p w14:paraId="6A992DD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A项：该项说明蚊子未必不喜欢人觉得难闻的味道，但蚊子是否喜欢维生素</w:t>
      </w:r>
      <w:r>
        <w:rPr>
          <w:rFonts w:hint="eastAsia" w:ascii="宋体" w:hAnsi="宋体" w:eastAsia="宋体" w:cs="宋体"/>
          <w:color w:val="000000" w:themeColor="text1"/>
          <w:sz w:val="22"/>
          <w:szCs w:val="22"/>
          <w:lang w:val="en-US" w:eastAsia="zh-CN"/>
          <w14:textFill>
            <w14:solidFill>
              <w14:schemeClr w14:val="tx1"/>
            </w14:solidFill>
          </w14:textFill>
        </w:rPr>
        <w:t>B1</w:t>
      </w:r>
      <w:r>
        <w:rPr>
          <w:rFonts w:hint="eastAsia" w:ascii="宋体" w:hAnsi="宋体" w:eastAsia="宋体" w:cs="宋体"/>
          <w:color w:val="000000" w:themeColor="text1"/>
          <w:sz w:val="22"/>
          <w:szCs w:val="22"/>
          <w14:textFill>
            <w14:solidFill>
              <w14:schemeClr w14:val="tx1"/>
            </w14:solidFill>
          </w14:textFill>
        </w:rPr>
        <w:t>的味道不确定，为不明确项，不能支持，排除；</w:t>
      </w:r>
    </w:p>
    <w:p w14:paraId="6B662A0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B项：该项说明维生素</w:t>
      </w:r>
      <w:r>
        <w:rPr>
          <w:rFonts w:hint="eastAsia" w:ascii="宋体" w:hAnsi="宋体" w:eastAsia="宋体" w:cs="宋体"/>
          <w:color w:val="000000" w:themeColor="text1"/>
          <w:sz w:val="22"/>
          <w:szCs w:val="22"/>
          <w:lang w:val="en-US" w:eastAsia="zh-CN"/>
          <w14:textFill>
            <w14:solidFill>
              <w14:schemeClr w14:val="tx1"/>
            </w14:solidFill>
          </w14:textFill>
        </w:rPr>
        <w:t>B1</w:t>
      </w:r>
      <w:r>
        <w:rPr>
          <w:rFonts w:hint="eastAsia" w:ascii="宋体" w:hAnsi="宋体" w:eastAsia="宋体" w:cs="宋体"/>
          <w:color w:val="000000" w:themeColor="text1"/>
          <w:sz w:val="22"/>
          <w:szCs w:val="22"/>
          <w14:textFill>
            <w14:solidFill>
              <w14:schemeClr w14:val="tx1"/>
            </w14:solidFill>
          </w14:textFill>
        </w:rPr>
        <w:t>特别不稳定，喷在身上很快就挥发了，因此完全无法驱蚊，为加强项，保留；</w:t>
      </w:r>
    </w:p>
    <w:p w14:paraId="5A34F51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C项：该项说明有不少媒体指出维生素</w:t>
      </w:r>
      <w:r>
        <w:rPr>
          <w:rFonts w:hint="eastAsia" w:ascii="宋体" w:hAnsi="宋体" w:eastAsia="宋体" w:cs="宋体"/>
          <w:color w:val="000000" w:themeColor="text1"/>
          <w:sz w:val="22"/>
          <w:szCs w:val="22"/>
          <w:lang w:val="en-US" w:eastAsia="zh-CN"/>
          <w14:textFill>
            <w14:solidFill>
              <w14:schemeClr w14:val="tx1"/>
            </w14:solidFill>
          </w14:textFill>
        </w:rPr>
        <w:t>B1</w:t>
      </w:r>
      <w:r>
        <w:rPr>
          <w:rFonts w:hint="eastAsia" w:ascii="宋体" w:hAnsi="宋体" w:eastAsia="宋体" w:cs="宋体"/>
          <w:color w:val="000000" w:themeColor="text1"/>
          <w:sz w:val="22"/>
          <w:szCs w:val="22"/>
          <w14:textFill>
            <w14:solidFill>
              <w14:schemeClr w14:val="tx1"/>
            </w14:solidFill>
          </w14:textFill>
        </w:rPr>
        <w:t>无法驱蚊，但媒体的说法是否正确不确定，为不明确项，不能支持，排除；</w:t>
      </w:r>
    </w:p>
    <w:p w14:paraId="705935B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D项：该项说明维生素</w:t>
      </w:r>
      <w:r>
        <w:rPr>
          <w:rFonts w:hint="eastAsia" w:ascii="宋体" w:hAnsi="宋体" w:eastAsia="宋体" w:cs="宋体"/>
          <w:color w:val="000000" w:themeColor="text1"/>
          <w:sz w:val="22"/>
          <w:szCs w:val="22"/>
          <w:lang w:val="en-US" w:eastAsia="zh-CN"/>
          <w14:textFill>
            <w14:solidFill>
              <w14:schemeClr w14:val="tx1"/>
            </w14:solidFill>
          </w14:textFill>
        </w:rPr>
        <w:t>B1</w:t>
      </w:r>
      <w:r>
        <w:rPr>
          <w:rFonts w:hint="eastAsia" w:ascii="宋体" w:hAnsi="宋体" w:eastAsia="宋体" w:cs="宋体"/>
          <w:color w:val="000000" w:themeColor="text1"/>
          <w:sz w:val="22"/>
          <w:szCs w:val="22"/>
          <w14:textFill>
            <w14:solidFill>
              <w14:schemeClr w14:val="tx1"/>
            </w14:solidFill>
          </w14:textFill>
        </w:rPr>
        <w:t>的味道至多能干扰蚊子的感官系统，只是暂时性地“迷惑”蚊子，使其不能迅速找到人，说明维生素</w:t>
      </w:r>
      <w:r>
        <w:rPr>
          <w:rFonts w:hint="eastAsia" w:ascii="宋体" w:hAnsi="宋体" w:eastAsia="宋体" w:cs="宋体"/>
          <w:color w:val="000000" w:themeColor="text1"/>
          <w:sz w:val="22"/>
          <w:szCs w:val="22"/>
          <w:lang w:val="en-US" w:eastAsia="zh-CN"/>
          <w14:textFill>
            <w14:solidFill>
              <w14:schemeClr w14:val="tx1"/>
            </w14:solidFill>
          </w14:textFill>
        </w:rPr>
        <w:t>B1</w:t>
      </w:r>
      <w:r>
        <w:rPr>
          <w:rFonts w:hint="eastAsia" w:ascii="宋体" w:hAnsi="宋体" w:eastAsia="宋体" w:cs="宋体"/>
          <w:color w:val="000000" w:themeColor="text1"/>
          <w:sz w:val="22"/>
          <w:szCs w:val="22"/>
          <w14:textFill>
            <w14:solidFill>
              <w14:schemeClr w14:val="tx1"/>
            </w14:solidFill>
          </w14:textFill>
        </w:rPr>
        <w:t>无法达到最终驱蚊的目的，为加强项，保留。</w:t>
      </w:r>
    </w:p>
    <w:p w14:paraId="2355F35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对比B、D项，B项直接说明维生素</w:t>
      </w:r>
      <w:r>
        <w:rPr>
          <w:rFonts w:hint="eastAsia" w:ascii="宋体" w:hAnsi="宋体" w:eastAsia="宋体" w:cs="宋体"/>
          <w:color w:val="000000" w:themeColor="text1"/>
          <w:sz w:val="22"/>
          <w:szCs w:val="22"/>
          <w:lang w:val="en-US" w:eastAsia="zh-CN"/>
          <w14:textFill>
            <w14:solidFill>
              <w14:schemeClr w14:val="tx1"/>
            </w14:solidFill>
          </w14:textFill>
        </w:rPr>
        <w:t>B1</w:t>
      </w:r>
      <w:r>
        <w:rPr>
          <w:rFonts w:hint="eastAsia" w:ascii="宋体" w:hAnsi="宋体" w:eastAsia="宋体" w:cs="宋体"/>
          <w:color w:val="000000" w:themeColor="text1"/>
          <w:sz w:val="22"/>
          <w:szCs w:val="22"/>
          <w14:textFill>
            <w14:solidFill>
              <w14:schemeClr w14:val="tx1"/>
            </w14:solidFill>
          </w14:textFill>
        </w:rPr>
        <w:t>特别不稳定，根本无法达到驱蚊效果，而D项说明维生素</w:t>
      </w:r>
      <w:r>
        <w:rPr>
          <w:rFonts w:hint="eastAsia" w:ascii="宋体" w:hAnsi="宋体" w:eastAsia="宋体" w:cs="宋体"/>
          <w:color w:val="000000" w:themeColor="text1"/>
          <w:sz w:val="22"/>
          <w:szCs w:val="22"/>
          <w:lang w:val="en-US" w:eastAsia="zh-CN"/>
          <w14:textFill>
            <w14:solidFill>
              <w14:schemeClr w14:val="tx1"/>
            </w14:solidFill>
          </w14:textFill>
        </w:rPr>
        <w:t>B1</w:t>
      </w:r>
      <w:r>
        <w:rPr>
          <w:rFonts w:hint="eastAsia" w:ascii="宋体" w:hAnsi="宋体" w:eastAsia="宋体" w:cs="宋体"/>
          <w:color w:val="000000" w:themeColor="text1"/>
          <w:sz w:val="22"/>
          <w:szCs w:val="22"/>
          <w14:textFill>
            <w14:solidFill>
              <w14:schemeClr w14:val="tx1"/>
            </w14:solidFill>
          </w14:textFill>
        </w:rPr>
        <w:t>是能暂时“迷惑”蚊子的，只是无法长时间有效。因此，B项加强力度更强，对比择优选择B项。</w:t>
      </w:r>
    </w:p>
    <w:p w14:paraId="559B1AF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故正确答案为B。</w:t>
      </w:r>
    </w:p>
    <w:p w14:paraId="5067EA2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062AA45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29.答案：</w:t>
      </w:r>
      <w:r>
        <w:rPr>
          <w:rFonts w:hint="eastAsia" w:ascii="宋体" w:hAnsi="宋体" w:eastAsia="宋体" w:cs="宋体"/>
          <w:color w:val="000000" w:themeColor="text1"/>
          <w:sz w:val="22"/>
          <w:szCs w:val="22"/>
          <w14:textFill>
            <w14:solidFill>
              <w14:schemeClr w14:val="tx1"/>
            </w14:solidFill>
          </w14:textFill>
        </w:rPr>
        <w:t>A</w:t>
      </w:r>
    </w:p>
    <w:p w14:paraId="06A62F6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本题属于分析推理</w:t>
      </w:r>
      <w:r>
        <w:rPr>
          <w:rFonts w:hint="eastAsia" w:ascii="宋体" w:hAnsi="宋体" w:eastAsia="宋体" w:cs="宋体"/>
          <w:color w:val="000000" w:themeColor="text1"/>
          <w:sz w:val="22"/>
          <w:szCs w:val="22"/>
          <w14:textFill>
            <w14:solidFill>
              <w14:schemeClr w14:val="tx1"/>
            </w14:solidFill>
          </w14:textFill>
        </w:rPr>
        <w:t>。</w:t>
      </w:r>
    </w:p>
    <w:p w14:paraId="6739E1A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①甲或乙</w:t>
      </w:r>
    </w:p>
    <w:p w14:paraId="448D44E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②乙且</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甲</w:t>
      </w:r>
    </w:p>
    <w:p w14:paraId="3BDA79E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③甲且乙</w:t>
      </w:r>
    </w:p>
    <w:p w14:paraId="11279DE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④要么甲且乙，要么</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甲且</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乙</w:t>
      </w:r>
    </w:p>
    <w:p w14:paraId="3F5F57D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由提问可知，本题为真假推理。先找矛盾关系和反对关系，但题干无矛盾关系和反对关系，所以考虑假设法。</w:t>
      </w:r>
    </w:p>
    <w:p w14:paraId="6E280B4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假设一：甲、乙均进决赛，则条件①③④均为真，与题干两真两假条件不符；</w:t>
      </w:r>
    </w:p>
    <w:p w14:paraId="6C087F7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假设二：甲、乙均不进决赛，仅条件④为真，与题干两真两假条件不符；</w:t>
      </w:r>
    </w:p>
    <w:p w14:paraId="392AF33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假设三：甲进、乙不进，仅条件①为真，与题干两真两假条件不符；</w:t>
      </w:r>
    </w:p>
    <w:p w14:paraId="7B83ED8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假设四：乙进、甲不进，则条件①②为真，③④为假，符合题干两真两假的要求。</w:t>
      </w:r>
    </w:p>
    <w:p w14:paraId="7DDEBE0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所以宋、王预测正确，甲不进决赛，乙进决赛，只有A项符合。</w:t>
      </w:r>
    </w:p>
    <w:p w14:paraId="70FB6F2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故正确答案为A。</w:t>
      </w:r>
    </w:p>
    <w:p w14:paraId="67870AD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6E3D184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30.答案：</w:t>
      </w:r>
      <w:r>
        <w:rPr>
          <w:rFonts w:hint="eastAsia" w:ascii="宋体" w:hAnsi="宋体" w:eastAsia="宋体" w:cs="宋体"/>
          <w:color w:val="000000" w:themeColor="text1"/>
          <w:sz w:val="22"/>
          <w:szCs w:val="22"/>
          <w14:textFill>
            <w14:solidFill>
              <w14:schemeClr w14:val="tx1"/>
            </w14:solidFill>
          </w14:textFill>
        </w:rPr>
        <w:t>A</w:t>
      </w:r>
    </w:p>
    <w:p w14:paraId="6901FEA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本题属于分析推理</w:t>
      </w:r>
      <w:r>
        <w:rPr>
          <w:rFonts w:hint="eastAsia" w:ascii="宋体" w:hAnsi="宋体" w:eastAsia="宋体" w:cs="宋体"/>
          <w:color w:val="000000" w:themeColor="text1"/>
          <w:sz w:val="22"/>
          <w:szCs w:val="22"/>
          <w14:textFill>
            <w14:solidFill>
              <w14:schemeClr w14:val="tx1"/>
            </w14:solidFill>
          </w14:textFill>
        </w:rPr>
        <w:t>。</w:t>
      </w:r>
    </w:p>
    <w:p w14:paraId="75D677C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根据最大信息法，题干中出现次数最多的是丁。由（1）（2）（5）可知，甲、乙、戊三人的左边均不是丁，所以丙的左边是丁，结合（4）丁的左边不是戊，故丁的左边可能是甲或乙。假设丁的左边1号位是甲，根据（1）甲的左边不是乙，所以2号位不是乙，只能3号位是乙，此时和条件（2）冲突，则丁的左边1号位是乙。根据（2）乙的左边不是丙或丁，所以2号位可能是戊或甲，当2号位是戊时，3号位是甲，此时戊左边相邻的是甲，与条件（5）冲突，故2号位是甲，3号位是戊，如下图所示：</w:t>
      </w:r>
    </w:p>
    <w:p w14:paraId="65E56BA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1000125" cy="850900"/>
            <wp:effectExtent l="0" t="0" r="9525" b="6350"/>
            <wp:docPr id="296"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图片 228"/>
                    <pic:cNvPicPr>
                      <a:picLocks noChangeAspect="1"/>
                    </pic:cNvPicPr>
                  </pic:nvPicPr>
                  <pic:blipFill>
                    <a:blip r:embed="rId16"/>
                    <a:stretch>
                      <a:fillRect/>
                    </a:stretch>
                  </pic:blipFill>
                  <pic:spPr>
                    <a:xfrm>
                      <a:off x="0" y="0"/>
                      <a:ext cx="1000125" cy="850900"/>
                    </a:xfrm>
                    <a:prstGeom prst="rect">
                      <a:avLst/>
                    </a:prstGeom>
                    <a:noFill/>
                    <a:ln w="9525">
                      <a:noFill/>
                    </a:ln>
                  </pic:spPr>
                </pic:pic>
              </a:graphicData>
            </a:graphic>
          </wp:inline>
        </w:drawing>
      </w:r>
    </w:p>
    <w:p w14:paraId="4A93FD8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只有A项符合。</w:t>
      </w:r>
    </w:p>
    <w:p w14:paraId="6FE9BEE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故正确答案为A。</w:t>
      </w:r>
    </w:p>
    <w:p w14:paraId="535FABC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1DC112C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31.答案：</w:t>
      </w:r>
      <w:r>
        <w:rPr>
          <w:rFonts w:hint="eastAsia" w:ascii="宋体" w:hAnsi="宋体" w:eastAsia="宋体" w:cs="宋体"/>
          <w:color w:val="000000" w:themeColor="text1"/>
          <w:sz w:val="22"/>
          <w:szCs w:val="22"/>
          <w14:textFill>
            <w14:solidFill>
              <w14:schemeClr w14:val="tx1"/>
            </w14:solidFill>
          </w14:textFill>
        </w:rPr>
        <w:t>A</w:t>
      </w:r>
    </w:p>
    <w:p w14:paraId="2559CFD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default" w:ascii="宋体" w:hAnsi="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本题属于论证类。</w:t>
      </w:r>
    </w:p>
    <w:p w14:paraId="49962B0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论点：动物不能拥有权利。</w:t>
      </w:r>
    </w:p>
    <w:p w14:paraId="6000B2F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论据：动物自身无法行使这些权利。猪不能亲自作为原告，猿也无法在法庭上表达意愿。</w:t>
      </w:r>
    </w:p>
    <w:p w14:paraId="0E8FD97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论据讨论的是动物不能行使权利，论点讨论的是动物不能拥有权利，论点论据话题不一致，加强优先考虑搭桥。</w:t>
      </w:r>
    </w:p>
    <w:p w14:paraId="1B663F2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A项：该项指出动物只能拥有自身能够行使的权利，即如果不能行使权利，就不能拥有权利，在论据与论点之间建立了联系，为搭桥项，可以加强，当选；</w:t>
      </w:r>
    </w:p>
    <w:p w14:paraId="5D70545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B项：该项可以翻译为“动物能够行使权利→动物应拥有权利”，即“动物不应拥有权利→动物不能行使权利”，在论点与论据间建立了联系，但是搭桥方向是从论点搭向论据，搭桥方向反了，无法加强，排除；</w:t>
      </w:r>
    </w:p>
    <w:p w14:paraId="755DB55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C项：该项指出不能履行相关义务，自然就不可能享有相应的权利，但并不清楚动物是否可以履行相关义务，为不明确项，无法加强，排除；</w:t>
      </w:r>
    </w:p>
    <w:p w14:paraId="4DA7D9D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D项：该项指出动物只有拥有被保护的权利，人类才能履行保护动物的义务，为条件关系，与动物能否拥有权利无关，无关项，排除。</w:t>
      </w:r>
    </w:p>
    <w:p w14:paraId="2A96299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故正确答案为A。</w:t>
      </w:r>
    </w:p>
    <w:p w14:paraId="4DD0791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2D3E4ED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32.答案：</w:t>
      </w:r>
      <w:r>
        <w:rPr>
          <w:rFonts w:hint="eastAsia" w:ascii="宋体" w:hAnsi="宋体" w:eastAsia="宋体" w:cs="宋体"/>
          <w:color w:val="000000" w:themeColor="text1"/>
          <w:sz w:val="22"/>
          <w:szCs w:val="22"/>
          <w14:textFill>
            <w14:solidFill>
              <w14:schemeClr w14:val="tx1"/>
            </w14:solidFill>
          </w14:textFill>
        </w:rPr>
        <w:t>A</w:t>
      </w:r>
    </w:p>
    <w:p w14:paraId="7CF709A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default" w:ascii="宋体" w:hAnsi="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本题属于论证类。</w:t>
      </w:r>
    </w:p>
    <w:p w14:paraId="07606EE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论点：动物不能拥有权利</w:t>
      </w:r>
    </w:p>
    <w:p w14:paraId="7B073E7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论据：动物自身无法行使这些权利。猪不能亲自作为原告，猿也无法在法庭上表达意愿。</w:t>
      </w:r>
    </w:p>
    <w:p w14:paraId="3669ABA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A项：该项指出人类的法律惩罚体系有些并不适用于猿猴等动物，但惩罚体系是否适用于动物与动物能否拥有权利无关，为无关项，无法削弱，当选；</w:t>
      </w:r>
    </w:p>
    <w:p w14:paraId="475FAB2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B项：该项指出黑猩猩等动物可以通过手语向人类表达自己的意愿，削弱论据，可以削弱，排除；</w:t>
      </w:r>
    </w:p>
    <w:p w14:paraId="18ECE22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C项：该项指出植物人具有可行使的权利，尽管其自身无法行使这些权利，通过植物人的例子说明即使无法行使权利也可以拥有权利，切断了论据与论点之间的联系，为拆桥项，可以削弱，排除；</w:t>
      </w:r>
    </w:p>
    <w:p w14:paraId="156D850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D项：该项提出应当赋予动物相应的权利，削弱论点，可以削弱，排除。</w:t>
      </w:r>
    </w:p>
    <w:p w14:paraId="72BE15E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故正确答案为A。</w:t>
      </w:r>
    </w:p>
    <w:p w14:paraId="3C394F7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0FEF17C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33.答案：</w:t>
      </w:r>
      <w:r>
        <w:rPr>
          <w:rFonts w:hint="eastAsia" w:ascii="宋体" w:hAnsi="宋体" w:eastAsia="宋体" w:cs="宋体"/>
          <w:color w:val="000000" w:themeColor="text1"/>
          <w:sz w:val="22"/>
          <w:szCs w:val="22"/>
          <w14:textFill>
            <w14:solidFill>
              <w14:schemeClr w14:val="tx1"/>
            </w14:solidFill>
          </w14:textFill>
        </w:rPr>
        <w:t>A</w:t>
      </w:r>
    </w:p>
    <w:p w14:paraId="77B39FB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default" w:ascii="宋体" w:hAnsi="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本题属于论证类。</w:t>
      </w:r>
    </w:p>
    <w:p w14:paraId="50184D3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论点：“Z世代”已成为民宿经营收益的主要贡献者。</w:t>
      </w:r>
    </w:p>
    <w:p w14:paraId="331F5AE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论据：以往的民宿消费群体，主要以80后、90初人群为主，占据总人数的50%以上，但在今年元旦假期中，95后及00后的“Z世代”年轻用户群体迅速崛起，占据总人数的67%以上。与此同时，民宿经营收益达到去年元旦假期的1.8倍。</w:t>
      </w:r>
    </w:p>
    <w:p w14:paraId="78388CF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A项，题干只给出“Z世代”人数占比67%，未给出“Z世代”贡献的收益占比，而收益占比才是决定哪些人群是收益主要贡献者的关键因素，忽略了收益占比对结论有效性的影响，评价恰当，当选；</w:t>
      </w:r>
    </w:p>
    <w:p w14:paraId="2E104F7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B项，题干只是通过“Z世代”人数占比67%得出“Z世代”已成为民宿经营收益的主要贡献者，题干未涉及个体属性问题，评价不恰当，排除；</w:t>
      </w:r>
    </w:p>
    <w:p w14:paraId="54CEB84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C项，题干只是通过“Z世代”人数占比67%得出“Z世代”已成为民宿经营收益的主要贡献者，主体针对的都是“Z世代”人群，无需讨论其他群体，评价不恰当，排除；</w:t>
      </w:r>
    </w:p>
    <w:p w14:paraId="0BD3C08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D项，题干只是通过“Z世代”人数占比67%得出“Z世代”已成为民宿经营收益的主要贡献者，题干未涉及因果联系，评价不恰当，排除。</w:t>
      </w:r>
    </w:p>
    <w:p w14:paraId="07F9053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故正确答案为A。</w:t>
      </w:r>
    </w:p>
    <w:p w14:paraId="6E77D5E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0FEA323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34.答案：</w:t>
      </w:r>
      <w:r>
        <w:rPr>
          <w:rFonts w:hint="eastAsia" w:ascii="宋体" w:hAnsi="宋体" w:eastAsia="宋体" w:cs="宋体"/>
          <w:color w:val="000000" w:themeColor="text1"/>
          <w:sz w:val="22"/>
          <w:szCs w:val="22"/>
          <w14:textFill>
            <w14:solidFill>
              <w14:schemeClr w14:val="tx1"/>
            </w14:solidFill>
          </w14:textFill>
        </w:rPr>
        <w:t>C</w:t>
      </w:r>
    </w:p>
    <w:p w14:paraId="6BB9010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default" w:ascii="宋体" w:hAnsi="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本题属于论证类。</w:t>
      </w:r>
    </w:p>
    <w:p w14:paraId="7362598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论点：足不出户在民宿里过个假期成为很多人的选择。</w:t>
      </w:r>
    </w:p>
    <w:p w14:paraId="7E82CED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论据：在民宿预定平台上，“可以做饭”“投影设备”等关键词成为搜索量最高的热词。</w:t>
      </w:r>
    </w:p>
    <w:p w14:paraId="31968B2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论点论据话题不一致，加强优先考虑搭桥，即建立“在民宿预定平台上，“可以做饭”“投影设备””与“足不出户在民宿里过个假期成为很多人的选择”之间的联系。</w:t>
      </w:r>
    </w:p>
    <w:p w14:paraId="7716E10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A项，翻译为：通过平台预定A民宿</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足不出户的消费者，论点未提及A民宿，话题不一致，无法加强，排除；</w:t>
      </w:r>
    </w:p>
    <w:p w14:paraId="692BD6C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B项，翻译为：在假期里选择去民宿</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足不出户的消费者，均</w:t>
      </w:r>
      <w:r>
        <w:rPr>
          <w:rFonts w:hint="eastAsia" w:ascii="宋体" w:hAnsi="宋体" w:cs="宋体"/>
          <w:color w:val="000000" w:themeColor="text1"/>
          <w:sz w:val="22"/>
          <w:szCs w:val="22"/>
          <w:lang w:eastAsia="zh-CN"/>
          <w14:textFill>
            <w14:solidFill>
              <w14:schemeClr w14:val="tx1"/>
            </w14:solidFill>
          </w14:textFill>
        </w:rPr>
        <w:t>为</w:t>
      </w:r>
      <w:r>
        <w:rPr>
          <w:rFonts w:hint="eastAsia" w:ascii="宋体" w:hAnsi="宋体" w:eastAsia="宋体" w:cs="宋体"/>
          <w:color w:val="000000" w:themeColor="text1"/>
          <w:sz w:val="22"/>
          <w:szCs w:val="22"/>
          <w14:textFill>
            <w14:solidFill>
              <w14:schemeClr w14:val="tx1"/>
            </w14:solidFill>
          </w14:textFill>
        </w:rPr>
        <w:t>论点部分，非搭桥项，无法加强，排除；</w:t>
      </w:r>
    </w:p>
    <w:p w14:paraId="634D194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C项，翻译为：需要在民宿里做饭和看投影</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足不出户的消费者，建立论据论点联系，且搭桥方向为论据搭向论点，可以加强，当选；</w:t>
      </w:r>
    </w:p>
    <w:p w14:paraId="5A42534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D项，翻译为：在假期里选择民宿</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喜欢做饭和看投影的消费者，建立论据论点联系，但是搭桥方向为论点搭向论据，方向反了，无法加强，排除。</w:t>
      </w:r>
    </w:p>
    <w:p w14:paraId="4CF579E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故正确答案为C。</w:t>
      </w:r>
    </w:p>
    <w:p w14:paraId="3896EE3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5349933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35.答案：</w:t>
      </w:r>
      <w:r>
        <w:rPr>
          <w:rFonts w:hint="eastAsia" w:ascii="宋体" w:hAnsi="宋体" w:eastAsia="宋体" w:cs="宋体"/>
          <w:color w:val="000000" w:themeColor="text1"/>
          <w:sz w:val="22"/>
          <w:szCs w:val="22"/>
          <w14:textFill>
            <w14:solidFill>
              <w14:schemeClr w14:val="tx1"/>
            </w14:solidFill>
          </w14:textFill>
        </w:rPr>
        <w:t>D</w:t>
      </w:r>
    </w:p>
    <w:p w14:paraId="4DE2EEF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default" w:ascii="宋体" w:hAnsi="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本题属于论证类。</w:t>
      </w:r>
    </w:p>
    <w:p w14:paraId="3A08F45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论点：在不久后到来的春节黄金周期间，郊区度假式民宿要采用低价战略，增加其在价格上的吸引力。</w:t>
      </w:r>
    </w:p>
    <w:p w14:paraId="06F2660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论据：外地来的游客以市内旅游路线为主，市内旅游点附近民宿订单火爆，郊区度假式民宿遇冷。</w:t>
      </w:r>
    </w:p>
    <w:p w14:paraId="262BCD7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A项，如果外地游客不是春节黄金周</w:t>
      </w:r>
      <w:r>
        <w:rPr>
          <w:rFonts w:hint="eastAsia" w:ascii="宋体" w:hAnsi="宋体" w:cs="宋体"/>
          <w:color w:val="000000" w:themeColor="text1"/>
          <w:sz w:val="22"/>
          <w:szCs w:val="22"/>
          <w:lang w:eastAsia="zh-CN"/>
          <w14:textFill>
            <w14:solidFill>
              <w14:schemeClr w14:val="tx1"/>
            </w14:solidFill>
          </w14:textFill>
        </w:rPr>
        <w:t>期</w:t>
      </w:r>
      <w:r>
        <w:rPr>
          <w:rFonts w:hint="eastAsia" w:ascii="宋体" w:hAnsi="宋体" w:eastAsia="宋体" w:cs="宋体"/>
          <w:color w:val="000000" w:themeColor="text1"/>
          <w:sz w:val="22"/>
          <w:szCs w:val="22"/>
          <w14:textFill>
            <w14:solidFill>
              <w14:schemeClr w14:val="tx1"/>
            </w14:solidFill>
          </w14:textFill>
        </w:rPr>
        <w:t>间游客的主力军，他们可能不会以市内旅游路线为主，郊区度假式民宿也就不用采用低价战略，增加其在价格上的吸引力，可以影响③处论证的成立，排除；</w:t>
      </w:r>
    </w:p>
    <w:p w14:paraId="3A58138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B项，如果郊区度假式民宿的价格与其提供的服务质量相匹配，郊区度假式民宿采用低价战略，服务质量可能也下降，游客数量可能依然不会多，可以影响③处论证的成立，排除；</w:t>
      </w:r>
    </w:p>
    <w:p w14:paraId="4F43980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C项，如果春节黄金周期间，价格不是影响游客选择民宿时最关心的问题，那么郊区度假式民宿要采用低价战略，依然不会有吸引力，可以影响③处论证的成立，排除；</w:t>
      </w:r>
    </w:p>
    <w:p w14:paraId="798DEE2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除了市内旅游点附近民宿和郊区度假式民宿，是否还有其他类型民宿与论点在不久后到来的春节黄金周期间，郊区度假式民宿要采用低价战略，增加其在价格上的吸引力话题不一致，不能影响③处论证的成立，当选。</w:t>
      </w:r>
    </w:p>
    <w:p w14:paraId="7557EEA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故正确答案为D。</w:t>
      </w:r>
    </w:p>
    <w:p w14:paraId="44BBC6B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val="en-US" w:eastAsia="zh-CN"/>
          <w14:textFill>
            <w14:solidFill>
              <w14:schemeClr w14:val="tx1"/>
            </w14:solidFill>
          </w14:textFill>
        </w:rPr>
      </w:pPr>
    </w:p>
    <w:p w14:paraId="17DA782B">
      <w:pPr>
        <w:pageBreakBefore w:val="0"/>
        <w:kinsoku/>
        <w:wordWrap/>
        <w:overflowPunct/>
        <w:topLinePunct w:val="0"/>
        <w:autoSpaceDE/>
        <w:autoSpaceDN/>
        <w:bidi w:val="0"/>
        <w:adjustRightInd/>
        <w:snapToGrid/>
        <w:spacing w:line="360" w:lineRule="auto"/>
        <w:ind w:firstLine="472" w:firstLineChars="200"/>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br w:type="page"/>
      </w:r>
    </w:p>
    <w:p w14:paraId="2A888C2D">
      <w:pPr>
        <w:pStyle w:val="2"/>
        <w:bidi w:val="0"/>
        <w:rPr>
          <w:rFonts w:hint="default"/>
          <w:lang w:val="en-US" w:eastAsia="zh-CN"/>
        </w:rPr>
      </w:pPr>
      <w:r>
        <w:rPr>
          <w:rFonts w:hint="eastAsia"/>
          <w:lang w:val="en-US" w:eastAsia="zh-CN"/>
        </w:rPr>
        <w:t>2023年下半年B类</w:t>
      </w:r>
    </w:p>
    <w:p w14:paraId="5BA9169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1.</w:t>
      </w:r>
      <w:r>
        <w:rPr>
          <w:rFonts w:hint="eastAsia" w:ascii="宋体" w:hAnsi="宋体" w:eastAsia="宋体" w:cs="宋体"/>
          <w:color w:val="000000" w:themeColor="text1"/>
          <w:sz w:val="22"/>
          <w:szCs w:val="22"/>
          <w14:textFill>
            <w14:solidFill>
              <w14:schemeClr w14:val="tx1"/>
            </w14:solidFill>
          </w14:textFill>
        </w:rPr>
        <w:t>从所给的四个选项中，选择最合适的一个填入问号处，使之呈现一定的规律性。</w:t>
      </w:r>
      <w:r>
        <w:rPr>
          <w:rFonts w:hint="eastAsia" w:ascii="宋体" w:hAnsi="宋体" w:cs="宋体"/>
          <w:color w:val="000000" w:themeColor="text1"/>
          <w:sz w:val="22"/>
          <w:szCs w:val="22"/>
          <w:lang w:eastAsia="zh-CN"/>
          <w14:textFill>
            <w14:solidFill>
              <w14:schemeClr w14:val="tx1"/>
            </w14:solidFill>
          </w14:textFill>
        </w:rPr>
        <w:t>（  ）</w:t>
      </w:r>
    </w:p>
    <w:p w14:paraId="3472D0A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1979295" cy="2332990"/>
            <wp:effectExtent l="0" t="0" r="1905" b="0"/>
            <wp:docPr id="187"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01"/>
                    <pic:cNvPicPr>
                      <a:picLocks noChangeAspect="1"/>
                    </pic:cNvPicPr>
                  </pic:nvPicPr>
                  <pic:blipFill>
                    <a:blip r:embed="rId17"/>
                    <a:stretch>
                      <a:fillRect/>
                    </a:stretch>
                  </pic:blipFill>
                  <pic:spPr>
                    <a:xfrm>
                      <a:off x="0" y="0"/>
                      <a:ext cx="1979295" cy="2332990"/>
                    </a:xfrm>
                    <a:prstGeom prst="rect">
                      <a:avLst/>
                    </a:prstGeom>
                    <a:noFill/>
                    <a:ln w="9525">
                      <a:noFill/>
                    </a:ln>
                  </pic:spPr>
                </pic:pic>
              </a:graphicData>
            </a:graphic>
          </wp:inline>
        </w:drawing>
      </w:r>
    </w:p>
    <w:p w14:paraId="30CFB31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541B9F3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2.</w:t>
      </w:r>
      <w:r>
        <w:rPr>
          <w:rFonts w:hint="eastAsia" w:ascii="宋体" w:hAnsi="宋体" w:eastAsia="宋体" w:cs="宋体"/>
          <w:color w:val="000000" w:themeColor="text1"/>
          <w:sz w:val="22"/>
          <w:szCs w:val="22"/>
          <w14:textFill>
            <w14:solidFill>
              <w14:schemeClr w14:val="tx1"/>
            </w14:solidFill>
          </w14:textFill>
        </w:rPr>
        <w:t>从所给的四个选项中，选择最合适的一个填入问号处，使之呈现一定的规律性。</w:t>
      </w:r>
      <w:r>
        <w:rPr>
          <w:rFonts w:hint="eastAsia" w:ascii="宋体" w:hAnsi="宋体" w:cs="宋体"/>
          <w:color w:val="000000" w:themeColor="text1"/>
          <w:sz w:val="22"/>
          <w:szCs w:val="22"/>
          <w:lang w:eastAsia="zh-CN"/>
          <w14:textFill>
            <w14:solidFill>
              <w14:schemeClr w14:val="tx1"/>
            </w14:solidFill>
          </w14:textFill>
        </w:rPr>
        <w:t>（  ）</w:t>
      </w:r>
    </w:p>
    <w:p w14:paraId="5873E74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3176905" cy="1424940"/>
            <wp:effectExtent l="0" t="0" r="4445" b="0"/>
            <wp:docPr id="328"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图片 102"/>
                    <pic:cNvPicPr>
                      <a:picLocks noChangeAspect="1"/>
                    </pic:cNvPicPr>
                  </pic:nvPicPr>
                  <pic:blipFill>
                    <a:blip r:embed="rId18"/>
                    <a:stretch>
                      <a:fillRect/>
                    </a:stretch>
                  </pic:blipFill>
                  <pic:spPr>
                    <a:xfrm>
                      <a:off x="0" y="0"/>
                      <a:ext cx="3176905" cy="1424940"/>
                    </a:xfrm>
                    <a:prstGeom prst="rect">
                      <a:avLst/>
                    </a:prstGeom>
                    <a:noFill/>
                    <a:ln w="9525">
                      <a:noFill/>
                    </a:ln>
                  </pic:spPr>
                </pic:pic>
              </a:graphicData>
            </a:graphic>
          </wp:inline>
        </w:drawing>
      </w:r>
    </w:p>
    <w:p w14:paraId="4C0B75F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68D28BF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3</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地缘政治是政治地理学中的一项理论，它主要是根据地理要素和政治格局的地域形式，分析和预测世界或地区范围的战略形势和有关国家的政治行为，它把地理因素视为影响甚至决定国家政治行为的一个基本因素。</w:t>
      </w:r>
    </w:p>
    <w:p w14:paraId="44BE465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根据上述定义，下列不涉及地缘政治的是</w:t>
      </w:r>
      <w:r>
        <w:rPr>
          <w:rFonts w:hint="eastAsia" w:ascii="宋体" w:hAnsi="宋体" w:cs="宋体"/>
          <w:color w:val="000000" w:themeColor="text1"/>
          <w:sz w:val="22"/>
          <w:szCs w:val="22"/>
          <w:lang w:eastAsia="zh-CN"/>
          <w14:textFill>
            <w14:solidFill>
              <w14:schemeClr w14:val="tx1"/>
            </w14:solidFill>
          </w14:textFill>
        </w:rPr>
        <w:t>（  ）</w:t>
      </w:r>
      <w:r>
        <w:rPr>
          <w:rFonts w:hint="eastAsia" w:ascii="宋体" w:hAnsi="宋体" w:eastAsia="宋体" w:cs="宋体"/>
          <w:color w:val="000000" w:themeColor="text1"/>
          <w:sz w:val="22"/>
          <w:szCs w:val="22"/>
          <w14:textFill>
            <w14:solidFill>
              <w14:schemeClr w14:val="tx1"/>
            </w14:solidFill>
          </w14:textFill>
        </w:rPr>
        <w:t>。</w:t>
      </w:r>
    </w:p>
    <w:p w14:paraId="3F0671A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A.一带一路</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B.远交近攻</w:t>
      </w:r>
    </w:p>
    <w:p w14:paraId="6B411E5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C.合纵连横</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D.弱肉强食</w:t>
      </w:r>
    </w:p>
    <w:p w14:paraId="35DD4B2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7355C4F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4</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良性妒忌是一种同化性情绪，妒忌者觉得被妒忌者的优越品质，成就或财产是应得的，并希望通过提升自己而与被妒忌者相似；恶意妒忌是一种对比性情绪，它的特征是贬低优越的对比对象，希望他人在某件事上失败或失去妒忌的目标，甚至受到伤害。</w:t>
      </w:r>
    </w:p>
    <w:p w14:paraId="24BA54C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根据上述定义，下列属于良性妒忌的是</w:t>
      </w:r>
      <w:r>
        <w:rPr>
          <w:rFonts w:hint="eastAsia" w:ascii="宋体" w:hAnsi="宋体" w:cs="宋体"/>
          <w:color w:val="000000" w:themeColor="text1"/>
          <w:sz w:val="22"/>
          <w:szCs w:val="22"/>
          <w:lang w:eastAsia="zh-CN"/>
          <w14:textFill>
            <w14:solidFill>
              <w14:schemeClr w14:val="tx1"/>
            </w14:solidFill>
          </w14:textFill>
        </w:rPr>
        <w:t>（  ）</w:t>
      </w:r>
      <w:r>
        <w:rPr>
          <w:rFonts w:hint="eastAsia" w:ascii="宋体" w:hAnsi="宋体" w:eastAsia="宋体" w:cs="宋体"/>
          <w:color w:val="000000" w:themeColor="text1"/>
          <w:sz w:val="22"/>
          <w:szCs w:val="22"/>
          <w14:textFill>
            <w14:solidFill>
              <w14:schemeClr w14:val="tx1"/>
            </w14:solidFill>
          </w14:textFill>
        </w:rPr>
        <w:t>。</w:t>
      </w:r>
    </w:p>
    <w:p w14:paraId="594463B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A.甲在舞会上看到乙佩戴了昂贵的首饰，觉得乙的首饰丢了才解气</w:t>
      </w:r>
    </w:p>
    <w:p w14:paraId="69871A4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B.甲觉得乙能取得今天的成就全靠家里人帮忙，乙本身没什么了不起</w:t>
      </w:r>
    </w:p>
    <w:p w14:paraId="60BAB6B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C.甲看到乙升职，觉得自己虽然没有乙能力强，但经过努力也能达到</w:t>
      </w:r>
    </w:p>
    <w:p w14:paraId="70DC901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D.甲很羡慕乙的社交能力，觉得“社恐”的自己永远达不到乙的境界</w:t>
      </w:r>
    </w:p>
    <w:p w14:paraId="4021E77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36D4076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5</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伦理绝对主义认为人们的善恶观念和道德规范是永恒不变的，否认它们的历史性、社会性和民族性，伦理相对主义认为道德观念和道德概念具有相对性和条件性，否认在道德发展中存在着具有普遍性的和规律性的客观因素。</w:t>
      </w:r>
    </w:p>
    <w:p w14:paraId="602328C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根据上述定义，下列观点属于伦理绝对主义的是</w:t>
      </w:r>
      <w:r>
        <w:rPr>
          <w:rFonts w:hint="eastAsia" w:ascii="宋体" w:hAnsi="宋体" w:cs="宋体"/>
          <w:color w:val="000000" w:themeColor="text1"/>
          <w:sz w:val="22"/>
          <w:szCs w:val="22"/>
          <w:lang w:eastAsia="zh-CN"/>
          <w14:textFill>
            <w14:solidFill>
              <w14:schemeClr w14:val="tx1"/>
            </w14:solidFill>
          </w14:textFill>
        </w:rPr>
        <w:t>（  ）</w:t>
      </w:r>
      <w:r>
        <w:rPr>
          <w:rFonts w:hint="eastAsia" w:ascii="宋体" w:hAnsi="宋体" w:eastAsia="宋体" w:cs="宋体"/>
          <w:color w:val="000000" w:themeColor="text1"/>
          <w:sz w:val="22"/>
          <w:szCs w:val="22"/>
          <w14:textFill>
            <w14:solidFill>
              <w14:schemeClr w14:val="tx1"/>
            </w14:solidFill>
          </w14:textFill>
        </w:rPr>
        <w:t>。</w:t>
      </w:r>
    </w:p>
    <w:p w14:paraId="5AFEF27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A.荀子坚持“性恶论”，孟子坚持“性善论”</w:t>
      </w:r>
    </w:p>
    <w:p w14:paraId="6D23600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B.尊老爱幼是世界上很多民族共同认可的道德规范</w:t>
      </w:r>
    </w:p>
    <w:p w14:paraId="4F88C3C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C.小成认为在新时代人们都有自己内心珍视的道德准则</w:t>
      </w:r>
    </w:p>
    <w:p w14:paraId="65FA30C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D.小芳到了国外后认为西方社会的道德规范跟我国差别很大</w:t>
      </w:r>
    </w:p>
    <w:p w14:paraId="438E59A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2BD2A25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6</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提纲：初稿：终稿</w:t>
      </w:r>
    </w:p>
    <w:p w14:paraId="4A892C5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A.勘探：设计：开采</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B.工作：娱乐：休憩</w:t>
      </w:r>
    </w:p>
    <w:p w14:paraId="2D49C61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C.金星：木星：火星</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D.老师：教授：校长</w:t>
      </w:r>
    </w:p>
    <w:p w14:paraId="7A9AA12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65B47B6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7</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佛像：佛龛：佛窟</w:t>
      </w:r>
    </w:p>
    <w:p w14:paraId="6F2C67E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A.蜜蜂：蜂箱：蜂蜡</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B.油田：油桶：油箱</w:t>
      </w:r>
    </w:p>
    <w:p w14:paraId="4E4C1C5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C.数据：内存：硬盘</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D.钱币：黄金：银行</w:t>
      </w:r>
    </w:p>
    <w:p w14:paraId="1D3F7CE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7CC6EEB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8</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令尊对于</w:t>
      </w:r>
      <w:r>
        <w:rPr>
          <w:rFonts w:hint="eastAsia" w:ascii="宋体" w:hAnsi="宋体" w:cs="宋体"/>
          <w:color w:val="000000" w:themeColor="text1"/>
          <w:sz w:val="22"/>
          <w:szCs w:val="22"/>
          <w:lang w:eastAsia="zh-CN"/>
          <w14:textFill>
            <w14:solidFill>
              <w14:schemeClr w14:val="tx1"/>
            </w14:solidFill>
          </w14:textFill>
        </w:rPr>
        <w:t>（  ）</w:t>
      </w:r>
      <w:r>
        <w:rPr>
          <w:rFonts w:hint="eastAsia" w:ascii="宋体" w:hAnsi="宋体" w:eastAsia="宋体" w:cs="宋体"/>
          <w:color w:val="000000" w:themeColor="text1"/>
          <w:sz w:val="22"/>
          <w:szCs w:val="22"/>
          <w14:textFill>
            <w14:solidFill>
              <w14:schemeClr w14:val="tx1"/>
            </w14:solidFill>
          </w14:textFill>
        </w:rPr>
        <w:t>相当于</w:t>
      </w:r>
      <w:r>
        <w:rPr>
          <w:rFonts w:hint="eastAsia" w:ascii="宋体" w:hAnsi="宋体" w:cs="宋体"/>
          <w:color w:val="000000" w:themeColor="text1"/>
          <w:sz w:val="22"/>
          <w:szCs w:val="22"/>
          <w:lang w:eastAsia="zh-CN"/>
          <w14:textFill>
            <w14:solidFill>
              <w14:schemeClr w14:val="tx1"/>
            </w14:solidFill>
          </w14:textFill>
        </w:rPr>
        <w:t>（  ）</w:t>
      </w:r>
      <w:r>
        <w:rPr>
          <w:rFonts w:hint="eastAsia" w:ascii="宋体" w:hAnsi="宋体" w:eastAsia="宋体" w:cs="宋体"/>
          <w:color w:val="000000" w:themeColor="text1"/>
          <w:sz w:val="22"/>
          <w:szCs w:val="22"/>
          <w14:textFill>
            <w14:solidFill>
              <w14:schemeClr w14:val="tx1"/>
            </w14:solidFill>
          </w14:textFill>
        </w:rPr>
        <w:t>对于史稿</w:t>
      </w:r>
    </w:p>
    <w:p w14:paraId="401BEFD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A.尊敬</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贡献</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B.长辈</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文字</w:t>
      </w:r>
    </w:p>
    <w:p w14:paraId="722DD9F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C.令堂</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药典</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D.父亲</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传记</w:t>
      </w:r>
    </w:p>
    <w:p w14:paraId="03F0B7A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34B61BE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9</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枝干对于</w:t>
      </w:r>
      <w:r>
        <w:rPr>
          <w:rFonts w:hint="eastAsia" w:ascii="宋体" w:hAnsi="宋体" w:cs="宋体"/>
          <w:color w:val="000000" w:themeColor="text1"/>
          <w:sz w:val="22"/>
          <w:szCs w:val="22"/>
          <w:lang w:eastAsia="zh-CN"/>
          <w14:textFill>
            <w14:solidFill>
              <w14:schemeClr w14:val="tx1"/>
            </w14:solidFill>
          </w14:textFill>
        </w:rPr>
        <w:t>（  ）</w:t>
      </w:r>
      <w:r>
        <w:rPr>
          <w:rFonts w:hint="eastAsia" w:ascii="宋体" w:hAnsi="宋体" w:eastAsia="宋体" w:cs="宋体"/>
          <w:color w:val="000000" w:themeColor="text1"/>
          <w:sz w:val="22"/>
          <w:szCs w:val="22"/>
          <w14:textFill>
            <w14:solidFill>
              <w14:schemeClr w14:val="tx1"/>
            </w14:solidFill>
          </w14:textFill>
        </w:rPr>
        <w:t>相当于</w:t>
      </w:r>
      <w:r>
        <w:rPr>
          <w:rFonts w:hint="eastAsia" w:ascii="宋体" w:hAnsi="宋体" w:cs="宋体"/>
          <w:color w:val="000000" w:themeColor="text1"/>
          <w:sz w:val="22"/>
          <w:szCs w:val="22"/>
          <w:lang w:eastAsia="zh-CN"/>
          <w14:textFill>
            <w14:solidFill>
              <w14:schemeClr w14:val="tx1"/>
            </w14:solidFill>
          </w14:textFill>
        </w:rPr>
        <w:t>（  ）</w:t>
      </w:r>
      <w:r>
        <w:rPr>
          <w:rFonts w:hint="eastAsia" w:ascii="宋体" w:hAnsi="宋体" w:eastAsia="宋体" w:cs="宋体"/>
          <w:color w:val="000000" w:themeColor="text1"/>
          <w:sz w:val="22"/>
          <w:szCs w:val="22"/>
          <w14:textFill>
            <w14:solidFill>
              <w14:schemeClr w14:val="tx1"/>
            </w14:solidFill>
          </w14:textFill>
        </w:rPr>
        <w:t>对于建筑物</w:t>
      </w:r>
    </w:p>
    <w:p w14:paraId="2CC1A04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A.树叶</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建材</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B.大树</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梁柱</w:t>
      </w:r>
    </w:p>
    <w:p w14:paraId="0F6F021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C.鸟巢</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图纸</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D.树根</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塔楼</w:t>
      </w:r>
    </w:p>
    <w:p w14:paraId="1C72C27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2951F36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10</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在零食等预包装食品中含有多种食品添加剂，通常越是精致的零食含有添加剂的种类越多，即使添加剂通过相关部门审批并正常上市，很多家长还是谈“剂”色变。倡导食用天然食品的人认为，食品添加剂会危害儿童健康。</w:t>
      </w:r>
    </w:p>
    <w:p w14:paraId="7DFEBD6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以下哪项如果为真，最能质疑上述观点？</w:t>
      </w:r>
      <w:r>
        <w:rPr>
          <w:rFonts w:hint="eastAsia" w:ascii="宋体" w:hAnsi="宋体" w:cs="宋体"/>
          <w:color w:val="000000" w:themeColor="text1"/>
          <w:sz w:val="22"/>
          <w:szCs w:val="22"/>
          <w:lang w:eastAsia="zh-CN"/>
          <w14:textFill>
            <w14:solidFill>
              <w14:schemeClr w14:val="tx1"/>
            </w14:solidFill>
          </w14:textFill>
        </w:rPr>
        <w:t>（  ）</w:t>
      </w:r>
    </w:p>
    <w:p w14:paraId="7661FE0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A.天然食品也并不代表就一定安全</w:t>
      </w:r>
    </w:p>
    <w:p w14:paraId="0AF3FD2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B.食品添加剂如按剂量合理使用是安全的</w:t>
      </w:r>
    </w:p>
    <w:p w14:paraId="01AA68F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C.食品添加剂可以起到防止食物变质的作用</w:t>
      </w:r>
    </w:p>
    <w:p w14:paraId="7AE55E5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D.儿童经常食用零食会因营养不均衡而引发健康风险</w:t>
      </w:r>
    </w:p>
    <w:p w14:paraId="4139326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148A799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11</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国内某研究团队自2016年开始，在近海采集了上千份塑料垃圾，经筛选发现部分塑料垃圾上附着了一种菌群。在随后的实验中，该菌群在含有塑料垃圾的培养基中能维持旺盛的生长能力。研究人员推断，这是一种能有效降解塑料垃圾的菌群。</w:t>
      </w:r>
    </w:p>
    <w:p w14:paraId="5FE45D0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以下哪项如果为真，最能支持上述推断？</w:t>
      </w:r>
      <w:r>
        <w:rPr>
          <w:rFonts w:hint="eastAsia" w:ascii="宋体" w:hAnsi="宋体" w:cs="宋体"/>
          <w:color w:val="000000" w:themeColor="text1"/>
          <w:sz w:val="22"/>
          <w:szCs w:val="22"/>
          <w:lang w:eastAsia="zh-CN"/>
          <w14:textFill>
            <w14:solidFill>
              <w14:schemeClr w14:val="tx1"/>
            </w14:solidFill>
          </w14:textFill>
        </w:rPr>
        <w:t>（  ）</w:t>
      </w:r>
    </w:p>
    <w:p w14:paraId="5307380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A.该菌群可以降解部分聚乙烯对苯二甲酸酯塑料</w:t>
      </w:r>
    </w:p>
    <w:p w14:paraId="4570309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B.该菌群喜好聚乙烯塑料，能够将其分解为碎片</w:t>
      </w:r>
    </w:p>
    <w:p w14:paraId="1BA7505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C.该菌群是通过高效降解塑料以获得能量维持生命的</w:t>
      </w:r>
    </w:p>
    <w:p w14:paraId="65E3D78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D.该菌群为发展降解塑料垃圾生物制品产业提供了可能</w:t>
      </w:r>
    </w:p>
    <w:p w14:paraId="206CF10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409A4B3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12</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现在，很多盛产柑橘的地区虽然种植条件没有变化，但出产的柑橘吃起来却比过去甜多了。有人认为柑橘更甜不是自然条件下的变甜，而是因为果农给果实注射了食品甜味剂——甜蜜素，才会增加甜度。</w:t>
      </w:r>
    </w:p>
    <w:p w14:paraId="7C35C47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以下各项如果为真，除哪项外均能质疑上述说法？</w:t>
      </w:r>
      <w:r>
        <w:rPr>
          <w:rFonts w:hint="eastAsia" w:ascii="宋体" w:hAnsi="宋体" w:cs="宋体"/>
          <w:color w:val="000000" w:themeColor="text1"/>
          <w:sz w:val="22"/>
          <w:szCs w:val="22"/>
          <w:lang w:eastAsia="zh-CN"/>
          <w14:textFill>
            <w14:solidFill>
              <w14:schemeClr w14:val="tx1"/>
            </w14:solidFill>
          </w14:textFill>
        </w:rPr>
        <w:t>（  ）</w:t>
      </w:r>
    </w:p>
    <w:p w14:paraId="3B9B81D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A.甜蜜素是安全食品添加剂，许多国家和地区都允许添加</w:t>
      </w:r>
    </w:p>
    <w:p w14:paraId="191569F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B.注射的针眼会成为微生物入侵的通道，易导致水果腐烂</w:t>
      </w:r>
    </w:p>
    <w:p w14:paraId="3A5711D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C.注射无法保证甜蜜素在水果内均匀分布，还可能影响口感</w:t>
      </w:r>
    </w:p>
    <w:p w14:paraId="2B896C8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D.果林里柑橘数量巨大，逐个为果实注入甜蜜素几乎不可能</w:t>
      </w:r>
    </w:p>
    <w:p w14:paraId="45A9B1C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184F6B6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13</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整容医院的最新数据显示，约55%的人去做整容手术是为了让自己看起来和美颜照片一样漂亮，因容貌焦虑导致的整容上瘾已经成为一种新的就医现象。可见，容貌焦虑的来源在于对美颜的过度依赖，而这种依赖正是来自社交平台的反馈。</w:t>
      </w:r>
    </w:p>
    <w:p w14:paraId="0A94E9A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以下哪项如果为真，不能支持上述结论？</w:t>
      </w:r>
      <w:r>
        <w:rPr>
          <w:rFonts w:hint="eastAsia" w:ascii="宋体" w:hAnsi="宋体" w:cs="宋体"/>
          <w:color w:val="000000" w:themeColor="text1"/>
          <w:sz w:val="22"/>
          <w:szCs w:val="22"/>
          <w:lang w:eastAsia="zh-CN"/>
          <w14:textFill>
            <w14:solidFill>
              <w14:schemeClr w14:val="tx1"/>
            </w14:solidFill>
          </w14:textFill>
        </w:rPr>
        <w:t>（  ）</w:t>
      </w:r>
    </w:p>
    <w:p w14:paraId="347C5AD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A.社交平台的交互性让人对好评和点赞充满期待，人们根据反馈不断地进行自我观察</w:t>
      </w:r>
    </w:p>
    <w:p w14:paraId="74EBC98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B.经常使用美颜功能和浏览社交平台的照片，会加重对自身容貌和外形瑕疵的不满意</w:t>
      </w:r>
    </w:p>
    <w:p w14:paraId="2332984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C.区别于现实生活的同步性，社交平台给了呈现者美化照片的时间，上传后易给浏览者带来焦虑</w:t>
      </w:r>
    </w:p>
    <w:p w14:paraId="79712F8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D.部分因容貌焦虑去整容的人，不仅无法满足对完美的渴求，反而会出现病态的重复性整容行为</w:t>
      </w:r>
    </w:p>
    <w:p w14:paraId="4D95391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14E9EF1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14</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甲：“嫩生姜爽爽脆脆，口感好，爱吃。”</w:t>
      </w:r>
    </w:p>
    <w:p w14:paraId="54AD9E5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乙：“可是人常说，姜还是老的辣，老姜更有价值。”</w:t>
      </w:r>
    </w:p>
    <w:p w14:paraId="33F38A3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丙：“我不认为老姜更有价值，老姜不是由嫩生姜长成的吗？”</w:t>
      </w:r>
    </w:p>
    <w:p w14:paraId="18A6C35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以下哪项如果为真，最能质疑丙对乙的反驳？</w:t>
      </w:r>
      <w:r>
        <w:rPr>
          <w:rFonts w:hint="eastAsia" w:ascii="宋体" w:hAnsi="宋体" w:cs="宋体"/>
          <w:color w:val="000000" w:themeColor="text1"/>
          <w:sz w:val="22"/>
          <w:szCs w:val="22"/>
          <w:lang w:eastAsia="zh-CN"/>
          <w14:textFill>
            <w14:solidFill>
              <w14:schemeClr w14:val="tx1"/>
            </w14:solidFill>
          </w14:textFill>
        </w:rPr>
        <w:t>（  ）</w:t>
      </w:r>
    </w:p>
    <w:p w14:paraId="0C16A7D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A.嫩姜爽脆，老姜补益，价值各有不同</w:t>
      </w:r>
    </w:p>
    <w:p w14:paraId="52C3BBF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B.爱不爱吃，完全是个人喜好，与他人无关</w:t>
      </w:r>
    </w:p>
    <w:p w14:paraId="12DBDE8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C.老姜的价值是由其辛辣程度决定的，而不是由其来源决定的</w:t>
      </w:r>
    </w:p>
    <w:p w14:paraId="3572682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D.有人喜爱的是口感，有人喜爱的是内涵，各取所需，不必强求一致</w:t>
      </w:r>
    </w:p>
    <w:p w14:paraId="70839B4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57884AB0">
      <w:pPr>
        <w:pageBreakBefore w:val="0"/>
        <w:widowControl w:val="0"/>
        <w:numPr>
          <w:ilvl w:val="0"/>
          <w:numId w:val="0"/>
        </w:numPr>
        <w:kinsoku/>
        <w:wordWrap/>
        <w:overflowPunct/>
        <w:topLinePunct w:val="0"/>
        <w:autoSpaceDE/>
        <w:autoSpaceDN/>
        <w:bidi w:val="0"/>
        <w:adjustRightInd/>
        <w:snapToGrid/>
        <w:spacing w:line="360" w:lineRule="auto"/>
        <w:ind w:firstLine="442" w:firstLineChars="200"/>
        <w:textAlignment w:val="auto"/>
        <w:rPr>
          <w:rFonts w:hint="eastAsia" w:ascii="宋体" w:hAnsi="宋体" w:eastAsia="宋体" w:cs="宋体"/>
          <w:b/>
          <w:bCs/>
          <w:color w:val="000000" w:themeColor="text1"/>
          <w:sz w:val="22"/>
          <w:szCs w:val="22"/>
          <w14:textFill>
            <w14:solidFill>
              <w14:schemeClr w14:val="tx1"/>
            </w14:solidFill>
          </w14:textFill>
        </w:rPr>
      </w:pPr>
      <w:r>
        <w:rPr>
          <w:rFonts w:hint="eastAsia" w:ascii="宋体" w:hAnsi="宋体" w:eastAsia="宋体" w:cs="宋体"/>
          <w:b/>
          <w:bCs/>
          <w:color w:val="000000" w:themeColor="text1"/>
          <w:sz w:val="22"/>
          <w:szCs w:val="22"/>
          <w14:textFill>
            <w14:solidFill>
              <w14:schemeClr w14:val="tx1"/>
            </w14:solidFill>
          </w14:textFill>
        </w:rPr>
        <w:t>根据以下材料，回答</w:t>
      </w:r>
      <w:r>
        <w:rPr>
          <w:rFonts w:hint="eastAsia" w:ascii="宋体" w:hAnsi="宋体" w:cs="宋体"/>
          <w:b/>
          <w:bCs/>
          <w:color w:val="000000" w:themeColor="text1"/>
          <w:sz w:val="22"/>
          <w:szCs w:val="22"/>
          <w:lang w:val="en-US" w:eastAsia="zh-CN"/>
          <w14:textFill>
            <w14:solidFill>
              <w14:schemeClr w14:val="tx1"/>
            </w14:solidFill>
          </w14:textFill>
        </w:rPr>
        <w:t>以下2</w:t>
      </w:r>
      <w:r>
        <w:rPr>
          <w:rFonts w:hint="eastAsia" w:ascii="宋体" w:hAnsi="宋体" w:eastAsia="宋体" w:cs="宋体"/>
          <w:b/>
          <w:bCs/>
          <w:color w:val="000000" w:themeColor="text1"/>
          <w:sz w:val="22"/>
          <w:szCs w:val="22"/>
          <w14:textFill>
            <w14:solidFill>
              <w14:schemeClr w14:val="tx1"/>
            </w14:solidFill>
          </w14:textFill>
        </w:rPr>
        <w:t>题。</w:t>
      </w:r>
    </w:p>
    <w:p w14:paraId="16AD561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中医是在古代朴素的唯物论和自发的辨证法思想指导下，通过长期医疗实践逐步形成并发展成的医学理论体系。中医在现代中国仍然是治疗疾病的常用手段之一。有人却提出了反中医的证据：古人的寿命比现代人短，主要原因就是中医落后，对于疾病救治能力有限。对此，网络上出现了不同的声音。</w:t>
      </w:r>
    </w:p>
    <w:p w14:paraId="1AEFE40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网友1：调查显示，有42.7%的受访者表示首选西医，而只有17.7%的受访者表示首选中医，所以中医落后于西医。</w:t>
      </w:r>
    </w:p>
    <w:p w14:paraId="296DA59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网友2：古人常年经受日晒风吹，饭都吃不饱，更别说生病之后有条件看中医了。</w:t>
      </w:r>
    </w:p>
    <w:p w14:paraId="25520AB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网友3：古代自然灾害频繁，造成大量的人口死亡，平均寿命当然会低于现在。</w:t>
      </w:r>
    </w:p>
    <w:p w14:paraId="7C60567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网友4：中医和西医各有所长，需要根据病症做出正确的选择。</w:t>
      </w:r>
    </w:p>
    <w:p w14:paraId="326B469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网友5：现代发达农业技术使人们摆脱了靠天吃饭的困境，大大减少了人类非正常的死亡，现代人的寿命自然就比古人长。</w:t>
      </w:r>
    </w:p>
    <w:p w14:paraId="160CCA7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网友6：人们常说中医是“慢郎中”，真要得了急症，还是要去看西医。</w:t>
      </w:r>
    </w:p>
    <w:p w14:paraId="07C951B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网友7：只有看过中医的人才会知道中医的好处。</w:t>
      </w:r>
    </w:p>
    <w:p w14:paraId="07C8757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15</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以上网友的观点中，能够反驳“古人的寿命比现代人短，主要原因就是中医落后”的有几项？</w:t>
      </w:r>
      <w:r>
        <w:rPr>
          <w:rFonts w:hint="eastAsia" w:ascii="宋体" w:hAnsi="宋体" w:cs="宋体"/>
          <w:color w:val="000000" w:themeColor="text1"/>
          <w:sz w:val="22"/>
          <w:szCs w:val="22"/>
          <w:lang w:eastAsia="zh-CN"/>
          <w14:textFill>
            <w14:solidFill>
              <w14:schemeClr w14:val="tx1"/>
            </w14:solidFill>
          </w14:textFill>
        </w:rPr>
        <w:t>（  ）</w:t>
      </w:r>
    </w:p>
    <w:p w14:paraId="4187D17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A.1项</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B.2项</w:t>
      </w:r>
    </w:p>
    <w:p w14:paraId="2C33B02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C.3项</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D.4项</w:t>
      </w:r>
    </w:p>
    <w:p w14:paraId="4F23DFF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25BFE89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16</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以下哪项表述最为准确地指出了网友1的论证错误？</w:t>
      </w:r>
      <w:r>
        <w:rPr>
          <w:rFonts w:hint="eastAsia" w:ascii="宋体" w:hAnsi="宋体" w:cs="宋体"/>
          <w:color w:val="000000" w:themeColor="text1"/>
          <w:sz w:val="22"/>
          <w:szCs w:val="22"/>
          <w:lang w:eastAsia="zh-CN"/>
          <w14:textFill>
            <w14:solidFill>
              <w14:schemeClr w14:val="tx1"/>
            </w14:solidFill>
          </w14:textFill>
        </w:rPr>
        <w:t>（  ）</w:t>
      </w:r>
    </w:p>
    <w:p w14:paraId="35364CE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A.西医医院和科室远多于中医，所以西医要先进于中医</w:t>
      </w:r>
    </w:p>
    <w:p w14:paraId="73997A6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B.首选西医的受访者在西医治疗无效后或许也会选择中医</w:t>
      </w:r>
    </w:p>
    <w:p w14:paraId="4CF2BD9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C.不知道其余受访者选择的是什么，所以不能说中医落后于西医</w:t>
      </w:r>
    </w:p>
    <w:p w14:paraId="66807A2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D.首选西医或者中医只代表受访者的认知和选择，不能证明中医落后</w:t>
      </w:r>
    </w:p>
    <w:p w14:paraId="3FBA377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color w:val="000000" w:themeColor="text1"/>
          <w:lang w:val="en-US" w:eastAsia="zh-CN"/>
          <w14:textFill>
            <w14:solidFill>
              <w14:schemeClr w14:val="tx1"/>
            </w14:solidFill>
          </w14:textFill>
        </w:rPr>
      </w:pPr>
    </w:p>
    <w:p w14:paraId="3FFBA1F1">
      <w:pPr>
        <w:pageBreakBefore w:val="0"/>
        <w:kinsoku/>
        <w:wordWrap/>
        <w:overflowPunct/>
        <w:topLinePunct w:val="0"/>
        <w:autoSpaceDE/>
        <w:autoSpaceDN/>
        <w:bidi w:val="0"/>
        <w:adjustRightInd/>
        <w:snapToGrid/>
        <w:spacing w:line="360" w:lineRule="auto"/>
        <w:ind w:firstLine="472" w:firstLineChars="200"/>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br w:type="page"/>
      </w:r>
    </w:p>
    <w:p w14:paraId="20DC3A8A">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6D4D6631">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19160BE9">
      <w:pPr>
        <w:pStyle w:val="3"/>
        <w:bidi w:val="0"/>
        <w:rPr>
          <w:rFonts w:hint="eastAsia"/>
          <w:lang w:val="en-US" w:eastAsia="zh-CN"/>
        </w:rPr>
      </w:pPr>
      <w:r>
        <w:rPr>
          <w:rFonts w:hint="eastAsia"/>
          <w:lang w:val="en-US" w:eastAsia="zh-CN"/>
        </w:rPr>
        <w:t>2023年下半年B类答案与解析</w:t>
      </w:r>
    </w:p>
    <w:p w14:paraId="236A5A6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1.答案：</w:t>
      </w:r>
      <w:r>
        <w:rPr>
          <w:rFonts w:hint="eastAsia" w:ascii="宋体" w:hAnsi="宋体" w:eastAsia="宋体" w:cs="宋体"/>
          <w:color w:val="000000" w:themeColor="text1"/>
          <w:sz w:val="22"/>
          <w:szCs w:val="22"/>
          <w14:textFill>
            <w14:solidFill>
              <w14:schemeClr w14:val="tx1"/>
            </w14:solidFill>
          </w14:textFill>
        </w:rPr>
        <w:t>A</w:t>
      </w:r>
    </w:p>
    <w:p w14:paraId="5B78936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本题属于数量类，主要考查黑球数。</w:t>
      </w:r>
    </w:p>
    <w:p w14:paraId="4152935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第一行图形中黑球分别为：1、3、4，即图1黑球数</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图2黑球数</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图3黑球数；</w:t>
      </w:r>
    </w:p>
    <w:p w14:paraId="76FDFE6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第二行满足此规律；第三行应用此规律，故？处应选择黑球为8的图形，只有A项符合。</w:t>
      </w:r>
    </w:p>
    <w:p w14:paraId="47860A9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故正确答案为A。</w:t>
      </w:r>
    </w:p>
    <w:p w14:paraId="04FBA43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1967E46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2.答案：</w:t>
      </w:r>
      <w:r>
        <w:rPr>
          <w:rFonts w:hint="eastAsia" w:ascii="宋体" w:hAnsi="宋体" w:eastAsia="宋体" w:cs="宋体"/>
          <w:color w:val="000000" w:themeColor="text1"/>
          <w:sz w:val="22"/>
          <w:szCs w:val="22"/>
          <w14:textFill>
            <w14:solidFill>
              <w14:schemeClr w14:val="tx1"/>
            </w14:solidFill>
          </w14:textFill>
        </w:rPr>
        <w:t>C</w:t>
      </w:r>
    </w:p>
    <w:p w14:paraId="2CE60DC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本题属于样式类，主要考查对称性。</w:t>
      </w:r>
    </w:p>
    <w:p w14:paraId="24C8522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图形中黑球均为轴对称图形，且均只有1条对称轴，对称轴依次顺时针旋转</w:t>
      </w:r>
      <w:r>
        <w:rPr>
          <w:rFonts w:hint="eastAsia" w:ascii="宋体" w:hAnsi="宋体" w:cs="宋体"/>
          <w:color w:val="000000" w:themeColor="text1"/>
          <w:sz w:val="22"/>
          <w:szCs w:val="22"/>
          <w:lang w:val="en-US" w:eastAsia="zh-CN"/>
          <w14:textFill>
            <w14:solidFill>
              <w14:schemeClr w14:val="tx1"/>
            </w14:solidFill>
          </w14:textFill>
        </w:rPr>
        <w:t>30°</w:t>
      </w:r>
      <w:r>
        <w:rPr>
          <w:rFonts w:hint="eastAsia" w:ascii="宋体" w:hAnsi="宋体" w:eastAsia="宋体" w:cs="宋体"/>
          <w:color w:val="000000" w:themeColor="text1"/>
          <w:sz w:val="22"/>
          <w:szCs w:val="22"/>
          <w14:textFill>
            <w14:solidFill>
              <w14:schemeClr w14:val="tx1"/>
            </w14:solidFill>
          </w14:textFill>
        </w:rPr>
        <w:t>，故？处应选择黑球轴对称，且对称轴方向由图5对称轴顺时针旋转</w:t>
      </w:r>
      <w:r>
        <w:rPr>
          <w:rFonts w:hint="eastAsia" w:ascii="宋体" w:hAnsi="宋体" w:cs="宋体"/>
          <w:color w:val="000000" w:themeColor="text1"/>
          <w:sz w:val="22"/>
          <w:szCs w:val="22"/>
          <w:lang w:val="en-US" w:eastAsia="zh-CN"/>
          <w14:textFill>
            <w14:solidFill>
              <w14:schemeClr w14:val="tx1"/>
            </w14:solidFill>
          </w14:textFill>
        </w:rPr>
        <w:t>30°</w:t>
      </w:r>
      <w:r>
        <w:rPr>
          <w:rFonts w:hint="eastAsia" w:ascii="宋体" w:hAnsi="宋体" w:eastAsia="宋体" w:cs="宋体"/>
          <w:color w:val="000000" w:themeColor="text1"/>
          <w:sz w:val="22"/>
          <w:szCs w:val="22"/>
          <w14:textFill>
            <w14:solidFill>
              <w14:schemeClr w14:val="tx1"/>
            </w14:solidFill>
          </w14:textFill>
        </w:rPr>
        <w:t>之后所得的图形，只有C项符合。</w:t>
      </w:r>
    </w:p>
    <w:p w14:paraId="0DA8B39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2425065" cy="1087755"/>
            <wp:effectExtent l="0" t="0" r="635" b="4445"/>
            <wp:docPr id="192"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17"/>
                    <pic:cNvPicPr>
                      <a:picLocks noChangeAspect="1"/>
                    </pic:cNvPicPr>
                  </pic:nvPicPr>
                  <pic:blipFill>
                    <a:blip r:embed="rId19"/>
                    <a:stretch>
                      <a:fillRect/>
                    </a:stretch>
                  </pic:blipFill>
                  <pic:spPr>
                    <a:xfrm>
                      <a:off x="0" y="0"/>
                      <a:ext cx="2425065" cy="1087755"/>
                    </a:xfrm>
                    <a:prstGeom prst="rect">
                      <a:avLst/>
                    </a:prstGeom>
                    <a:noFill/>
                    <a:ln w="9525">
                      <a:noFill/>
                    </a:ln>
                  </pic:spPr>
                </pic:pic>
              </a:graphicData>
            </a:graphic>
          </wp:inline>
        </w:drawing>
      </w:r>
    </w:p>
    <w:p w14:paraId="56B6D63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故正确答案为C。</w:t>
      </w:r>
    </w:p>
    <w:p w14:paraId="4AFD251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4BDD185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3</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eastAsia="宋体" w:cs="宋体"/>
          <w:color w:val="000000" w:themeColor="text1"/>
          <w:sz w:val="22"/>
          <w:szCs w:val="22"/>
          <w14:textFill>
            <w14:solidFill>
              <w14:schemeClr w14:val="tx1"/>
            </w14:solidFill>
          </w14:textFill>
        </w:rPr>
        <w:t>D</w:t>
      </w:r>
    </w:p>
    <w:p w14:paraId="1236B65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本题属于定义判断。</w:t>
      </w:r>
    </w:p>
    <w:p w14:paraId="37090BE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“把地理因素视为影响甚至决定国家政治行为的一个基本因素”。</w:t>
      </w:r>
    </w:p>
    <w:p w14:paraId="577FDF2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A项：一带一路是“丝绸之路经济带”和“21世纪海上丝绸之路”的简称，旨在积极发展与沿线国家的经济合作伙伴关系，符合“把地理因素视为影响甚至决定国家政治行为的一个基本因素”，符合定义，排除；</w:t>
      </w:r>
    </w:p>
    <w:p w14:paraId="7F95ED5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B项：远交近攻是战国时期秦国采取的一种外交策略，意思是联络距离远的国家，进攻邻近的国家，符合“把地理因素视为影响甚至决定国家政治行为的一个基本因素”，符合定义，排除；</w:t>
      </w:r>
    </w:p>
    <w:p w14:paraId="6E7B226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合纵连横是战国时期纵横家所宣扬并推行的外交和军事政策。由苏秦游说六国推动六国最终完成联合抗秦，秦在西方，六国在东方，因此六国土地南北相连，故称“合纵”。后秦国自西向东与各诸侯结交，自西向东为横向，故称“连横”。符合“把地理因素视为影响甚至决定国家政治行为的一个基本因素”，符合定义，排除；</w:t>
      </w:r>
    </w:p>
    <w:p w14:paraId="477434D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D项：弱肉强食是指弱者被强者吞食，多指强国吞并弱国，并未涉及地理因素，不符合“把地理因素视为影响甚至决定国家政治行为的一个基本因素”，不符合定义，当选。</w:t>
      </w:r>
    </w:p>
    <w:p w14:paraId="6CEBFCA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本题为选非题，</w:t>
      </w:r>
      <w:r>
        <w:rPr>
          <w:rFonts w:hint="eastAsia" w:ascii="宋体" w:hAnsi="宋体" w:cs="宋体"/>
          <w:color w:val="000000" w:themeColor="text1"/>
          <w:sz w:val="22"/>
          <w:szCs w:val="22"/>
          <w:lang w:eastAsia="zh-CN"/>
          <w14:textFill>
            <w14:solidFill>
              <w14:schemeClr w14:val="tx1"/>
            </w14:solidFill>
          </w14:textFill>
        </w:rPr>
        <w:t>故正确答案为D。</w:t>
      </w:r>
    </w:p>
    <w:p w14:paraId="0BAEAB6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1F13FC8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4</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eastAsia="宋体" w:cs="宋体"/>
          <w:color w:val="000000" w:themeColor="text1"/>
          <w:sz w:val="22"/>
          <w:szCs w:val="22"/>
          <w14:textFill>
            <w14:solidFill>
              <w14:schemeClr w14:val="tx1"/>
            </w14:solidFill>
          </w14:textFill>
        </w:rPr>
        <w:t>C</w:t>
      </w:r>
    </w:p>
    <w:p w14:paraId="209F9F1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本题属于定义判断。</w:t>
      </w:r>
    </w:p>
    <w:p w14:paraId="042652E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良性妒忌：“觉得被妒忌者的优越品质，成就或财产是应得的</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希望通过提升自己而与被妒忌者相似”；</w:t>
      </w:r>
    </w:p>
    <w:p w14:paraId="244551F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恶意妒忌：“贬低优越的对比对象</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希望他人在某件事上失败或失去妒忌的目标，甚至受到伤害”。</w:t>
      </w:r>
    </w:p>
    <w:p w14:paraId="50F9397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A项：甲在舞会上看到乙佩戴了昂贵的首饰，觉得乙的首饰丢了才解气，符合“希望他人在某件事上失败或失去妒忌的目标，甚至受到伤害”，符合“恶意妒忌”定义，不符合“良性妒忌”定义，排除；</w:t>
      </w:r>
    </w:p>
    <w:p w14:paraId="543A6C0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B项：甲觉得乙能取得今天的成就全靠家里人帮忙，乙本身没什么了不起，符合“贬低优越的对比对象”，符合“恶意妒忌”定义，不符合“良性妒忌”定义，排除；</w:t>
      </w:r>
    </w:p>
    <w:p w14:paraId="3A97FD5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甲看到乙升职，承认了乙的能力强，符合“觉得被妒忌者的优越品质，成就或财产是应得的”，甲觉得自己经过努力也能达到乙的能力水平，符合“希望通过提升自己而与被妒忌者相似”，符合“良性妒忌”定义，当选；</w:t>
      </w:r>
    </w:p>
    <w:p w14:paraId="67C24B9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D项：甲很羡慕乙的社交能力，觉得“社恐”的自己永远达不到乙的境界，并未涉及妒忌的心理，也没有产生想要与对方一样的想法，不符合“觉得被妒忌者的优越品质，成就或财产是应得的</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希望通过提升自己而与被妒忌者相似”，不符合“良性妒忌”定义，排除。</w:t>
      </w:r>
    </w:p>
    <w:p w14:paraId="6CDE1B9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故正确答案为C。</w:t>
      </w:r>
    </w:p>
    <w:p w14:paraId="34D14D5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6A23FB1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5</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eastAsia="宋体" w:cs="宋体"/>
          <w:color w:val="000000" w:themeColor="text1"/>
          <w:sz w:val="22"/>
          <w:szCs w:val="22"/>
          <w14:textFill>
            <w14:solidFill>
              <w14:schemeClr w14:val="tx1"/>
            </w14:solidFill>
          </w14:textFill>
        </w:rPr>
        <w:t>A</w:t>
      </w:r>
    </w:p>
    <w:p w14:paraId="39C50D2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本题属于定义判断。</w:t>
      </w:r>
    </w:p>
    <w:p w14:paraId="1B7D3D8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伦理绝对主义：“人们的善恶观念和道德规范是永恒不变的</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否认它们的历史性、社会性和民族性”；</w:t>
      </w:r>
    </w:p>
    <w:p w14:paraId="0032C5B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伦理相对主义：“道德观念和道德概念具有相对性和条件性</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否认在道德发展中存在着具有普遍性的和规律性的客观因素”。</w:t>
      </w:r>
    </w:p>
    <w:p w14:paraId="2F98085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荀子坚持“性恶论”，认为人的本性具有恶的道德价值，孟子坚持“性善论”，认为人性本善，他们都坚持自己的理论，说明认为善恶观念和道德规范是永恒不变的，符合“人们的善恶观念和道德规范是永恒不变的</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否认它们的历史性、社会性和民族性”，符合定义，当选；</w:t>
      </w:r>
    </w:p>
    <w:p w14:paraId="5B9ADFC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B项：尊老爱幼是世界上很多民族共同认可的道德规范，尊老爱幼是一种随着时间推移观念上的转变，某些时间或者某些地区、某些民族没有尊老爱幼的道德规范，符合“道德观念和道德概念具有相对性和条件性</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否认在道德发展中存在着具有普遍性的和规律性的客观因素”，符合“伦理相对主义”定义，不符合“伦理绝对主义”定义，排除；</w:t>
      </w:r>
    </w:p>
    <w:p w14:paraId="47070F8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C项：小成认为在新时代人们都有自己内心珍视的道德准则，说明小成认为道德准则因人而异，并且还受时代的影响，符合“道德观念和道德概念具有相对性和条件性</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否认在道德发展中存在着具有普遍性的和规律性的客观因素”，符合“伦理相对主义”定义，不符合“伦理绝对主义”定义，排除；</w:t>
      </w:r>
    </w:p>
    <w:p w14:paraId="7C40CF5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D项：小芳到了国外后认为西方社会的道德规范跟我国差别很大，说明道德发展存在差异，符合“道德观念和道德概念具有相对性和条件性</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否认在道德发展中存在着具有普遍性的和规律性的客观因素”，符合“伦理相对主义”定义，不符合“伦理绝对主义”定义，排除。</w:t>
      </w:r>
    </w:p>
    <w:p w14:paraId="0B7DD48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故正确答案为A。</w:t>
      </w:r>
    </w:p>
    <w:p w14:paraId="2360C20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7AC1278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6</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eastAsia="宋体" w:cs="宋体"/>
          <w:color w:val="000000" w:themeColor="text1"/>
          <w:sz w:val="22"/>
          <w:szCs w:val="22"/>
          <w14:textFill>
            <w14:solidFill>
              <w14:schemeClr w14:val="tx1"/>
            </w14:solidFill>
          </w14:textFill>
        </w:rPr>
        <w:t>A</w:t>
      </w:r>
    </w:p>
    <w:p w14:paraId="524C61D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本题属于映射类，主要考查顺承关系。</w:t>
      </w:r>
    </w:p>
    <w:p w14:paraId="7F1AF62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提纲、初稿、终稿都是写作的流程，三者为并列关系，且写作时先完成提纲，再完成初稿，最后完成终稿，三者存在时间先后顺序。</w:t>
      </w:r>
    </w:p>
    <w:p w14:paraId="6581B70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A项：勘探、设计、开采都是开矿的流程，三者为并列关系，且开矿时先“勘探”需要对矿有着大致的了解，再“设计”开采方案，最后“开采”，三者存在时间先后顺序，与题干逻辑关系一致，当选；</w:t>
      </w:r>
    </w:p>
    <w:p w14:paraId="07BCEDC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B项：工作、娱乐、休憩都是活动，三者为并列关系，但不存在时间先后顺序，与题干逻辑关系不一致，排除；</w:t>
      </w:r>
    </w:p>
    <w:p w14:paraId="72080D6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C项：金星、木星、火星都是行星，三者为并列关系，但不存在时间先后顺序，与题干逻辑关系不一致，排除；</w:t>
      </w:r>
    </w:p>
    <w:p w14:paraId="553B0D9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D项：教授是老师的职称，二者为对应关系，与题干逻辑关系不一致，排除。</w:t>
      </w:r>
    </w:p>
    <w:p w14:paraId="0E992D9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故正确答案为A。</w:t>
      </w:r>
    </w:p>
    <w:p w14:paraId="12CD3D9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35F335F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7</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eastAsia="宋体" w:cs="宋体"/>
          <w:color w:val="000000" w:themeColor="text1"/>
          <w:sz w:val="22"/>
          <w:szCs w:val="22"/>
          <w14:textFill>
            <w14:solidFill>
              <w14:schemeClr w14:val="tx1"/>
            </w14:solidFill>
          </w14:textFill>
        </w:rPr>
        <w:t>C</w:t>
      </w:r>
    </w:p>
    <w:p w14:paraId="7703A3A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本题属于映射类，主要考查地点对应关系。</w:t>
      </w:r>
    </w:p>
    <w:p w14:paraId="4EFE04A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佛龛是指供奉佛像、神位等的小阁子；佛窟是山壁开凿而成，窟内雕有佛像及宣扬佛教教义和佛教故事的壁画等的建筑；二者为并列关系，与佛像均为存放地点的对应关系。</w:t>
      </w:r>
    </w:p>
    <w:p w14:paraId="4365923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A项：蜂箱是养蜂过程中供蜜蜂繁衍生息的处所，蜂蜡是由蜜蜂（工蜂）腹部四对蜡腺分泌出来的蜡，二者不是并列关系，与题干逻辑关系不一致，排除；</w:t>
      </w:r>
    </w:p>
    <w:p w14:paraId="1275C75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B项：油桶是指盛油用的桶，油箱是指飞机上的或汽车上的装燃料的容器，二者为并列关系。油田指原油生产的特定区域，与油桶、油箱之间无明显逻辑关系，与题干逻辑关系不一致，排除；</w:t>
      </w:r>
    </w:p>
    <w:p w14:paraId="787608A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C项：内存是计算机中用于存放数据的重要部件，硬盘是计算机系统的数据存储器，二者为并列关系，与数据均为存放地点的对应关系，与题干逻辑关系一致，当选；</w:t>
      </w:r>
    </w:p>
    <w:p w14:paraId="7BAB36B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D项：钱币和黄金都是资产，二者为并列关系，与题干逻辑关系不一致，排除。</w:t>
      </w:r>
    </w:p>
    <w:p w14:paraId="05BF14D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故正确答案为C。</w:t>
      </w:r>
    </w:p>
    <w:p w14:paraId="4755315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0DF67D3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8</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eastAsia="宋体" w:cs="宋体"/>
          <w:color w:val="000000" w:themeColor="text1"/>
          <w:sz w:val="22"/>
          <w:szCs w:val="22"/>
          <w14:textFill>
            <w14:solidFill>
              <w14:schemeClr w14:val="tx1"/>
            </w14:solidFill>
          </w14:textFill>
        </w:rPr>
        <w:t>C</w:t>
      </w:r>
    </w:p>
    <w:p w14:paraId="73AF279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本题属于映射类，主要考查属性对应关系。</w:t>
      </w:r>
    </w:p>
    <w:p w14:paraId="14B601F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A项：令尊是称对方父亲的敬词，二者为属性对应关系；贡献史稿，二者为动宾关系，前后逻辑关系不一致，排除；</w:t>
      </w:r>
    </w:p>
    <w:p w14:paraId="111DD0C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B项：令尊是称对方父亲的敬词，令尊是长辈，二者为种属关系；史稿由文字组成，二者为组成关系，前后逻辑关系不一致，排除；</w:t>
      </w:r>
    </w:p>
    <w:p w14:paraId="2F6F2E0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C项：令尊是称对方父亲的敬词，令堂是称对方母亲的敬词，二者为并列关系；药典和史稿均是记载不同内容的资料，二者为并列关系，前后逻辑关系一致，当选；</w:t>
      </w:r>
    </w:p>
    <w:p w14:paraId="03060FC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D项：令尊是称对方父亲的敬词，二者为对应关系；传记是史稿，二者为种属关系，前后逻辑关系不一致，排除。</w:t>
      </w:r>
    </w:p>
    <w:p w14:paraId="635DFF8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故正确答案为C。</w:t>
      </w:r>
    </w:p>
    <w:p w14:paraId="097C6D4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1A35F72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9</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eastAsia="宋体" w:cs="宋体"/>
          <w:color w:val="000000" w:themeColor="text1"/>
          <w:sz w:val="22"/>
          <w:szCs w:val="22"/>
          <w14:textFill>
            <w14:solidFill>
              <w14:schemeClr w14:val="tx1"/>
            </w14:solidFill>
          </w14:textFill>
        </w:rPr>
        <w:t>B</w:t>
      </w:r>
    </w:p>
    <w:p w14:paraId="089D1BE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本题属于复合类，主要考查并列关系和原材料对应关系。</w:t>
      </w:r>
    </w:p>
    <w:p w14:paraId="58119BE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A项：枝干和树叶都是组成树木的一部分，二者为并列关系，建材为建筑物的原材料，二者为原材料的对应关系，前后逻辑关系不一致，排除；</w:t>
      </w:r>
    </w:p>
    <w:p w14:paraId="5B3E0F6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B项：枝干是大树的一部分，二者为组成关系，梁柱是建筑物的一部分，二者为组成关系，前后逻辑关系一致，当选；</w:t>
      </w:r>
    </w:p>
    <w:p w14:paraId="382FFC1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C项：有的鸟巢建筑在枝干上，二者为地点的对应关系，依据图纸修建建筑物，二者为依据的对应关系，前后逻辑关系不一致，排除；</w:t>
      </w:r>
    </w:p>
    <w:p w14:paraId="6972B01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D项：枝干和树根都是组成树木的一部分，二者为并列关系，塔楼是一种建筑物，二者为种属关系，前后逻辑关系不一致，排除。</w:t>
      </w:r>
    </w:p>
    <w:p w14:paraId="271BF36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故正确答案为B。</w:t>
      </w:r>
    </w:p>
    <w:p w14:paraId="3EB5376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53E8137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10</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eastAsia="宋体" w:cs="宋体"/>
          <w:color w:val="000000" w:themeColor="text1"/>
          <w:sz w:val="22"/>
          <w:szCs w:val="22"/>
          <w14:textFill>
            <w14:solidFill>
              <w14:schemeClr w14:val="tx1"/>
            </w14:solidFill>
          </w14:textFill>
        </w:rPr>
        <w:t>B</w:t>
      </w:r>
    </w:p>
    <w:p w14:paraId="51DBBB8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本题属于论证类</w:t>
      </w:r>
      <w:r>
        <w:rPr>
          <w:rFonts w:hint="eastAsia" w:ascii="宋体" w:hAnsi="宋体" w:eastAsia="宋体" w:cs="宋体"/>
          <w:color w:val="000000" w:themeColor="text1"/>
          <w:sz w:val="22"/>
          <w:szCs w:val="22"/>
          <w14:textFill>
            <w14:solidFill>
              <w14:schemeClr w14:val="tx1"/>
            </w14:solidFill>
          </w14:textFill>
        </w:rPr>
        <w:t>。</w:t>
      </w:r>
    </w:p>
    <w:p w14:paraId="4095239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论点：食品添加剂会危害儿童健康。</w:t>
      </w:r>
    </w:p>
    <w:p w14:paraId="6F59A66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本题只有论点没有论据，要想削弱考虑否论点。</w:t>
      </w:r>
    </w:p>
    <w:p w14:paraId="6A38A11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A项：该项说明天然食品不一定安全，而论点讨论的是食品添加剂是否会危害儿童健康，话题不一致，无关项，排除；</w:t>
      </w:r>
    </w:p>
    <w:p w14:paraId="2A61DB2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B项：该项说明合理范围内的食品添加剂是安全的，说明合理剂量的食品安全剂并不会危害儿童健康，可以削弱，当选；</w:t>
      </w:r>
    </w:p>
    <w:p w14:paraId="09BA1B7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C项：该项说明食品添加剂具有防腐作用，而论点讨论的是食品添加剂是否会危害儿童健康，话题不一致，无关项，排除；</w:t>
      </w:r>
    </w:p>
    <w:p w14:paraId="33D714B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D项：该项说明儿童经常吃零食会导致营养不均衡，从而导致健康问题的出现，但并不能够证明食品添加剂是否会危害儿童健康，话题不一致，无关项，排除。</w:t>
      </w:r>
    </w:p>
    <w:p w14:paraId="7F4AB64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故正确答案为B。</w:t>
      </w:r>
    </w:p>
    <w:p w14:paraId="525EA7D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215C80C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11</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eastAsia="宋体" w:cs="宋体"/>
          <w:color w:val="000000" w:themeColor="text1"/>
          <w:sz w:val="22"/>
          <w:szCs w:val="22"/>
          <w14:textFill>
            <w14:solidFill>
              <w14:schemeClr w14:val="tx1"/>
            </w14:solidFill>
          </w14:textFill>
        </w:rPr>
        <w:t>C</w:t>
      </w:r>
    </w:p>
    <w:p w14:paraId="51E97C0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本题属于论证类</w:t>
      </w:r>
      <w:r>
        <w:rPr>
          <w:rFonts w:hint="eastAsia" w:ascii="宋体" w:hAnsi="宋体" w:eastAsia="宋体" w:cs="宋体"/>
          <w:color w:val="000000" w:themeColor="text1"/>
          <w:sz w:val="22"/>
          <w:szCs w:val="22"/>
          <w14:textFill>
            <w14:solidFill>
              <w14:schemeClr w14:val="tx1"/>
            </w14:solidFill>
          </w14:textFill>
        </w:rPr>
        <w:t>。</w:t>
      </w:r>
    </w:p>
    <w:p w14:paraId="270EAEA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论点：这是一种能有效降解塑料垃圾的菌群。</w:t>
      </w:r>
    </w:p>
    <w:p w14:paraId="4D210EA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论据：菌群在含有塑料垃圾的培养基中能维持旺盛的生长能力。</w:t>
      </w:r>
    </w:p>
    <w:p w14:paraId="3649B12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论点论据话题不一致，优先考虑搭桥，即建立“维持旺盛的生长能力”和“能有效降解塑料”之间的联系。</w:t>
      </w:r>
    </w:p>
    <w:p w14:paraId="3A424D5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A项：选项说明该菌群可以降解部分聚乙烯对苯二甲酸酯塑料，补充论据，可以加强，保留；</w:t>
      </w:r>
    </w:p>
    <w:p w14:paraId="62CC143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B项：选项说明该菌群喜好聚乙烯塑料，能够将其分解为碎片，补充论据，可以加强，保留；</w:t>
      </w:r>
    </w:p>
    <w:p w14:paraId="178E824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C项：选项说明该菌群是通过高效降解塑料以获得能量维持生命的，建立论据论点联系，为搭桥项，可以加强，保留；</w:t>
      </w:r>
    </w:p>
    <w:p w14:paraId="5B9708E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D项：选项说明该菌群为发展降解塑料垃圾生物制品产业提供了可能，说明该菌群对降解塑料垃圾有帮助，补充论据，可以加强，保留。</w:t>
      </w:r>
    </w:p>
    <w:p w14:paraId="7B931C3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对比A、B、C、D项，搭桥项力度比补充论据力度强，优选。</w:t>
      </w:r>
    </w:p>
    <w:p w14:paraId="1BFFD76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故正确答案为C。</w:t>
      </w:r>
    </w:p>
    <w:p w14:paraId="66D8FEF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注：B项中的将塑料分解成碎片也是塑料降解的典型表现之一。</w:t>
      </w:r>
    </w:p>
    <w:p w14:paraId="3C1402B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652F109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12</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eastAsia="宋体" w:cs="宋体"/>
          <w:color w:val="000000" w:themeColor="text1"/>
          <w:sz w:val="22"/>
          <w:szCs w:val="22"/>
          <w14:textFill>
            <w14:solidFill>
              <w14:schemeClr w14:val="tx1"/>
            </w14:solidFill>
          </w14:textFill>
        </w:rPr>
        <w:t>A</w:t>
      </w:r>
    </w:p>
    <w:p w14:paraId="04EC0F1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本题属于论证类</w:t>
      </w:r>
      <w:r>
        <w:rPr>
          <w:rFonts w:hint="eastAsia" w:ascii="宋体" w:hAnsi="宋体" w:eastAsia="宋体" w:cs="宋体"/>
          <w:color w:val="000000" w:themeColor="text1"/>
          <w:sz w:val="22"/>
          <w:szCs w:val="22"/>
          <w14:textFill>
            <w14:solidFill>
              <w14:schemeClr w14:val="tx1"/>
            </w14:solidFill>
          </w14:textFill>
        </w:rPr>
        <w:t>。</w:t>
      </w:r>
    </w:p>
    <w:p w14:paraId="2AB0F78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论点：有人认为柑橘更甜不是自然条件下的变甜，而是因为果农给果实注射了食品甜味剂——甜蜜素，才会增加甜度。</w:t>
      </w:r>
    </w:p>
    <w:p w14:paraId="6892DE7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本题只有论点，没有论据，要想削弱考虑否论点。</w:t>
      </w:r>
    </w:p>
    <w:p w14:paraId="1718CC2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A项：该项说明甜蜜素是安全食品添加剂，许多国家和地区都允许添加，但题干论点讨论的是柑橘变甜的原因，话题不一致，为无关项，不能削弱，当选；</w:t>
      </w:r>
    </w:p>
    <w:p w14:paraId="650B9F4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B项：该项说明注射的针眼会成为微生物入侵的通道，易导致水果腐烂，说明了注射甜蜜素会带来的劣势，故果农不会冒着水果腐烂的风险来注射甜蜜素增加甜度，可以削弱，排除；</w:t>
      </w:r>
    </w:p>
    <w:p w14:paraId="2F633FE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C项：该项说明注射无法保证甜蜜素在水果内均匀分布，还可能影响口感，说明了注射甜蜜素会带来的劣势，故果农不会采取注射甜蜜素的手段来增加甜度，可以削弱，排除；</w:t>
      </w:r>
    </w:p>
    <w:p w14:paraId="00A4538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D项：该项说明果林里柑橘数量巨大，逐个为果实注入甜蜜素几乎不可能，故果农不会采取注射甜蜜素的手段来增加甜度，可以削弱，排除。</w:t>
      </w:r>
    </w:p>
    <w:p w14:paraId="611778D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本题为选非题，</w:t>
      </w:r>
      <w:r>
        <w:rPr>
          <w:rFonts w:hint="eastAsia" w:ascii="宋体" w:hAnsi="宋体" w:cs="宋体"/>
          <w:color w:val="000000" w:themeColor="text1"/>
          <w:sz w:val="22"/>
          <w:szCs w:val="22"/>
          <w:lang w:eastAsia="zh-CN"/>
          <w14:textFill>
            <w14:solidFill>
              <w14:schemeClr w14:val="tx1"/>
            </w14:solidFill>
          </w14:textFill>
        </w:rPr>
        <w:t>故正确答案为A。</w:t>
      </w:r>
    </w:p>
    <w:p w14:paraId="137439E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2F77CA9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13</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eastAsia="宋体" w:cs="宋体"/>
          <w:color w:val="000000" w:themeColor="text1"/>
          <w:sz w:val="22"/>
          <w:szCs w:val="22"/>
          <w14:textFill>
            <w14:solidFill>
              <w14:schemeClr w14:val="tx1"/>
            </w14:solidFill>
          </w14:textFill>
        </w:rPr>
        <w:t>D</w:t>
      </w:r>
    </w:p>
    <w:p w14:paraId="7074535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本题属于论证类</w:t>
      </w:r>
      <w:r>
        <w:rPr>
          <w:rFonts w:hint="eastAsia" w:ascii="宋体" w:hAnsi="宋体" w:eastAsia="宋体" w:cs="宋体"/>
          <w:color w:val="000000" w:themeColor="text1"/>
          <w:sz w:val="22"/>
          <w:szCs w:val="22"/>
          <w14:textFill>
            <w14:solidFill>
              <w14:schemeClr w14:val="tx1"/>
            </w14:solidFill>
          </w14:textFill>
        </w:rPr>
        <w:t>。</w:t>
      </w:r>
    </w:p>
    <w:p w14:paraId="3E806B4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论点：容貌焦虑的来源在于对美颜的过度依赖，而这种依赖正是来自社交平台的反馈。</w:t>
      </w:r>
    </w:p>
    <w:p w14:paraId="1339587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论据：约55%的人去做整容手术是为了让自己看起来和美颜照片一样漂亮，因容貌焦虑导致的整容上瘾已经成为一种新的就医现象。</w:t>
      </w:r>
    </w:p>
    <w:p w14:paraId="1B2D191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A项：该项说明社交平台会使人们根据反馈不断地进行自我观察，说明容貌焦虑确实来自于社交平台的反馈，补充论据，可以加强，排除；</w:t>
      </w:r>
    </w:p>
    <w:p w14:paraId="15E3835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B项：该项说明经常使用美颜功能和浏览社交平台的照片，会加重对自身容貌和外形瑕疵的不满意，说明容貌焦虑确实来自于对美颜的过度依赖及社交平台的反馈，补充论据，可以加强，排除；</w:t>
      </w:r>
    </w:p>
    <w:p w14:paraId="75ABE81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C项：该项说明社交平台呈现的美化后的照片易给浏览者带来焦虑，说明容貌焦虑确实来自于社交平台的反馈，补充论据，可以加强，排除；</w:t>
      </w:r>
    </w:p>
    <w:p w14:paraId="1FE0EB2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D项：该项说明部分因容貌焦虑去整容的人会出现病态的重复性整容行为，该项说明的是有了容貌焦虑之后的行为，与论点讨论的容貌焦虑的原因无关，为无关项，当选。</w:t>
      </w:r>
    </w:p>
    <w:p w14:paraId="2C0024A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本题为选非题，</w:t>
      </w:r>
      <w:r>
        <w:rPr>
          <w:rFonts w:hint="eastAsia" w:ascii="宋体" w:hAnsi="宋体" w:cs="宋体"/>
          <w:color w:val="000000" w:themeColor="text1"/>
          <w:sz w:val="22"/>
          <w:szCs w:val="22"/>
          <w:lang w:eastAsia="zh-CN"/>
          <w14:textFill>
            <w14:solidFill>
              <w14:schemeClr w14:val="tx1"/>
            </w14:solidFill>
          </w14:textFill>
        </w:rPr>
        <w:t>故正确答案为D。</w:t>
      </w:r>
    </w:p>
    <w:p w14:paraId="1F23874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05744D1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14</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eastAsia="宋体" w:cs="宋体"/>
          <w:color w:val="000000" w:themeColor="text1"/>
          <w:sz w:val="22"/>
          <w:szCs w:val="22"/>
          <w14:textFill>
            <w14:solidFill>
              <w14:schemeClr w14:val="tx1"/>
            </w14:solidFill>
          </w14:textFill>
        </w:rPr>
        <w:t>C</w:t>
      </w:r>
    </w:p>
    <w:p w14:paraId="59F9FC8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本题属于论证类</w:t>
      </w:r>
      <w:r>
        <w:rPr>
          <w:rFonts w:hint="eastAsia" w:ascii="宋体" w:hAnsi="宋体" w:eastAsia="宋体" w:cs="宋体"/>
          <w:color w:val="000000" w:themeColor="text1"/>
          <w:sz w:val="22"/>
          <w:szCs w:val="22"/>
          <w14:textFill>
            <w14:solidFill>
              <w14:schemeClr w14:val="tx1"/>
            </w14:solidFill>
          </w14:textFill>
        </w:rPr>
        <w:t>。</w:t>
      </w:r>
    </w:p>
    <w:p w14:paraId="62A5FB8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论点：老姜并非更有价值。</w:t>
      </w:r>
    </w:p>
    <w:p w14:paraId="2528229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论据：老姜是由嫩生姜长成的。</w:t>
      </w:r>
    </w:p>
    <w:p w14:paraId="5D7DEC7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论点讨论老姜的价值，论据分析老姜是如何长成而来的即老姜的来源，论点论据话题不一致，削弱优先考虑拆桥。</w:t>
      </w:r>
    </w:p>
    <w:p w14:paraId="18D1F00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A项：该项说明嫩姜与老姜价值各有不同，没有涉及比较，与老姜价值是否更高无关，不能削弱，排除；</w:t>
      </w:r>
    </w:p>
    <w:p w14:paraId="133E1EC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B项：该项说明是否爱吃完全是个人喜好，强调的是个人喜好，与老姜价值是否更高无关，不能削弱，排除；</w:t>
      </w:r>
    </w:p>
    <w:p w14:paraId="732460F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C项：该项说明老姜的价值由辛辣程度决定，而不是由其来源决定的，切断了价值与来源之间的联系，为拆桥项，可以削弱，当选；</w:t>
      </w:r>
    </w:p>
    <w:p w14:paraId="18D193D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D项：该项说明人们的喜好不同，不必强求，强调的是个人喜好，与老姜价值是否更高无关，不能削弱，排除。</w:t>
      </w:r>
    </w:p>
    <w:p w14:paraId="0B9A1F8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故正确答案为C。</w:t>
      </w:r>
    </w:p>
    <w:p w14:paraId="5833BC3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3C5B951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15</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eastAsia="宋体" w:cs="宋体"/>
          <w:color w:val="000000" w:themeColor="text1"/>
          <w:sz w:val="22"/>
          <w:szCs w:val="22"/>
          <w14:textFill>
            <w14:solidFill>
              <w14:schemeClr w14:val="tx1"/>
            </w14:solidFill>
          </w14:textFill>
        </w:rPr>
        <w:t>C</w:t>
      </w:r>
    </w:p>
    <w:p w14:paraId="6628423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本题属于论证类</w:t>
      </w:r>
      <w:r>
        <w:rPr>
          <w:rFonts w:hint="eastAsia" w:ascii="宋体" w:hAnsi="宋体" w:eastAsia="宋体" w:cs="宋体"/>
          <w:color w:val="000000" w:themeColor="text1"/>
          <w:sz w:val="22"/>
          <w:szCs w:val="22"/>
          <w14:textFill>
            <w14:solidFill>
              <w14:schemeClr w14:val="tx1"/>
            </w14:solidFill>
          </w14:textFill>
        </w:rPr>
        <w:t>。</w:t>
      </w:r>
    </w:p>
    <w:p w14:paraId="30F9CD8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论点：古人的寿命比现代人短，主要原因就是中医落后。</w:t>
      </w:r>
    </w:p>
    <w:p w14:paraId="5F542B6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论点包含因果关系，削弱优先考虑因果倒置或者他因削弱。</w:t>
      </w:r>
    </w:p>
    <w:p w14:paraId="254C707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网友1：说明在受访者中首选西医的人多于首选中医的人，与古人寿命比现代人短的原因无关，无关选项，不能削弱；</w:t>
      </w:r>
    </w:p>
    <w:p w14:paraId="282113D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网友2：说明古人生病之后没有条件看中医，提出了另外一个导致古人寿命比现代人短的原因，为他因削弱，可以削弱；</w:t>
      </w:r>
    </w:p>
    <w:p w14:paraId="4586D7B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网友3：说明古代自然灾害频繁，造成大量人口死亡，提出了另外一个导致古人寿命比现代人短的原因，为他因削弱，可以削弱；</w:t>
      </w:r>
    </w:p>
    <w:p w14:paraId="6A23CFC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网友4：说明中医和西医各有所长，需要根据病症做出正确的选择，与古人寿命比现代人短的原因无关，无关选项，不能削弱；</w:t>
      </w:r>
    </w:p>
    <w:p w14:paraId="70C856A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网友5：说明是现代发达农业技术大大减少了人类非正常的死亡，使得现代人的寿命比古人长，提出了另外一个导致古人寿命比现代人短的原因，为他因削弱，可以削弱；</w:t>
      </w:r>
    </w:p>
    <w:p w14:paraId="2F487D7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网友6：说明人们认为得了急症要去看西医，与古人寿命比现代人短的原因无关，无关选项，不能削弱；</w:t>
      </w:r>
    </w:p>
    <w:p w14:paraId="1B62391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网友7：说明只有看过中医的人才会知道中医的好处，与古人寿命比现代人短的原因无关，无关选项，不能削弱。</w:t>
      </w:r>
    </w:p>
    <w:p w14:paraId="3842B8B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能够反驳“古人的寿命比现代人短，主要原因就是中医落后”的有网友2、网友3、网友5，共3项。</w:t>
      </w:r>
    </w:p>
    <w:p w14:paraId="7EAD1BD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故正确答案为C。</w:t>
      </w:r>
    </w:p>
    <w:p w14:paraId="589F5C9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68288AF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16</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eastAsia="宋体" w:cs="宋体"/>
          <w:color w:val="000000" w:themeColor="text1"/>
          <w:sz w:val="22"/>
          <w:szCs w:val="22"/>
          <w14:textFill>
            <w14:solidFill>
              <w14:schemeClr w14:val="tx1"/>
            </w14:solidFill>
          </w14:textFill>
        </w:rPr>
        <w:t>D</w:t>
      </w:r>
    </w:p>
    <w:p w14:paraId="1A28EC2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本题属于论证类</w:t>
      </w:r>
      <w:r>
        <w:rPr>
          <w:rFonts w:hint="eastAsia" w:ascii="宋体" w:hAnsi="宋体" w:eastAsia="宋体" w:cs="宋体"/>
          <w:color w:val="000000" w:themeColor="text1"/>
          <w:sz w:val="22"/>
          <w:szCs w:val="22"/>
          <w14:textFill>
            <w14:solidFill>
              <w14:schemeClr w14:val="tx1"/>
            </w14:solidFill>
          </w14:textFill>
        </w:rPr>
        <w:t>。</w:t>
      </w:r>
    </w:p>
    <w:p w14:paraId="10BB14D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论点：所以中医落后于西医。</w:t>
      </w:r>
    </w:p>
    <w:p w14:paraId="1687E30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论据：调查显示，有42.7%的受访者表示首选西医，而只有17.7%的受访者表示首选中医。</w:t>
      </w:r>
    </w:p>
    <w:p w14:paraId="3A05AF5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A项：该项说明西医医院和科室远多于中医，所以西医要先进于中医，医院和科室的多少不能证明中医和西医谁更先进，与网友1论证无关，没有指出论证错误，排除；</w:t>
      </w:r>
    </w:p>
    <w:p w14:paraId="387E727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B项：该项说明首选西医的受访者在西医治疗无效后或许也会选择中医，并不能证明中医和西医谁更先进，与网友1论证无关，没有指出论证错误，排除；</w:t>
      </w:r>
    </w:p>
    <w:p w14:paraId="5D6A641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C项：该项说明不知道其余受访者选择的是什么，所以不能说中医落后于西医，然而即便知道其余受访者的选择，也不能单凭受访者的选择得出中医落后于西医的结论，故该项没有指出论证错误，排除；</w:t>
      </w:r>
    </w:p>
    <w:p w14:paraId="1C59EC2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D项：该项说明首选西医或者中医只代表受访者的认知和选择，不能证明中医落后，即由论据不能得出论点，可以指出论证错误，当选。</w:t>
      </w:r>
    </w:p>
    <w:p w14:paraId="239685E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故正确答案为D。</w:t>
      </w:r>
    </w:p>
    <w:p w14:paraId="38C47C1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color w:val="000000" w:themeColor="text1"/>
          <w:lang w:val="en-US" w:eastAsia="zh-CN"/>
          <w14:textFill>
            <w14:solidFill>
              <w14:schemeClr w14:val="tx1"/>
            </w14:solidFill>
          </w14:textFill>
        </w:rPr>
      </w:pPr>
    </w:p>
    <w:p w14:paraId="113DE2AD">
      <w:pPr>
        <w:pageBreakBefore w:val="0"/>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i w:val="0"/>
          <w:iCs w:val="0"/>
          <w:caps w:val="0"/>
          <w:color w:val="000000"/>
          <w:spacing w:val="0"/>
          <w:sz w:val="22"/>
          <w:szCs w:val="22"/>
          <w:shd w:val="clear" w:fill="FFFFFF"/>
        </w:rPr>
      </w:pPr>
      <w:r>
        <w:rPr>
          <w:rFonts w:hint="eastAsia" w:asciiTheme="minorEastAsia" w:hAnsiTheme="minorEastAsia" w:eastAsiaTheme="minorEastAsia" w:cstheme="minorEastAsia"/>
          <w:i w:val="0"/>
          <w:iCs w:val="0"/>
          <w:caps w:val="0"/>
          <w:color w:val="000000"/>
          <w:spacing w:val="0"/>
          <w:sz w:val="22"/>
          <w:szCs w:val="22"/>
          <w:shd w:val="clear" w:fill="FFFFFF"/>
        </w:rPr>
        <w:br w:type="page"/>
      </w:r>
    </w:p>
    <w:p w14:paraId="29A2B3F4">
      <w:pPr>
        <w:pStyle w:val="2"/>
        <w:bidi w:val="0"/>
        <w:rPr>
          <w:rFonts w:hint="default"/>
          <w:lang w:val="en-US" w:eastAsia="zh-CN"/>
        </w:rPr>
      </w:pPr>
      <w:r>
        <w:rPr>
          <w:rFonts w:hint="eastAsia"/>
          <w:lang w:val="en-US" w:eastAsia="zh-CN"/>
        </w:rPr>
        <w:t>2023年下半年C类</w:t>
      </w:r>
    </w:p>
    <w:p w14:paraId="600EA07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1</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下面给定的立体模型，以下哪个选项不可能是该立体模型的截面？</w:t>
      </w:r>
      <w:r>
        <w:rPr>
          <w:rFonts w:hint="eastAsia" w:ascii="宋体" w:hAnsi="宋体" w:cs="宋体"/>
          <w:color w:val="000000" w:themeColor="text1"/>
          <w:sz w:val="22"/>
          <w:szCs w:val="22"/>
          <w:lang w:eastAsia="zh-CN"/>
          <w14:textFill>
            <w14:solidFill>
              <w14:schemeClr w14:val="tx1"/>
            </w14:solidFill>
          </w14:textFill>
        </w:rPr>
        <w:t>（  ）</w:t>
      </w:r>
    </w:p>
    <w:p w14:paraId="4261AC0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3327400" cy="1131570"/>
            <wp:effectExtent l="0" t="0" r="6350" b="11430"/>
            <wp:docPr id="536"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 name="图片 205"/>
                    <pic:cNvPicPr>
                      <a:picLocks noChangeAspect="1"/>
                    </pic:cNvPicPr>
                  </pic:nvPicPr>
                  <pic:blipFill>
                    <a:blip r:embed="rId20"/>
                    <a:stretch>
                      <a:fillRect/>
                    </a:stretch>
                  </pic:blipFill>
                  <pic:spPr>
                    <a:xfrm>
                      <a:off x="0" y="0"/>
                      <a:ext cx="3327400" cy="1131570"/>
                    </a:xfrm>
                    <a:prstGeom prst="rect">
                      <a:avLst/>
                    </a:prstGeom>
                    <a:noFill/>
                    <a:ln w="9525">
                      <a:noFill/>
                    </a:ln>
                  </pic:spPr>
                </pic:pic>
              </a:graphicData>
            </a:graphic>
          </wp:inline>
        </w:drawing>
      </w:r>
    </w:p>
    <w:p w14:paraId="265EEB6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3AAF06F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2</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下面给定的立体模型，其主视图和左视图均正确的是</w:t>
      </w:r>
      <w:r>
        <w:rPr>
          <w:rFonts w:hint="eastAsia" w:ascii="宋体" w:hAnsi="宋体" w:cs="宋体"/>
          <w:color w:val="000000" w:themeColor="text1"/>
          <w:sz w:val="22"/>
          <w:szCs w:val="22"/>
          <w:lang w:eastAsia="zh-CN"/>
          <w14:textFill>
            <w14:solidFill>
              <w14:schemeClr w14:val="tx1"/>
            </w14:solidFill>
          </w14:textFill>
        </w:rPr>
        <w:t>（  ）</w:t>
      </w:r>
      <w:r>
        <w:rPr>
          <w:rFonts w:hint="eastAsia" w:ascii="宋体" w:hAnsi="宋体" w:eastAsia="宋体" w:cs="宋体"/>
          <w:color w:val="000000" w:themeColor="text1"/>
          <w:sz w:val="22"/>
          <w:szCs w:val="22"/>
          <w14:textFill>
            <w14:solidFill>
              <w14:schemeClr w14:val="tx1"/>
            </w14:solidFill>
          </w14:textFill>
        </w:rPr>
        <w:t>。</w:t>
      </w:r>
    </w:p>
    <w:p w14:paraId="759C9DF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3460750" cy="1725295"/>
            <wp:effectExtent l="0" t="0" r="6350" b="8255"/>
            <wp:docPr id="537"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 name="图片 206"/>
                    <pic:cNvPicPr>
                      <a:picLocks noChangeAspect="1"/>
                    </pic:cNvPicPr>
                  </pic:nvPicPr>
                  <pic:blipFill>
                    <a:blip r:embed="rId21"/>
                    <a:stretch>
                      <a:fillRect/>
                    </a:stretch>
                  </pic:blipFill>
                  <pic:spPr>
                    <a:xfrm>
                      <a:off x="0" y="0"/>
                      <a:ext cx="3460750" cy="1725295"/>
                    </a:xfrm>
                    <a:prstGeom prst="rect">
                      <a:avLst/>
                    </a:prstGeom>
                    <a:noFill/>
                    <a:ln w="9525">
                      <a:noFill/>
                    </a:ln>
                  </pic:spPr>
                </pic:pic>
              </a:graphicData>
            </a:graphic>
          </wp:inline>
        </w:drawing>
      </w:r>
    </w:p>
    <w:p w14:paraId="5CCE173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4202508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3</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下方左图为由6个灰色、21个白色正方体粘接成的大正方体的某个视图，且右边4个图形中仅有1个不可能是该正方体的其他视图，该图形是</w:t>
      </w:r>
      <w:r>
        <w:rPr>
          <w:rFonts w:hint="eastAsia" w:ascii="宋体" w:hAnsi="宋体" w:cs="宋体"/>
          <w:color w:val="000000" w:themeColor="text1"/>
          <w:sz w:val="22"/>
          <w:szCs w:val="22"/>
          <w:lang w:eastAsia="zh-CN"/>
          <w14:textFill>
            <w14:solidFill>
              <w14:schemeClr w14:val="tx1"/>
            </w14:solidFill>
          </w14:textFill>
        </w:rPr>
        <w:t>（  ）</w:t>
      </w:r>
      <w:r>
        <w:rPr>
          <w:rFonts w:hint="eastAsia" w:ascii="宋体" w:hAnsi="宋体" w:eastAsia="宋体" w:cs="宋体"/>
          <w:color w:val="000000" w:themeColor="text1"/>
          <w:sz w:val="22"/>
          <w:szCs w:val="22"/>
          <w14:textFill>
            <w14:solidFill>
              <w14:schemeClr w14:val="tx1"/>
            </w14:solidFill>
          </w14:textFill>
        </w:rPr>
        <w:t>。</w:t>
      </w:r>
    </w:p>
    <w:p w14:paraId="2AB5A4F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3930650" cy="909955"/>
            <wp:effectExtent l="0" t="0" r="12700" b="4445"/>
            <wp:docPr id="538"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 name="图片 207"/>
                    <pic:cNvPicPr>
                      <a:picLocks noChangeAspect="1"/>
                    </pic:cNvPicPr>
                  </pic:nvPicPr>
                  <pic:blipFill>
                    <a:blip r:embed="rId22"/>
                    <a:stretch>
                      <a:fillRect/>
                    </a:stretch>
                  </pic:blipFill>
                  <pic:spPr>
                    <a:xfrm>
                      <a:off x="0" y="0"/>
                      <a:ext cx="3930650" cy="909955"/>
                    </a:xfrm>
                    <a:prstGeom prst="rect">
                      <a:avLst/>
                    </a:prstGeom>
                    <a:noFill/>
                    <a:ln w="9525">
                      <a:noFill/>
                    </a:ln>
                  </pic:spPr>
                </pic:pic>
              </a:graphicData>
            </a:graphic>
          </wp:inline>
        </w:drawing>
      </w:r>
    </w:p>
    <w:p w14:paraId="3297A02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0CC4253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4</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氨基酸组合效应原为生物学领域内的概念，是说组成人体蛋白的八种氨基酸，只要有一种含量不足，其他七种就无法合成蛋白质。当这一理念运用到管理学中，意思是说在进行决策时要统筹考虑各环节，不可有所偏失，尤其要注重薄弱环节。</w:t>
      </w:r>
    </w:p>
    <w:p w14:paraId="7BA2D8B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根据上述定义，下列没有体现氨基酸组合效应的是</w:t>
      </w:r>
      <w:r>
        <w:rPr>
          <w:rFonts w:hint="eastAsia" w:ascii="宋体" w:hAnsi="宋体" w:cs="宋体"/>
          <w:color w:val="000000" w:themeColor="text1"/>
          <w:sz w:val="22"/>
          <w:szCs w:val="22"/>
          <w:lang w:eastAsia="zh-CN"/>
          <w14:textFill>
            <w14:solidFill>
              <w14:schemeClr w14:val="tx1"/>
            </w14:solidFill>
          </w14:textFill>
        </w:rPr>
        <w:t>（  ）</w:t>
      </w:r>
      <w:r>
        <w:rPr>
          <w:rFonts w:hint="eastAsia" w:ascii="宋体" w:hAnsi="宋体" w:eastAsia="宋体" w:cs="宋体"/>
          <w:color w:val="000000" w:themeColor="text1"/>
          <w:sz w:val="22"/>
          <w:szCs w:val="22"/>
          <w14:textFill>
            <w14:solidFill>
              <w14:schemeClr w14:val="tx1"/>
            </w14:solidFill>
          </w14:textFill>
        </w:rPr>
        <w:t>。</w:t>
      </w:r>
    </w:p>
    <w:p w14:paraId="2F8C8AE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A.小李在制定旅游计划时，对交通、饮食、住宿、景点、应急等方面一一做好了攻略</w:t>
      </w:r>
    </w:p>
    <w:p w14:paraId="22B7C56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B.教练在布置4×100米接力比赛策略时，考虑把相对实力最弱的队员放在第二棒的位置</w:t>
      </w:r>
    </w:p>
    <w:p w14:paraId="1D1B9F7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C.某电竞选手退役后组建了自己的电竞队伍，打算利用自身对电</w:t>
      </w:r>
      <w:r>
        <w:rPr>
          <w:rFonts w:hint="eastAsia" w:ascii="宋体" w:hAnsi="宋体" w:cs="宋体"/>
          <w:color w:val="000000" w:themeColor="text1"/>
          <w:sz w:val="22"/>
          <w:szCs w:val="22"/>
          <w:lang w:eastAsia="zh-CN"/>
          <w14:textFill>
            <w14:solidFill>
              <w14:schemeClr w14:val="tx1"/>
            </w14:solidFill>
          </w14:textFill>
        </w:rPr>
        <w:t>竞</w:t>
      </w:r>
      <w:r>
        <w:rPr>
          <w:rFonts w:hint="eastAsia" w:ascii="宋体" w:hAnsi="宋体" w:eastAsia="宋体" w:cs="宋体"/>
          <w:color w:val="000000" w:themeColor="text1"/>
          <w:sz w:val="22"/>
          <w:szCs w:val="22"/>
          <w14:textFill>
            <w14:solidFill>
              <w14:schemeClr w14:val="tx1"/>
            </w14:solidFill>
          </w14:textFill>
        </w:rPr>
        <w:t>领域的了解，继续从事电竞行业相关工作</w:t>
      </w:r>
    </w:p>
    <w:p w14:paraId="5A3893F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D.某通讯企业组建了覆盖全球的卫星通讯网络，但因电话设备及通话费用过高，用户难以承担，最终企业破产</w:t>
      </w:r>
    </w:p>
    <w:p w14:paraId="28845A8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7C59AA6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5</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R关系的非对称性指的是存在论域中的元素（或对象）x、y，xRy并且yRx都成立；也存在论域中的元素（或对象）m、n，mRn成立但是nRm不成立。</w:t>
      </w:r>
    </w:p>
    <w:p w14:paraId="0651902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根据上述定义，以下哪项中的关系具有非对称性？</w:t>
      </w:r>
      <w:r>
        <w:rPr>
          <w:rFonts w:hint="eastAsia" w:ascii="宋体" w:hAnsi="宋体" w:cs="宋体"/>
          <w:color w:val="000000" w:themeColor="text1"/>
          <w:sz w:val="22"/>
          <w:szCs w:val="22"/>
          <w:lang w:eastAsia="zh-CN"/>
          <w14:textFill>
            <w14:solidFill>
              <w14:schemeClr w14:val="tx1"/>
            </w14:solidFill>
          </w14:textFill>
        </w:rPr>
        <w:t>（  ）</w:t>
      </w:r>
    </w:p>
    <w:p w14:paraId="53D30D1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A.以所有人作为论域的亲戚关系</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B.以所有人作为论域的抚养关系</w:t>
      </w:r>
    </w:p>
    <w:p w14:paraId="70661D6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C.以所有人作为论域的祖孙关系</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D.以所有人作为论域的尊重关系</w:t>
      </w:r>
    </w:p>
    <w:p w14:paraId="27398976">
      <w:pPr>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 w:val="22"/>
          <w:szCs w:val="22"/>
          <w14:textFill>
            <w14:solidFill>
              <w14:schemeClr w14:val="tx1"/>
            </w14:solidFill>
          </w14:textFill>
        </w:rPr>
      </w:pPr>
    </w:p>
    <w:p w14:paraId="1D21F78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6</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房屋：浇筑：榫卯</w:t>
      </w:r>
    </w:p>
    <w:p w14:paraId="6538A61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A.零件：机器：组装</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B.键盘：有线：蓝牙</w:t>
      </w:r>
    </w:p>
    <w:p w14:paraId="2286DDD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C.管道：焊接：螺栓</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D.软装：家具：窗帘</w:t>
      </w:r>
    </w:p>
    <w:p w14:paraId="13EBD62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14A5FC1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7</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直筒裤：九分裤：牛仔裤</w:t>
      </w:r>
    </w:p>
    <w:p w14:paraId="6DEC487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A.收音机：电视机：录音机</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B.电动车：国产车：小轿车</w:t>
      </w:r>
    </w:p>
    <w:p w14:paraId="6FD3879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C.剃须刀：理发器：吹风机</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D.圣女果：西红柿：小番茄</w:t>
      </w:r>
    </w:p>
    <w:p w14:paraId="57EF1CF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0869B05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8</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如果用一个圆来表示一个词语所指称的对象的集合，那么以下哪项中三个词语之间的关系符合下图？</w:t>
      </w:r>
      <w:r>
        <w:rPr>
          <w:rFonts w:hint="eastAsia" w:ascii="宋体" w:hAnsi="宋体" w:cs="宋体"/>
          <w:color w:val="000000" w:themeColor="text1"/>
          <w:sz w:val="22"/>
          <w:szCs w:val="22"/>
          <w:lang w:eastAsia="zh-CN"/>
          <w14:textFill>
            <w14:solidFill>
              <w14:schemeClr w14:val="tx1"/>
            </w14:solidFill>
          </w14:textFill>
        </w:rPr>
        <w:t>（  ）</w:t>
      </w:r>
    </w:p>
    <w:p w14:paraId="176879C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1378585" cy="1088390"/>
            <wp:effectExtent l="0" t="0" r="12065" b="16510"/>
            <wp:docPr id="539"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 name="图片 208"/>
                    <pic:cNvPicPr>
                      <a:picLocks noChangeAspect="1"/>
                    </pic:cNvPicPr>
                  </pic:nvPicPr>
                  <pic:blipFill>
                    <a:blip r:embed="rId23"/>
                    <a:stretch>
                      <a:fillRect/>
                    </a:stretch>
                  </pic:blipFill>
                  <pic:spPr>
                    <a:xfrm>
                      <a:off x="0" y="0"/>
                      <a:ext cx="1378585" cy="1088390"/>
                    </a:xfrm>
                    <a:prstGeom prst="rect">
                      <a:avLst/>
                    </a:prstGeom>
                    <a:noFill/>
                    <a:ln w="9525">
                      <a:noFill/>
                    </a:ln>
                  </pic:spPr>
                </pic:pic>
              </a:graphicData>
            </a:graphic>
          </wp:inline>
        </w:drawing>
      </w:r>
    </w:p>
    <w:p w14:paraId="4409BFA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A.树木，古树，名木</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B.果树，阔叶树，梨树</w:t>
      </w:r>
    </w:p>
    <w:p w14:paraId="2FA7A43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C.正方形，矩形，平行四边形</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D.正整数，能被3整除的数，偶数</w:t>
      </w:r>
    </w:p>
    <w:p w14:paraId="39CF83D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55E4A3D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9</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某市价格监测数据显示：2023年2月17日，该市粮油米面、肉蛋、水果价格基本稳定；当日部分蔬菜价格上涨明显，黄瓜、茄子、西红柿、青辣椒、芸豆5种蔬菜价格分别是4.98元</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斤、5.98元</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斤、4.98元</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斤、5.98元</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斤、9.98元</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斤，较一周前价格上涨1</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2元不等。</w:t>
      </w:r>
    </w:p>
    <w:p w14:paraId="35C0B61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以下哪项如果为真，最能解释上述蔬菜价格上涨这一现象？</w:t>
      </w:r>
      <w:r>
        <w:rPr>
          <w:rFonts w:hint="eastAsia" w:ascii="宋体" w:hAnsi="宋体" w:cs="宋体"/>
          <w:color w:val="000000" w:themeColor="text1"/>
          <w:sz w:val="22"/>
          <w:szCs w:val="22"/>
          <w:lang w:eastAsia="zh-CN"/>
          <w14:textFill>
            <w14:solidFill>
              <w14:schemeClr w14:val="tx1"/>
            </w14:solidFill>
          </w14:textFill>
        </w:rPr>
        <w:t>（  ）</w:t>
      </w:r>
    </w:p>
    <w:p w14:paraId="5CE2ACB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A.本周有新的蔬菜上市，其品质明显提高</w:t>
      </w:r>
    </w:p>
    <w:p w14:paraId="6EDB522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B.上周受冷空气影响，绿叶类蔬菜价格看涨</w:t>
      </w:r>
    </w:p>
    <w:p w14:paraId="4FCE327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C.本周节日效应减退，居民蔬菜需求量减少</w:t>
      </w:r>
    </w:p>
    <w:p w14:paraId="5B5C7E7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D.天气原因影响了物流，上述蔬菜的供应受到影响</w:t>
      </w:r>
    </w:p>
    <w:p w14:paraId="2551C15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7C44E55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10</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据调查，2022年我国图书零售市场全部图书定价总额规模为871亿元。从不同渠道零售图书市场看，实体店渠道零售图书市场定价总额同比下降37.22%；平台电商同比下降16.06%；短视频电商实现正增长，同比上升42.86%。由此可见，短视频电商已成为图书零售的最重要渠道。</w:t>
      </w:r>
    </w:p>
    <w:p w14:paraId="0592FF4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以下哪项如果为真，最能质疑上述论证？</w:t>
      </w:r>
      <w:r>
        <w:rPr>
          <w:rFonts w:hint="eastAsia" w:ascii="宋体" w:hAnsi="宋体" w:cs="宋体"/>
          <w:color w:val="000000" w:themeColor="text1"/>
          <w:sz w:val="22"/>
          <w:szCs w:val="22"/>
          <w:lang w:eastAsia="zh-CN"/>
          <w14:textFill>
            <w14:solidFill>
              <w14:schemeClr w14:val="tx1"/>
            </w14:solidFill>
          </w14:textFill>
        </w:rPr>
        <w:t>（  ）</w:t>
      </w:r>
    </w:p>
    <w:p w14:paraId="4E902CE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A.与2021年相比，2022年我国图书零售市场全部图书定价总额同比下降11.77%</w:t>
      </w:r>
    </w:p>
    <w:p w14:paraId="7984C1D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B.2021年，从零售图书定价总额规模占比看，平台电商占比超过50%，短视频电商占比最低</w:t>
      </w:r>
    </w:p>
    <w:p w14:paraId="2394DEA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C.2022年，在我国图书零售市场中，平台电商和实体店渠道各自的资产总额，均超过短视频电商</w:t>
      </w:r>
    </w:p>
    <w:p w14:paraId="646E34F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D.2022年，从图书零售市场渠道结构来看，平台电商和实体店渠道品种规模均在100万以上，短视频电商品种规模相对较少</w:t>
      </w:r>
    </w:p>
    <w:p w14:paraId="7D9157A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2BED2A8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11</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对于甲、乙、丙三个项目的投资情况，经过调研，三部门分别给出了如下建议：</w:t>
      </w:r>
    </w:p>
    <w:p w14:paraId="151698C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（1）甲、乙两项目至少投资一个；</w:t>
      </w:r>
    </w:p>
    <w:p w14:paraId="3A0DB8D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（2）若投资甲项目，则亦投资丙项目；</w:t>
      </w:r>
    </w:p>
    <w:p w14:paraId="6E3558D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（3）乙、丙两项目至少有一个不投资。</w:t>
      </w:r>
    </w:p>
    <w:p w14:paraId="7F17AB4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最终，根据三部</w:t>
      </w:r>
      <w:r>
        <w:rPr>
          <w:rFonts w:hint="eastAsia" w:ascii="宋体" w:hAnsi="宋体" w:cs="宋体"/>
          <w:color w:val="000000" w:themeColor="text1"/>
          <w:sz w:val="22"/>
          <w:szCs w:val="22"/>
          <w:lang w:eastAsia="zh-CN"/>
          <w14:textFill>
            <w14:solidFill>
              <w14:schemeClr w14:val="tx1"/>
            </w14:solidFill>
          </w14:textFill>
        </w:rPr>
        <w:t>门的</w:t>
      </w:r>
      <w:r>
        <w:rPr>
          <w:rFonts w:hint="eastAsia" w:ascii="宋体" w:hAnsi="宋体" w:eastAsia="宋体" w:cs="宋体"/>
          <w:color w:val="000000" w:themeColor="text1"/>
          <w:sz w:val="22"/>
          <w:szCs w:val="22"/>
          <w14:textFill>
            <w14:solidFill>
              <w14:schemeClr w14:val="tx1"/>
            </w14:solidFill>
          </w14:textFill>
        </w:rPr>
        <w:t>建议，进行了投资。</w:t>
      </w:r>
    </w:p>
    <w:p w14:paraId="07BA08C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根据以上信息，关于投资情况，一定能得出以下哪项？</w:t>
      </w:r>
      <w:r>
        <w:rPr>
          <w:rFonts w:hint="eastAsia" w:ascii="宋体" w:hAnsi="宋体" w:cs="宋体"/>
          <w:color w:val="000000" w:themeColor="text1"/>
          <w:sz w:val="22"/>
          <w:szCs w:val="22"/>
          <w:lang w:eastAsia="zh-CN"/>
          <w14:textFill>
            <w14:solidFill>
              <w14:schemeClr w14:val="tx1"/>
            </w14:solidFill>
          </w14:textFill>
        </w:rPr>
        <w:t>（  ）</w:t>
      </w:r>
    </w:p>
    <w:p w14:paraId="55BCDBF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A.甲、乙均投资</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B.甲、乙投资其一</w:t>
      </w:r>
    </w:p>
    <w:p w14:paraId="4AA6414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C.甲、丙均投资</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14:textFill>
            <w14:solidFill>
              <w14:schemeClr w14:val="tx1"/>
            </w14:solidFill>
          </w14:textFill>
        </w:rPr>
        <w:t>D.甲、丙均不投资</w:t>
      </w:r>
    </w:p>
    <w:p w14:paraId="112A048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p>
    <w:p w14:paraId="7B253DFD">
      <w:pPr>
        <w:pageBreakBefore w:val="0"/>
        <w:kinsoku/>
        <w:wordWrap/>
        <w:overflowPunct/>
        <w:topLinePunct w:val="0"/>
        <w:autoSpaceDE/>
        <w:autoSpaceDN/>
        <w:bidi w:val="0"/>
        <w:adjustRightInd/>
        <w:snapToGrid/>
        <w:spacing w:line="360" w:lineRule="auto"/>
        <w:ind w:firstLine="472" w:firstLineChars="200"/>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br w:type="page"/>
      </w:r>
    </w:p>
    <w:p w14:paraId="23D52401">
      <w:pPr>
        <w:pStyle w:val="3"/>
        <w:bidi w:val="0"/>
        <w:rPr>
          <w:rFonts w:hint="eastAsia"/>
          <w:lang w:val="en-US" w:eastAsia="zh-CN"/>
        </w:rPr>
      </w:pPr>
      <w:r>
        <w:rPr>
          <w:rFonts w:hint="eastAsia"/>
          <w:lang w:val="en-US" w:eastAsia="zh-CN"/>
        </w:rPr>
        <w:t>2023年下半年C类答案与解析</w:t>
      </w:r>
    </w:p>
    <w:p w14:paraId="77D6E8E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1</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eastAsia="宋体" w:cs="宋体"/>
          <w:color w:val="000000" w:themeColor="text1"/>
          <w:sz w:val="22"/>
          <w:szCs w:val="22"/>
          <w14:textFill>
            <w14:solidFill>
              <w14:schemeClr w14:val="tx1"/>
            </w14:solidFill>
          </w14:textFill>
        </w:rPr>
        <w:t>D</w:t>
      </w:r>
    </w:p>
    <w:p w14:paraId="281464A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本题属于重构类，主要考查截面图。</w:t>
      </w:r>
    </w:p>
    <w:p w14:paraId="627CFD1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A项：如下图①所示，经过上方四棱锥的顶点斜切于下底面，切到正方体，即可得到A项，排除；</w:t>
      </w:r>
    </w:p>
    <w:p w14:paraId="27DA6E0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B项：如下图②所示，在立体图一侧，从四棱锥侧面选择与底面平行的直线，垂直于下底面切到正方体，即可得到B项，排除；</w:t>
      </w:r>
    </w:p>
    <w:p w14:paraId="27AB06F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C项：如下图③所示，水平方向切上方四棱锥即可得到C项，排除；</w:t>
      </w:r>
    </w:p>
    <w:p w14:paraId="2657135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D项：从任何方向切开，都得不到该截面，当选。</w:t>
      </w:r>
    </w:p>
    <w:p w14:paraId="482ACED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4445000" cy="1054100"/>
            <wp:effectExtent l="0" t="0" r="12700" b="12700"/>
            <wp:docPr id="668" name="图片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 name="图片 216"/>
                    <pic:cNvPicPr>
                      <a:picLocks noChangeAspect="1"/>
                    </pic:cNvPicPr>
                  </pic:nvPicPr>
                  <pic:blipFill>
                    <a:blip r:embed="rId24"/>
                    <a:stretch>
                      <a:fillRect/>
                    </a:stretch>
                  </pic:blipFill>
                  <pic:spPr>
                    <a:xfrm>
                      <a:off x="0" y="0"/>
                      <a:ext cx="4445000" cy="1054100"/>
                    </a:xfrm>
                    <a:prstGeom prst="rect">
                      <a:avLst/>
                    </a:prstGeom>
                    <a:noFill/>
                    <a:ln w="9525">
                      <a:noFill/>
                    </a:ln>
                  </pic:spPr>
                </pic:pic>
              </a:graphicData>
            </a:graphic>
          </wp:inline>
        </w:drawing>
      </w:r>
    </w:p>
    <w:p w14:paraId="68B9F02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本题为选非题，</w:t>
      </w:r>
      <w:r>
        <w:rPr>
          <w:rFonts w:hint="eastAsia" w:ascii="宋体" w:hAnsi="宋体" w:cs="宋体"/>
          <w:color w:val="000000" w:themeColor="text1"/>
          <w:sz w:val="22"/>
          <w:szCs w:val="22"/>
          <w:lang w:eastAsia="zh-CN"/>
          <w14:textFill>
            <w14:solidFill>
              <w14:schemeClr w14:val="tx1"/>
            </w14:solidFill>
          </w14:textFill>
        </w:rPr>
        <w:t>故正确答案为D。</w:t>
      </w:r>
    </w:p>
    <w:p w14:paraId="0DC35E4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3EB739F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2</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eastAsia="宋体" w:cs="宋体"/>
          <w:color w:val="000000" w:themeColor="text1"/>
          <w:sz w:val="22"/>
          <w:szCs w:val="22"/>
          <w14:textFill>
            <w14:solidFill>
              <w14:schemeClr w14:val="tx1"/>
            </w14:solidFill>
          </w14:textFill>
        </w:rPr>
        <w:t>A</w:t>
      </w:r>
    </w:p>
    <w:p w14:paraId="57EA41D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w:t>
      </w:r>
      <w:r>
        <w:rPr>
          <w:rFonts w:hint="eastAsia" w:ascii="宋体" w:hAnsi="宋体" w:cs="宋体"/>
          <w:color w:val="000000" w:themeColor="text1"/>
          <w:sz w:val="22"/>
          <w:szCs w:val="22"/>
          <w:lang w:val="en-US" w:eastAsia="zh-CN"/>
          <w14:textFill>
            <w14:solidFill>
              <w14:schemeClr w14:val="tx1"/>
            </w14:solidFill>
          </w14:textFill>
        </w:rPr>
        <w:t>属于重构类，主要</w:t>
      </w:r>
      <w:r>
        <w:rPr>
          <w:rFonts w:hint="eastAsia" w:ascii="宋体" w:hAnsi="宋体" w:eastAsia="宋体" w:cs="宋体"/>
          <w:color w:val="000000" w:themeColor="text1"/>
          <w:sz w:val="22"/>
          <w:szCs w:val="22"/>
          <w14:textFill>
            <w14:solidFill>
              <w14:schemeClr w14:val="tx1"/>
            </w14:solidFill>
          </w14:textFill>
        </w:rPr>
        <w:t>考查三视图。</w:t>
      </w:r>
    </w:p>
    <w:p w14:paraId="0C7896F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主视图是立体图从前向后观察，根据原图有线就有线，原图没线就没线的原则，主视图应只有四个小方块，且小方块内部无直线，排除C、D两项。左视图是立体图从左向右观察，如下图所示，立体图中箭头指向的位置无实竖线，则左视图中该位置也应无实线，排除B项。</w:t>
      </w:r>
    </w:p>
    <w:p w14:paraId="7B2E854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4445000" cy="1117600"/>
            <wp:effectExtent l="0" t="0" r="12700" b="6350"/>
            <wp:docPr id="669" name="图片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 name="图片 217"/>
                    <pic:cNvPicPr>
                      <a:picLocks noChangeAspect="1"/>
                    </pic:cNvPicPr>
                  </pic:nvPicPr>
                  <pic:blipFill>
                    <a:blip r:embed="rId25"/>
                    <a:stretch>
                      <a:fillRect/>
                    </a:stretch>
                  </pic:blipFill>
                  <pic:spPr>
                    <a:xfrm>
                      <a:off x="0" y="0"/>
                      <a:ext cx="4445000" cy="1117600"/>
                    </a:xfrm>
                    <a:prstGeom prst="rect">
                      <a:avLst/>
                    </a:prstGeom>
                    <a:noFill/>
                    <a:ln w="9525">
                      <a:noFill/>
                    </a:ln>
                  </pic:spPr>
                </pic:pic>
              </a:graphicData>
            </a:graphic>
          </wp:inline>
        </w:drawing>
      </w:r>
    </w:p>
    <w:p w14:paraId="19A4535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故正确答案为A。</w:t>
      </w:r>
    </w:p>
    <w:p w14:paraId="5530C6E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07F14BB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3</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eastAsia="宋体" w:cs="宋体"/>
          <w:color w:val="000000" w:themeColor="text1"/>
          <w:sz w:val="22"/>
          <w:szCs w:val="22"/>
          <w14:textFill>
            <w14:solidFill>
              <w14:schemeClr w14:val="tx1"/>
            </w14:solidFill>
          </w14:textFill>
        </w:rPr>
        <w:t>C</w:t>
      </w:r>
    </w:p>
    <w:p w14:paraId="503961F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eastAsia="宋体" w:cs="宋体"/>
          <w:color w:val="000000" w:themeColor="text1"/>
          <w:sz w:val="22"/>
          <w:szCs w:val="22"/>
          <w14:textFill>
            <w14:solidFill>
              <w14:schemeClr w14:val="tx1"/>
            </w14:solidFill>
          </w14:textFill>
        </w:rPr>
        <w:t>本题</w:t>
      </w:r>
      <w:r>
        <w:rPr>
          <w:rFonts w:hint="eastAsia" w:ascii="宋体" w:hAnsi="宋体" w:cs="宋体"/>
          <w:color w:val="000000" w:themeColor="text1"/>
          <w:sz w:val="22"/>
          <w:szCs w:val="22"/>
          <w:lang w:val="en-US" w:eastAsia="zh-CN"/>
          <w14:textFill>
            <w14:solidFill>
              <w14:schemeClr w14:val="tx1"/>
            </w14:solidFill>
          </w14:textFill>
        </w:rPr>
        <w:t>属于重构类，主要</w:t>
      </w:r>
      <w:r>
        <w:rPr>
          <w:rFonts w:hint="eastAsia" w:ascii="宋体" w:hAnsi="宋体" w:eastAsia="宋体" w:cs="宋体"/>
          <w:color w:val="000000" w:themeColor="text1"/>
          <w:sz w:val="22"/>
          <w:szCs w:val="22"/>
          <w14:textFill>
            <w14:solidFill>
              <w14:schemeClr w14:val="tx1"/>
            </w14:solidFill>
          </w14:textFill>
        </w:rPr>
        <w:t>考查三视图。</w:t>
      </w:r>
    </w:p>
    <w:p w14:paraId="7299479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通过左侧大正方体仅能观察到4个灰色正方体的位置，将其可见部分移开后，被遮挡了8个方块，结合选项，剩余2个灰色正方体均在棱上，可能情况如下：</w:t>
      </w:r>
    </w:p>
    <w:p w14:paraId="7D90780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3244850" cy="704850"/>
            <wp:effectExtent l="0" t="0" r="12700" b="0"/>
            <wp:docPr id="670" name="图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 name="图片 218"/>
                    <pic:cNvPicPr>
                      <a:picLocks noChangeAspect="1"/>
                    </pic:cNvPicPr>
                  </pic:nvPicPr>
                  <pic:blipFill>
                    <a:blip r:embed="rId26"/>
                    <a:stretch>
                      <a:fillRect/>
                    </a:stretch>
                  </pic:blipFill>
                  <pic:spPr>
                    <a:xfrm>
                      <a:off x="0" y="0"/>
                      <a:ext cx="3244850" cy="704850"/>
                    </a:xfrm>
                    <a:prstGeom prst="rect">
                      <a:avLst/>
                    </a:prstGeom>
                    <a:noFill/>
                    <a:ln w="9525">
                      <a:noFill/>
                    </a:ln>
                  </pic:spPr>
                </pic:pic>
              </a:graphicData>
            </a:graphic>
          </wp:inline>
        </w:drawing>
      </w:r>
    </w:p>
    <w:p w14:paraId="59E6269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A项：该图为大正方体由下而上观察到的视图，剩余2个灰色正方体的排布为第③种情况，可能为真，排除；</w:t>
      </w:r>
    </w:p>
    <w:p w14:paraId="5F4404E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B项：该图为大正方体上下翻转后的右视图，剩余2个灰色正方体的排布为第③种情况，可能为真，排除；</w:t>
      </w:r>
    </w:p>
    <w:p w14:paraId="76EEB06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C项：该图为大正方体的左视图，剩余2个灰色正方体的排布为第③种情况，但其余灰色正方体的排布应该如下图所示，不可能为真，当选；</w:t>
      </w:r>
    </w:p>
    <w:p w14:paraId="5C9B0FD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drawing>
          <wp:inline distT="0" distB="0" distL="114300" distR="114300">
            <wp:extent cx="890905" cy="827405"/>
            <wp:effectExtent l="0" t="0" r="4445" b="10795"/>
            <wp:docPr id="671"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 name="图片 219"/>
                    <pic:cNvPicPr>
                      <a:picLocks noChangeAspect="1"/>
                    </pic:cNvPicPr>
                  </pic:nvPicPr>
                  <pic:blipFill>
                    <a:blip r:embed="rId27"/>
                    <a:stretch>
                      <a:fillRect/>
                    </a:stretch>
                  </pic:blipFill>
                  <pic:spPr>
                    <a:xfrm>
                      <a:off x="0" y="0"/>
                      <a:ext cx="890905" cy="827405"/>
                    </a:xfrm>
                    <a:prstGeom prst="rect">
                      <a:avLst/>
                    </a:prstGeom>
                    <a:noFill/>
                    <a:ln w="9525">
                      <a:noFill/>
                    </a:ln>
                  </pic:spPr>
                </pic:pic>
              </a:graphicData>
            </a:graphic>
          </wp:inline>
        </w:drawing>
      </w:r>
    </w:p>
    <w:p w14:paraId="1C939B2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D项：该图为大正方体向后翻转一个面后的左视图，剩余2个灰色正方体的排布为第③种情况，可能为真，排除；</w:t>
      </w:r>
    </w:p>
    <w:p w14:paraId="583722A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本题为选非题，</w:t>
      </w:r>
      <w:r>
        <w:rPr>
          <w:rFonts w:hint="eastAsia" w:ascii="宋体" w:hAnsi="宋体" w:cs="宋体"/>
          <w:color w:val="000000" w:themeColor="text1"/>
          <w:sz w:val="22"/>
          <w:szCs w:val="22"/>
          <w:lang w:eastAsia="zh-CN"/>
          <w14:textFill>
            <w14:solidFill>
              <w14:schemeClr w14:val="tx1"/>
            </w14:solidFill>
          </w14:textFill>
        </w:rPr>
        <w:t>故正确答案为C。</w:t>
      </w:r>
    </w:p>
    <w:p w14:paraId="2C3C350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0787178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4</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eastAsia="宋体" w:cs="宋体"/>
          <w:color w:val="000000" w:themeColor="text1"/>
          <w:sz w:val="22"/>
          <w:szCs w:val="22"/>
          <w14:textFill>
            <w14:solidFill>
              <w14:schemeClr w14:val="tx1"/>
            </w14:solidFill>
          </w14:textFill>
        </w:rPr>
        <w:t>C</w:t>
      </w:r>
    </w:p>
    <w:p w14:paraId="0303E41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本题属于定义判断。</w:t>
      </w:r>
    </w:p>
    <w:p w14:paraId="05818EC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“进行决策时要统筹考虑各环节，不可有所偏失，尤其要注重薄弱环节”。</w:t>
      </w:r>
    </w:p>
    <w:p w14:paraId="0FB99C1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A项：小李在制定旅游计划时，对交通、饮食、住宿、景点、应急等方面一一做好了攻略，符合“进行决策时要统筹考虑各环节，不可有所偏失，尤其要注重薄弱环节”，符合定义，排除；</w:t>
      </w:r>
    </w:p>
    <w:p w14:paraId="0A6A4C1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B项：教练在布置4×100米接力比赛策略时，考虑把相对实力最弱的队员放在第二棒的位置，符合“进行决策时要统筹考虑各环节，不可有所偏失，尤其要注重薄弱环节”，符合定义，排除；</w:t>
      </w:r>
    </w:p>
    <w:p w14:paraId="016A621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C项：某电竞选手利用自身对电</w:t>
      </w:r>
      <w:r>
        <w:rPr>
          <w:rFonts w:hint="eastAsia" w:ascii="宋体" w:hAnsi="宋体" w:cs="宋体"/>
          <w:color w:val="000000" w:themeColor="text1"/>
          <w:sz w:val="22"/>
          <w:szCs w:val="22"/>
          <w:lang w:eastAsia="zh-CN"/>
          <w14:textFill>
            <w14:solidFill>
              <w14:schemeClr w14:val="tx1"/>
            </w14:solidFill>
          </w14:textFill>
        </w:rPr>
        <w:t>竞</w:t>
      </w:r>
      <w:r>
        <w:rPr>
          <w:rFonts w:hint="eastAsia" w:ascii="宋体" w:hAnsi="宋体" w:eastAsia="宋体" w:cs="宋体"/>
          <w:color w:val="000000" w:themeColor="text1"/>
          <w:sz w:val="22"/>
          <w:szCs w:val="22"/>
          <w14:textFill>
            <w14:solidFill>
              <w14:schemeClr w14:val="tx1"/>
            </w14:solidFill>
          </w14:textFill>
        </w:rPr>
        <w:t>领域的了解，退役后组建队伍继续从事相关工作，属于利用自身优势开展工作，并未涉及统筹考虑各个环节，也未体现注重薄弱环节，不符合“进行决策时要统筹考虑各环节，不可有所偏失，尤其要注重薄弱环节”，不符合定义，当选；</w:t>
      </w:r>
    </w:p>
    <w:p w14:paraId="1028E54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某通讯企业组建了覆盖全球的卫星通讯网络，但没有考虑到电话设备及通话费用过高，用户难以承担，最终导致企业破产，从反面证明了进行决策时一定要综合考量，考虑到每一个环节，符合“进行决策时要统筹考虑各环节，不可有所偏失，尤其要注重薄弱环节”，符合定义，排除。</w:t>
      </w:r>
    </w:p>
    <w:p w14:paraId="1CD3249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本题为选非题，</w:t>
      </w:r>
      <w:r>
        <w:rPr>
          <w:rFonts w:hint="eastAsia" w:ascii="宋体" w:hAnsi="宋体" w:cs="宋体"/>
          <w:color w:val="000000" w:themeColor="text1"/>
          <w:sz w:val="22"/>
          <w:szCs w:val="22"/>
          <w:lang w:eastAsia="zh-CN"/>
          <w14:textFill>
            <w14:solidFill>
              <w14:schemeClr w14:val="tx1"/>
            </w14:solidFill>
          </w14:textFill>
        </w:rPr>
        <w:t>故正确答案为C。</w:t>
      </w:r>
    </w:p>
    <w:p w14:paraId="03BEB27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01037EF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5</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eastAsia="宋体" w:cs="宋体"/>
          <w:color w:val="000000" w:themeColor="text1"/>
          <w:sz w:val="22"/>
          <w:szCs w:val="22"/>
          <w14:textFill>
            <w14:solidFill>
              <w14:schemeClr w14:val="tx1"/>
            </w14:solidFill>
          </w14:textFill>
        </w:rPr>
        <w:t>D</w:t>
      </w:r>
    </w:p>
    <w:p w14:paraId="724A1BA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本题属于定义判断。</w:t>
      </w:r>
    </w:p>
    <w:p w14:paraId="15CF0E8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“存在论域中的元素（或对象）x、y，xRy并且yRx都成立</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存在论域中的元素（或对象）m、n，mRn成立但是nRm不成立”。</w:t>
      </w:r>
    </w:p>
    <w:p w14:paraId="1712AA0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A项：如果a和b是亲戚，那么b和a一定是亲戚，不符合“存在论域中的元素（或对象）m、n，mRn成立但是nRm不成立”，不符合定义，排除；</w:t>
      </w:r>
    </w:p>
    <w:p w14:paraId="30E1D1E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B项：如果a抚养b，那么b一定不抚养a，不符合“存在论域中的元素（或对象）x、y，xRy并且yRx都成立”，不符合定义，排除；</w:t>
      </w:r>
    </w:p>
    <w:p w14:paraId="2EF279E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C项：如果a是b的祖父，那么b一定是a的孙子，不符合“存在论域中的元素（或对象）x、y，xRy并且yRx都成立”，不符合定义，排除；</w:t>
      </w:r>
    </w:p>
    <w:p w14:paraId="54E4970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D项：如果a尊重b，b可能尊重a，b也可能不尊重a，符合“存在论域中的元素（或对象）x、y，xRy并且yRx都成立</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存在论域中的元素（或对象）m、n，mRn成立但是nRm不成立”，符合定义，当选。</w:t>
      </w:r>
    </w:p>
    <w:p w14:paraId="66C780E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故正确答案为D。</w:t>
      </w:r>
    </w:p>
    <w:p w14:paraId="0C60E95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267651F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6</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eastAsia="宋体" w:cs="宋体"/>
          <w:color w:val="000000" w:themeColor="text1"/>
          <w:sz w:val="22"/>
          <w:szCs w:val="22"/>
          <w14:textFill>
            <w14:solidFill>
              <w14:schemeClr w14:val="tx1"/>
            </w14:solidFill>
          </w14:textFill>
        </w:rPr>
        <w:t>B</w:t>
      </w:r>
    </w:p>
    <w:p w14:paraId="200B221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本题属于集合类，主要考查并列关系。</w:t>
      </w:r>
    </w:p>
    <w:p w14:paraId="26EDBD1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浇筑和榫卯均是建造房屋的技术，后两词为并列关系，与第一词为应用对象与技术的对应关系。</w:t>
      </w:r>
    </w:p>
    <w:p w14:paraId="117A5D1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A项：零件是机器的组成部分，二者为组成关系；组装机器，二者为动宾关系，与题干逻辑关系不一致，排除；</w:t>
      </w:r>
    </w:p>
    <w:p w14:paraId="6FF5FE4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B项：有线和蓝牙均是键盘连接设备的方式，后两词为并列关系，与第一词为应用对象与技术的对应关系，与题干逻辑关系一致，当选；</w:t>
      </w:r>
    </w:p>
    <w:p w14:paraId="1CD5B53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C项：焊接是一种管道的连接方式，螺栓是一种机械零件，二者不是并列关系，与题干逻辑关系不一致，排除；</w:t>
      </w:r>
    </w:p>
    <w:p w14:paraId="6D238E6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D项：家具和窗帘均是软装，后两词为并列关系，与第一词为种属关系，与题干逻辑关系不一致，排除。</w:t>
      </w:r>
    </w:p>
    <w:p w14:paraId="149920B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故正确答案为B。</w:t>
      </w:r>
    </w:p>
    <w:p w14:paraId="049642C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3F87CA8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7</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eastAsia="宋体" w:cs="宋体"/>
          <w:color w:val="000000" w:themeColor="text1"/>
          <w:sz w:val="22"/>
          <w:szCs w:val="22"/>
          <w14:textFill>
            <w14:solidFill>
              <w14:schemeClr w14:val="tx1"/>
            </w14:solidFill>
          </w14:textFill>
        </w:rPr>
        <w:t>B</w:t>
      </w:r>
    </w:p>
    <w:p w14:paraId="47064BC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本题属于集合类，主要考查交叉关系。</w:t>
      </w:r>
    </w:p>
    <w:p w14:paraId="388D398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直筒裤是按照裤子款式划分，九分裤是按照裤子长度划分，牛仔裤是按照裤子材质划分，三者两两互为交叉关系。</w:t>
      </w:r>
    </w:p>
    <w:p w14:paraId="7BF7D77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A项：收音机、电视机、录音机都是家电的一种，三者为并列关系，与题干逻辑关系不一致，排除；</w:t>
      </w:r>
    </w:p>
    <w:p w14:paraId="27679E1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B项：电动车是按照汽车动力系统划分，国产车是按照汽车生产地划分，小轿车是按照汽车容量划分（小轿车指的是载7人及7人以下的小车），三者两两互为交叉关系，与题干逻辑关系一致，当选；</w:t>
      </w:r>
    </w:p>
    <w:p w14:paraId="47015D5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C项：剃须刀、理发器、吹风机都是美容器具的一种，三者为并列关系，与题干逻辑关系不一致，排除；</w:t>
      </w:r>
    </w:p>
    <w:p w14:paraId="1AB20F8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D项：圣女果指小西红柿，是西红柿的一种，二者为种属关系；圣女果又称小番茄，二者为全同关系，与题干逻辑关系不一致，排除。</w:t>
      </w:r>
    </w:p>
    <w:p w14:paraId="3BE6AB2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故正确答案为B。</w:t>
      </w:r>
    </w:p>
    <w:p w14:paraId="18C959C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6439F7A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8</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eastAsia="宋体" w:cs="宋体"/>
          <w:color w:val="000000" w:themeColor="text1"/>
          <w:sz w:val="22"/>
          <w:szCs w:val="22"/>
          <w14:textFill>
            <w14:solidFill>
              <w14:schemeClr w14:val="tx1"/>
            </w14:solidFill>
          </w14:textFill>
        </w:rPr>
        <w:t>D</w:t>
      </w:r>
    </w:p>
    <w:p w14:paraId="178076E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本题属于集合类，主要考查交叉关系。</w:t>
      </w:r>
    </w:p>
    <w:p w14:paraId="5269F14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三个集合之间互为交叉关系。</w:t>
      </w:r>
    </w:p>
    <w:p w14:paraId="0DFA636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A项：古树、名木都是树木的一种，二者与树木均为种属关系，与题干逻辑关系不一致，排除；</w:t>
      </w:r>
    </w:p>
    <w:p w14:paraId="5E29818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B项：果树是按照树木果实划分，阔叶树是按照树木叶子形态划分，二者为交叉关系；梨树是果树，二者为种属关系，与题干逻辑关系不一致，排除；</w:t>
      </w:r>
    </w:p>
    <w:p w14:paraId="3C978D8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C项：正方形和矩形都是特殊的平行四边形，二者与平行四边形均为种属关系，与题干逻辑关系不一致，排除；</w:t>
      </w:r>
    </w:p>
    <w:p w14:paraId="7EF6D89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有的正整数是能被3整除的数，有的正整数不是能被3整除的数，有的能被3整除的数是正整数，有的能被3整除的数不是正整数，二者为交叉关系；有的能被3整除的数是偶数，有的能被3整除的数不是偶数，有的偶数是能被3整除的数，有的偶数不是能被3整除的数，二者为交叉关系；有的正整数是偶数，有的正整数不是偶数，有的偶数是正整数，有的偶数不是正整数，二者为交叉关系；与题干逻辑关系一致，当选。</w:t>
      </w:r>
    </w:p>
    <w:p w14:paraId="631D111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故正确答案为D。</w:t>
      </w:r>
    </w:p>
    <w:p w14:paraId="42C8CED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2A56E94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9</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eastAsia="宋体" w:cs="宋体"/>
          <w:color w:val="000000" w:themeColor="text1"/>
          <w:sz w:val="22"/>
          <w:szCs w:val="22"/>
          <w14:textFill>
            <w14:solidFill>
              <w14:schemeClr w14:val="tx1"/>
            </w14:solidFill>
          </w14:textFill>
        </w:rPr>
        <w:t>D</w:t>
      </w:r>
    </w:p>
    <w:p w14:paraId="0C912B2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本题属于原因解释</w:t>
      </w:r>
      <w:r>
        <w:rPr>
          <w:rFonts w:hint="eastAsia" w:ascii="宋体" w:hAnsi="宋体" w:eastAsia="宋体" w:cs="宋体"/>
          <w:color w:val="000000" w:themeColor="text1"/>
          <w:sz w:val="22"/>
          <w:szCs w:val="22"/>
          <w14:textFill>
            <w14:solidFill>
              <w14:schemeClr w14:val="tx1"/>
            </w14:solidFill>
          </w14:textFill>
        </w:rPr>
        <w:t>。</w:t>
      </w:r>
    </w:p>
    <w:p w14:paraId="5BFD648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某市价格监测数据显示：2023年2月17日，该市粮油米面、肉蛋、水果价格基本稳定，但当日部分蔬菜价格上涨明显，黄瓜、茄子、西红柿、青辣椒、芸豆5种蔬菜较一周前价格上涨1</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2元不等。</w:t>
      </w:r>
    </w:p>
    <w:p w14:paraId="629F758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A项：选项说明本周有新的蔬菜上市，其品质明显提高，但是新上市的蔬菜是否为上述几种蔬菜不明确，无法解释题干现象，排除；</w:t>
      </w:r>
    </w:p>
    <w:p w14:paraId="32DF94A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B项：选项说明上周受冷空气影响，绿叶类蔬菜价格看涨，但是题干中价格上涨的蔬菜均不是绿叶类蔬菜，无法解释题干现象，排除；</w:t>
      </w:r>
    </w:p>
    <w:p w14:paraId="66D8042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C项：选项说明本周节日效应减退，居民蔬菜需求量减少，但是不能解释为什么只有上述几种蔬菜价格上涨，无法解释题干现象，排除；</w:t>
      </w:r>
    </w:p>
    <w:p w14:paraId="52F0141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D项：选项说明天气原因影响了物流，上述蔬菜的供应受到影响，供应量减少可以解释上述几种蔬菜价格上涨明显这一现象，可以解释题干现象，当选。</w:t>
      </w:r>
    </w:p>
    <w:p w14:paraId="6A3B484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故正确答案为D。</w:t>
      </w:r>
    </w:p>
    <w:p w14:paraId="286B5EE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65CB6E8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10</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eastAsia="宋体" w:cs="宋体"/>
          <w:color w:val="000000" w:themeColor="text1"/>
          <w:sz w:val="22"/>
          <w:szCs w:val="22"/>
          <w14:textFill>
            <w14:solidFill>
              <w14:schemeClr w14:val="tx1"/>
            </w14:solidFill>
          </w14:textFill>
        </w:rPr>
        <w:t>B</w:t>
      </w:r>
    </w:p>
    <w:p w14:paraId="01C2A2B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本题属于论证类</w:t>
      </w:r>
      <w:r>
        <w:rPr>
          <w:rFonts w:hint="eastAsia" w:ascii="宋体" w:hAnsi="宋体" w:eastAsia="宋体" w:cs="宋体"/>
          <w:color w:val="000000" w:themeColor="text1"/>
          <w:sz w:val="22"/>
          <w:szCs w:val="22"/>
          <w14:textFill>
            <w14:solidFill>
              <w14:schemeClr w14:val="tx1"/>
            </w14:solidFill>
          </w14:textFill>
        </w:rPr>
        <w:t>。</w:t>
      </w:r>
    </w:p>
    <w:p w14:paraId="75226D4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论点：短视频电商已成为图书零售的最重要渠道。</w:t>
      </w:r>
    </w:p>
    <w:p w14:paraId="32437B2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论据：2022年我国图书零售市场全部图书定价总额规模为871亿元。从不同渠道零售图书市场看，实体店渠道零售图书市场定价总额同比下降37.22%；平台电商同比下降16.06%；短视频电商实现正增长，同比上升42.86%。</w:t>
      </w:r>
    </w:p>
    <w:p w14:paraId="415CBE6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论点讨论的是短视频电商是图书销售中最重要的渠道，论据讨论的是短视频电商图书定价额度的上升比例是最高的，论点论据话题不一致，优先考虑拆桥。</w:t>
      </w:r>
    </w:p>
    <w:p w14:paraId="2854D13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A项：该项说明全部图书的定价总额比例在下降，论点讨论的是短视频电商是否是图书销售中最重要的渠道，话题不一致，无关项，排除；</w:t>
      </w:r>
    </w:p>
    <w:p w14:paraId="6338472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B项：该项说明2021年在零售图书定价总额占比中，平台电商占比超过50%，短视频电商占比最低，即虽然2022年短视频电商图书定价额度的上升比例是最高的，但因其基础定价总额较低，所以短视频电商未必会成为图书零售的最重要渠道，为拆桥项，可以削弱，当选；</w:t>
      </w:r>
    </w:p>
    <w:p w14:paraId="6A4728B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C项：该项说明，2022年，在我国图书零售市场中，平台电商和实体店渠道各自的资产总额均比短视频电商高，但是资产总额只能说明平台电商和实体店渠道的市场价值，无法说明其是否是最重要的图书零售渠道，无关项，排除；</w:t>
      </w:r>
    </w:p>
    <w:p w14:paraId="7345B20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D项：该项说明，2022年，平台电商和实体店渠道品种规模均比短视频电商品种规模大，但品种规模只能说明平台电商和实体店渠道覆盖的领域广，无法说明其是否是最重要的图书零售渠道，无关项，排除。</w:t>
      </w:r>
    </w:p>
    <w:p w14:paraId="4DBAE68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故正确答案为B。</w:t>
      </w:r>
    </w:p>
    <w:p w14:paraId="12F48B5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327E458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11</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eastAsia="宋体" w:cs="宋体"/>
          <w:color w:val="000000" w:themeColor="text1"/>
          <w:sz w:val="22"/>
          <w:szCs w:val="22"/>
          <w14:textFill>
            <w14:solidFill>
              <w14:schemeClr w14:val="tx1"/>
            </w14:solidFill>
          </w14:textFill>
        </w:rPr>
        <w:t>B</w:t>
      </w:r>
    </w:p>
    <w:p w14:paraId="5B5E6F7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本题属于分析推理。</w:t>
      </w:r>
    </w:p>
    <w:p w14:paraId="2604FC4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①甲或乙</w:t>
      </w:r>
    </w:p>
    <w:p w14:paraId="63EF4CA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②甲</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丙</w:t>
      </w:r>
    </w:p>
    <w:p w14:paraId="773A2EF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③</w:t>
      </w:r>
      <w:r>
        <w:rPr>
          <w:rFonts w:hint="eastAsia" w:ascii="宋体" w:hAnsi="宋体" w:cs="宋体"/>
          <w:color w:val="000000" w:themeColor="text1"/>
          <w:sz w:val="22"/>
          <w:szCs w:val="22"/>
          <w:lang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乙或</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14:textFill>
            <w14:solidFill>
              <w14:schemeClr w14:val="tx1"/>
            </w14:solidFill>
          </w14:textFill>
        </w:rPr>
        <w:t>丙</w:t>
      </w:r>
    </w:p>
    <w:p w14:paraId="2E6193E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题干条件均为不确定信息，无法直接推理，可进行假设。</w:t>
      </w:r>
    </w:p>
    <w:p w14:paraId="4633B1B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假设一：若投资甲，结合条件②可得，投资丙；再结合条件③或关系否一推一可得，不投资乙，故该假设下的投资情况为投资甲、投资丙、不投资乙。</w:t>
      </w:r>
    </w:p>
    <w:p w14:paraId="1094A7A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假设二：若不投资甲，结合条件①否一推一可得，投资乙；再结合条件③否一推一可得，不投资丙，故该假设下的投资情况为不投资甲和丙、投资乙。</w:t>
      </w:r>
    </w:p>
    <w:p w14:paraId="06615BB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结合全部假设可知：无论投资甲还是不投资甲，甲、乙都只能选择其中一种投资，只有B项符合。</w:t>
      </w:r>
    </w:p>
    <w:p w14:paraId="4D2AAA1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color w:val="000000" w:themeColor="text1"/>
          <w:sz w:val="22"/>
          <w:szCs w:val="22"/>
          <w:lang w:eastAsia="zh-CN"/>
          <w14:textFill>
            <w14:solidFill>
              <w14:schemeClr w14:val="tx1"/>
            </w14:solidFill>
          </w14:textFill>
        </w:rPr>
        <w:t>故正确答案为B。</w:t>
      </w:r>
    </w:p>
    <w:p w14:paraId="34E8F13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sz w:val="22"/>
          <w:szCs w:val="22"/>
          <w:lang w:eastAsia="zh-CN"/>
          <w14:textFill>
            <w14:solidFill>
              <w14:schemeClr w14:val="tx1"/>
            </w14:solidFill>
          </w14:textFill>
        </w:rPr>
      </w:pPr>
    </w:p>
    <w:p w14:paraId="07CDEB89">
      <w:pPr>
        <w:rPr>
          <w:rFonts w:hint="eastAsia"/>
          <w:lang w:val="en-US" w:eastAsia="zh-CN"/>
        </w:rPr>
      </w:pPr>
      <w:r>
        <w:rPr>
          <w:rFonts w:hint="eastAsia"/>
          <w:lang w:val="en-US" w:eastAsia="zh-CN"/>
        </w:rPr>
        <w:br w:type="page"/>
      </w:r>
    </w:p>
    <w:p w14:paraId="5DB4B9BF">
      <w:pPr>
        <w:pStyle w:val="2"/>
        <w:bidi w:val="0"/>
        <w:rPr>
          <w:rFonts w:hint="eastAsia"/>
          <w:lang w:val="en-US" w:eastAsia="zh-CN"/>
        </w:rPr>
      </w:pPr>
      <w:r>
        <w:rPr>
          <w:rFonts w:hint="eastAsia"/>
          <w:lang w:val="en-US" w:eastAsia="zh-CN"/>
        </w:rPr>
        <w:t>2023年下半年D类</w:t>
      </w:r>
    </w:p>
    <w:p w14:paraId="0CB2A57E">
      <w:pPr>
        <w:rPr>
          <w:rFonts w:hint="default"/>
          <w:lang w:val="en-US" w:eastAsia="zh-CN"/>
        </w:rPr>
      </w:pPr>
      <w:r>
        <w:rPr>
          <w:rFonts w:hint="eastAsia"/>
          <w:lang w:val="en-US" w:eastAsia="zh-CN"/>
        </w:rPr>
        <w:t>无</w:t>
      </w:r>
    </w:p>
    <w:p w14:paraId="7BD80805">
      <w:pPr>
        <w:pStyle w:val="2"/>
        <w:bidi w:val="0"/>
        <w:rPr>
          <w:rFonts w:hint="eastAsia"/>
          <w:lang w:val="en-US" w:eastAsia="zh-CN"/>
        </w:rPr>
      </w:pPr>
      <w:r>
        <w:rPr>
          <w:rFonts w:hint="eastAsia"/>
          <w:lang w:val="en-US" w:eastAsia="zh-CN"/>
        </w:rPr>
        <w:t>2023年下半年E类</w:t>
      </w:r>
    </w:p>
    <w:p w14:paraId="0AF17A90">
      <w:pPr>
        <w:rPr>
          <w:rFonts w:hint="eastAsia"/>
          <w:lang w:val="en-US" w:eastAsia="zh-CN"/>
        </w:rPr>
      </w:pPr>
      <w:r>
        <w:rPr>
          <w:rFonts w:hint="eastAsia"/>
          <w:lang w:val="en-US" w:eastAsia="zh-CN"/>
        </w:rPr>
        <w:t>1.</w:t>
      </w:r>
      <w:r>
        <w:rPr>
          <w:rFonts w:ascii="Segoe UI" w:hAnsi="Segoe UI" w:eastAsia="Segoe UI" w:cs="Segoe UI"/>
          <w:i w:val="0"/>
          <w:iCs w:val="0"/>
          <w:caps w:val="0"/>
          <w:color w:val="000000"/>
          <w:spacing w:val="0"/>
          <w:sz w:val="24"/>
          <w:szCs w:val="24"/>
          <w:shd w:val="clear" w:fill="FFFFFF"/>
        </w:rPr>
        <w:t>从所给的四个选项中，选择最合适的一个填入问号处，使之呈现一定的规律性（ ）。</w:t>
      </w:r>
    </w:p>
    <w:p w14:paraId="28A26898">
      <w:pPr>
        <w:rPr>
          <w:rFonts w:hint="eastAsia"/>
          <w:lang w:val="en-US" w:eastAsia="zh-CN"/>
        </w:rPr>
      </w:pPr>
      <w:r>
        <w:drawing>
          <wp:inline distT="0" distB="0" distL="114300" distR="114300">
            <wp:extent cx="5176520" cy="2040255"/>
            <wp:effectExtent l="0" t="0" r="5080" b="1714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28"/>
                    <a:stretch>
                      <a:fillRect/>
                    </a:stretch>
                  </pic:blipFill>
                  <pic:spPr>
                    <a:xfrm>
                      <a:off x="0" y="0"/>
                      <a:ext cx="5176520" cy="2040255"/>
                    </a:xfrm>
                    <a:prstGeom prst="rect">
                      <a:avLst/>
                    </a:prstGeom>
                    <a:noFill/>
                    <a:ln>
                      <a:noFill/>
                    </a:ln>
                  </pic:spPr>
                </pic:pic>
              </a:graphicData>
            </a:graphic>
          </wp:inline>
        </w:drawing>
      </w:r>
    </w:p>
    <w:p w14:paraId="5E89AB2C">
      <w:pPr>
        <w:rPr>
          <w:rFonts w:hint="eastAsia"/>
          <w:lang w:val="en-US" w:eastAsia="zh-CN"/>
        </w:rPr>
      </w:pPr>
    </w:p>
    <w:p w14:paraId="6903F89F">
      <w:pPr>
        <w:rPr>
          <w:rFonts w:hint="eastAsia"/>
          <w:lang w:val="en-US" w:eastAsia="zh-CN"/>
        </w:rPr>
      </w:pPr>
      <w:r>
        <w:rPr>
          <w:rFonts w:hint="eastAsia"/>
          <w:lang w:val="en-US" w:eastAsia="zh-CN"/>
        </w:rPr>
        <w:t>2.平静呼吸时每次吸入或呼出的气体量，称为潮气量。平静吸气终了后，再尽力吸入的最大空气量，称为补吸气量。在平静呼气之后，再尽力呼的最大气量，称为补呼气量。潮气量、补吸气量、补呼气量三者之和称为肺活量。最大的呼气也不能把肺内的气体全部呼出，此时残留在肺里的气量称为余气量。余气量与补呼气量之和称为机能性余气量。余气量与肺活量之和称为肺总容量。补吸气量与潮气量之和称为吸气容量。已知某人潮气量为500ml，余气量为1000ml，机能性余气量为2400ml，吸气容量为1800ml。</w:t>
      </w:r>
    </w:p>
    <w:p w14:paraId="44894C92">
      <w:pPr>
        <w:rPr>
          <w:rFonts w:hint="eastAsia"/>
          <w:lang w:val="en-US" w:eastAsia="zh-CN"/>
        </w:rPr>
      </w:pPr>
      <w:r>
        <w:rPr>
          <w:rFonts w:hint="eastAsia"/>
          <w:lang w:val="en-US" w:eastAsia="zh-CN"/>
        </w:rPr>
        <w:t>根据上述定义，下列说法正确的是（    ）。</w:t>
      </w:r>
    </w:p>
    <w:p w14:paraId="0B4275F8">
      <w:pPr>
        <w:rPr>
          <w:rFonts w:hint="eastAsia"/>
          <w:lang w:val="en-US" w:eastAsia="zh-CN"/>
        </w:rPr>
      </w:pPr>
      <w:r>
        <w:rPr>
          <w:rFonts w:hint="eastAsia"/>
          <w:lang w:val="en-US" w:eastAsia="zh-CN"/>
        </w:rPr>
        <w:t>A.该人补吸气量为1200ml</w:t>
      </w:r>
    </w:p>
    <w:p w14:paraId="66A78439">
      <w:pPr>
        <w:rPr>
          <w:rFonts w:hint="eastAsia"/>
          <w:lang w:val="en-US" w:eastAsia="zh-CN"/>
        </w:rPr>
      </w:pPr>
      <w:r>
        <w:rPr>
          <w:rFonts w:hint="eastAsia"/>
          <w:lang w:val="en-US" w:eastAsia="zh-CN"/>
        </w:rPr>
        <w:t>B.该人肺活量比吸气容量多1200ml</w:t>
      </w:r>
    </w:p>
    <w:p w14:paraId="146857E1">
      <w:pPr>
        <w:rPr>
          <w:rFonts w:hint="eastAsia"/>
          <w:lang w:val="en-US" w:eastAsia="zh-CN"/>
        </w:rPr>
      </w:pPr>
      <w:r>
        <w:rPr>
          <w:rFonts w:hint="eastAsia"/>
          <w:lang w:val="en-US" w:eastAsia="zh-CN"/>
        </w:rPr>
        <w:t>C.吸气容量与机能性余气量之和即为肺总容量</w:t>
      </w:r>
    </w:p>
    <w:p w14:paraId="125F30E0">
      <w:pPr>
        <w:rPr>
          <w:rFonts w:hint="eastAsia"/>
          <w:lang w:val="en-US" w:eastAsia="zh-CN"/>
        </w:rPr>
      </w:pPr>
      <w:r>
        <w:rPr>
          <w:rFonts w:hint="eastAsia"/>
          <w:lang w:val="en-US" w:eastAsia="zh-CN"/>
        </w:rPr>
        <w:t>D.肺活量与机能性余气量的差值大于吸气容量</w:t>
      </w:r>
    </w:p>
    <w:p w14:paraId="113B75FB">
      <w:pPr>
        <w:rPr>
          <w:rFonts w:hint="eastAsia"/>
          <w:lang w:val="en-US" w:eastAsia="zh-CN"/>
        </w:rPr>
      </w:pPr>
    </w:p>
    <w:p w14:paraId="0646171C">
      <w:pPr>
        <w:rPr>
          <w:rFonts w:hint="eastAsia"/>
          <w:lang w:val="en-US" w:eastAsia="zh-CN"/>
        </w:rPr>
      </w:pPr>
      <w:r>
        <w:rPr>
          <w:rFonts w:hint="eastAsia"/>
          <w:lang w:val="en-US" w:eastAsia="zh-CN"/>
        </w:rPr>
        <w:t>3.很多人在购物时，一看到其中有“卡拉胶”“瓜尔豆胶”“果胶”等字样就会担心其安全性。其实，我们无需闻“胶”色变，这些胶属于食品添加剂中的增稠剂，加“胶”追求的是口感，安全是有保障的。平常炒菜勾芡时用到的“生粉水”，在某种意义上也属于一种增稠剂。</w:t>
      </w:r>
    </w:p>
    <w:p w14:paraId="4D89CA4F">
      <w:pPr>
        <w:rPr>
          <w:rFonts w:hint="eastAsia"/>
          <w:lang w:val="en-US" w:eastAsia="zh-CN"/>
        </w:rPr>
      </w:pPr>
      <w:r>
        <w:rPr>
          <w:rFonts w:hint="eastAsia"/>
          <w:lang w:val="en-US" w:eastAsia="zh-CN"/>
        </w:rPr>
        <w:t>以下哪项如果为真，最能支持以上论述？（    ）</w:t>
      </w:r>
    </w:p>
    <w:p w14:paraId="2CCC7EE8">
      <w:pPr>
        <w:rPr>
          <w:rFonts w:hint="eastAsia"/>
          <w:lang w:val="en-US" w:eastAsia="zh-CN"/>
        </w:rPr>
      </w:pPr>
      <w:r>
        <w:rPr>
          <w:rFonts w:hint="eastAsia"/>
          <w:lang w:val="en-US" w:eastAsia="zh-CN"/>
        </w:rPr>
        <w:t>A.添加了食用胶的果冻、布丁等小零食，口感更加细腻、润滑</w:t>
      </w:r>
    </w:p>
    <w:p w14:paraId="42E652F3">
      <w:pPr>
        <w:rPr>
          <w:rFonts w:hint="eastAsia"/>
          <w:lang w:val="en-US" w:eastAsia="zh-CN"/>
        </w:rPr>
      </w:pPr>
      <w:r>
        <w:rPr>
          <w:rFonts w:hint="eastAsia"/>
          <w:lang w:val="en-US" w:eastAsia="zh-CN"/>
        </w:rPr>
        <w:t>B.尽管有些食品在包装上并未标明胶含量，但一般是符合质量标准的</w:t>
      </w:r>
    </w:p>
    <w:p w14:paraId="2E46FA9A">
      <w:pPr>
        <w:rPr>
          <w:rFonts w:hint="eastAsia"/>
          <w:lang w:val="en-US" w:eastAsia="zh-CN"/>
        </w:rPr>
      </w:pPr>
      <w:r>
        <w:rPr>
          <w:rFonts w:hint="eastAsia"/>
          <w:lang w:val="en-US" w:eastAsia="zh-CN"/>
        </w:rPr>
        <w:t>C.通过添加增稠剂制成的“老酸奶”，其营养成分及价值与普通酸奶差别不大</w:t>
      </w:r>
    </w:p>
    <w:p w14:paraId="1132D6E8">
      <w:pPr>
        <w:rPr>
          <w:rFonts w:hint="eastAsia"/>
          <w:lang w:val="en-US" w:eastAsia="zh-CN"/>
        </w:rPr>
      </w:pPr>
      <w:r>
        <w:rPr>
          <w:rFonts w:hint="eastAsia"/>
          <w:lang w:val="en-US" w:eastAsia="zh-CN"/>
        </w:rPr>
        <w:t>D.常用的食用胶—般都是“天然产物”，是从有益菌或可食植物等提取而来的</w:t>
      </w:r>
    </w:p>
    <w:p w14:paraId="24F1AF28">
      <w:pPr>
        <w:rPr>
          <w:rFonts w:hint="eastAsia"/>
          <w:lang w:val="en-US" w:eastAsia="zh-CN"/>
        </w:rPr>
      </w:pPr>
    </w:p>
    <w:p w14:paraId="0EF00A77">
      <w:pPr>
        <w:rPr>
          <w:rFonts w:hint="default" w:ascii="Segoe UI" w:hAnsi="Segoe UI" w:eastAsia="宋体" w:cs="Segoe UI"/>
          <w:i w:val="0"/>
          <w:iCs w:val="0"/>
          <w:caps w:val="0"/>
          <w:color w:val="000000"/>
          <w:spacing w:val="0"/>
          <w:sz w:val="24"/>
          <w:szCs w:val="24"/>
          <w:shd w:val="clear" w:fill="FFFFFF"/>
          <w:lang w:val="en-US" w:eastAsia="zh-CN"/>
        </w:rPr>
      </w:pPr>
      <w:r>
        <w:rPr>
          <w:rFonts w:hint="eastAsia" w:ascii="Segoe UI" w:hAnsi="Segoe UI" w:eastAsia="宋体" w:cs="Segoe UI"/>
          <w:i w:val="0"/>
          <w:iCs w:val="0"/>
          <w:caps w:val="0"/>
          <w:color w:val="000000"/>
          <w:spacing w:val="0"/>
          <w:sz w:val="24"/>
          <w:szCs w:val="24"/>
          <w:shd w:val="clear" w:fill="FFFFFF"/>
          <w:lang w:val="en-US" w:eastAsia="zh-CN"/>
        </w:rPr>
        <w:t>根据以下材料，回答2题。</w:t>
      </w:r>
    </w:p>
    <w:p w14:paraId="6717C44C">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有些具有敬业精神的员工被评为优秀员工；没有团队精神的员工不可能被评为优秀员工；具有敬业精神的员工都参加了表彰会；没有一个执行力弱的员工参加了表彰会。</w:t>
      </w:r>
    </w:p>
    <w:p w14:paraId="043E232F">
      <w:pPr>
        <w:rPr>
          <w:rFonts w:hint="eastAsia" w:ascii="Segoe UI" w:hAnsi="Segoe UI" w:eastAsia="Segoe UI" w:cs="Segoe UI"/>
          <w:i w:val="0"/>
          <w:iCs w:val="0"/>
          <w:caps w:val="0"/>
          <w:color w:val="000000"/>
          <w:spacing w:val="0"/>
          <w:sz w:val="24"/>
          <w:szCs w:val="24"/>
          <w:shd w:val="clear" w:fill="FFFFFF"/>
          <w:lang w:val="en-US" w:eastAsia="zh-CN"/>
        </w:rPr>
      </w:pPr>
      <w:r>
        <w:rPr>
          <w:rFonts w:hint="eastAsia" w:ascii="Segoe UI" w:hAnsi="Segoe UI" w:eastAsia="Segoe UI" w:cs="Segoe UI"/>
          <w:i w:val="0"/>
          <w:iCs w:val="0"/>
          <w:caps w:val="0"/>
          <w:color w:val="000000"/>
          <w:spacing w:val="0"/>
          <w:sz w:val="24"/>
          <w:szCs w:val="24"/>
          <w:shd w:val="clear" w:fill="FFFFFF"/>
          <w:lang w:val="en-US" w:eastAsia="zh-CN"/>
        </w:rPr>
        <w:t>4.由此可以推出（    ）。</w:t>
      </w:r>
    </w:p>
    <w:p w14:paraId="327178D6">
      <w:pPr>
        <w:rPr>
          <w:rFonts w:hint="eastAsia" w:ascii="Segoe UI" w:hAnsi="Segoe UI" w:eastAsia="Segoe UI" w:cs="Segoe UI"/>
          <w:i w:val="0"/>
          <w:iCs w:val="0"/>
          <w:caps w:val="0"/>
          <w:color w:val="000000"/>
          <w:spacing w:val="0"/>
          <w:sz w:val="24"/>
          <w:szCs w:val="24"/>
          <w:shd w:val="clear" w:fill="FFFFFF"/>
          <w:lang w:val="en-US" w:eastAsia="zh-CN"/>
        </w:rPr>
      </w:pPr>
      <w:r>
        <w:rPr>
          <w:rFonts w:hint="eastAsia" w:ascii="Segoe UI" w:hAnsi="Segoe UI" w:eastAsia="Segoe UI" w:cs="Segoe UI"/>
          <w:i w:val="0"/>
          <w:iCs w:val="0"/>
          <w:caps w:val="0"/>
          <w:color w:val="000000"/>
          <w:spacing w:val="0"/>
          <w:sz w:val="24"/>
          <w:szCs w:val="24"/>
          <w:shd w:val="clear" w:fill="FFFFFF"/>
          <w:lang w:val="en-US" w:eastAsia="zh-CN"/>
        </w:rPr>
        <w:t>A.有些执行力强的员工参加了表彰会</w:t>
      </w:r>
    </w:p>
    <w:p w14:paraId="1E511A4A">
      <w:pPr>
        <w:rPr>
          <w:rFonts w:hint="eastAsia" w:ascii="Segoe UI" w:hAnsi="Segoe UI" w:eastAsia="Segoe UI" w:cs="Segoe UI"/>
          <w:i w:val="0"/>
          <w:iCs w:val="0"/>
          <w:caps w:val="0"/>
          <w:color w:val="000000"/>
          <w:spacing w:val="0"/>
          <w:sz w:val="24"/>
          <w:szCs w:val="24"/>
          <w:shd w:val="clear" w:fill="FFFFFF"/>
          <w:lang w:val="en-US" w:eastAsia="zh-CN"/>
        </w:rPr>
      </w:pPr>
      <w:r>
        <w:rPr>
          <w:rFonts w:hint="eastAsia" w:ascii="Segoe UI" w:hAnsi="Segoe UI" w:eastAsia="Segoe UI" w:cs="Segoe UI"/>
          <w:i w:val="0"/>
          <w:iCs w:val="0"/>
          <w:caps w:val="0"/>
          <w:color w:val="000000"/>
          <w:spacing w:val="0"/>
          <w:sz w:val="24"/>
          <w:szCs w:val="24"/>
          <w:shd w:val="clear" w:fill="FFFFFF"/>
          <w:lang w:val="en-US" w:eastAsia="zh-CN"/>
        </w:rPr>
        <w:t>B.有些参加表彰会的员工具有团队精神</w:t>
      </w:r>
    </w:p>
    <w:p w14:paraId="71613237">
      <w:pPr>
        <w:rPr>
          <w:rFonts w:hint="eastAsia" w:ascii="Segoe UI" w:hAnsi="Segoe UI" w:eastAsia="Segoe UI" w:cs="Segoe UI"/>
          <w:i w:val="0"/>
          <w:iCs w:val="0"/>
          <w:caps w:val="0"/>
          <w:color w:val="000000"/>
          <w:spacing w:val="0"/>
          <w:sz w:val="24"/>
          <w:szCs w:val="24"/>
          <w:shd w:val="clear" w:fill="FFFFFF"/>
          <w:lang w:val="en-US" w:eastAsia="zh-CN"/>
        </w:rPr>
      </w:pPr>
      <w:r>
        <w:rPr>
          <w:rFonts w:hint="eastAsia" w:ascii="Segoe UI" w:hAnsi="Segoe UI" w:eastAsia="Segoe UI" w:cs="Segoe UI"/>
          <w:i w:val="0"/>
          <w:iCs w:val="0"/>
          <w:caps w:val="0"/>
          <w:color w:val="000000"/>
          <w:spacing w:val="0"/>
          <w:sz w:val="24"/>
          <w:szCs w:val="24"/>
          <w:shd w:val="clear" w:fill="FFFFFF"/>
          <w:lang w:val="en-US" w:eastAsia="zh-CN"/>
        </w:rPr>
        <w:t>C.参加表彰会的都是具有敬业精神的员工</w:t>
      </w:r>
    </w:p>
    <w:p w14:paraId="21A011D9">
      <w:pPr>
        <w:rPr>
          <w:rFonts w:hint="eastAsia" w:ascii="Segoe UI" w:hAnsi="Segoe UI" w:eastAsia="Segoe UI" w:cs="Segoe UI"/>
          <w:i w:val="0"/>
          <w:iCs w:val="0"/>
          <w:caps w:val="0"/>
          <w:color w:val="000000"/>
          <w:spacing w:val="0"/>
          <w:sz w:val="24"/>
          <w:szCs w:val="24"/>
          <w:shd w:val="clear" w:fill="FFFFFF"/>
          <w:lang w:val="en-US" w:eastAsia="zh-CN"/>
        </w:rPr>
      </w:pPr>
      <w:r>
        <w:rPr>
          <w:rFonts w:hint="eastAsia" w:ascii="Segoe UI" w:hAnsi="Segoe UI" w:eastAsia="Segoe UI" w:cs="Segoe UI"/>
          <w:i w:val="0"/>
          <w:iCs w:val="0"/>
          <w:caps w:val="0"/>
          <w:color w:val="000000"/>
          <w:spacing w:val="0"/>
          <w:sz w:val="24"/>
          <w:szCs w:val="24"/>
          <w:shd w:val="clear" w:fill="FFFFFF"/>
          <w:lang w:val="en-US" w:eastAsia="zh-CN"/>
        </w:rPr>
        <w:t>D.有团队精神的员工就能被评为优秀员工</w:t>
      </w:r>
    </w:p>
    <w:p w14:paraId="3AF6924B">
      <w:pPr>
        <w:rPr>
          <w:rFonts w:hint="eastAsia" w:ascii="Segoe UI" w:hAnsi="Segoe UI" w:eastAsia="Segoe UI" w:cs="Segoe UI"/>
          <w:i w:val="0"/>
          <w:iCs w:val="0"/>
          <w:caps w:val="0"/>
          <w:color w:val="000000"/>
          <w:spacing w:val="0"/>
          <w:sz w:val="24"/>
          <w:szCs w:val="24"/>
          <w:shd w:val="clear" w:fill="FFFFFF"/>
          <w:lang w:val="en-US" w:eastAsia="zh-CN"/>
        </w:rPr>
      </w:pPr>
    </w:p>
    <w:p w14:paraId="1858D436">
      <w:pPr>
        <w:rPr>
          <w:rFonts w:hint="eastAsia" w:ascii="Segoe UI" w:hAnsi="Segoe UI" w:eastAsia="Segoe UI" w:cs="Segoe UI"/>
          <w:i w:val="0"/>
          <w:iCs w:val="0"/>
          <w:caps w:val="0"/>
          <w:color w:val="000000"/>
          <w:spacing w:val="0"/>
          <w:sz w:val="24"/>
          <w:szCs w:val="24"/>
          <w:shd w:val="clear" w:fill="FFFFFF"/>
          <w:lang w:val="en-US" w:eastAsia="zh-CN"/>
        </w:rPr>
      </w:pPr>
      <w:r>
        <w:rPr>
          <w:rFonts w:hint="eastAsia" w:ascii="Segoe UI" w:hAnsi="Segoe UI" w:eastAsia="Segoe UI" w:cs="Segoe UI"/>
          <w:i w:val="0"/>
          <w:iCs w:val="0"/>
          <w:caps w:val="0"/>
          <w:color w:val="000000"/>
          <w:spacing w:val="0"/>
          <w:sz w:val="24"/>
          <w:szCs w:val="24"/>
          <w:shd w:val="clear" w:fill="FFFFFF"/>
          <w:lang w:val="en-US" w:eastAsia="zh-CN"/>
        </w:rPr>
        <w:t>5.根据上述信息，下列判断一定为假的是（    ）。</w:t>
      </w:r>
    </w:p>
    <w:p w14:paraId="41BE528F">
      <w:pPr>
        <w:rPr>
          <w:rFonts w:hint="eastAsia" w:ascii="Segoe UI" w:hAnsi="Segoe UI" w:eastAsia="Segoe UI" w:cs="Segoe UI"/>
          <w:i w:val="0"/>
          <w:iCs w:val="0"/>
          <w:caps w:val="0"/>
          <w:color w:val="000000"/>
          <w:spacing w:val="0"/>
          <w:sz w:val="24"/>
          <w:szCs w:val="24"/>
          <w:shd w:val="clear" w:fill="FFFFFF"/>
          <w:lang w:val="en-US" w:eastAsia="zh-CN"/>
        </w:rPr>
      </w:pPr>
      <w:r>
        <w:rPr>
          <w:rFonts w:hint="eastAsia" w:ascii="Segoe UI" w:hAnsi="Segoe UI" w:eastAsia="Segoe UI" w:cs="Segoe UI"/>
          <w:i w:val="0"/>
          <w:iCs w:val="0"/>
          <w:caps w:val="0"/>
          <w:color w:val="000000"/>
          <w:spacing w:val="0"/>
          <w:sz w:val="24"/>
          <w:szCs w:val="24"/>
          <w:shd w:val="clear" w:fill="FFFFFF"/>
          <w:lang w:val="en-US" w:eastAsia="zh-CN"/>
        </w:rPr>
        <w:t>A.执行力弱的员工都不具有敬业精神</w:t>
      </w:r>
    </w:p>
    <w:p w14:paraId="3CBF991A">
      <w:pPr>
        <w:rPr>
          <w:rFonts w:hint="eastAsia" w:ascii="Segoe UI" w:hAnsi="Segoe UI" w:eastAsia="Segoe UI" w:cs="Segoe UI"/>
          <w:i w:val="0"/>
          <w:iCs w:val="0"/>
          <w:caps w:val="0"/>
          <w:color w:val="000000"/>
          <w:spacing w:val="0"/>
          <w:sz w:val="24"/>
          <w:szCs w:val="24"/>
          <w:shd w:val="clear" w:fill="FFFFFF"/>
          <w:lang w:val="en-US" w:eastAsia="zh-CN"/>
        </w:rPr>
      </w:pPr>
      <w:r>
        <w:rPr>
          <w:rFonts w:hint="eastAsia" w:ascii="Segoe UI" w:hAnsi="Segoe UI" w:eastAsia="Segoe UI" w:cs="Segoe UI"/>
          <w:i w:val="0"/>
          <w:iCs w:val="0"/>
          <w:caps w:val="0"/>
          <w:color w:val="000000"/>
          <w:spacing w:val="0"/>
          <w:sz w:val="24"/>
          <w:szCs w:val="24"/>
          <w:shd w:val="clear" w:fill="FFFFFF"/>
          <w:lang w:val="en-US" w:eastAsia="zh-CN"/>
        </w:rPr>
        <w:t>B.—些具有团队精神的员工执行力并不弱</w:t>
      </w:r>
    </w:p>
    <w:p w14:paraId="4BCC44A8">
      <w:pPr>
        <w:rPr>
          <w:rFonts w:hint="eastAsia" w:ascii="Segoe UI" w:hAnsi="Segoe UI" w:eastAsia="Segoe UI" w:cs="Segoe UI"/>
          <w:i w:val="0"/>
          <w:iCs w:val="0"/>
          <w:caps w:val="0"/>
          <w:color w:val="000000"/>
          <w:spacing w:val="0"/>
          <w:sz w:val="24"/>
          <w:szCs w:val="24"/>
          <w:shd w:val="clear" w:fill="FFFFFF"/>
          <w:lang w:val="en-US" w:eastAsia="zh-CN"/>
        </w:rPr>
      </w:pPr>
      <w:r>
        <w:rPr>
          <w:rFonts w:hint="eastAsia" w:ascii="Segoe UI" w:hAnsi="Segoe UI" w:eastAsia="Segoe UI" w:cs="Segoe UI"/>
          <w:i w:val="0"/>
          <w:iCs w:val="0"/>
          <w:caps w:val="0"/>
          <w:color w:val="000000"/>
          <w:spacing w:val="0"/>
          <w:sz w:val="24"/>
          <w:szCs w:val="24"/>
          <w:shd w:val="clear" w:fill="FFFFFF"/>
          <w:lang w:val="en-US" w:eastAsia="zh-CN"/>
        </w:rPr>
        <w:t>C.执行力弱的员工都是没有团队精神的员工</w:t>
      </w:r>
    </w:p>
    <w:p w14:paraId="431C480C">
      <w:pPr>
        <w:rPr>
          <w:rFonts w:hint="eastAsia" w:ascii="Segoe UI" w:hAnsi="Segoe UI" w:eastAsia="Segoe UI" w:cs="Segoe UI"/>
          <w:i w:val="0"/>
          <w:iCs w:val="0"/>
          <w:caps w:val="0"/>
          <w:color w:val="000000"/>
          <w:spacing w:val="0"/>
          <w:sz w:val="24"/>
          <w:szCs w:val="24"/>
          <w:shd w:val="clear" w:fill="FFFFFF"/>
          <w:lang w:val="en-US" w:eastAsia="zh-CN"/>
        </w:rPr>
      </w:pPr>
      <w:r>
        <w:rPr>
          <w:rFonts w:hint="eastAsia" w:ascii="Segoe UI" w:hAnsi="Segoe UI" w:eastAsia="Segoe UI" w:cs="Segoe UI"/>
          <w:i w:val="0"/>
          <w:iCs w:val="0"/>
          <w:caps w:val="0"/>
          <w:color w:val="000000"/>
          <w:spacing w:val="0"/>
          <w:sz w:val="24"/>
          <w:szCs w:val="24"/>
          <w:shd w:val="clear" w:fill="FFFFFF"/>
          <w:lang w:val="en-US" w:eastAsia="zh-CN"/>
        </w:rPr>
        <w:t>D.具有团队精神员工都是执行力弱的员工</w:t>
      </w:r>
    </w:p>
    <w:p w14:paraId="59C91BC9">
      <w:pPr>
        <w:rPr>
          <w:rFonts w:hint="eastAsia" w:ascii="Segoe UI" w:hAnsi="Segoe UI" w:eastAsia="Segoe UI" w:cs="Segoe UI"/>
          <w:i w:val="0"/>
          <w:iCs w:val="0"/>
          <w:caps w:val="0"/>
          <w:color w:val="000000"/>
          <w:spacing w:val="0"/>
          <w:sz w:val="24"/>
          <w:szCs w:val="24"/>
          <w:shd w:val="clear" w:fill="FFFFFF"/>
          <w:lang w:val="en-US" w:eastAsia="zh-CN"/>
        </w:rPr>
      </w:pPr>
    </w:p>
    <w:p w14:paraId="07E3FC5E">
      <w:pPr>
        <w:pStyle w:val="3"/>
        <w:bidi w:val="0"/>
        <w:rPr>
          <w:rFonts w:hint="eastAsia"/>
          <w:lang w:val="en-US" w:eastAsia="zh-CN"/>
        </w:rPr>
      </w:pPr>
      <w:r>
        <w:rPr>
          <w:rFonts w:hint="eastAsia"/>
          <w:lang w:val="en-US" w:eastAsia="zh-CN"/>
        </w:rPr>
        <w:t>2023年下半年E类答案与解析</w:t>
      </w:r>
    </w:p>
    <w:p w14:paraId="44D35BA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color w:val="000000" w:themeColor="text1"/>
          <w:sz w:val="22"/>
          <w:szCs w:val="22"/>
          <w:lang w:val="en-US"/>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1</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cs="宋体"/>
          <w:color w:val="000000" w:themeColor="text1"/>
          <w:sz w:val="22"/>
          <w:szCs w:val="22"/>
          <w:lang w:val="en-US" w:eastAsia="zh-CN"/>
          <w14:textFill>
            <w14:solidFill>
              <w14:schemeClr w14:val="tx1"/>
            </w14:solidFill>
          </w14:textFill>
        </w:rPr>
        <w:t>B</w:t>
      </w:r>
    </w:p>
    <w:p w14:paraId="00EBC3CC">
      <w:pPr>
        <w:pStyle w:val="9"/>
        <w:keepNext w:val="0"/>
        <w:keepLines w:val="0"/>
        <w:widowControl/>
        <w:suppressLineNumbers w:val="0"/>
        <w:shd w:val="clear" w:fill="FFFFFF"/>
        <w:spacing w:before="0" w:beforeAutospacing="0" w:after="0" w:afterAutospacing="0" w:line="510" w:lineRule="atLeast"/>
        <w:ind w:left="0" w:right="0" w:firstLine="0"/>
        <w:rPr>
          <w:rFonts w:ascii="Segoe UI" w:hAnsi="Segoe UI" w:eastAsia="Segoe UI" w:cs="Segoe UI"/>
          <w:i w:val="0"/>
          <w:iCs w:val="0"/>
          <w:caps w:val="0"/>
          <w:color w:val="000000"/>
          <w:spacing w:val="0"/>
          <w:sz w:val="24"/>
          <w:szCs w:val="24"/>
        </w:rPr>
      </w:pPr>
      <w:r>
        <w:rPr>
          <w:rFonts w:hint="eastAsia"/>
          <w:lang w:val="en-US" w:eastAsia="zh-CN"/>
        </w:rPr>
        <w:t>解析：</w:t>
      </w:r>
      <w:r>
        <w:rPr>
          <w:rFonts w:hint="default" w:ascii="Segoe UI" w:hAnsi="Segoe UI" w:eastAsia="Segoe UI" w:cs="Segoe UI"/>
          <w:i w:val="0"/>
          <w:iCs w:val="0"/>
          <w:caps w:val="0"/>
          <w:color w:val="000000"/>
          <w:spacing w:val="0"/>
          <w:sz w:val="24"/>
          <w:szCs w:val="24"/>
          <w:shd w:val="clear" w:fill="FFFFFF"/>
        </w:rPr>
        <w:t>元素组成相同，优先考虑位置规律。观察发现，每个元素的位置明显发生变化，优先考虑平移。第一组图形中图1和图2每列元素相同，优先考虑按列走，每列元素均往下平移2格（到头时循环走）；图2到图3每行元素相同，优先考虑按行走，每行元素均往左平移2格（到头时循环走）。第二组应用此规律，故？处应选择由第二幅图的元素均往左平移2格（到头时循环走）的图形，只有B项符合。</w:t>
      </w:r>
    </w:p>
    <w:p w14:paraId="6A21B559">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故正确答案为B。</w:t>
      </w:r>
    </w:p>
    <w:p w14:paraId="0E3DBE2D">
      <w:pPr>
        <w:rPr>
          <w:rFonts w:hint="eastAsia"/>
          <w:lang w:val="en-US" w:eastAsia="zh-CN"/>
        </w:rPr>
      </w:pPr>
    </w:p>
    <w:p w14:paraId="334532D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color w:val="000000" w:themeColor="text1"/>
          <w:sz w:val="22"/>
          <w:szCs w:val="22"/>
          <w:lang w:val="en-US"/>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2</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cs="宋体"/>
          <w:color w:val="000000" w:themeColor="text1"/>
          <w:sz w:val="22"/>
          <w:szCs w:val="22"/>
          <w:lang w:val="en-US" w:eastAsia="zh-CN"/>
          <w14:textFill>
            <w14:solidFill>
              <w14:schemeClr w14:val="tx1"/>
            </w14:solidFill>
          </w14:textFill>
        </w:rPr>
        <w:t>C</w:t>
      </w:r>
    </w:p>
    <w:p w14:paraId="2BFBE57D">
      <w:pPr>
        <w:pStyle w:val="9"/>
        <w:keepNext w:val="0"/>
        <w:keepLines w:val="0"/>
        <w:widowControl/>
        <w:suppressLineNumbers w:val="0"/>
        <w:shd w:val="clear" w:fill="FFFFFF"/>
        <w:spacing w:before="0" w:beforeAutospacing="0" w:after="0" w:afterAutospacing="0" w:line="510" w:lineRule="atLeast"/>
        <w:ind w:left="0" w:right="0" w:firstLine="0"/>
        <w:rPr>
          <w:rFonts w:ascii="Segoe UI" w:hAnsi="Segoe UI" w:eastAsia="Segoe UI" w:cs="Segoe UI"/>
          <w:i w:val="0"/>
          <w:iCs w:val="0"/>
          <w:caps w:val="0"/>
          <w:color w:val="000000"/>
          <w:spacing w:val="0"/>
          <w:sz w:val="24"/>
          <w:szCs w:val="24"/>
        </w:rPr>
      </w:pPr>
      <w:r>
        <w:rPr>
          <w:rFonts w:hint="eastAsia"/>
          <w:lang w:val="en-US" w:eastAsia="zh-CN"/>
        </w:rPr>
        <w:t>解析：</w:t>
      </w:r>
      <w:r>
        <w:rPr>
          <w:rFonts w:hint="default" w:ascii="Segoe UI" w:hAnsi="Segoe UI" w:eastAsia="Segoe UI" w:cs="Segoe UI"/>
          <w:i w:val="0"/>
          <w:iCs w:val="0"/>
          <w:caps w:val="0"/>
          <w:color w:val="000000"/>
          <w:spacing w:val="0"/>
          <w:sz w:val="24"/>
          <w:szCs w:val="24"/>
          <w:shd w:val="clear" w:fill="FFFFFF"/>
        </w:rPr>
        <w:t>A项：根据题干公式“补吸气量与潮气量之和称为吸气容量”，可知：补吸气量</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190500" cy="104775"/>
            <wp:effectExtent l="0" t="0" r="0" b="8255"/>
            <wp:docPr id="6"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IMG_256"/>
                    <pic:cNvPicPr>
                      <a:picLocks noChangeAspect="1"/>
                    </pic:cNvPicPr>
                  </pic:nvPicPr>
                  <pic:blipFill>
                    <a:blip r:embed="rId29"/>
                    <a:stretch>
                      <a:fillRect/>
                    </a:stretch>
                  </pic:blipFill>
                  <pic:spPr>
                    <a:xfrm>
                      <a:off x="0" y="0"/>
                      <a:ext cx="1905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吸气容量</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190500" cy="180975"/>
            <wp:effectExtent l="0" t="0" r="0" b="0"/>
            <wp:docPr id="7" name="图片 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descr="IMG_257"/>
                    <pic:cNvPicPr>
                      <a:picLocks noChangeAspect="1"/>
                    </pic:cNvPicPr>
                  </pic:nvPicPr>
                  <pic:blipFill>
                    <a:blip r:embed="rId30"/>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潮气量，即补吸气量</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2238375" cy="200025"/>
            <wp:effectExtent l="0" t="0" r="9525" b="8890"/>
            <wp:docPr id="13" name="图片 6"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descr="IMG_258"/>
                    <pic:cNvPicPr>
                      <a:picLocks noChangeAspect="1"/>
                    </pic:cNvPicPr>
                  </pic:nvPicPr>
                  <pic:blipFill>
                    <a:blip r:embed="rId31"/>
                    <a:stretch>
                      <a:fillRect/>
                    </a:stretch>
                  </pic:blipFill>
                  <pic:spPr>
                    <a:xfrm>
                      <a:off x="0" y="0"/>
                      <a:ext cx="2238375" cy="20002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，该项无法推出，排除；</w:t>
      </w:r>
    </w:p>
    <w:p w14:paraId="6E730E66">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B项：根据题干公式“余气量与补呼气量之和称为机能性余气量”，可知：补呼气量</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190500" cy="104775"/>
            <wp:effectExtent l="0" t="0" r="0" b="8255"/>
            <wp:docPr id="9" name="图片 7"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descr="IMG_259"/>
                    <pic:cNvPicPr>
                      <a:picLocks noChangeAspect="1"/>
                    </pic:cNvPicPr>
                  </pic:nvPicPr>
                  <pic:blipFill>
                    <a:blip r:embed="rId29"/>
                    <a:stretch>
                      <a:fillRect/>
                    </a:stretch>
                  </pic:blipFill>
                  <pic:spPr>
                    <a:xfrm>
                      <a:off x="0" y="0"/>
                      <a:ext cx="1905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机能性余气量</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190500" cy="180975"/>
            <wp:effectExtent l="0" t="0" r="0" b="0"/>
            <wp:docPr id="15" name="图片 8"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descr="IMG_260"/>
                    <pic:cNvPicPr>
                      <a:picLocks noChangeAspect="1"/>
                    </pic:cNvPicPr>
                  </pic:nvPicPr>
                  <pic:blipFill>
                    <a:blip r:embed="rId30"/>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余气量，即补呼气量</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2324100" cy="200025"/>
            <wp:effectExtent l="0" t="0" r="0" b="8890"/>
            <wp:docPr id="14" name="图片 9"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descr="IMG_261"/>
                    <pic:cNvPicPr>
                      <a:picLocks noChangeAspect="1"/>
                    </pic:cNvPicPr>
                  </pic:nvPicPr>
                  <pic:blipFill>
                    <a:blip r:embed="rId32"/>
                    <a:stretch>
                      <a:fillRect/>
                    </a:stretch>
                  </pic:blipFill>
                  <pic:spPr>
                    <a:xfrm>
                      <a:off x="0" y="0"/>
                      <a:ext cx="2324100" cy="20002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，因为潮气量、补吸气量、补呼气量三者之和称为肺活量，由A项可知补吸气量为1300ml，即肺活量</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3000375" cy="200025"/>
            <wp:effectExtent l="0" t="0" r="9525" b="8890"/>
            <wp:docPr id="10" name="图片 10"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62"/>
                    <pic:cNvPicPr>
                      <a:picLocks noChangeAspect="1"/>
                    </pic:cNvPicPr>
                  </pic:nvPicPr>
                  <pic:blipFill>
                    <a:blip r:embed="rId33"/>
                    <a:stretch>
                      <a:fillRect/>
                    </a:stretch>
                  </pic:blipFill>
                  <pic:spPr>
                    <a:xfrm>
                      <a:off x="0" y="0"/>
                      <a:ext cx="3000375" cy="20002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，比吸气容量1800ml多1400ml，该项无法推出，排除；</w:t>
      </w:r>
    </w:p>
    <w:p w14:paraId="6EAF7A8E">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C项：根据题干公式“余气量与肺活量之和称为肺总容量”，而“潮气量、补吸气量、补呼气量三者之和称为肺活量”，即肺总容量</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190500" cy="104775"/>
            <wp:effectExtent l="0" t="0" r="0" b="8255"/>
            <wp:docPr id="8" name="图片 11"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1" descr="IMG_263"/>
                    <pic:cNvPicPr>
                      <a:picLocks noChangeAspect="1"/>
                    </pic:cNvPicPr>
                  </pic:nvPicPr>
                  <pic:blipFill>
                    <a:blip r:embed="rId29"/>
                    <a:stretch>
                      <a:fillRect/>
                    </a:stretch>
                  </pic:blipFill>
                  <pic:spPr>
                    <a:xfrm>
                      <a:off x="0" y="0"/>
                      <a:ext cx="1905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潮气量</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190500" cy="180975"/>
            <wp:effectExtent l="0" t="0" r="0" b="8890"/>
            <wp:docPr id="11" name="图片 12"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2" descr="IMG_264"/>
                    <pic:cNvPicPr>
                      <a:picLocks noChangeAspect="1"/>
                    </pic:cNvPicPr>
                  </pic:nvPicPr>
                  <pic:blipFill>
                    <a:blip r:embed="rId34"/>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补吸气量</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190500" cy="180975"/>
            <wp:effectExtent l="0" t="0" r="0" b="8890"/>
            <wp:docPr id="16" name="图片 13"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descr="IMG_265"/>
                    <pic:cNvPicPr>
                      <a:picLocks noChangeAspect="1"/>
                    </pic:cNvPicPr>
                  </pic:nvPicPr>
                  <pic:blipFill>
                    <a:blip r:embed="rId34"/>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补呼气量</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190500" cy="180975"/>
            <wp:effectExtent l="0" t="0" r="0" b="8890"/>
            <wp:docPr id="12" name="图片 14"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4" descr="IMG_266"/>
                    <pic:cNvPicPr>
                      <a:picLocks noChangeAspect="1"/>
                    </pic:cNvPicPr>
                  </pic:nvPicPr>
                  <pic:blipFill>
                    <a:blip r:embed="rId34"/>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余气量。由于题干指出“补吸气量与潮气量之和称为吸气容量”、“余气量与补呼气量之和称为机能性余气量”，所以吸气容量与机能性余气量之和即为肺总容量，该项可以推出，当选；</w:t>
      </w:r>
    </w:p>
    <w:p w14:paraId="2F0AA317">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D项：由题干可知机能性余气量为2400ml，由B项可知肺活量为3200ml，则肺活量与机能性余气量的差值为800ml，但吸气容量为1800ml，所以肺活量与机能性余气量的差值小于吸气容量，该项无法推出，排除。</w:t>
      </w:r>
    </w:p>
    <w:p w14:paraId="41034D5B">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故正确答案为C。</w:t>
      </w:r>
    </w:p>
    <w:p w14:paraId="477F9253">
      <w:pPr>
        <w:rPr>
          <w:rFonts w:hint="eastAsia"/>
          <w:lang w:val="en-US" w:eastAsia="zh-CN"/>
        </w:rPr>
      </w:pPr>
    </w:p>
    <w:p w14:paraId="564773A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color w:val="000000" w:themeColor="text1"/>
          <w:sz w:val="22"/>
          <w:szCs w:val="22"/>
          <w:lang w:val="en-US"/>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3</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cs="宋体"/>
          <w:color w:val="000000" w:themeColor="text1"/>
          <w:sz w:val="22"/>
          <w:szCs w:val="22"/>
          <w:lang w:val="en-US" w:eastAsia="zh-CN"/>
          <w14:textFill>
            <w14:solidFill>
              <w14:schemeClr w14:val="tx1"/>
            </w14:solidFill>
          </w14:textFill>
        </w:rPr>
        <w:t>D</w:t>
      </w:r>
    </w:p>
    <w:p w14:paraId="7A0664B6">
      <w:pPr>
        <w:pStyle w:val="9"/>
        <w:keepNext w:val="0"/>
        <w:keepLines w:val="0"/>
        <w:widowControl/>
        <w:suppressLineNumbers w:val="0"/>
        <w:shd w:val="clear" w:fill="FFFFFF"/>
        <w:spacing w:before="0" w:beforeAutospacing="0" w:after="0" w:afterAutospacing="0" w:line="510" w:lineRule="atLeast"/>
        <w:ind w:left="0" w:right="0" w:firstLine="0"/>
        <w:rPr>
          <w:rFonts w:ascii="Segoe UI" w:hAnsi="Segoe UI" w:eastAsia="Segoe UI" w:cs="Segoe UI"/>
          <w:i w:val="0"/>
          <w:iCs w:val="0"/>
          <w:caps w:val="0"/>
          <w:color w:val="000000"/>
          <w:spacing w:val="0"/>
          <w:sz w:val="24"/>
          <w:szCs w:val="24"/>
        </w:rPr>
      </w:pPr>
      <w:r>
        <w:rPr>
          <w:rFonts w:hint="eastAsia"/>
          <w:lang w:val="en-US" w:eastAsia="zh-CN"/>
        </w:rPr>
        <w:t>解析：</w:t>
      </w:r>
      <w:r>
        <w:rPr>
          <w:rFonts w:hint="default" w:ascii="Segoe UI" w:hAnsi="Segoe UI" w:eastAsia="Segoe UI" w:cs="Segoe UI"/>
          <w:i w:val="0"/>
          <w:iCs w:val="0"/>
          <w:caps w:val="0"/>
          <w:color w:val="000000"/>
          <w:spacing w:val="0"/>
          <w:sz w:val="24"/>
          <w:szCs w:val="24"/>
          <w:shd w:val="clear" w:fill="FFFFFF"/>
        </w:rPr>
        <w:t>论点：我们无需闻“胶”色变，这些胶属于食品添加剂中的增稠剂，加“胶”追求的是口感，安全是有保障的。</w:t>
      </w:r>
    </w:p>
    <w:p w14:paraId="71791B1B">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论据：无。</w:t>
      </w:r>
    </w:p>
    <w:p w14:paraId="5E40B066">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A项：选项说明添加了食用胶的小零食的口感好，但论点讨论的是添加胶的食品安全性问题，话题不一致，无法加强，排除；</w:t>
      </w:r>
    </w:p>
    <w:p w14:paraId="504F641B">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B项：选项讨论的是添加胶的含量是否符合标准，但论点讨论的是添加胶的食品安全性问题，话题不一致，无法加强，排除；</w:t>
      </w:r>
    </w:p>
    <w:p w14:paraId="7B3AEE15">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C项：选项讨论的是添加增稠剂制成的“老酸奶”和普通酸奶的营养成分差别不大，但论点讨论的是添加胶的食品安全性问题，话题不一致，无法加强，排除；</w:t>
      </w:r>
    </w:p>
    <w:p w14:paraId="0A2FE6C0">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D项：选项说明食用胶—般都是“天然产物”，是从有益菌或可食植物等提取而来的，解释了添加的胶安全有保障的原因，补充论据，可以加强，当选。</w:t>
      </w:r>
    </w:p>
    <w:p w14:paraId="105B563C">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故正确答案为D。</w:t>
      </w:r>
    </w:p>
    <w:p w14:paraId="6DA6B04A">
      <w:pPr>
        <w:ind w:left="0" w:leftChars="0" w:firstLine="0" w:firstLineChars="0"/>
        <w:rPr>
          <w:rFonts w:hint="eastAsia"/>
          <w:lang w:val="en-US" w:eastAsia="zh-CN"/>
        </w:rPr>
      </w:pPr>
    </w:p>
    <w:p w14:paraId="7FB9134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color w:val="000000" w:themeColor="text1"/>
          <w:sz w:val="22"/>
          <w:szCs w:val="22"/>
          <w:lang w:val="en-US"/>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4</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cs="宋体"/>
          <w:color w:val="000000" w:themeColor="text1"/>
          <w:sz w:val="22"/>
          <w:szCs w:val="22"/>
          <w:lang w:val="en-US" w:eastAsia="zh-CN"/>
          <w14:textFill>
            <w14:solidFill>
              <w14:schemeClr w14:val="tx1"/>
            </w14:solidFill>
          </w14:textFill>
        </w:rPr>
        <w:t>B</w:t>
      </w:r>
    </w:p>
    <w:p w14:paraId="0DF69094">
      <w:pPr>
        <w:pStyle w:val="9"/>
        <w:keepNext w:val="0"/>
        <w:keepLines w:val="0"/>
        <w:widowControl/>
        <w:suppressLineNumbers w:val="0"/>
        <w:shd w:val="clear" w:fill="FFFFFF"/>
        <w:spacing w:before="0" w:beforeAutospacing="0" w:after="0" w:afterAutospacing="0" w:line="510" w:lineRule="atLeast"/>
        <w:ind w:left="0" w:right="0" w:firstLine="0"/>
        <w:rPr>
          <w:rFonts w:ascii="Segoe UI" w:hAnsi="Segoe UI" w:eastAsia="Segoe UI" w:cs="Segoe UI"/>
          <w:i w:val="0"/>
          <w:iCs w:val="0"/>
          <w:caps w:val="0"/>
          <w:color w:val="000000"/>
          <w:spacing w:val="0"/>
          <w:sz w:val="24"/>
          <w:szCs w:val="24"/>
        </w:rPr>
      </w:pPr>
      <w:r>
        <w:rPr>
          <w:rFonts w:hint="eastAsia"/>
          <w:lang w:val="en-US" w:eastAsia="zh-CN"/>
        </w:rPr>
        <w:t>解析：</w:t>
      </w:r>
      <w:r>
        <w:rPr>
          <w:rFonts w:hint="default" w:ascii="Segoe UI" w:hAnsi="Segoe UI" w:eastAsia="Segoe UI" w:cs="Segoe UI"/>
          <w:i w:val="0"/>
          <w:iCs w:val="0"/>
          <w:caps w:val="0"/>
          <w:color w:val="000000"/>
          <w:spacing w:val="0"/>
          <w:sz w:val="24"/>
          <w:szCs w:val="24"/>
          <w:shd w:val="clear" w:fill="FFFFFF"/>
        </w:rPr>
        <w:t>①有些有敬业精神的员工</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228600" cy="104775"/>
            <wp:effectExtent l="0" t="0" r="0" b="8255"/>
            <wp:docPr id="26"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5" descr="IMG_256"/>
                    <pic:cNvPicPr>
                      <a:picLocks noChangeAspect="1"/>
                    </pic:cNvPicPr>
                  </pic:nvPicPr>
                  <pic:blipFill>
                    <a:blip r:embed="rId35"/>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优秀员工</w:t>
      </w:r>
    </w:p>
    <w:p w14:paraId="0B25B862">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②优秀员工</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228600" cy="104775"/>
            <wp:effectExtent l="0" t="0" r="0" b="8255"/>
            <wp:docPr id="21" name="图片 16"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6" descr="IMG_257"/>
                    <pic:cNvPicPr>
                      <a:picLocks noChangeAspect="1"/>
                    </pic:cNvPicPr>
                  </pic:nvPicPr>
                  <pic:blipFill>
                    <a:blip r:embed="rId35"/>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有团队精神的员工</w:t>
      </w:r>
    </w:p>
    <w:p w14:paraId="5AF27299">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③有敬业精神的员工</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228600" cy="104775"/>
            <wp:effectExtent l="0" t="0" r="0" b="8255"/>
            <wp:docPr id="18" name="图片 17"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descr="IMG_258"/>
                    <pic:cNvPicPr>
                      <a:picLocks noChangeAspect="1"/>
                    </pic:cNvPicPr>
                  </pic:nvPicPr>
                  <pic:blipFill>
                    <a:blip r:embed="rId35"/>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参加表彰会</w:t>
      </w:r>
    </w:p>
    <w:p w14:paraId="44CED369">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④执行力弱</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228600" cy="104775"/>
            <wp:effectExtent l="0" t="0" r="0" b="8255"/>
            <wp:docPr id="25" name="图片 18"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8" descr="IMG_259"/>
                    <pic:cNvPicPr>
                      <a:picLocks noChangeAspect="1"/>
                    </pic:cNvPicPr>
                  </pic:nvPicPr>
                  <pic:blipFill>
                    <a:blip r:embed="rId35"/>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190500" cy="180975"/>
            <wp:effectExtent l="0" t="0" r="0" b="0"/>
            <wp:docPr id="20" name="图片 19"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descr="IMG_260"/>
                    <pic:cNvPicPr>
                      <a:picLocks noChangeAspect="1"/>
                    </pic:cNvPicPr>
                  </pic:nvPicPr>
                  <pic:blipFill>
                    <a:blip r:embed="rId30"/>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参加表彰会</w:t>
      </w:r>
    </w:p>
    <w:p w14:paraId="347F06AE">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A项：翻译为：有些执行力强</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228600" cy="104775"/>
            <wp:effectExtent l="0" t="0" r="0" b="8255"/>
            <wp:docPr id="17" name="图片 20"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0" descr="IMG_261"/>
                    <pic:cNvPicPr>
                      <a:picLocks noChangeAspect="1"/>
                    </pic:cNvPicPr>
                  </pic:nvPicPr>
                  <pic:blipFill>
                    <a:blip r:embed="rId35"/>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参加表彰会，根据④逆否可知：参加表彰会</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228600" cy="104775"/>
            <wp:effectExtent l="0" t="0" r="0" b="8255"/>
            <wp:docPr id="23" name="图片 21"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1" descr="IMG_262"/>
                    <pic:cNvPicPr>
                      <a:picLocks noChangeAspect="1"/>
                    </pic:cNvPicPr>
                  </pic:nvPicPr>
                  <pic:blipFill>
                    <a:blip r:embed="rId35"/>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190500" cy="180975"/>
            <wp:effectExtent l="0" t="0" r="0" b="0"/>
            <wp:docPr id="27" name="图片 22"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2" descr="IMG_263"/>
                    <pic:cNvPicPr>
                      <a:picLocks noChangeAspect="1"/>
                    </pic:cNvPicPr>
                  </pic:nvPicPr>
                  <pic:blipFill>
                    <a:blip r:embed="rId30"/>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执行力弱，但</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190500" cy="180975"/>
            <wp:effectExtent l="0" t="0" r="0" b="0"/>
            <wp:docPr id="19" name="图片 23"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3" descr="IMG_264"/>
                    <pic:cNvPicPr>
                      <a:picLocks noChangeAspect="1"/>
                    </pic:cNvPicPr>
                  </pic:nvPicPr>
                  <pic:blipFill>
                    <a:blip r:embed="rId30"/>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执行力弱</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190500" cy="219075"/>
            <wp:effectExtent l="0" t="0" r="0" b="8890"/>
            <wp:docPr id="22" name="图片 24"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4" descr="IMG_265"/>
                    <pic:cNvPicPr>
                      <a:picLocks noChangeAspect="1"/>
                    </pic:cNvPicPr>
                  </pic:nvPicPr>
                  <pic:blipFill>
                    <a:blip r:embed="rId36"/>
                    <a:stretch>
                      <a:fillRect/>
                    </a:stretch>
                  </pic:blipFill>
                  <pic:spPr>
                    <a:xfrm>
                      <a:off x="0" y="0"/>
                      <a:ext cx="190500" cy="2190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执行力强；题干中未涉及“执行能力强”的概念（执行能力弱</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190500" cy="219075"/>
            <wp:effectExtent l="0" t="0" r="0" b="8890"/>
            <wp:docPr id="24" name="图片 25"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5" descr="IMG_266"/>
                    <pic:cNvPicPr>
                      <a:picLocks noChangeAspect="1"/>
                    </pic:cNvPicPr>
                  </pic:nvPicPr>
                  <pic:blipFill>
                    <a:blip r:embed="rId36"/>
                    <a:stretch>
                      <a:fillRect/>
                    </a:stretch>
                  </pic:blipFill>
                  <pic:spPr>
                    <a:xfrm>
                      <a:off x="0" y="0"/>
                      <a:ext cx="190500" cy="2190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190500" cy="180975"/>
            <wp:effectExtent l="0" t="0" r="0" b="0"/>
            <wp:docPr id="40" name="图片 26"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6" descr="IMG_267"/>
                    <pic:cNvPicPr>
                      <a:picLocks noChangeAspect="1"/>
                    </pic:cNvPicPr>
                  </pic:nvPicPr>
                  <pic:blipFill>
                    <a:blip r:embed="rId30"/>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执行能力强），无法推出，排除；</w:t>
      </w:r>
    </w:p>
    <w:p w14:paraId="397BC875">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B项：翻译为：有些参加表彰会</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228600" cy="104775"/>
            <wp:effectExtent l="0" t="0" r="0" b="8255"/>
            <wp:docPr id="36" name="图片 27"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7" descr="IMG_268"/>
                    <pic:cNvPicPr>
                      <a:picLocks noChangeAspect="1"/>
                    </pic:cNvPicPr>
                  </pic:nvPicPr>
                  <pic:blipFill>
                    <a:blip r:embed="rId35"/>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有团队精神的员工，由①②串联可知有些有敬业精神的员工</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228600" cy="104775"/>
            <wp:effectExtent l="0" t="0" r="0" b="8255"/>
            <wp:docPr id="39" name="图片 28"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8" descr="IMG_269"/>
                    <pic:cNvPicPr>
                      <a:picLocks noChangeAspect="1"/>
                    </pic:cNvPicPr>
                  </pic:nvPicPr>
                  <pic:blipFill>
                    <a:blip r:embed="rId35"/>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优秀员工</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228600" cy="104775"/>
            <wp:effectExtent l="0" t="0" r="0" b="8255"/>
            <wp:docPr id="34" name="图片 29"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9" descr="IMG_270"/>
                    <pic:cNvPicPr>
                      <a:picLocks noChangeAspect="1"/>
                    </pic:cNvPicPr>
                  </pic:nvPicPr>
                  <pic:blipFill>
                    <a:blip r:embed="rId35"/>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有团队精神的员工，换位可得，有些有团队精神的员工</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228600" cy="104775"/>
            <wp:effectExtent l="0" t="0" r="0" b="8255"/>
            <wp:docPr id="35" name="图片 30"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0" descr="IMG_271"/>
                    <pic:cNvPicPr>
                      <a:picLocks noChangeAspect="1"/>
                    </pic:cNvPicPr>
                  </pic:nvPicPr>
                  <pic:blipFill>
                    <a:blip r:embed="rId35"/>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有敬业精神的员工，再与③串联可知：有些有团队精神的员工</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228600" cy="104775"/>
            <wp:effectExtent l="0" t="0" r="0" b="8255"/>
            <wp:docPr id="32" name="图片 31"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1" descr="IMG_272"/>
                    <pic:cNvPicPr>
                      <a:picLocks noChangeAspect="1"/>
                    </pic:cNvPicPr>
                  </pic:nvPicPr>
                  <pic:blipFill>
                    <a:blip r:embed="rId35"/>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有敬业精神的员工</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228600" cy="104775"/>
            <wp:effectExtent l="0" t="0" r="0" b="8255"/>
            <wp:docPr id="29" name="图片 32"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2" descr="IMG_273"/>
                    <pic:cNvPicPr>
                      <a:picLocks noChangeAspect="1"/>
                    </pic:cNvPicPr>
                  </pic:nvPicPr>
                  <pic:blipFill>
                    <a:blip r:embed="rId35"/>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参加表彰会，即有些有团队精神的员工</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228600" cy="104775"/>
            <wp:effectExtent l="0" t="0" r="0" b="8255"/>
            <wp:docPr id="33" name="图片 33"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IMG_274"/>
                    <pic:cNvPicPr>
                      <a:picLocks noChangeAspect="1"/>
                    </pic:cNvPicPr>
                  </pic:nvPicPr>
                  <pic:blipFill>
                    <a:blip r:embed="rId35"/>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参加表彰会，换位可知：有些参加表彰会</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228600" cy="104775"/>
            <wp:effectExtent l="0" t="0" r="0" b="8255"/>
            <wp:docPr id="28" name="图片 34"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4" descr="IMG_275"/>
                    <pic:cNvPicPr>
                      <a:picLocks noChangeAspect="1"/>
                    </pic:cNvPicPr>
                  </pic:nvPicPr>
                  <pic:blipFill>
                    <a:blip r:embed="rId35"/>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有团队精神的员工，可以推出，当选；</w:t>
      </w:r>
    </w:p>
    <w:p w14:paraId="659E56B6">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C项：翻译为：参加表彰会</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228600" cy="104775"/>
            <wp:effectExtent l="0" t="0" r="0" b="8255"/>
            <wp:docPr id="31" name="图片 35"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5" descr="IMG_276"/>
                    <pic:cNvPicPr>
                      <a:picLocks noChangeAspect="1"/>
                    </pic:cNvPicPr>
                  </pic:nvPicPr>
                  <pic:blipFill>
                    <a:blip r:embed="rId35"/>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有敬业精神的员工，根据题干中③可知：有敬业精神的员工</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228600" cy="104775"/>
            <wp:effectExtent l="0" t="0" r="0" b="8255"/>
            <wp:docPr id="30" name="图片 36"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6" descr="IMG_277"/>
                    <pic:cNvPicPr>
                      <a:picLocks noChangeAspect="1"/>
                    </pic:cNvPicPr>
                  </pic:nvPicPr>
                  <pic:blipFill>
                    <a:blip r:embed="rId35"/>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参加表彰会，肯后无法推出确定结果，无法推出，排除；</w:t>
      </w:r>
    </w:p>
    <w:p w14:paraId="27A1D7BC">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D项：翻译为：有团队精神的员工</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228600" cy="104775"/>
            <wp:effectExtent l="0" t="0" r="0" b="8255"/>
            <wp:docPr id="38" name="图片 37"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7" descr="IMG_278"/>
                    <pic:cNvPicPr>
                      <a:picLocks noChangeAspect="1"/>
                    </pic:cNvPicPr>
                  </pic:nvPicPr>
                  <pic:blipFill>
                    <a:blip r:embed="rId35"/>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优秀员工，根据题干中②可知：优秀员工</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228600" cy="104775"/>
            <wp:effectExtent l="0" t="0" r="0" b="8255"/>
            <wp:docPr id="37" name="图片 38"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8" descr="IMG_279"/>
                    <pic:cNvPicPr>
                      <a:picLocks noChangeAspect="1"/>
                    </pic:cNvPicPr>
                  </pic:nvPicPr>
                  <pic:blipFill>
                    <a:blip r:embed="rId35"/>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有团队精神的员工，肯后无法推出确定结果，无法推出，排除。</w:t>
      </w:r>
    </w:p>
    <w:p w14:paraId="2E54716B">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故正确答案为B。</w:t>
      </w:r>
    </w:p>
    <w:p w14:paraId="1A9BB1B3">
      <w:pPr>
        <w:ind w:left="0" w:leftChars="0" w:firstLine="0" w:firstLineChars="0"/>
        <w:rPr>
          <w:rFonts w:hint="eastAsia"/>
          <w:lang w:val="en-US" w:eastAsia="zh-CN"/>
        </w:rPr>
      </w:pPr>
    </w:p>
    <w:p w14:paraId="76C668E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color w:val="000000" w:themeColor="text1"/>
          <w:sz w:val="22"/>
          <w:szCs w:val="22"/>
          <w:lang w:val="en-US"/>
          <w14:textFill>
            <w14:solidFill>
              <w14:schemeClr w14:val="tx1"/>
            </w14:solidFill>
          </w14:textFill>
        </w:rPr>
      </w:pPr>
      <w:bookmarkStart w:id="0" w:name="_GoBack"/>
      <w:r>
        <w:rPr>
          <w:rFonts w:hint="eastAsia" w:ascii="宋体" w:hAnsi="宋体" w:cs="宋体"/>
          <w:color w:val="000000" w:themeColor="text1"/>
          <w:sz w:val="22"/>
          <w:szCs w:val="22"/>
          <w:lang w:val="en-US" w:eastAsia="zh-CN"/>
          <w14:textFill>
            <w14:solidFill>
              <w14:schemeClr w14:val="tx1"/>
            </w14:solidFill>
          </w14:textFill>
        </w:rPr>
        <w:t>5</w:t>
      </w:r>
      <w:r>
        <w:rPr>
          <w:rFonts w:hint="eastAsia" w:ascii="宋体" w:hAnsi="宋体" w:cs="宋体"/>
          <w:color w:val="000000" w:themeColor="text1"/>
          <w:sz w:val="22"/>
          <w:szCs w:val="22"/>
          <w:lang w:eastAsia="zh-CN"/>
          <w14:textFill>
            <w14:solidFill>
              <w14:schemeClr w14:val="tx1"/>
            </w14:solidFill>
          </w14:textFill>
        </w:rPr>
        <w:t>.答案：</w:t>
      </w:r>
      <w:r>
        <w:rPr>
          <w:rFonts w:hint="eastAsia" w:ascii="宋体" w:hAnsi="宋体" w:cs="宋体"/>
          <w:color w:val="000000" w:themeColor="text1"/>
          <w:sz w:val="22"/>
          <w:szCs w:val="22"/>
          <w:lang w:val="en-US" w:eastAsia="zh-CN"/>
          <w14:textFill>
            <w14:solidFill>
              <w14:schemeClr w14:val="tx1"/>
            </w14:solidFill>
          </w14:textFill>
        </w:rPr>
        <w:t>D</w:t>
      </w:r>
    </w:p>
    <w:p w14:paraId="4483FAA5">
      <w:pPr>
        <w:pStyle w:val="9"/>
        <w:keepNext w:val="0"/>
        <w:keepLines w:val="0"/>
        <w:widowControl/>
        <w:suppressLineNumbers w:val="0"/>
        <w:shd w:val="clear" w:fill="FFFFFF"/>
        <w:spacing w:before="0" w:beforeAutospacing="0" w:after="0" w:afterAutospacing="0" w:line="510" w:lineRule="atLeast"/>
        <w:ind w:left="0" w:right="0" w:firstLine="0"/>
        <w:rPr>
          <w:rFonts w:ascii="Segoe UI" w:hAnsi="Segoe UI" w:eastAsia="Segoe UI" w:cs="Segoe UI"/>
          <w:i w:val="0"/>
          <w:iCs w:val="0"/>
          <w:caps w:val="0"/>
          <w:color w:val="000000"/>
          <w:spacing w:val="0"/>
          <w:sz w:val="24"/>
          <w:szCs w:val="24"/>
        </w:rPr>
      </w:pPr>
      <w:r>
        <w:rPr>
          <w:rFonts w:hint="eastAsia"/>
          <w:lang w:val="en-US" w:eastAsia="zh-CN"/>
        </w:rPr>
        <w:t>解析：</w:t>
      </w:r>
      <w:r>
        <w:rPr>
          <w:rFonts w:hint="default" w:ascii="Segoe UI" w:hAnsi="Segoe UI" w:eastAsia="Segoe UI" w:cs="Segoe UI"/>
          <w:i w:val="0"/>
          <w:iCs w:val="0"/>
          <w:caps w:val="0"/>
          <w:color w:val="000000"/>
          <w:spacing w:val="0"/>
          <w:sz w:val="24"/>
          <w:szCs w:val="24"/>
          <w:shd w:val="clear" w:fill="FFFFFF"/>
        </w:rPr>
        <w:t>①有些有敬业精神的员工</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228600" cy="104775"/>
            <wp:effectExtent l="0" t="0" r="0" b="8255"/>
            <wp:docPr id="72" name="图片 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39" descr="IMG_256"/>
                    <pic:cNvPicPr>
                      <a:picLocks noChangeAspect="1"/>
                    </pic:cNvPicPr>
                  </pic:nvPicPr>
                  <pic:blipFill>
                    <a:blip r:embed="rId35"/>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优秀员工</w:t>
      </w:r>
    </w:p>
    <w:p w14:paraId="33AB8B81">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②优秀员工</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228600" cy="104775"/>
            <wp:effectExtent l="0" t="0" r="0" b="8255"/>
            <wp:docPr id="73" name="图片 40"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40" descr="IMG_257"/>
                    <pic:cNvPicPr>
                      <a:picLocks noChangeAspect="1"/>
                    </pic:cNvPicPr>
                  </pic:nvPicPr>
                  <pic:blipFill>
                    <a:blip r:embed="rId35"/>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有团队精神的员工</w:t>
      </w:r>
    </w:p>
    <w:p w14:paraId="42582F71">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③有敬业精神的员工</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228600" cy="104775"/>
            <wp:effectExtent l="0" t="0" r="0" b="8255"/>
            <wp:docPr id="74" name="图片 41"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41" descr="IMG_258"/>
                    <pic:cNvPicPr>
                      <a:picLocks noChangeAspect="1"/>
                    </pic:cNvPicPr>
                  </pic:nvPicPr>
                  <pic:blipFill>
                    <a:blip r:embed="rId35"/>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参加表彰会</w:t>
      </w:r>
    </w:p>
    <w:p w14:paraId="773474EA">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④执行力弱</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228600" cy="104775"/>
            <wp:effectExtent l="0" t="0" r="0" b="8255"/>
            <wp:docPr id="52" name="图片 42"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42" descr="IMG_259"/>
                    <pic:cNvPicPr>
                      <a:picLocks noChangeAspect="1"/>
                    </pic:cNvPicPr>
                  </pic:nvPicPr>
                  <pic:blipFill>
                    <a:blip r:embed="rId35"/>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190500" cy="180975"/>
            <wp:effectExtent l="0" t="0" r="0" b="0"/>
            <wp:docPr id="51" name="图片 43"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43" descr="IMG_260"/>
                    <pic:cNvPicPr>
                      <a:picLocks noChangeAspect="1"/>
                    </pic:cNvPicPr>
                  </pic:nvPicPr>
                  <pic:blipFill>
                    <a:blip r:embed="rId30"/>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参加表彰会</w:t>
      </w:r>
    </w:p>
    <w:p w14:paraId="06805EE9">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①②串联可得：⑤有些有敬业精神的员工</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228600" cy="104775"/>
            <wp:effectExtent l="0" t="0" r="0" b="8255"/>
            <wp:docPr id="53" name="图片 44"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44" descr="IMG_261"/>
                    <pic:cNvPicPr>
                      <a:picLocks noChangeAspect="1"/>
                    </pic:cNvPicPr>
                  </pic:nvPicPr>
                  <pic:blipFill>
                    <a:blip r:embed="rId35"/>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优秀员工</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228600" cy="104775"/>
            <wp:effectExtent l="0" t="0" r="0" b="8255"/>
            <wp:docPr id="50" name="图片 45"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5" descr="IMG_262"/>
                    <pic:cNvPicPr>
                      <a:picLocks noChangeAspect="1"/>
                    </pic:cNvPicPr>
                  </pic:nvPicPr>
                  <pic:blipFill>
                    <a:blip r:embed="rId35"/>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有团队精神的员工，换位可知，⑥有些有团队精神的员工</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228600" cy="104775"/>
            <wp:effectExtent l="0" t="0" r="0" b="8255"/>
            <wp:docPr id="49" name="图片 46"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6" descr="IMG_263"/>
                    <pic:cNvPicPr>
                      <a:picLocks noChangeAspect="1"/>
                    </pic:cNvPicPr>
                  </pic:nvPicPr>
                  <pic:blipFill>
                    <a:blip r:embed="rId35"/>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有敬业精神的员工</w:t>
      </w:r>
    </w:p>
    <w:p w14:paraId="4628EB1A">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③④串联可得：⑦有敬业精神的员工</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228600" cy="104775"/>
            <wp:effectExtent l="0" t="0" r="0" b="8255"/>
            <wp:docPr id="55" name="图片 47"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7" descr="IMG_264"/>
                    <pic:cNvPicPr>
                      <a:picLocks noChangeAspect="1"/>
                    </pic:cNvPicPr>
                  </pic:nvPicPr>
                  <pic:blipFill>
                    <a:blip r:embed="rId35"/>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参加表彰会</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228600" cy="104775"/>
            <wp:effectExtent l="0" t="0" r="0" b="8255"/>
            <wp:docPr id="42" name="图片 48"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8" descr="IMG_265"/>
                    <pic:cNvPicPr>
                      <a:picLocks noChangeAspect="1"/>
                    </pic:cNvPicPr>
                  </pic:nvPicPr>
                  <pic:blipFill>
                    <a:blip r:embed="rId35"/>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190500" cy="180975"/>
            <wp:effectExtent l="0" t="0" r="0" b="0"/>
            <wp:docPr id="54" name="图片 49"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49" descr="IMG_266"/>
                    <pic:cNvPicPr>
                      <a:picLocks noChangeAspect="1"/>
                    </pic:cNvPicPr>
                  </pic:nvPicPr>
                  <pic:blipFill>
                    <a:blip r:embed="rId30"/>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执行力弱</w:t>
      </w:r>
    </w:p>
    <w:p w14:paraId="3DF01D7E">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⑥⑦串联可得：⑧有些有团队精神的员工</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228600" cy="104775"/>
            <wp:effectExtent l="0" t="0" r="0" b="8255"/>
            <wp:docPr id="48" name="图片 50"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50" descr="IMG_267"/>
                    <pic:cNvPicPr>
                      <a:picLocks noChangeAspect="1"/>
                    </pic:cNvPicPr>
                  </pic:nvPicPr>
                  <pic:blipFill>
                    <a:blip r:embed="rId35"/>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有敬业精神的员工</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228600" cy="104775"/>
            <wp:effectExtent l="0" t="0" r="0" b="8255"/>
            <wp:docPr id="44" name="图片 51"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51" descr="IMG_268"/>
                    <pic:cNvPicPr>
                      <a:picLocks noChangeAspect="1"/>
                    </pic:cNvPicPr>
                  </pic:nvPicPr>
                  <pic:blipFill>
                    <a:blip r:embed="rId35"/>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参加表彰会</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228600" cy="104775"/>
            <wp:effectExtent l="0" t="0" r="0" b="8255"/>
            <wp:docPr id="41" name="图片 52"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2" descr="IMG_269"/>
                    <pic:cNvPicPr>
                      <a:picLocks noChangeAspect="1"/>
                    </pic:cNvPicPr>
                  </pic:nvPicPr>
                  <pic:blipFill>
                    <a:blip r:embed="rId35"/>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190500" cy="180975"/>
            <wp:effectExtent l="0" t="0" r="0" b="0"/>
            <wp:docPr id="45" name="图片 53"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53" descr="IMG_270"/>
                    <pic:cNvPicPr>
                      <a:picLocks noChangeAspect="1"/>
                    </pic:cNvPicPr>
                  </pic:nvPicPr>
                  <pic:blipFill>
                    <a:blip r:embed="rId30"/>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执行力弱</w:t>
      </w:r>
    </w:p>
    <w:p w14:paraId="2B609B18">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A项：翻译为：执行力弱</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228600" cy="104775"/>
            <wp:effectExtent l="0" t="0" r="0" b="8255"/>
            <wp:docPr id="56" name="图片 54"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4" descr="IMG_271"/>
                    <pic:cNvPicPr>
                      <a:picLocks noChangeAspect="1"/>
                    </pic:cNvPicPr>
                  </pic:nvPicPr>
                  <pic:blipFill>
                    <a:blip r:embed="rId35"/>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190500" cy="180975"/>
            <wp:effectExtent l="0" t="0" r="0" b="0"/>
            <wp:docPr id="43" name="图片 55"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55" descr="IMG_272"/>
                    <pic:cNvPicPr>
                      <a:picLocks noChangeAspect="1"/>
                    </pic:cNvPicPr>
                  </pic:nvPicPr>
                  <pic:blipFill>
                    <a:blip r:embed="rId30"/>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有敬业精神的员工，由⑧可知：有敬业精神的员工</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228600" cy="104775"/>
            <wp:effectExtent l="0" t="0" r="0" b="8255"/>
            <wp:docPr id="46" name="图片 56"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56" descr="IMG_273"/>
                    <pic:cNvPicPr>
                      <a:picLocks noChangeAspect="1"/>
                    </pic:cNvPicPr>
                  </pic:nvPicPr>
                  <pic:blipFill>
                    <a:blip r:embed="rId35"/>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190500" cy="180975"/>
            <wp:effectExtent l="0" t="0" r="0" b="0"/>
            <wp:docPr id="47" name="图片 57"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57" descr="IMG_274"/>
                    <pic:cNvPicPr>
                      <a:picLocks noChangeAspect="1"/>
                    </pic:cNvPicPr>
                  </pic:nvPicPr>
                  <pic:blipFill>
                    <a:blip r:embed="rId30"/>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执行力弱，逆否可知，执行力弱</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228600" cy="104775"/>
            <wp:effectExtent l="0" t="0" r="0" b="8255"/>
            <wp:docPr id="57" name="图片 58"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8" descr="IMG_275"/>
                    <pic:cNvPicPr>
                      <a:picLocks noChangeAspect="1"/>
                    </pic:cNvPicPr>
                  </pic:nvPicPr>
                  <pic:blipFill>
                    <a:blip r:embed="rId35"/>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190500" cy="180975"/>
            <wp:effectExtent l="0" t="0" r="0" b="0"/>
            <wp:docPr id="59" name="图片 59"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IMG_276"/>
                    <pic:cNvPicPr>
                      <a:picLocks noChangeAspect="1"/>
                    </pic:cNvPicPr>
                  </pic:nvPicPr>
                  <pic:blipFill>
                    <a:blip r:embed="rId30"/>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有敬业精神的员工，可以判断该项为真，排除；</w:t>
      </w:r>
    </w:p>
    <w:p w14:paraId="63A0192D">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B项：翻译为：有些具有团队精神的员工</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228600" cy="104775"/>
            <wp:effectExtent l="0" t="0" r="0" b="8255"/>
            <wp:docPr id="65" name="图片 60"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0" descr="IMG_277"/>
                    <pic:cNvPicPr>
                      <a:picLocks noChangeAspect="1"/>
                    </pic:cNvPicPr>
                  </pic:nvPicPr>
                  <pic:blipFill>
                    <a:blip r:embed="rId35"/>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190500" cy="180975"/>
            <wp:effectExtent l="0" t="0" r="0" b="0"/>
            <wp:docPr id="70" name="图片 61"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61" descr="IMG_278"/>
                    <pic:cNvPicPr>
                      <a:picLocks noChangeAspect="1"/>
                    </pic:cNvPicPr>
                  </pic:nvPicPr>
                  <pic:blipFill>
                    <a:blip r:embed="rId30"/>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执行力弱，由⑧可知：有些有团队精神的员工</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228600" cy="104775"/>
            <wp:effectExtent l="0" t="0" r="0" b="8255"/>
            <wp:docPr id="60" name="图片 62"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2" descr="IMG_279"/>
                    <pic:cNvPicPr>
                      <a:picLocks noChangeAspect="1"/>
                    </pic:cNvPicPr>
                  </pic:nvPicPr>
                  <pic:blipFill>
                    <a:blip r:embed="rId35"/>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敬业精神的员工</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228600" cy="104775"/>
            <wp:effectExtent l="0" t="0" r="0" b="8255"/>
            <wp:docPr id="66" name="图片 63"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3" descr="IMG_280"/>
                    <pic:cNvPicPr>
                      <a:picLocks noChangeAspect="1"/>
                    </pic:cNvPicPr>
                  </pic:nvPicPr>
                  <pic:blipFill>
                    <a:blip r:embed="rId35"/>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参加表彰会</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228600" cy="104775"/>
            <wp:effectExtent l="0" t="0" r="0" b="8255"/>
            <wp:docPr id="61" name="图片 64"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4" descr="IMG_281"/>
                    <pic:cNvPicPr>
                      <a:picLocks noChangeAspect="1"/>
                    </pic:cNvPicPr>
                  </pic:nvPicPr>
                  <pic:blipFill>
                    <a:blip r:embed="rId35"/>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190500" cy="180975"/>
            <wp:effectExtent l="0" t="0" r="0" b="0"/>
            <wp:docPr id="67" name="图片 65"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5" descr="IMG_282"/>
                    <pic:cNvPicPr>
                      <a:picLocks noChangeAspect="1"/>
                    </pic:cNvPicPr>
                  </pic:nvPicPr>
                  <pic:blipFill>
                    <a:blip r:embed="rId30"/>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执行力弱可以判断该项为真，排除；</w:t>
      </w:r>
    </w:p>
    <w:p w14:paraId="5A6D4A8F">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C项：翻译为：执行力弱</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228600" cy="104775"/>
            <wp:effectExtent l="0" t="0" r="0" b="8255"/>
            <wp:docPr id="69" name="图片 66"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6" descr="IMG_283"/>
                    <pic:cNvPicPr>
                      <a:picLocks noChangeAspect="1"/>
                    </pic:cNvPicPr>
                  </pic:nvPicPr>
                  <pic:blipFill>
                    <a:blip r:embed="rId35"/>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190500" cy="180975"/>
            <wp:effectExtent l="0" t="0" r="0" b="0"/>
            <wp:docPr id="68" name="图片 67"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7" descr="IMG_284"/>
                    <pic:cNvPicPr>
                      <a:picLocks noChangeAspect="1"/>
                    </pic:cNvPicPr>
                  </pic:nvPicPr>
                  <pic:blipFill>
                    <a:blip r:embed="rId30"/>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没有团队精神的员工，由⑧可知：有些有团队精神的员工</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228600" cy="104775"/>
            <wp:effectExtent l="0" t="0" r="0" b="8255"/>
            <wp:docPr id="62" name="图片 68"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8" descr="IMG_285"/>
                    <pic:cNvPicPr>
                      <a:picLocks noChangeAspect="1"/>
                    </pic:cNvPicPr>
                  </pic:nvPicPr>
                  <pic:blipFill>
                    <a:blip r:embed="rId35"/>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190500" cy="180975"/>
            <wp:effectExtent l="0" t="0" r="0" b="0"/>
            <wp:docPr id="71" name="图片 69"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69" descr="IMG_286"/>
                    <pic:cNvPicPr>
                      <a:picLocks noChangeAspect="1"/>
                    </pic:cNvPicPr>
                  </pic:nvPicPr>
                  <pic:blipFill>
                    <a:blip r:embed="rId30"/>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执行力弱，“有些”不能逆否，无法判断该项真假，排除；</w:t>
      </w:r>
    </w:p>
    <w:p w14:paraId="1364A961">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D项：翻译为：有团队精神的员工</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228600" cy="104775"/>
            <wp:effectExtent l="0" t="0" r="0" b="8255"/>
            <wp:docPr id="58" name="图片 70" descr="IMG_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70" descr="IMG_287"/>
                    <pic:cNvPicPr>
                      <a:picLocks noChangeAspect="1"/>
                    </pic:cNvPicPr>
                  </pic:nvPicPr>
                  <pic:blipFill>
                    <a:blip r:embed="rId35"/>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执行力弱，由⑧可知：有些有团队精神的员工</w:t>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228600" cy="104775"/>
            <wp:effectExtent l="0" t="0" r="0" b="8255"/>
            <wp:docPr id="63" name="图片 71" descr="IMG_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71" descr="IMG_288"/>
                    <pic:cNvPicPr>
                      <a:picLocks noChangeAspect="1"/>
                    </pic:cNvPicPr>
                  </pic:nvPicPr>
                  <pic:blipFill>
                    <a:blip r:embed="rId35"/>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drawing>
          <wp:inline distT="0" distB="0" distL="114300" distR="114300">
            <wp:extent cx="190500" cy="180975"/>
            <wp:effectExtent l="0" t="0" r="0" b="0"/>
            <wp:docPr id="64" name="图片 72" descr="IMG_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72" descr="IMG_289"/>
                    <pic:cNvPicPr>
                      <a:picLocks noChangeAspect="1"/>
                    </pic:cNvPicPr>
                  </pic:nvPicPr>
                  <pic:blipFill>
                    <a:blip r:embed="rId30"/>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24"/>
          <w:szCs w:val="24"/>
          <w:shd w:val="clear" w:fill="FFFFFF"/>
        </w:rPr>
        <w:t>执行力弱，该项与其为矛盾关系，可以判断为假，当选。</w:t>
      </w:r>
    </w:p>
    <w:p w14:paraId="07C246FC">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故正确答案为D。</w:t>
      </w:r>
    </w:p>
    <w:bookmarkEnd w:id="0"/>
    <w:p w14:paraId="4CEC9B13">
      <w:pPr>
        <w:pStyle w:val="9"/>
        <w:keepNext w:val="0"/>
        <w:keepLines w:val="0"/>
        <w:widowControl/>
        <w:suppressLineNumbers w:val="0"/>
        <w:shd w:val="clear" w:fill="FFFFFF"/>
        <w:spacing w:before="0" w:beforeAutospacing="0" w:after="0" w:afterAutospacing="0" w:line="510" w:lineRule="atLeast"/>
        <w:ind w:left="0" w:right="0" w:firstLine="0"/>
        <w:rPr>
          <w:rFonts w:hint="default" w:ascii="Segoe UI" w:hAnsi="Segoe UI" w:eastAsia="Segoe UI" w:cs="Segoe UI"/>
          <w:i w:val="0"/>
          <w:iCs w:val="0"/>
          <w:caps w:val="0"/>
          <w:color w:val="000000"/>
          <w:spacing w:val="0"/>
          <w:sz w:val="24"/>
          <w:szCs w:val="24"/>
        </w:rPr>
      </w:pPr>
    </w:p>
    <w:p w14:paraId="6582AA5F">
      <w:pPr>
        <w:rPr>
          <w:rFonts w:hint="eastAsia"/>
          <w:lang w:val="en-US" w:eastAsia="zh-CN"/>
        </w:rPr>
      </w:pPr>
    </w:p>
    <w:p w14:paraId="1DBD8F32">
      <w:pPr>
        <w:rPr>
          <w:rFonts w:hint="eastAsia"/>
          <w:lang w:val="en-US" w:eastAsia="zh-CN"/>
        </w:rPr>
      </w:pPr>
    </w:p>
    <w:p w14:paraId="50AC1A03">
      <w:pPr>
        <w:rPr>
          <w:rFonts w:hint="eastAsia"/>
          <w:lang w:val="en-US" w:eastAsia="zh-CN"/>
        </w:rPr>
      </w:pPr>
    </w:p>
    <w:p w14:paraId="461EB50C">
      <w:pPr>
        <w:rPr>
          <w:rFonts w:hint="eastAsia"/>
          <w:lang w:val="en-US" w:eastAsia="zh-CN"/>
        </w:rPr>
      </w:pPr>
    </w:p>
    <w:p w14:paraId="1D919DB2">
      <w:pPr>
        <w:rPr>
          <w:rFonts w:hint="default"/>
          <w:lang w:val="en-US" w:eastAsia="zh-CN"/>
        </w:rPr>
      </w:pPr>
    </w:p>
    <w:p w14:paraId="506096C9">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default" w:asciiTheme="minorEastAsia" w:hAnsiTheme="minorEastAsia" w:eastAsiaTheme="minorEastAsia" w:cstheme="minorEastAsia"/>
          <w:spacing w:val="8"/>
          <w:sz w:val="22"/>
          <w:szCs w:val="22"/>
          <w:lang w:val="en-US" w:eastAsia="zh-CN"/>
        </w:rPr>
      </w:pPr>
    </w:p>
    <w:sectPr>
      <w:headerReference r:id="rId5" w:type="default"/>
      <w:footerReference r:id="rId6" w:type="default"/>
      <w:pgSz w:w="10431" w:h="14740"/>
      <w:pgMar w:top="1701" w:right="1134" w:bottom="1701" w:left="1134"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40"/>
      </w:pPr>
      <w:r>
        <w:separator/>
      </w:r>
    </w:p>
  </w:endnote>
  <w:endnote w:type="continuationSeparator" w:id="1">
    <w:p>
      <w:pPr>
        <w:spacing w:line="240" w:lineRule="auto"/>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jaVu Sans">
    <w:altName w:val="Times New Roman"/>
    <w:panose1 w:val="00000000000000000000"/>
    <w:charset w:val="00"/>
    <w:family w:val="roman"/>
    <w:pitch w:val="default"/>
    <w:sig w:usb0="00000000" w:usb1="00000000" w:usb2="00000008" w:usb3="00000000" w:csb0="000001FF" w:csb1="00000000"/>
  </w:font>
  <w:font w:name="Calibri Light">
    <w:panose1 w:val="020F03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7F17CD">
    <w:pPr>
      <w:spacing w:line="176" w:lineRule="auto"/>
      <w:ind w:left="4070"/>
      <w:rPr>
        <w:rFonts w:ascii="Calibri" w:hAnsi="Calibri" w:eastAsia="Calibri" w:cs="Calibri"/>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40"/>
      </w:pPr>
      <w:r>
        <w:separator/>
      </w:r>
    </w:p>
  </w:footnote>
  <w:footnote w:type="continuationSeparator" w:id="1">
    <w:p>
      <w:pPr>
        <w:spacing w:line="360" w:lineRule="auto"/>
        <w:ind w:firstLine="4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8514A8">
    <w:pPr>
      <w:pStyle w:val="6"/>
      <w:spacing w:before="56" w:line="219" w:lineRule="auto"/>
      <w:ind w:left="2951"/>
      <w:rPr>
        <w:sz w:val="21"/>
        <w:szCs w:val="21"/>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864"/>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782650"/>
    <w:rsid w:val="03100052"/>
    <w:rsid w:val="03C926DB"/>
    <w:rsid w:val="08D51B22"/>
    <w:rsid w:val="09A561E5"/>
    <w:rsid w:val="0B6B22C9"/>
    <w:rsid w:val="0E3A2F74"/>
    <w:rsid w:val="0EC20452"/>
    <w:rsid w:val="0F4075C9"/>
    <w:rsid w:val="10CD6035"/>
    <w:rsid w:val="10F90205"/>
    <w:rsid w:val="110F27BB"/>
    <w:rsid w:val="11A92061"/>
    <w:rsid w:val="11FF6964"/>
    <w:rsid w:val="14587163"/>
    <w:rsid w:val="153B2045"/>
    <w:rsid w:val="17170E06"/>
    <w:rsid w:val="18890233"/>
    <w:rsid w:val="192E414F"/>
    <w:rsid w:val="19520A96"/>
    <w:rsid w:val="1AA762B0"/>
    <w:rsid w:val="1DFC3255"/>
    <w:rsid w:val="207670E3"/>
    <w:rsid w:val="21BC51D5"/>
    <w:rsid w:val="21C03B85"/>
    <w:rsid w:val="22156A2F"/>
    <w:rsid w:val="22EF688F"/>
    <w:rsid w:val="232C1EE7"/>
    <w:rsid w:val="257F220C"/>
    <w:rsid w:val="284E2B2D"/>
    <w:rsid w:val="285A797B"/>
    <w:rsid w:val="28726025"/>
    <w:rsid w:val="29B1402A"/>
    <w:rsid w:val="2C3F3DE5"/>
    <w:rsid w:val="2C673D0F"/>
    <w:rsid w:val="2CC035BC"/>
    <w:rsid w:val="2D1450C2"/>
    <w:rsid w:val="2EC94C12"/>
    <w:rsid w:val="2EE53C2A"/>
    <w:rsid w:val="331245B9"/>
    <w:rsid w:val="347414D4"/>
    <w:rsid w:val="34A57D4B"/>
    <w:rsid w:val="35837878"/>
    <w:rsid w:val="35EB79DF"/>
    <w:rsid w:val="36B0410F"/>
    <w:rsid w:val="36F02E11"/>
    <w:rsid w:val="38AE595C"/>
    <w:rsid w:val="39323373"/>
    <w:rsid w:val="3B322F9F"/>
    <w:rsid w:val="3C37572C"/>
    <w:rsid w:val="3DC71BD1"/>
    <w:rsid w:val="42540073"/>
    <w:rsid w:val="42DC3E53"/>
    <w:rsid w:val="42ED3E44"/>
    <w:rsid w:val="43C755E8"/>
    <w:rsid w:val="442A38A7"/>
    <w:rsid w:val="470514A7"/>
    <w:rsid w:val="490578CF"/>
    <w:rsid w:val="493004A6"/>
    <w:rsid w:val="49D7089F"/>
    <w:rsid w:val="4A365AF7"/>
    <w:rsid w:val="4C351475"/>
    <w:rsid w:val="4C7B095B"/>
    <w:rsid w:val="4CBE0104"/>
    <w:rsid w:val="4D844549"/>
    <w:rsid w:val="4E105DDD"/>
    <w:rsid w:val="4E17716C"/>
    <w:rsid w:val="4E6C5BD4"/>
    <w:rsid w:val="504908E4"/>
    <w:rsid w:val="54061184"/>
    <w:rsid w:val="55EA57FB"/>
    <w:rsid w:val="59B217FA"/>
    <w:rsid w:val="59CD1728"/>
    <w:rsid w:val="5AC4067B"/>
    <w:rsid w:val="5C8421DA"/>
    <w:rsid w:val="5CB853B1"/>
    <w:rsid w:val="5D6625D5"/>
    <w:rsid w:val="5DBD7953"/>
    <w:rsid w:val="5ECD4C28"/>
    <w:rsid w:val="60F841F8"/>
    <w:rsid w:val="642E4232"/>
    <w:rsid w:val="64DC6A13"/>
    <w:rsid w:val="66CA49B4"/>
    <w:rsid w:val="68747D30"/>
    <w:rsid w:val="69AE3357"/>
    <w:rsid w:val="6A125103"/>
    <w:rsid w:val="6BDB5825"/>
    <w:rsid w:val="6E11327E"/>
    <w:rsid w:val="6F0D6A73"/>
    <w:rsid w:val="713175D4"/>
    <w:rsid w:val="71D92BE5"/>
    <w:rsid w:val="71EC2E37"/>
    <w:rsid w:val="71F7306A"/>
    <w:rsid w:val="7214383E"/>
    <w:rsid w:val="7525157E"/>
    <w:rsid w:val="755A0185"/>
    <w:rsid w:val="760911F2"/>
    <w:rsid w:val="76674885"/>
    <w:rsid w:val="775F730A"/>
    <w:rsid w:val="795409C4"/>
    <w:rsid w:val="79B17BC5"/>
    <w:rsid w:val="7D4344A8"/>
    <w:rsid w:val="7D782ED3"/>
    <w:rsid w:val="7DA96DD4"/>
    <w:rsid w:val="7DC17968"/>
    <w:rsid w:val="7FCA1B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tabs>
        <w:tab w:val="left" w:pos="4620"/>
      </w:tabs>
      <w:spacing w:line="360" w:lineRule="auto"/>
      <w:ind w:firstLine="440" w:firstLineChars="200"/>
      <w:jc w:val="left"/>
    </w:pPr>
    <w:rPr>
      <w:rFonts w:ascii="Times New Roman" w:hAnsi="Times New Roman" w:eastAsia="宋体" w:cstheme="minorBidi"/>
      <w:kern w:val="2"/>
      <w:sz w:val="22"/>
      <w:szCs w:val="24"/>
      <w:lang w:val="en-US" w:eastAsia="zh-CN" w:bidi="ar-SA"/>
    </w:rPr>
  </w:style>
  <w:style w:type="paragraph" w:styleId="2">
    <w:name w:val="heading 1"/>
    <w:basedOn w:val="1"/>
    <w:next w:val="1"/>
    <w:link w:val="12"/>
    <w:qFormat/>
    <w:uiPriority w:val="0"/>
    <w:pPr>
      <w:keepNext/>
      <w:keepLines/>
      <w:spacing w:before="340" w:after="330" w:line="360" w:lineRule="auto"/>
      <w:jc w:val="center"/>
      <w:outlineLvl w:val="0"/>
    </w:pPr>
    <w:rPr>
      <w:rFonts w:eastAsia="宋体"/>
      <w:b/>
      <w:bCs/>
      <w:kern w:val="44"/>
      <w:sz w:val="43"/>
      <w:szCs w:val="44"/>
    </w:rPr>
  </w:style>
  <w:style w:type="paragraph" w:styleId="3">
    <w:name w:val="heading 2"/>
    <w:basedOn w:val="1"/>
    <w:next w:val="1"/>
    <w:link w:val="13"/>
    <w:unhideWhenUsed/>
    <w:qFormat/>
    <w:uiPriority w:val="0"/>
    <w:pPr>
      <w:keepNext/>
      <w:keepLines/>
      <w:spacing w:before="260" w:after="260" w:line="360" w:lineRule="auto"/>
      <w:jc w:val="center"/>
      <w:outlineLvl w:val="1"/>
    </w:pPr>
    <w:rPr>
      <w:rFonts w:ascii="DejaVu Sans" w:hAnsi="DejaVu Sans" w:eastAsia="宋体"/>
      <w:b/>
      <w:sz w:val="31"/>
      <w:szCs w:val="22"/>
    </w:rPr>
  </w:style>
  <w:style w:type="paragraph" w:styleId="4">
    <w:name w:val="heading 3"/>
    <w:basedOn w:val="1"/>
    <w:next w:val="1"/>
    <w:semiHidden/>
    <w:unhideWhenUsed/>
    <w:qFormat/>
    <w:uiPriority w:val="0"/>
    <w:pPr>
      <w:keepNext/>
      <w:keepLines/>
      <w:spacing w:before="260" w:after="260" w:line="360" w:lineRule="auto"/>
      <w:jc w:val="center"/>
      <w:outlineLvl w:val="2"/>
    </w:pPr>
    <w:rPr>
      <w:rFonts w:eastAsia="宋体"/>
      <w:b/>
      <w:sz w:val="28"/>
      <w:szCs w:val="22"/>
    </w:rPr>
  </w:style>
  <w:style w:type="paragraph" w:styleId="5">
    <w:name w:val="heading 4"/>
    <w:basedOn w:val="1"/>
    <w:next w:val="1"/>
    <w:semiHidden/>
    <w:unhideWhenUsed/>
    <w:qFormat/>
    <w:uiPriority w:val="0"/>
    <w:pPr>
      <w:keepNext/>
      <w:keepLines/>
      <w:spacing w:before="280" w:after="290" w:line="376" w:lineRule="auto"/>
      <w:outlineLvl w:val="3"/>
    </w:pPr>
    <w:rPr>
      <w:rFonts w:eastAsia="宋体" w:asciiTheme="majorAscii" w:hAnsiTheme="majorAscii" w:cstheme="majorBidi"/>
      <w:b/>
      <w:bCs/>
      <w:sz w:val="23"/>
      <w:szCs w:val="28"/>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6">
    <w:name w:val="Body Text"/>
    <w:basedOn w:val="1"/>
    <w:semiHidden/>
    <w:qFormat/>
    <w:uiPriority w:val="0"/>
    <w:rPr>
      <w:rFonts w:ascii="宋体" w:hAnsi="宋体" w:eastAsia="宋体" w:cs="宋体"/>
      <w:sz w:val="20"/>
      <w:szCs w:val="20"/>
      <w:lang w:val="en-US" w:eastAsia="en-US" w:bidi="ar-SA"/>
    </w:rPr>
  </w:style>
  <w:style w:type="paragraph" w:styleId="7">
    <w:name w:val="toc 1"/>
    <w:basedOn w:val="1"/>
    <w:next w:val="1"/>
    <w:qFormat/>
    <w:uiPriority w:val="0"/>
  </w:style>
  <w:style w:type="paragraph" w:styleId="8">
    <w:name w:val="toc 2"/>
    <w:basedOn w:val="1"/>
    <w:next w:val="1"/>
    <w:qFormat/>
    <w:uiPriority w:val="0"/>
    <w:pPr>
      <w:ind w:left="420" w:leftChars="200"/>
    </w:p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character" w:customStyle="1" w:styleId="12">
    <w:name w:val="标题 1 Char"/>
    <w:link w:val="2"/>
    <w:qFormat/>
    <w:uiPriority w:val="9"/>
    <w:rPr>
      <w:rFonts w:eastAsia="宋体" w:asciiTheme="minorAscii" w:hAnsiTheme="minorAscii"/>
      <w:b/>
      <w:bCs/>
      <w:kern w:val="44"/>
      <w:sz w:val="43"/>
      <w:szCs w:val="44"/>
    </w:rPr>
  </w:style>
  <w:style w:type="character" w:customStyle="1" w:styleId="13">
    <w:name w:val="标题 2 Char"/>
    <w:link w:val="3"/>
    <w:qFormat/>
    <w:uiPriority w:val="9"/>
    <w:rPr>
      <w:rFonts w:ascii="DejaVu Sans" w:hAnsi="DejaVu Sans" w:eastAsia="宋体"/>
      <w:b/>
      <w:sz w:val="31"/>
      <w:szCs w:val="22"/>
    </w:rPr>
  </w:style>
  <w:style w:type="character" w:customStyle="1" w:styleId="14">
    <w:name w:val="colorRedText"/>
    <w:qFormat/>
    <w:uiPriority w:val="0"/>
    <w:rPr>
      <w:color w:val="FF000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73</Pages>
  <Words>32397</Words>
  <Characters>33218</Characters>
  <Lines>0</Lines>
  <Paragraphs>0</Paragraphs>
  <TotalTime>36</TotalTime>
  <ScaleCrop>false</ScaleCrop>
  <LinksUpToDate>false</LinksUpToDate>
  <CharactersWithSpaces>33395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2025-08-01T01:04:00Z</dcterms:created>
  <dc:creator>Administrator</dc:creator>
  <cp:lastModifiedBy>桑桑</cp:lastModifiedBy>
  <dcterms:modified xsi:type="dcterms:W3CDTF">2026-01-13T02:56:04Z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1FF0145CF03448688E18BF3C1648C2B2_12</vt:lpwstr>
  </property>
  <property fmtid="{D5CDD505-2E9C-101B-9397-08002B2CF9AE}" pid="4" name="KSOTemplateDocerSaveRecord">
    <vt:lpwstr>eyJoZGlkIjoiMzEzMzg4YjljMTdlNGQ5MmI4YzEyNmNiMjhmNzI5NzkiLCJ1c2VySWQiOiIyNDkyNDYyNDQifQ==</vt:lpwstr>
  </property>
</Properties>
</file>