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2D956">
      <w:pPr>
        <w:jc w:val="center"/>
        <w:rPr>
          <w:rFonts w:hint="eastAsia"/>
          <w:b/>
          <w:bCs/>
          <w:sz w:val="28"/>
          <w:szCs w:val="36"/>
          <w:vertAlign w:val="baseline"/>
          <w:lang w:val="en-US" w:eastAsia="zh-CN"/>
        </w:rPr>
      </w:pPr>
    </w:p>
    <w:p w14:paraId="177475A2">
      <w:pPr>
        <w:jc w:val="center"/>
        <w:rPr>
          <w:rFonts w:hint="eastAsia"/>
          <w:b/>
          <w:bCs/>
          <w:sz w:val="28"/>
          <w:szCs w:val="36"/>
          <w:vertAlign w:val="baseline"/>
          <w:lang w:val="en-US" w:eastAsia="zh-CN"/>
        </w:rPr>
      </w:pPr>
    </w:p>
    <w:p w14:paraId="7E709B5E">
      <w:pPr>
        <w:jc w:val="center"/>
        <w:rPr>
          <w:rFonts w:hint="default" w:eastAsiaTheme="minorEastAsia"/>
          <w:vertAlign w:val="baseline"/>
          <w:lang w:val="en-US" w:eastAsia="zh-CN"/>
        </w:rPr>
      </w:pPr>
      <w:r>
        <w:rPr>
          <w:rFonts w:hint="eastAsia"/>
          <w:b/>
          <w:bCs/>
          <w:sz w:val="28"/>
          <w:szCs w:val="36"/>
          <w:vertAlign w:val="baseline"/>
          <w:lang w:val="en-US" w:eastAsia="zh-CN"/>
        </w:rPr>
        <w:t>25年事业编联考A套卷答案速对+解析</w:t>
      </w:r>
    </w:p>
    <w:tbl>
      <w:tblPr>
        <w:tblStyle w:val="6"/>
        <w:tblpPr w:leftFromText="180" w:rightFromText="180" w:vertAnchor="text" w:horzAnchor="page" w:tblpX="3014" w:tblpY="1292"/>
        <w:tblOverlap w:val="never"/>
        <w:tblW w:w="63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87"/>
        <w:gridCol w:w="2566"/>
      </w:tblGrid>
      <w:tr w14:paraId="4382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8A53F8C">
            <w:pPr>
              <w:jc w:val="center"/>
              <w:rPr>
                <w:rFonts w:hint="default"/>
                <w:vertAlign w:val="baseline"/>
                <w:lang w:val="en-US" w:eastAsia="zh-CN"/>
              </w:rPr>
            </w:pPr>
            <w:r>
              <w:rPr>
                <w:rFonts w:hint="eastAsia"/>
                <w:vertAlign w:val="baseline"/>
                <w:lang w:val="en-US" w:eastAsia="zh-CN"/>
              </w:rPr>
              <w:t>板块</w:t>
            </w:r>
          </w:p>
        </w:tc>
        <w:tc>
          <w:tcPr>
            <w:tcW w:w="1887" w:type="dxa"/>
            <w:shd w:val="clear" w:color="auto" w:fill="auto"/>
            <w:vAlign w:val="top"/>
          </w:tcPr>
          <w:p w14:paraId="1FB947C4">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566" w:type="dxa"/>
            <w:shd w:val="clear" w:color="auto" w:fill="auto"/>
            <w:vAlign w:val="top"/>
          </w:tcPr>
          <w:p w14:paraId="141A01E4">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3D59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875" w:type="dxa"/>
          </w:tcPr>
          <w:p w14:paraId="12B53077">
            <w:pPr>
              <w:jc w:val="center"/>
              <w:rPr>
                <w:rFonts w:hint="default"/>
                <w:vertAlign w:val="baseline"/>
                <w:lang w:val="en-US" w:eastAsia="zh-CN"/>
              </w:rPr>
            </w:pPr>
            <w:r>
              <w:rPr>
                <w:rFonts w:hint="eastAsia"/>
                <w:vertAlign w:val="baseline"/>
                <w:lang w:val="en-US" w:eastAsia="zh-CN"/>
              </w:rPr>
              <w:t>政治理论</w:t>
            </w:r>
          </w:p>
        </w:tc>
        <w:tc>
          <w:tcPr>
            <w:tcW w:w="1887" w:type="dxa"/>
            <w:shd w:val="clear" w:color="auto" w:fill="auto"/>
            <w:vAlign w:val="top"/>
          </w:tcPr>
          <w:p w14:paraId="10F49C3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566" w:type="dxa"/>
            <w:shd w:val="clear" w:color="auto" w:fill="auto"/>
            <w:vAlign w:val="top"/>
          </w:tcPr>
          <w:p w14:paraId="0286747E">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BDBAC</w:t>
            </w:r>
          </w:p>
        </w:tc>
      </w:tr>
      <w:tr w14:paraId="6597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5813FCD">
            <w:pPr>
              <w:jc w:val="center"/>
              <w:rPr>
                <w:rFonts w:hint="default"/>
                <w:vertAlign w:val="baseline"/>
                <w:lang w:val="en-US" w:eastAsia="zh-CN"/>
              </w:rPr>
            </w:pPr>
            <w:r>
              <w:rPr>
                <w:rFonts w:hint="eastAsia"/>
                <w:vertAlign w:val="baseline"/>
                <w:lang w:val="en-US" w:eastAsia="zh-CN"/>
              </w:rPr>
              <w:t>常识判断</w:t>
            </w:r>
          </w:p>
        </w:tc>
        <w:tc>
          <w:tcPr>
            <w:tcW w:w="1887" w:type="dxa"/>
            <w:shd w:val="clear" w:color="auto" w:fill="auto"/>
            <w:vAlign w:val="top"/>
          </w:tcPr>
          <w:p w14:paraId="376CCEFE">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566" w:type="dxa"/>
            <w:shd w:val="clear" w:color="auto" w:fill="auto"/>
            <w:vAlign w:val="top"/>
          </w:tcPr>
          <w:p w14:paraId="3C8F6A4D">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ACDCC</w:t>
            </w:r>
          </w:p>
        </w:tc>
      </w:tr>
      <w:tr w14:paraId="5A9A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81F99A9">
            <w:pPr>
              <w:jc w:val="center"/>
              <w:rPr>
                <w:rFonts w:hint="eastAsia"/>
                <w:vertAlign w:val="baseline"/>
                <w:lang w:val="en-US" w:eastAsia="zh-CN"/>
              </w:rPr>
            </w:pPr>
          </w:p>
        </w:tc>
        <w:tc>
          <w:tcPr>
            <w:tcW w:w="1887" w:type="dxa"/>
            <w:shd w:val="clear" w:color="auto" w:fill="auto"/>
            <w:vAlign w:val="top"/>
          </w:tcPr>
          <w:p w14:paraId="205F8E8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566" w:type="dxa"/>
            <w:shd w:val="clear" w:color="auto" w:fill="auto"/>
            <w:vAlign w:val="top"/>
          </w:tcPr>
          <w:p w14:paraId="0720F1F9">
            <w:pPr>
              <w:jc w:val="center"/>
              <w:rPr>
                <w:rFonts w:hint="default"/>
                <w:lang w:val="en-US" w:eastAsia="zh-CN"/>
              </w:rPr>
            </w:pPr>
            <w:r>
              <w:rPr>
                <w:rFonts w:hint="eastAsia"/>
                <w:lang w:val="en-US" w:eastAsia="zh-CN"/>
              </w:rPr>
              <w:t>DABAB</w:t>
            </w:r>
          </w:p>
        </w:tc>
      </w:tr>
      <w:tr w14:paraId="4647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06129C7">
            <w:pPr>
              <w:jc w:val="center"/>
              <w:rPr>
                <w:rFonts w:hint="eastAsia"/>
                <w:vertAlign w:val="baseline"/>
                <w:lang w:val="en-US" w:eastAsia="zh-CN"/>
              </w:rPr>
            </w:pPr>
          </w:p>
        </w:tc>
        <w:tc>
          <w:tcPr>
            <w:tcW w:w="1887" w:type="dxa"/>
            <w:shd w:val="clear" w:color="auto" w:fill="auto"/>
            <w:vAlign w:val="top"/>
          </w:tcPr>
          <w:p w14:paraId="1E725464">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566" w:type="dxa"/>
            <w:shd w:val="clear" w:color="auto" w:fill="auto"/>
            <w:vAlign w:val="top"/>
          </w:tcPr>
          <w:p w14:paraId="507BADB8">
            <w:pPr>
              <w:jc w:val="center"/>
              <w:rPr>
                <w:rFonts w:hint="default"/>
                <w:lang w:val="en-US" w:eastAsia="zh-CN"/>
              </w:rPr>
            </w:pPr>
            <w:r>
              <w:rPr>
                <w:rFonts w:hint="eastAsia"/>
                <w:lang w:val="en-US" w:eastAsia="zh-CN"/>
              </w:rPr>
              <w:t>AADCC</w:t>
            </w:r>
          </w:p>
        </w:tc>
      </w:tr>
      <w:tr w14:paraId="1085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068E21D">
            <w:pPr>
              <w:jc w:val="center"/>
              <w:rPr>
                <w:rFonts w:hint="default"/>
                <w:vertAlign w:val="baseline"/>
                <w:lang w:val="en-US" w:eastAsia="zh-CN"/>
              </w:rPr>
            </w:pPr>
            <w:r>
              <w:rPr>
                <w:rFonts w:hint="eastAsia"/>
                <w:vertAlign w:val="baseline"/>
                <w:lang w:val="en-US" w:eastAsia="zh-CN"/>
              </w:rPr>
              <w:t>言语理解</w:t>
            </w:r>
          </w:p>
        </w:tc>
        <w:tc>
          <w:tcPr>
            <w:tcW w:w="1887" w:type="dxa"/>
            <w:shd w:val="clear" w:color="auto" w:fill="auto"/>
            <w:vAlign w:val="top"/>
          </w:tcPr>
          <w:p w14:paraId="2B8B3796">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566" w:type="dxa"/>
            <w:shd w:val="clear" w:color="auto" w:fill="auto"/>
            <w:vAlign w:val="top"/>
          </w:tcPr>
          <w:p w14:paraId="670D6443">
            <w:pPr>
              <w:jc w:val="center"/>
              <w:rPr>
                <w:rFonts w:hint="default"/>
                <w:lang w:val="en-US" w:eastAsia="zh-CN"/>
              </w:rPr>
            </w:pPr>
            <w:r>
              <w:rPr>
                <w:rFonts w:hint="eastAsia"/>
                <w:lang w:val="en-US" w:eastAsia="zh-CN"/>
              </w:rPr>
              <w:t>BADCD</w:t>
            </w:r>
          </w:p>
        </w:tc>
      </w:tr>
      <w:tr w14:paraId="5EDD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6E4E3F02">
            <w:pPr>
              <w:jc w:val="center"/>
              <w:rPr>
                <w:rFonts w:hint="eastAsia"/>
                <w:vertAlign w:val="baseline"/>
                <w:lang w:val="en-US" w:eastAsia="zh-CN"/>
              </w:rPr>
            </w:pPr>
          </w:p>
        </w:tc>
        <w:tc>
          <w:tcPr>
            <w:tcW w:w="1887" w:type="dxa"/>
            <w:shd w:val="clear" w:color="auto" w:fill="auto"/>
            <w:vAlign w:val="top"/>
          </w:tcPr>
          <w:p w14:paraId="72360A14">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566" w:type="dxa"/>
            <w:shd w:val="clear" w:color="auto" w:fill="auto"/>
            <w:vAlign w:val="top"/>
          </w:tcPr>
          <w:p w14:paraId="2C8100D5">
            <w:pPr>
              <w:jc w:val="center"/>
              <w:rPr>
                <w:rFonts w:hint="default"/>
                <w:lang w:val="en-US" w:eastAsia="zh-CN"/>
              </w:rPr>
            </w:pPr>
            <w:r>
              <w:rPr>
                <w:rFonts w:hint="eastAsia"/>
                <w:lang w:val="en-US" w:eastAsia="zh-CN"/>
              </w:rPr>
              <w:t>BBAAB</w:t>
            </w:r>
          </w:p>
        </w:tc>
      </w:tr>
      <w:tr w14:paraId="0A05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3939E2C">
            <w:pPr>
              <w:jc w:val="center"/>
              <w:rPr>
                <w:rFonts w:hint="eastAsia"/>
                <w:vertAlign w:val="baseline"/>
                <w:lang w:val="en-US" w:eastAsia="zh-CN"/>
              </w:rPr>
            </w:pPr>
          </w:p>
        </w:tc>
        <w:tc>
          <w:tcPr>
            <w:tcW w:w="1887" w:type="dxa"/>
            <w:shd w:val="clear" w:color="auto" w:fill="auto"/>
            <w:vAlign w:val="top"/>
          </w:tcPr>
          <w:p w14:paraId="6373A9BD">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566" w:type="dxa"/>
            <w:shd w:val="clear" w:color="auto" w:fill="auto"/>
            <w:vAlign w:val="top"/>
          </w:tcPr>
          <w:p w14:paraId="35050BBB">
            <w:pPr>
              <w:jc w:val="center"/>
              <w:rPr>
                <w:rFonts w:hint="default"/>
                <w:lang w:val="en-US" w:eastAsia="zh-CN"/>
              </w:rPr>
            </w:pPr>
            <w:r>
              <w:rPr>
                <w:rFonts w:hint="eastAsia"/>
                <w:lang w:val="en-US" w:eastAsia="zh-CN"/>
              </w:rPr>
              <w:t>CCDCD</w:t>
            </w:r>
          </w:p>
        </w:tc>
      </w:tr>
      <w:tr w14:paraId="7648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E076DD5">
            <w:pPr>
              <w:jc w:val="center"/>
              <w:rPr>
                <w:rFonts w:hint="eastAsia"/>
                <w:vertAlign w:val="baseline"/>
                <w:lang w:val="en-US" w:eastAsia="zh-CN"/>
              </w:rPr>
            </w:pPr>
          </w:p>
        </w:tc>
        <w:tc>
          <w:tcPr>
            <w:tcW w:w="1887" w:type="dxa"/>
            <w:shd w:val="clear" w:color="auto" w:fill="auto"/>
            <w:vAlign w:val="top"/>
          </w:tcPr>
          <w:p w14:paraId="115EF4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566" w:type="dxa"/>
            <w:shd w:val="clear" w:color="auto" w:fill="auto"/>
            <w:vAlign w:val="top"/>
          </w:tcPr>
          <w:p w14:paraId="6E74CD00">
            <w:pPr>
              <w:jc w:val="center"/>
              <w:rPr>
                <w:rFonts w:hint="default"/>
                <w:lang w:val="en-US" w:eastAsia="zh-CN"/>
              </w:rPr>
            </w:pPr>
            <w:r>
              <w:rPr>
                <w:rFonts w:hint="eastAsia"/>
                <w:lang w:val="en-US" w:eastAsia="zh-CN"/>
              </w:rPr>
              <w:t>DCABD</w:t>
            </w:r>
          </w:p>
        </w:tc>
      </w:tr>
      <w:tr w14:paraId="2653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0F076E2">
            <w:pPr>
              <w:jc w:val="center"/>
              <w:rPr>
                <w:rFonts w:hint="eastAsia"/>
                <w:vertAlign w:val="baseline"/>
                <w:lang w:val="en-US" w:eastAsia="zh-CN"/>
              </w:rPr>
            </w:pPr>
          </w:p>
        </w:tc>
        <w:tc>
          <w:tcPr>
            <w:tcW w:w="1887" w:type="dxa"/>
            <w:shd w:val="clear" w:color="auto" w:fill="auto"/>
            <w:vAlign w:val="top"/>
          </w:tcPr>
          <w:p w14:paraId="535C3FFD">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566" w:type="dxa"/>
            <w:shd w:val="clear" w:color="auto" w:fill="auto"/>
            <w:vAlign w:val="top"/>
          </w:tcPr>
          <w:p w14:paraId="3A50EB07">
            <w:pPr>
              <w:jc w:val="center"/>
              <w:rPr>
                <w:rFonts w:hint="default"/>
                <w:lang w:val="en-US" w:eastAsia="zh-CN"/>
              </w:rPr>
            </w:pPr>
            <w:r>
              <w:rPr>
                <w:rFonts w:hint="eastAsia"/>
                <w:lang w:val="en-US" w:eastAsia="zh-CN"/>
              </w:rPr>
              <w:t>BCACD</w:t>
            </w:r>
          </w:p>
        </w:tc>
      </w:tr>
      <w:tr w14:paraId="1453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875" w:type="dxa"/>
          </w:tcPr>
          <w:p w14:paraId="1E89044F">
            <w:pPr>
              <w:jc w:val="center"/>
              <w:rPr>
                <w:rFonts w:hint="eastAsia"/>
                <w:vertAlign w:val="baseline"/>
                <w:lang w:val="en-US" w:eastAsia="zh-CN"/>
              </w:rPr>
            </w:pPr>
            <w:r>
              <w:rPr>
                <w:rFonts w:hint="eastAsia"/>
                <w:vertAlign w:val="baseline"/>
                <w:lang w:val="en-US" w:eastAsia="zh-CN"/>
              </w:rPr>
              <w:t>数量关系</w:t>
            </w:r>
          </w:p>
        </w:tc>
        <w:tc>
          <w:tcPr>
            <w:tcW w:w="1887" w:type="dxa"/>
            <w:shd w:val="clear" w:color="auto" w:fill="auto"/>
            <w:vAlign w:val="top"/>
          </w:tcPr>
          <w:p w14:paraId="43809BCD">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566" w:type="dxa"/>
            <w:shd w:val="clear" w:color="auto" w:fill="auto"/>
            <w:vAlign w:val="top"/>
          </w:tcPr>
          <w:p w14:paraId="3DC9F2F4">
            <w:pPr>
              <w:jc w:val="center"/>
              <w:rPr>
                <w:rFonts w:hint="default"/>
                <w:lang w:val="en-US" w:eastAsia="zh-CN"/>
              </w:rPr>
            </w:pPr>
            <w:r>
              <w:rPr>
                <w:rFonts w:hint="eastAsia"/>
                <w:lang w:val="en-US" w:eastAsia="zh-CN"/>
              </w:rPr>
              <w:t>DCABA</w:t>
            </w:r>
          </w:p>
        </w:tc>
      </w:tr>
      <w:tr w14:paraId="4BF9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E0A6D5C">
            <w:pPr>
              <w:jc w:val="center"/>
              <w:rPr>
                <w:rFonts w:hint="eastAsia"/>
                <w:vertAlign w:val="baseline"/>
                <w:lang w:val="en-US" w:eastAsia="zh-CN"/>
              </w:rPr>
            </w:pPr>
            <w:r>
              <w:rPr>
                <w:rFonts w:hint="eastAsia"/>
                <w:vertAlign w:val="baseline"/>
                <w:lang w:val="en-US" w:eastAsia="zh-CN"/>
              </w:rPr>
              <w:t>判断推理</w:t>
            </w:r>
          </w:p>
        </w:tc>
        <w:tc>
          <w:tcPr>
            <w:tcW w:w="1887" w:type="dxa"/>
            <w:shd w:val="clear" w:color="auto" w:fill="auto"/>
            <w:vAlign w:val="top"/>
          </w:tcPr>
          <w:p w14:paraId="1958E1B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566" w:type="dxa"/>
            <w:shd w:val="clear" w:color="auto" w:fill="auto"/>
            <w:vAlign w:val="top"/>
          </w:tcPr>
          <w:p w14:paraId="45CC647B">
            <w:pPr>
              <w:jc w:val="center"/>
              <w:rPr>
                <w:rFonts w:hint="default"/>
                <w:lang w:val="en-US" w:eastAsia="zh-CN"/>
              </w:rPr>
            </w:pPr>
            <w:r>
              <w:rPr>
                <w:rFonts w:hint="eastAsia"/>
                <w:lang w:val="en-US" w:eastAsia="zh-CN"/>
              </w:rPr>
              <w:t>DCABC</w:t>
            </w:r>
          </w:p>
        </w:tc>
      </w:tr>
      <w:tr w14:paraId="4440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E72AA82">
            <w:pPr>
              <w:jc w:val="center"/>
              <w:rPr>
                <w:rFonts w:hint="eastAsia"/>
                <w:vertAlign w:val="baseline"/>
                <w:lang w:val="en-US" w:eastAsia="zh-CN"/>
              </w:rPr>
            </w:pPr>
          </w:p>
        </w:tc>
        <w:tc>
          <w:tcPr>
            <w:tcW w:w="1887" w:type="dxa"/>
            <w:shd w:val="clear" w:color="auto" w:fill="auto"/>
            <w:vAlign w:val="top"/>
          </w:tcPr>
          <w:p w14:paraId="31DE47C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566" w:type="dxa"/>
            <w:shd w:val="clear" w:color="auto" w:fill="auto"/>
            <w:vAlign w:val="top"/>
          </w:tcPr>
          <w:p w14:paraId="76F3FAF4">
            <w:pPr>
              <w:jc w:val="center"/>
              <w:rPr>
                <w:rFonts w:hint="default"/>
                <w:lang w:val="en-US" w:eastAsia="zh-CN"/>
              </w:rPr>
            </w:pPr>
            <w:r>
              <w:rPr>
                <w:rFonts w:hint="eastAsia"/>
                <w:lang w:val="en-US" w:eastAsia="zh-CN"/>
              </w:rPr>
              <w:t>DBBAC</w:t>
            </w:r>
          </w:p>
        </w:tc>
      </w:tr>
      <w:tr w14:paraId="299D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33A74F7">
            <w:pPr>
              <w:jc w:val="center"/>
              <w:rPr>
                <w:rFonts w:hint="default"/>
                <w:vertAlign w:val="baseline"/>
                <w:lang w:val="en-US" w:eastAsia="zh-CN"/>
              </w:rPr>
            </w:pPr>
          </w:p>
        </w:tc>
        <w:tc>
          <w:tcPr>
            <w:tcW w:w="1887" w:type="dxa"/>
            <w:shd w:val="clear" w:color="auto" w:fill="auto"/>
            <w:vAlign w:val="top"/>
          </w:tcPr>
          <w:p w14:paraId="5E71DD2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566" w:type="dxa"/>
            <w:shd w:val="clear" w:color="auto" w:fill="auto"/>
            <w:vAlign w:val="top"/>
          </w:tcPr>
          <w:p w14:paraId="32182C50">
            <w:pPr>
              <w:jc w:val="center"/>
              <w:rPr>
                <w:rFonts w:hint="default"/>
                <w:lang w:val="en-US" w:eastAsia="zh-CN"/>
              </w:rPr>
            </w:pPr>
            <w:r>
              <w:rPr>
                <w:rFonts w:hint="eastAsia"/>
                <w:lang w:val="en-US" w:eastAsia="zh-CN"/>
              </w:rPr>
              <w:t>AACDB</w:t>
            </w:r>
          </w:p>
        </w:tc>
      </w:tr>
      <w:tr w14:paraId="2222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6552EB2">
            <w:pPr>
              <w:jc w:val="center"/>
              <w:rPr>
                <w:rFonts w:hint="eastAsia"/>
                <w:vertAlign w:val="baseline"/>
                <w:lang w:val="en-US" w:eastAsia="zh-CN"/>
              </w:rPr>
            </w:pPr>
          </w:p>
        </w:tc>
        <w:tc>
          <w:tcPr>
            <w:tcW w:w="1887" w:type="dxa"/>
            <w:shd w:val="clear" w:color="auto" w:fill="auto"/>
            <w:vAlign w:val="top"/>
          </w:tcPr>
          <w:p w14:paraId="79234457">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566" w:type="dxa"/>
            <w:shd w:val="clear" w:color="auto" w:fill="auto"/>
            <w:vAlign w:val="top"/>
          </w:tcPr>
          <w:p w14:paraId="5EA330DA">
            <w:pPr>
              <w:jc w:val="center"/>
              <w:rPr>
                <w:rFonts w:hint="default"/>
                <w:lang w:val="en-US" w:eastAsia="zh-CN"/>
              </w:rPr>
            </w:pPr>
            <w:r>
              <w:rPr>
                <w:rFonts w:hint="eastAsia"/>
                <w:lang w:val="en-US" w:eastAsia="zh-CN"/>
              </w:rPr>
              <w:t>DABDB</w:t>
            </w:r>
          </w:p>
        </w:tc>
      </w:tr>
      <w:tr w14:paraId="0EE4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FC549C6">
            <w:pPr>
              <w:jc w:val="center"/>
              <w:rPr>
                <w:rFonts w:hint="default"/>
                <w:vertAlign w:val="baseline"/>
                <w:lang w:val="en-US" w:eastAsia="zh-CN"/>
              </w:rPr>
            </w:pPr>
          </w:p>
        </w:tc>
        <w:tc>
          <w:tcPr>
            <w:tcW w:w="1887" w:type="dxa"/>
            <w:shd w:val="clear" w:color="auto" w:fill="auto"/>
            <w:vAlign w:val="top"/>
          </w:tcPr>
          <w:p w14:paraId="29CFA84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566" w:type="dxa"/>
            <w:shd w:val="clear" w:color="auto" w:fill="auto"/>
            <w:vAlign w:val="top"/>
          </w:tcPr>
          <w:p w14:paraId="1010DDAD">
            <w:pPr>
              <w:jc w:val="center"/>
              <w:rPr>
                <w:rFonts w:hint="default"/>
                <w:lang w:val="en-US" w:eastAsia="zh-CN"/>
              </w:rPr>
            </w:pPr>
            <w:r>
              <w:rPr>
                <w:rFonts w:hint="eastAsia"/>
                <w:lang w:val="en-US" w:eastAsia="zh-CN"/>
              </w:rPr>
              <w:t>CABCA</w:t>
            </w:r>
          </w:p>
        </w:tc>
      </w:tr>
      <w:tr w14:paraId="4A40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B3D76D5">
            <w:pPr>
              <w:jc w:val="center"/>
              <w:rPr>
                <w:rFonts w:hint="eastAsia"/>
                <w:vertAlign w:val="baseline"/>
                <w:lang w:val="en-US" w:eastAsia="zh-CN"/>
              </w:rPr>
            </w:pPr>
          </w:p>
        </w:tc>
        <w:tc>
          <w:tcPr>
            <w:tcW w:w="1887" w:type="dxa"/>
            <w:shd w:val="clear" w:color="auto" w:fill="auto"/>
            <w:vAlign w:val="top"/>
          </w:tcPr>
          <w:p w14:paraId="38FD3456">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566" w:type="dxa"/>
            <w:shd w:val="clear" w:color="auto" w:fill="auto"/>
            <w:vAlign w:val="top"/>
          </w:tcPr>
          <w:p w14:paraId="082E6751">
            <w:pPr>
              <w:jc w:val="center"/>
              <w:rPr>
                <w:rFonts w:hint="default"/>
                <w:lang w:val="en-US" w:eastAsia="zh-CN"/>
              </w:rPr>
            </w:pPr>
            <w:r>
              <w:rPr>
                <w:rFonts w:hint="eastAsia"/>
                <w:lang w:val="en-US" w:eastAsia="zh-CN"/>
              </w:rPr>
              <w:t>DCBAD</w:t>
            </w:r>
          </w:p>
        </w:tc>
      </w:tr>
      <w:tr w14:paraId="716B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2306BC86">
            <w:pPr>
              <w:jc w:val="center"/>
              <w:rPr>
                <w:rFonts w:hint="eastAsia"/>
                <w:vertAlign w:val="baseline"/>
                <w:lang w:val="en-US" w:eastAsia="zh-CN"/>
              </w:rPr>
            </w:pPr>
          </w:p>
        </w:tc>
        <w:tc>
          <w:tcPr>
            <w:tcW w:w="1887" w:type="dxa"/>
            <w:shd w:val="clear" w:color="auto" w:fill="auto"/>
            <w:vAlign w:val="top"/>
          </w:tcPr>
          <w:p w14:paraId="27BEB17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566" w:type="dxa"/>
            <w:shd w:val="clear" w:color="auto" w:fill="auto"/>
            <w:vAlign w:val="top"/>
          </w:tcPr>
          <w:p w14:paraId="2A2F3E82">
            <w:pPr>
              <w:jc w:val="center"/>
              <w:rPr>
                <w:rFonts w:hint="default"/>
                <w:lang w:val="en-US" w:eastAsia="zh-CN"/>
              </w:rPr>
            </w:pPr>
            <w:r>
              <w:rPr>
                <w:rFonts w:hint="eastAsia"/>
                <w:lang w:val="en-US" w:eastAsia="zh-CN"/>
              </w:rPr>
              <w:t>CABAA</w:t>
            </w:r>
          </w:p>
        </w:tc>
      </w:tr>
      <w:tr w14:paraId="1F9F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6A000ACA">
            <w:pPr>
              <w:jc w:val="center"/>
              <w:rPr>
                <w:rFonts w:hint="eastAsia"/>
                <w:vertAlign w:val="baseline"/>
                <w:lang w:val="en-US" w:eastAsia="zh-CN"/>
              </w:rPr>
            </w:pPr>
            <w:r>
              <w:rPr>
                <w:rFonts w:hint="eastAsia"/>
                <w:vertAlign w:val="baseline"/>
                <w:lang w:val="en-US" w:eastAsia="zh-CN"/>
              </w:rPr>
              <w:t>资料分析</w:t>
            </w:r>
          </w:p>
        </w:tc>
        <w:tc>
          <w:tcPr>
            <w:tcW w:w="1887" w:type="dxa"/>
            <w:shd w:val="clear" w:color="auto" w:fill="auto"/>
            <w:vAlign w:val="top"/>
          </w:tcPr>
          <w:p w14:paraId="1040AEF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566" w:type="dxa"/>
            <w:shd w:val="clear" w:color="auto" w:fill="auto"/>
            <w:vAlign w:val="top"/>
          </w:tcPr>
          <w:p w14:paraId="5AD091EC">
            <w:pPr>
              <w:jc w:val="center"/>
              <w:rPr>
                <w:rFonts w:hint="default"/>
                <w:lang w:val="en-US" w:eastAsia="zh-CN"/>
              </w:rPr>
            </w:pPr>
            <w:r>
              <w:rPr>
                <w:rFonts w:hint="eastAsia"/>
                <w:lang w:val="en-US" w:eastAsia="zh-CN"/>
              </w:rPr>
              <w:t>ACBDA</w:t>
            </w:r>
          </w:p>
        </w:tc>
      </w:tr>
      <w:tr w14:paraId="2521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357C2BA">
            <w:pPr>
              <w:jc w:val="center"/>
              <w:rPr>
                <w:rFonts w:hint="eastAsia"/>
                <w:vertAlign w:val="baseline"/>
                <w:lang w:val="en-US" w:eastAsia="zh-CN"/>
              </w:rPr>
            </w:pPr>
          </w:p>
        </w:tc>
        <w:tc>
          <w:tcPr>
            <w:tcW w:w="1887" w:type="dxa"/>
            <w:shd w:val="clear" w:color="auto" w:fill="auto"/>
            <w:vAlign w:val="top"/>
          </w:tcPr>
          <w:p w14:paraId="6A211617">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566" w:type="dxa"/>
            <w:shd w:val="clear" w:color="auto" w:fill="auto"/>
            <w:vAlign w:val="top"/>
          </w:tcPr>
          <w:p w14:paraId="04A1CC07">
            <w:pPr>
              <w:jc w:val="center"/>
              <w:rPr>
                <w:rFonts w:hint="default"/>
                <w:lang w:val="en-US" w:eastAsia="zh-CN"/>
              </w:rPr>
            </w:pPr>
            <w:r>
              <w:rPr>
                <w:rFonts w:hint="eastAsia"/>
                <w:lang w:val="en-US" w:eastAsia="zh-CN"/>
              </w:rPr>
              <w:t>CBCDA</w:t>
            </w:r>
          </w:p>
        </w:tc>
      </w:tr>
      <w:tr w14:paraId="6AD4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B76533E">
            <w:pPr>
              <w:jc w:val="center"/>
              <w:rPr>
                <w:rFonts w:hint="eastAsia"/>
                <w:vertAlign w:val="baseline"/>
                <w:lang w:val="en-US" w:eastAsia="zh-CN"/>
              </w:rPr>
            </w:pPr>
          </w:p>
        </w:tc>
        <w:tc>
          <w:tcPr>
            <w:tcW w:w="1887" w:type="dxa"/>
            <w:shd w:val="clear" w:color="auto" w:fill="auto"/>
            <w:vAlign w:val="top"/>
          </w:tcPr>
          <w:p w14:paraId="1926FDC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566" w:type="dxa"/>
            <w:shd w:val="clear" w:color="auto" w:fill="auto"/>
            <w:vAlign w:val="top"/>
          </w:tcPr>
          <w:p w14:paraId="7834FD84">
            <w:pPr>
              <w:jc w:val="center"/>
              <w:rPr>
                <w:rFonts w:hint="default"/>
                <w:lang w:val="en-US" w:eastAsia="zh-CN"/>
              </w:rPr>
            </w:pPr>
            <w:r>
              <w:rPr>
                <w:rFonts w:hint="eastAsia"/>
                <w:lang w:val="en-US" w:eastAsia="zh-CN"/>
              </w:rPr>
              <w:t>CBBDD</w:t>
            </w:r>
          </w:p>
        </w:tc>
      </w:tr>
    </w:tbl>
    <w:p w14:paraId="13CE92CB">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5F43769D">
      <w:pPr>
        <w:rPr>
          <w:rFonts w:hint="eastAsia"/>
          <w:lang w:val="en-US" w:eastAsia="zh-CN"/>
        </w:rPr>
      </w:pPr>
      <w:r>
        <w:rPr>
          <w:rFonts w:hint="eastAsia"/>
          <w:lang w:val="en-US" w:eastAsia="zh-CN"/>
        </w:rPr>
        <w:t>1.B</w:t>
      </w:r>
    </w:p>
    <w:p w14:paraId="21DD6D26">
      <w:r>
        <w:rPr>
          <w:rFonts w:hint="default"/>
        </w:rPr>
        <w:t>本题考查时事政治。</w:t>
      </w:r>
    </w:p>
    <w:p w14:paraId="1916D437">
      <w:pPr>
        <w:rPr>
          <w:rFonts w:hint="default"/>
        </w:rPr>
      </w:pPr>
      <w:r>
        <w:rPr>
          <w:rFonts w:hint="default"/>
        </w:rPr>
        <w:t>A项正确，水下兵器方队主要装备鱼雷等水下作战武器，其核心特点是依托海洋隐蔽部署、伺机突袭。阅兵当天解说词这样描述：“潜匿大洋，出奇制胜，水下兵器方队亮相阅兵场。”</w:t>
      </w:r>
    </w:p>
    <w:p w14:paraId="568F1357">
      <w:pPr>
        <w:rPr>
          <w:rFonts w:hint="default"/>
        </w:rPr>
      </w:pPr>
      <w:r>
        <w:rPr>
          <w:rFonts w:hint="default"/>
        </w:rPr>
        <w:t>B项错误，电子对抗方队的核心职能是通过电磁干扰、电子防御等手段争夺制电磁权，属于“无形战场”的作战力量。阅兵当天解说词这样描述：“电磁利剑，先手制敌，电子对抗方队开过来了。”“自主巡弋，出击深蓝。”对应的是海上无人作战方队。海上无人作战方队包括新型无人潜航器、无人艇、无人布雷系统，具备隐蔽布放封锁、自主探测识别、集群组网攻击等作战能力，是海上作战的奇兵利器。</w:t>
      </w:r>
    </w:p>
    <w:p w14:paraId="449AB56D">
      <w:pPr>
        <w:rPr>
          <w:rFonts w:hint="default"/>
        </w:rPr>
      </w:pPr>
      <w:r>
        <w:rPr>
          <w:rFonts w:hint="default"/>
        </w:rPr>
        <w:t>C项正确，装备保障方队的主要任务是战场装备抢救、抢修和运输，确保作战装备持续发挥效能。阅兵当天解说词这样描述：“抢救抢修，分秒必争，接下来通过的是装备保障方队。”</w:t>
      </w:r>
    </w:p>
    <w:p w14:paraId="45F817D7">
      <w:pPr>
        <w:rPr>
          <w:rFonts w:hint="default"/>
        </w:rPr>
      </w:pPr>
      <w:r>
        <w:rPr>
          <w:rFonts w:hint="default"/>
        </w:rPr>
        <w:t>D项正确，对空抗击方队以防空武器系统为主要装备，负责抵御空中来袭目标。阅兵当天解说词这样描述：“剑指苍穹，御敌长空，对空抗击方队接受检阅。”</w:t>
      </w:r>
    </w:p>
    <w:p w14:paraId="35C0D08B">
      <w:pPr>
        <w:rPr>
          <w:rFonts w:hint="default"/>
        </w:rPr>
      </w:pPr>
      <w:r>
        <w:rPr>
          <w:rFonts w:hint="default"/>
        </w:rPr>
        <w:t>本题为选非题，故正确答案为B。</w:t>
      </w:r>
    </w:p>
    <w:p w14:paraId="6B4448CF">
      <w:pPr>
        <w:rPr>
          <w:rFonts w:hint="default"/>
          <w:lang w:val="en-US" w:eastAsia="zh-CN"/>
        </w:rPr>
      </w:pPr>
    </w:p>
    <w:p w14:paraId="485F755A">
      <w:pPr>
        <w:rPr>
          <w:rFonts w:hint="eastAsia"/>
          <w:lang w:val="en-US" w:eastAsia="zh-CN"/>
        </w:rPr>
      </w:pPr>
      <w:r>
        <w:rPr>
          <w:rFonts w:hint="eastAsia"/>
          <w:lang w:val="en-US" w:eastAsia="zh-CN"/>
        </w:rPr>
        <w:t>2.D</w:t>
      </w:r>
    </w:p>
    <w:p w14:paraId="4F4FCC80">
      <w:r>
        <w:rPr>
          <w:rFonts w:hint="default"/>
        </w:rPr>
        <w:t>本题考查时事政治。</w:t>
      </w:r>
    </w:p>
    <w:p w14:paraId="225D0081">
      <w:pPr>
        <w:rPr>
          <w:rFonts w:hint="default"/>
        </w:rPr>
      </w:pPr>
      <w:r>
        <w:rPr>
          <w:rFonts w:hint="default"/>
        </w:rPr>
        <w:t>A项错误，《整治形式主义为基层减负若干规定》指出，文件应当开门见山、直奔主题，着重提出贯彻落实的政策措施，一般不必阐述形势背景、重要意义、主要原则等内容，确需阐述的应当简明扼要。</w:t>
      </w:r>
    </w:p>
    <w:p w14:paraId="45CC9434">
      <w:pPr>
        <w:rPr>
          <w:rFonts w:hint="default"/>
        </w:rPr>
      </w:pPr>
      <w:r>
        <w:rPr>
          <w:rFonts w:hint="default"/>
        </w:rPr>
        <w:t>B项错误，《整治形式主义为基层减负若干规定》指出，已制发文件的工作事项原则上不再专门开会部署。未经同级党委主要负责同志批准，不得随意召开直达基层的会议（含电视电话、网络视频会议），对已直接开到基层的，不再层层召开。</w:t>
      </w:r>
    </w:p>
    <w:p w14:paraId="3D64EDB5">
      <w:pPr>
        <w:rPr>
          <w:rFonts w:hint="default"/>
        </w:rPr>
      </w:pPr>
      <w:r>
        <w:rPr>
          <w:rFonts w:hint="default"/>
        </w:rPr>
        <w:t>C项错误，《整治形式主义为基层减负若干规定》指出，不得随意设置“一票否决”和签订责任状事项，不得通过签订承诺书、第三方评估、满意度测评、挂牌督办等方式变相设置考核事项。</w:t>
      </w:r>
    </w:p>
    <w:p w14:paraId="26602FB4">
      <w:pPr>
        <w:rPr>
          <w:rFonts w:hint="default"/>
        </w:rPr>
      </w:pPr>
      <w:r>
        <w:rPr>
          <w:rFonts w:hint="default"/>
        </w:rPr>
        <w:t>D项正确，《整治形式主义为基层减负若干规定》指出，清理整合面向基层的政务应用程序。中央和国家机关部门原则上最多运行1个面向基层的政务移动互联网应用程序，填表报数交材料功能一般不向下延伸到县级；现有多个政务应用程序到基层的，应当逐步清理压减整合。</w:t>
      </w:r>
    </w:p>
    <w:p w14:paraId="794BA8D0">
      <w:pPr>
        <w:rPr>
          <w:rFonts w:hint="default"/>
        </w:rPr>
      </w:pPr>
      <w:r>
        <w:rPr>
          <w:rFonts w:hint="default"/>
        </w:rPr>
        <w:t>故正确答案为D。</w:t>
      </w:r>
    </w:p>
    <w:p w14:paraId="5BECA904">
      <w:pPr>
        <w:rPr>
          <w:rFonts w:hint="default"/>
        </w:rPr>
      </w:pPr>
    </w:p>
    <w:p w14:paraId="22E7CA83">
      <w:pPr>
        <w:rPr>
          <w:rFonts w:hint="eastAsia"/>
          <w:lang w:val="en-US" w:eastAsia="zh-CN"/>
        </w:rPr>
      </w:pPr>
      <w:r>
        <w:rPr>
          <w:rFonts w:hint="eastAsia"/>
          <w:lang w:val="en-US" w:eastAsia="zh-CN"/>
        </w:rPr>
        <w:t>3.B</w:t>
      </w:r>
    </w:p>
    <w:p w14:paraId="543B6E2F">
      <w:r>
        <w:rPr>
          <w:rFonts w:hint="default"/>
        </w:rPr>
        <w:t>本题考查时事政治。</w:t>
      </w:r>
    </w:p>
    <w:p w14:paraId="59805C8D">
      <w:pPr>
        <w:rPr>
          <w:rFonts w:hint="default"/>
        </w:rPr>
      </w:pPr>
      <w:r>
        <w:rPr>
          <w:rFonts w:hint="default"/>
        </w:rPr>
        <w:t>①项正确，2022年4月10日，习近平总书记在中国海洋大学三亚海洋研究院调研考察时，对建设海洋强国作出重要指示：“建设海洋强国是实现中华民族伟大复兴的重大战略任务。”</w:t>
      </w:r>
    </w:p>
    <w:p w14:paraId="4352909B">
      <w:pPr>
        <w:rPr>
          <w:rFonts w:hint="default"/>
        </w:rPr>
      </w:pPr>
      <w:r>
        <w:rPr>
          <w:rFonts w:hint="default"/>
        </w:rPr>
        <w:t>②项正确，2025年7月1日，习近平主持召开中央财经委员会第六次会议强调：“推动海洋经济高质量发展，要加强顶层设计，加大政策支持力度······要加强海湾经济发展规划研究，有序推进沿海港口群优化整合。”</w:t>
      </w:r>
    </w:p>
    <w:p w14:paraId="3EA536FB">
      <w:pPr>
        <w:rPr>
          <w:rFonts w:hint="default"/>
        </w:rPr>
      </w:pPr>
      <w:r>
        <w:rPr>
          <w:rFonts w:hint="default"/>
        </w:rPr>
        <w:t>③项错误，习近平总书记在主持中共中央政治局就建设海洋强国研究进行集体学习时（2013年7月30日）强调了建设海洋强国的四个基本要求，即“四个转变”。具体内容为：要提高海洋资源开发能力，着力推动海洋经济向质量效益型转变；要保护海洋生态环境，着力推动海洋开发方式向循环利用型转变；要发展海洋科学技术，着力推动海洋科技向创新引领型转变；要维护国家海洋权益，着力推动海洋维权向统筹兼顾型转变。因此，选项中“开发方式向经济利益主导型转变”说法错误。应为“推动海洋开发方式向循环利用型转变”。</w:t>
      </w:r>
    </w:p>
    <w:p w14:paraId="36FED03D">
      <w:pPr>
        <w:rPr>
          <w:rFonts w:hint="default"/>
        </w:rPr>
      </w:pPr>
      <w:r>
        <w:rPr>
          <w:rFonts w:hint="default"/>
        </w:rPr>
        <w:t>④项正确，习近平主席强调：“建设强大的现代化海军是建设世界一流军队的重要标志，是建设海洋强国的战略支撑，是实现中华民族伟大复兴中国梦的重要组成部分。”</w:t>
      </w:r>
    </w:p>
    <w:p w14:paraId="232E10B6">
      <w:pPr>
        <w:rPr>
          <w:rFonts w:hint="default"/>
        </w:rPr>
      </w:pPr>
      <w:r>
        <w:rPr>
          <w:rFonts w:hint="default"/>
        </w:rPr>
        <w:t>综上，①②④正确。</w:t>
      </w:r>
    </w:p>
    <w:p w14:paraId="10C5562C">
      <w:pPr>
        <w:rPr>
          <w:rFonts w:hint="default"/>
        </w:rPr>
      </w:pPr>
      <w:r>
        <w:rPr>
          <w:rFonts w:hint="default"/>
        </w:rPr>
        <w:t>故正确答案为B。</w:t>
      </w:r>
    </w:p>
    <w:p w14:paraId="0B1327EF">
      <w:pPr>
        <w:rPr>
          <w:rFonts w:hint="default"/>
          <w:lang w:val="en-US" w:eastAsia="zh-CN"/>
        </w:rPr>
      </w:pPr>
    </w:p>
    <w:p w14:paraId="0D12FC3F">
      <w:pPr>
        <w:rPr>
          <w:rFonts w:hint="eastAsia"/>
          <w:lang w:val="en-US" w:eastAsia="zh-CN"/>
        </w:rPr>
      </w:pPr>
      <w:r>
        <w:rPr>
          <w:rFonts w:hint="eastAsia"/>
          <w:lang w:val="en-US" w:eastAsia="zh-CN"/>
        </w:rPr>
        <w:t>4.A</w:t>
      </w:r>
    </w:p>
    <w:p w14:paraId="137CFDFF">
      <w:r>
        <w:rPr>
          <w:rFonts w:hint="default"/>
        </w:rPr>
        <w:t>本题考查时事政治。</w:t>
      </w:r>
    </w:p>
    <w:p w14:paraId="7BB244A7">
      <w:pPr>
        <w:rPr>
          <w:rFonts w:hint="default"/>
        </w:rPr>
      </w:pPr>
      <w:r>
        <w:rPr>
          <w:rFonts w:hint="default"/>
        </w:rPr>
        <w:t>2025年8月15日，《中共中央国务院关于推动城市高质量发展的意见》公布，其中明确提出要增强城市安全韧性。具体包括以下四项措施：加强房屋和市政基础设施安全管理；强化重点行业领域安全生产管理；提高城市公共卫生防控救治水平；增强城市综合防灾减灾救灾能力。</w:t>
      </w:r>
    </w:p>
    <w:p w14:paraId="6FAD0E7E">
      <w:pPr>
        <w:rPr>
          <w:rFonts w:hint="default"/>
        </w:rPr>
      </w:pPr>
      <w:r>
        <w:rPr>
          <w:rFonts w:hint="default"/>
        </w:rPr>
        <w:t>A项错误，超高层建筑存在固有安全风险，与城市安全韧性要求存在冲突。文件原文强调，“加强房屋和市政基础设施安全管理。······严格限制超高层建筑，增强高空消防能力。”</w:t>
      </w:r>
    </w:p>
    <w:p w14:paraId="21FD70A7">
      <w:pPr>
        <w:rPr>
          <w:rFonts w:hint="default"/>
        </w:rPr>
      </w:pPr>
      <w:r>
        <w:rPr>
          <w:rFonts w:hint="default"/>
        </w:rPr>
        <w:t>B项正确，文件强调，“强化重点行业领域安全生产管理。严格落实安全生产责任制，坚持党政同责，坚持管行业必须管安全、管业务必须管安全、管生产经营必须管安全，督促生产经营单位落实安全生产主体责任。”</w:t>
      </w:r>
    </w:p>
    <w:p w14:paraId="1F581C0D">
      <w:pPr>
        <w:rPr>
          <w:rFonts w:hint="default"/>
        </w:rPr>
      </w:pPr>
      <w:r>
        <w:rPr>
          <w:rFonts w:hint="default"/>
        </w:rPr>
        <w:t>C项正确，文件强调，“提高城市公共卫生防控救治水平。······推进多部门、跨城市协同，强化公共卫生应急管理和联防联控。健全精神卫生服务体系。”</w:t>
      </w:r>
    </w:p>
    <w:p w14:paraId="680270FF">
      <w:pPr>
        <w:rPr>
          <w:rFonts w:hint="default"/>
        </w:rPr>
      </w:pPr>
      <w:r>
        <w:rPr>
          <w:rFonts w:hint="default"/>
        </w:rPr>
        <w:t>D项正确，文件强调，“增强城市综合防灾减灾救灾能力。······统筹利用地上地下空间，加强“平急两用”公共基础设施建设，构建总量充足、布局合理的应急避难场所体系。科学制定巨灾应急预案。”</w:t>
      </w:r>
    </w:p>
    <w:p w14:paraId="6376F911">
      <w:pPr>
        <w:rPr>
          <w:rFonts w:hint="default"/>
        </w:rPr>
      </w:pPr>
      <w:r>
        <w:rPr>
          <w:rFonts w:hint="default"/>
        </w:rPr>
        <w:t>本题为选非题，故正确答案为A。</w:t>
      </w:r>
    </w:p>
    <w:p w14:paraId="5A545AF1">
      <w:pPr>
        <w:rPr>
          <w:rFonts w:hint="default"/>
          <w:lang w:val="en-US" w:eastAsia="zh-CN"/>
        </w:rPr>
      </w:pPr>
    </w:p>
    <w:p w14:paraId="3DD1FC2A">
      <w:pPr>
        <w:rPr>
          <w:rFonts w:hint="eastAsia"/>
          <w:lang w:val="en-US" w:eastAsia="zh-CN"/>
        </w:rPr>
      </w:pPr>
      <w:r>
        <w:rPr>
          <w:rFonts w:hint="eastAsia"/>
          <w:lang w:val="en-US" w:eastAsia="zh-CN"/>
        </w:rPr>
        <w:t>5.C</w:t>
      </w:r>
    </w:p>
    <w:p w14:paraId="50B00AF3">
      <w:r>
        <w:rPr>
          <w:rFonts w:hint="default"/>
        </w:rPr>
        <w:t>本题考查时事政治。</w:t>
      </w:r>
    </w:p>
    <w:p w14:paraId="2E312AC8">
      <w:pPr>
        <w:rPr>
          <w:rFonts w:hint="default"/>
        </w:rPr>
      </w:pPr>
      <w:r>
        <w:rPr>
          <w:rFonts w:hint="default"/>
        </w:rPr>
        <w:t>①项错误，根据《电动自行车安全技术规范》6.1.5.1尺寸限值要求：电动自行车的尺寸限值应符合下列要求。a）整车高度（除后视镜及后视镜连接杆外）小于或等于1100mm；车体宽度（除车把、脚蹬、后视镜及后视镜连接杆外）小于或等于400mm；前后轮中心距小于或等于1250mm；鞍座高度大于或等于635mm。仅具有电助力功能的电动自行车的整车高度、前后轮中心距限值要求不适用。注：为保证行车安全，鼓励电动自行车安装后视镜。原文是鼓励安装后视镜，但没有规定必须安装。</w:t>
      </w:r>
    </w:p>
    <w:p w14:paraId="7C9A4DF8">
      <w:pPr>
        <w:rPr>
          <w:rFonts w:hint="default"/>
        </w:rPr>
      </w:pPr>
      <w:r>
        <w:rPr>
          <w:rFonts w:hint="default"/>
        </w:rPr>
        <w:t>②项正确，根据《电动自行车安全技术规范》6.1.4.1脚踏骑行要求：可使用电助力功能的电动自行车应具有脚踏骑行装置，并符合下列要求：a）应具有脚踏动力装置；b）脚踏骑行一周，车辆向前行驶距离应大于或等于2.7m；c）两曲柄外侧面最大距离应小于或等于300mm；d）鞍座前端在水平方向位置不应超过中轴中心线。仅具有电驱动功能的电动自行车，可设置脚踏骑行装置，也可不设置脚踏骑行装置。如设置，则应满足上述a）~d）的要求。</w:t>
      </w:r>
    </w:p>
    <w:p w14:paraId="0F52CBD0">
      <w:pPr>
        <w:rPr>
          <w:rFonts w:hint="default"/>
        </w:rPr>
      </w:pPr>
      <w:r>
        <w:rPr>
          <w:rFonts w:hint="default"/>
        </w:rPr>
        <w:t>③项错误，根据《电动自行车安全技术规范》6.1.1.1车速限值要求，a使用电驱动功能行驶时，最高车速不应超过最高设计车速，且最高设计车速不应超过25km/h；如果车速超过25km/h，电动机不应提供动力输出。注：连续下坡行驶等情况下，车速可能会超过25km/h。</w:t>
      </w:r>
    </w:p>
    <w:p w14:paraId="10062A77">
      <w:pPr>
        <w:rPr>
          <w:rFonts w:hint="default"/>
        </w:rPr>
      </w:pPr>
      <w:r>
        <w:rPr>
          <w:rFonts w:hint="default"/>
        </w:rPr>
        <w:t>④项正确，根据《电动自行车安全技术规范》6.6.1北斗模块的安装：用于城市物流、商业租赁等经营性活动的电动自行车，应具有北斗模块，且应安装于电动自行车不易损坏的固定部件中，并具备防拆卸、防篡改功能。采用通用工具、剪线、跳线等方式验证防拆卸、防篡改功能。对于其他类型的电动自行车，应设计有北斗模块，销售时由消费者选择是否保留。</w:t>
      </w:r>
    </w:p>
    <w:p w14:paraId="309EE7B1">
      <w:pPr>
        <w:rPr>
          <w:rFonts w:hint="default"/>
        </w:rPr>
      </w:pPr>
      <w:r>
        <w:rPr>
          <w:rFonts w:hint="default"/>
        </w:rPr>
        <w:t>综上所述，正确的是②和④。</w:t>
      </w:r>
    </w:p>
    <w:p w14:paraId="3170A320">
      <w:pPr>
        <w:rPr>
          <w:rFonts w:hint="default"/>
        </w:rPr>
      </w:pPr>
      <w:r>
        <w:rPr>
          <w:rFonts w:hint="default"/>
        </w:rPr>
        <w:t>故正确答案为C。</w:t>
      </w:r>
    </w:p>
    <w:p w14:paraId="36689BFB">
      <w:pPr>
        <w:rPr>
          <w:rFonts w:hint="default"/>
          <w:lang w:val="en-US" w:eastAsia="zh-CN"/>
        </w:rPr>
      </w:pPr>
    </w:p>
    <w:p w14:paraId="636F7586">
      <w:pPr>
        <w:rPr>
          <w:rFonts w:hint="eastAsia"/>
          <w:lang w:val="en-US" w:eastAsia="zh-CN"/>
        </w:rPr>
      </w:pPr>
      <w:r>
        <w:rPr>
          <w:rFonts w:hint="eastAsia"/>
          <w:lang w:val="en-US" w:eastAsia="zh-CN"/>
        </w:rPr>
        <w:t>6.A</w:t>
      </w:r>
    </w:p>
    <w:p w14:paraId="4EB9DAA6">
      <w:r>
        <w:rPr>
          <w:rFonts w:hint="default"/>
        </w:rPr>
        <w:t>本题考查科技常识。</w:t>
      </w:r>
    </w:p>
    <w:p w14:paraId="2D2DFFE4">
      <w:pPr>
        <w:rPr>
          <w:rFonts w:hint="default"/>
        </w:rPr>
      </w:pPr>
      <w:r>
        <w:rPr>
          <w:rFonts w:hint="default"/>
        </w:rPr>
        <w:t>A项错误，根据国际通用的心肺复苏指南，成人胸外按压的标准频率为每分钟100～120次。频率过低会导致胸腔内压力不足，无法有效推动血液流动；频率过高则可能缩短按压深度，同样影响复苏效果。30～60次/分钟的频率远低于标准，无法满足急救需求。</w:t>
      </w:r>
    </w:p>
    <w:p w14:paraId="3AFC2CC2">
      <w:pPr>
        <w:rPr>
          <w:rFonts w:hint="default"/>
        </w:rPr>
      </w:pPr>
      <w:r>
        <w:rPr>
          <w:rFonts w:hint="default"/>
        </w:rPr>
        <w:t>B项正确，心肺复苏适用于心脏骤停或呼吸停止的患者，判断需基于患者的意识、呼吸及脉搏情况。只有在确认患者无意识、无自主呼吸且无脉搏时，才可立即实施心肺复苏。错误的操作可能对无需复苏的患者造成伤害。</w:t>
      </w:r>
    </w:p>
    <w:p w14:paraId="21912352">
      <w:pPr>
        <w:rPr>
          <w:rFonts w:hint="default"/>
        </w:rPr>
      </w:pPr>
      <w:r>
        <w:rPr>
          <w:rFonts w:hint="default"/>
        </w:rPr>
        <w:t>C项正确，人工心肺复苏的吹气量正常都以看到病人胸廓有起伏为标准。若是口对口或者面罩对口来吹气，正常一边吹气一边眼睛斜看病人的胸廓，如果看到有胸廓起伏，就可以停止吹气。</w:t>
      </w:r>
    </w:p>
    <w:p w14:paraId="43CEB024">
      <w:pPr>
        <w:rPr>
          <w:rFonts w:hint="default"/>
        </w:rPr>
      </w:pPr>
      <w:r>
        <w:rPr>
          <w:rFonts w:hint="default"/>
        </w:rPr>
        <w:t>D项正确，胸外按压时，按压部位‌位于胸骨下半段两乳头连线中点，掌根置于该位置，双手重叠施力。施救者姿势‌为肘关节伸直，上半身重力垂直向下按压，确保力量直线传导，同时身体前倾，肩、肘、腕保持同一轴线，避免偏离。</w:t>
      </w:r>
    </w:p>
    <w:p w14:paraId="0E2D90B2">
      <w:pPr>
        <w:rPr>
          <w:rFonts w:hint="default"/>
        </w:rPr>
      </w:pPr>
      <w:r>
        <w:rPr>
          <w:rFonts w:hint="default"/>
        </w:rPr>
        <w:t>本题为选非题，故正确答案为A。</w:t>
      </w:r>
    </w:p>
    <w:p w14:paraId="28A5A89A">
      <w:pPr>
        <w:rPr>
          <w:rFonts w:hint="default"/>
          <w:lang w:val="en-US" w:eastAsia="zh-CN"/>
        </w:rPr>
      </w:pPr>
    </w:p>
    <w:p w14:paraId="35AAA56A">
      <w:pPr>
        <w:rPr>
          <w:rFonts w:hint="eastAsia"/>
          <w:lang w:val="en-US" w:eastAsia="zh-CN"/>
        </w:rPr>
      </w:pPr>
      <w:r>
        <w:rPr>
          <w:rFonts w:hint="eastAsia"/>
          <w:lang w:val="en-US" w:eastAsia="zh-CN"/>
        </w:rPr>
        <w:t>7.C</w:t>
      </w:r>
    </w:p>
    <w:p w14:paraId="6FAF63D6">
      <w:r>
        <w:rPr>
          <w:rFonts w:hint="default"/>
        </w:rPr>
        <w:t>本题考查经济常识。</w:t>
      </w:r>
    </w:p>
    <w:p w14:paraId="79E6095C">
      <w:pPr>
        <w:rPr>
          <w:rFonts w:hint="default"/>
        </w:rPr>
      </w:pPr>
      <w:r>
        <w:rPr>
          <w:rFonts w:hint="default"/>
        </w:rPr>
        <w:t>A项错误，“简化公司资金结算手续”只能提升该公司资金结算的效率，无法对抗东道国政府突然出台的外汇管制政策。不属于为预防此类风险，采取的最合理的措施。</w:t>
      </w:r>
    </w:p>
    <w:p w14:paraId="6A1109D0">
      <w:pPr>
        <w:rPr>
          <w:rFonts w:hint="default"/>
        </w:rPr>
      </w:pPr>
      <w:r>
        <w:rPr>
          <w:rFonts w:hint="default"/>
        </w:rPr>
        <w:t>B项错误，“要求东道国提供税收优惠”只能减轻企业的税负压力，和利润是否能汇回母国无关，属于无关选项。</w:t>
      </w:r>
    </w:p>
    <w:p w14:paraId="7A94115C">
      <w:pPr>
        <w:rPr>
          <w:rFonts w:hint="default"/>
        </w:rPr>
      </w:pPr>
      <w:r>
        <w:rPr>
          <w:rFonts w:hint="default"/>
        </w:rPr>
        <w:t>C项正确，政治风险保险是针对跨国投资者遭遇政治风险事件导致经济损失设计的专项保险，核心保障范围包括政府强制征收、外汇汇兑限制、战争及政治暴力、政府违约等四类政治风险。题干中“跨国公司因东道国突然实施外汇管制导致无法汇回”，若此公司购买政治风向保险，保险公司会按约定进行赔偿，直接对冲风险，属于最合理的措施。</w:t>
      </w:r>
    </w:p>
    <w:p w14:paraId="06AD9437">
      <w:pPr>
        <w:rPr>
          <w:rFonts w:hint="default"/>
        </w:rPr>
      </w:pPr>
      <w:r>
        <w:rPr>
          <w:rFonts w:hint="default"/>
        </w:rPr>
        <w:t>D项错误，“将利润分配资金用于当地再投资”只能解决已产生的资金无法汇回的问题，不能提前避免外汇管制风险的发生。</w:t>
      </w:r>
    </w:p>
    <w:p w14:paraId="0617B700">
      <w:pPr>
        <w:rPr>
          <w:rFonts w:hint="default"/>
        </w:rPr>
      </w:pPr>
      <w:r>
        <w:rPr>
          <w:rFonts w:hint="default"/>
        </w:rPr>
        <w:t>故正确答案为C。</w:t>
      </w:r>
    </w:p>
    <w:p w14:paraId="2F523FB7">
      <w:pPr>
        <w:rPr>
          <w:rFonts w:hint="default"/>
          <w:lang w:val="en-US" w:eastAsia="zh-CN"/>
        </w:rPr>
      </w:pPr>
    </w:p>
    <w:p w14:paraId="42AF6529">
      <w:pPr>
        <w:rPr>
          <w:rFonts w:hint="eastAsia"/>
          <w:lang w:val="en-US" w:eastAsia="zh-CN"/>
        </w:rPr>
      </w:pPr>
      <w:r>
        <w:rPr>
          <w:rFonts w:hint="eastAsia"/>
          <w:lang w:val="en-US" w:eastAsia="zh-CN"/>
        </w:rPr>
        <w:t>8.D</w:t>
      </w:r>
    </w:p>
    <w:p w14:paraId="023CCA84">
      <w:r>
        <w:rPr>
          <w:rFonts w:hint="default"/>
        </w:rPr>
        <w:t>本题考查法律常识。</w:t>
      </w:r>
    </w:p>
    <w:p w14:paraId="24E1CF24">
      <w:pPr>
        <w:rPr>
          <w:rFonts w:hint="default"/>
        </w:rPr>
      </w:pPr>
      <w:r>
        <w:rPr>
          <w:rFonts w:hint="default"/>
        </w:rPr>
        <w:t>根据《中华人民共和国政府信息公开条例》第二条规定：“本条例所称政府信息，是指行政机关在履行行政管理职能过程中制作或者获取的，以一定形式记录、保存的信息。”</w:t>
      </w:r>
    </w:p>
    <w:p w14:paraId="2E05DB1E">
      <w:pPr>
        <w:rPr>
          <w:rFonts w:hint="default"/>
        </w:rPr>
      </w:pPr>
      <w:r>
        <w:rPr>
          <w:rFonts w:hint="default"/>
        </w:rPr>
        <w:t>A项错误，民警职级晋升公示属于行政机关内部人事管理信息，未涉及对外公共管理相关权益。因此甲县公安局关于民警赵某职级晋升的公示不属于政府信息。</w:t>
      </w:r>
    </w:p>
    <w:p w14:paraId="342621A9">
      <w:pPr>
        <w:rPr>
          <w:rFonts w:hint="default"/>
        </w:rPr>
      </w:pPr>
      <w:r>
        <w:rPr>
          <w:rFonts w:hint="default"/>
        </w:rPr>
        <w:t>B项错误，村委会是基层群众性自治组织，不是行政机关。因此乙村村委会关于修建村民活动室的招标文件不属于政府信息。</w:t>
      </w:r>
    </w:p>
    <w:p w14:paraId="5C44AED7">
      <w:pPr>
        <w:rPr>
          <w:rFonts w:hint="default"/>
        </w:rPr>
      </w:pPr>
      <w:r>
        <w:rPr>
          <w:rFonts w:hint="default"/>
        </w:rPr>
        <w:t>C项错误，市委是属于党的地方领导机构，不是行政机关。因此丙市市委关于加强基层党建工作的实施办法不属于政府信息。</w:t>
      </w:r>
    </w:p>
    <w:p w14:paraId="0E42C524">
      <w:pPr>
        <w:rPr>
          <w:rFonts w:hint="default"/>
        </w:rPr>
      </w:pPr>
      <w:r>
        <w:rPr>
          <w:rFonts w:hint="default"/>
        </w:rPr>
        <w:t>D项正确，丁省人民政府是行政机关，其支持大学生创新创业属于履行行政管理职能，因此丁省人民政府关于支持大学生创新创业的措施属于政府信息。</w:t>
      </w:r>
    </w:p>
    <w:p w14:paraId="7AEFB4DD">
      <w:pPr>
        <w:rPr>
          <w:rFonts w:hint="default"/>
        </w:rPr>
      </w:pPr>
      <w:r>
        <w:rPr>
          <w:rFonts w:hint="default"/>
        </w:rPr>
        <w:t>故正确答案为D。</w:t>
      </w:r>
    </w:p>
    <w:p w14:paraId="687E58E0">
      <w:pPr>
        <w:rPr>
          <w:rFonts w:hint="default"/>
          <w:lang w:val="en-US" w:eastAsia="zh-CN"/>
        </w:rPr>
      </w:pPr>
    </w:p>
    <w:p w14:paraId="7C671979">
      <w:pPr>
        <w:rPr>
          <w:rFonts w:hint="eastAsia"/>
          <w:lang w:val="en-US" w:eastAsia="zh-CN"/>
        </w:rPr>
      </w:pPr>
      <w:r>
        <w:rPr>
          <w:rFonts w:hint="eastAsia"/>
          <w:lang w:val="en-US" w:eastAsia="zh-CN"/>
        </w:rPr>
        <w:t>9.C</w:t>
      </w:r>
    </w:p>
    <w:p w14:paraId="63C25454">
      <w:r>
        <w:rPr>
          <w:rFonts w:hint="default"/>
        </w:rPr>
        <w:t>本题考查法律常识。</w:t>
      </w:r>
    </w:p>
    <w:p w14:paraId="4D951688">
      <w:pPr>
        <w:rPr>
          <w:rFonts w:hint="default"/>
        </w:rPr>
      </w:pPr>
      <w:r>
        <w:rPr>
          <w:rFonts w:hint="default"/>
        </w:rPr>
        <w:t>A项正确，根据《人脸识别技术应用安全管理办法》第十三条第一款规定：“在公共场所安装人脸识别设备，应当为维护公共安全所必需，依法合理确定人脸信息采集区域，并设置显著提示标识。”由此可知，在小区安装人脸识别设备，应当在人脸信息采集区域设置显著的提示标识。</w:t>
      </w:r>
    </w:p>
    <w:p w14:paraId="56F195E8">
      <w:pPr>
        <w:rPr>
          <w:rFonts w:hint="default"/>
        </w:rPr>
      </w:pPr>
      <w:r>
        <w:rPr>
          <w:rFonts w:hint="default"/>
        </w:rPr>
        <w:t>B项正确，根据《人脸识别技术应用安全管理办法》第八条第一款规定：“除法律、行政法规另有规定或者取得个人单独同意外，人脸信息应当存储于人脸识别设备内，不得通过互联网对外传输。”由此可知，若小区需通过人脸识别提升安全等级，其数据不能自行通过互联网对外传输。</w:t>
      </w:r>
    </w:p>
    <w:p w14:paraId="5CBD8F74">
      <w:pPr>
        <w:rPr>
          <w:rFonts w:hint="default"/>
        </w:rPr>
      </w:pPr>
      <w:r>
        <w:rPr>
          <w:rFonts w:hint="default"/>
        </w:rPr>
        <w:t>C项错误，根据《人脸识别技术应用安全管理办法》第六条第二款规定：“基于个人同意处理人脸信息的，个人有权撤回同意，个人信息处理者应当提供便捷的撤回同意的方式。个人撤回同意，不影响撤回前基于个人同意已进行的个人信息处理活动的效力。”由此可知，个人撤回同意，不影响撤回前基于个人同意已进行的个人信息处理活动的效力。</w:t>
      </w:r>
    </w:p>
    <w:p w14:paraId="331EE89B">
      <w:pPr>
        <w:rPr>
          <w:rFonts w:hint="default"/>
        </w:rPr>
      </w:pPr>
      <w:r>
        <w:rPr>
          <w:rFonts w:hint="default"/>
        </w:rPr>
        <w:t>D项正确，根据《人脸识别技术应用安全管理办法》第十条第一款规定：“实现相同目的或者达到同等业务要求，存在其他非人脸识别技术方式的，不得将人脸识别技术作为唯一验证方式。个人不同意通过人脸信息进行身份验证的，应当提供其他合理、便捷的方式。”由此可知，若存在刷卡、密码等其他验证方式，小区不得将人脸识别作为唯一的验证方式。</w:t>
      </w:r>
    </w:p>
    <w:p w14:paraId="5A1F381C">
      <w:pPr>
        <w:rPr>
          <w:rFonts w:hint="default"/>
        </w:rPr>
      </w:pPr>
      <w:r>
        <w:rPr>
          <w:rFonts w:hint="default"/>
        </w:rPr>
        <w:t>本题为选非题，故正确答案为C。</w:t>
      </w:r>
    </w:p>
    <w:p w14:paraId="0A514542">
      <w:pPr>
        <w:rPr>
          <w:rFonts w:hint="default"/>
          <w:lang w:val="en-US" w:eastAsia="zh-CN"/>
        </w:rPr>
      </w:pPr>
    </w:p>
    <w:p w14:paraId="34C9A815">
      <w:pPr>
        <w:rPr>
          <w:rFonts w:hint="eastAsia"/>
          <w:lang w:val="en-US" w:eastAsia="zh-CN"/>
        </w:rPr>
      </w:pPr>
      <w:r>
        <w:rPr>
          <w:rFonts w:hint="eastAsia"/>
          <w:lang w:val="en-US" w:eastAsia="zh-CN"/>
        </w:rPr>
        <w:t>10.C</w:t>
      </w:r>
    </w:p>
    <w:p w14:paraId="4963EB2D">
      <w:r>
        <w:rPr>
          <w:rFonts w:hint="default"/>
        </w:rPr>
        <w:t>本题考查人文常识。</w:t>
      </w:r>
    </w:p>
    <w:p w14:paraId="14C5FA15">
      <w:pPr>
        <w:rPr>
          <w:rFonts w:hint="default"/>
        </w:rPr>
      </w:pPr>
      <w:r>
        <w:rPr>
          <w:rFonts w:hint="default"/>
        </w:rPr>
        <w:t>A项错误，宁波港，古称“句章港”“明州港”，是浙江省宁波市海港口岸，唐代后期，明州（今宁波）因地处东海之滨、航道优良，逐渐成为重要港口，在唐朝开元年间（713-741年）已发展为官方认可的国际商港，与广州、泉州并称全国三大外贸港口。唐宋时期，明州港成为朝廷指定的对日贸易核心港口，负责管理市舶司，吸引大量日本、朝鲜及东南亚商人，港口贸易繁荣一时。所以明州港快速发展时期是唐宋时期。‌</w:t>
      </w:r>
    </w:p>
    <w:p w14:paraId="6E55E76F">
      <w:pPr>
        <w:rPr>
          <w:rFonts w:hint="default"/>
        </w:rPr>
      </w:pPr>
      <w:r>
        <w:rPr>
          <w:rFonts w:hint="default"/>
        </w:rPr>
        <w:t>B项错误，天津港，位于中国天津市滨海新区，清咸丰十年（1860年），天津港对外开埠，成为通商口岸；1952年10月17日，天津港重新开港；1984年，天津港被选为中国首个港口体制改革试点单位。所以天津港成为通商口岸是在近代，不是在隋唐时期。</w:t>
      </w:r>
    </w:p>
    <w:p w14:paraId="2184A6FF">
      <w:pPr>
        <w:rPr>
          <w:rFonts w:hint="default"/>
        </w:rPr>
      </w:pPr>
      <w:r>
        <w:rPr>
          <w:rFonts w:hint="default"/>
        </w:rPr>
        <w:t>C项正确，泉州港，原名刺桐港，是中国福建省泉州市境内的港口，宋元时期，泉州凭借优越的地理位置、政府支持的开放政策，成为海上丝绸之路的核心港口。以泉州为中心的航海贸易为龙头，与亚洲海域“北洋”、“东洋”、“西洋”实现了连接与互动，形成了东方世界的海洋经济圈，也成为东方第一大港。</w:t>
      </w:r>
    </w:p>
    <w:p w14:paraId="11D3B864">
      <w:pPr>
        <w:rPr>
          <w:rFonts w:hint="default"/>
        </w:rPr>
      </w:pPr>
      <w:r>
        <w:rPr>
          <w:rFonts w:hint="default"/>
        </w:rPr>
        <w:t>D项错误，广州港，是中国广东省广州市港口，秦汉时期，广州古港是中国对外贸易的港口。唐宋时期，“广州通海夷道”是远洋航线。清朝，广州成为中国对外通商口岸和对外贸易的港口。1978年以来，广州港发展成为中国综合运输体系的重要枢纽和华南地区对外贸易的重要口岸。因此，“成为外贸港口”并非始于明清。</w:t>
      </w:r>
    </w:p>
    <w:p w14:paraId="15134A96">
      <w:pPr>
        <w:rPr>
          <w:rFonts w:hint="default"/>
        </w:rPr>
      </w:pPr>
      <w:r>
        <w:rPr>
          <w:rFonts w:hint="default"/>
        </w:rPr>
        <w:t>故正确答案为C。</w:t>
      </w:r>
    </w:p>
    <w:p w14:paraId="182FF5DC">
      <w:pPr>
        <w:rPr>
          <w:rFonts w:hint="default"/>
        </w:rPr>
      </w:pPr>
    </w:p>
    <w:p w14:paraId="78A5CD15">
      <w:pPr>
        <w:rPr>
          <w:rFonts w:hint="eastAsia"/>
          <w:lang w:val="en-US" w:eastAsia="zh-CN"/>
        </w:rPr>
      </w:pPr>
    </w:p>
    <w:p w14:paraId="5BB0319D">
      <w:pPr>
        <w:rPr>
          <w:rFonts w:hint="eastAsia"/>
          <w:lang w:val="en-US" w:eastAsia="zh-CN"/>
        </w:rPr>
      </w:pPr>
    </w:p>
    <w:p w14:paraId="60714C11">
      <w:pPr>
        <w:rPr>
          <w:rFonts w:hint="eastAsia"/>
          <w:lang w:val="en-US" w:eastAsia="zh-CN"/>
        </w:rPr>
      </w:pPr>
      <w:r>
        <w:rPr>
          <w:rFonts w:hint="eastAsia"/>
          <w:lang w:val="en-US" w:eastAsia="zh-CN"/>
        </w:rPr>
        <w:t>11.D</w:t>
      </w:r>
    </w:p>
    <w:p w14:paraId="6FADDDF1">
      <w:r>
        <w:rPr>
          <w:rFonts w:hint="default"/>
        </w:rPr>
        <w:t>本题考查人文常识。</w:t>
      </w:r>
    </w:p>
    <w:p w14:paraId="1F7FE68D">
      <w:pPr>
        <w:rPr>
          <w:rFonts w:hint="default"/>
        </w:rPr>
      </w:pPr>
      <w:r>
        <w:rPr>
          <w:rFonts w:hint="default"/>
        </w:rPr>
        <w:t>A项正确，“笔落惊风雨，诗成泣鬼神”出自唐代杜甫的《寄李十二白二十韵》，意思是看到李白落笔，风雨为之感叹，看到李白的诗，鬼神都为之感动哭泣。该句与李白相关。</w:t>
      </w:r>
    </w:p>
    <w:p w14:paraId="511C0D36">
      <w:pPr>
        <w:rPr>
          <w:rFonts w:hint="default"/>
        </w:rPr>
      </w:pPr>
      <w:r>
        <w:rPr>
          <w:rFonts w:hint="default"/>
        </w:rPr>
        <w:t>B项正确，“剑舞若游电，随风萦且回”出自唐代颜真卿的《赠裴将军》，意思是裴旻挥舞宝剑银光闪闪犹如雷电。该句与裴旻相关。</w:t>
      </w:r>
    </w:p>
    <w:p w14:paraId="5C1271FE">
      <w:pPr>
        <w:rPr>
          <w:rFonts w:hint="default"/>
        </w:rPr>
      </w:pPr>
      <w:r>
        <w:rPr>
          <w:rFonts w:hint="default"/>
        </w:rPr>
        <w:t>C项正确，“脱帽露顶王公前，挥毫落纸如云烟”出自唐代杜甫的《饮中八仙歌》，意思是张旭常不拘小节，在王公贵戚面前脱帽露顶，挥笔疾书，若得神助，其书如云烟之泻于纸张。该句与张旭相关。</w:t>
      </w:r>
    </w:p>
    <w:p w14:paraId="5DA508FC">
      <w:pPr>
        <w:rPr>
          <w:rFonts w:hint="default"/>
        </w:rPr>
      </w:pPr>
      <w:r>
        <w:rPr>
          <w:rFonts w:hint="default"/>
        </w:rPr>
        <w:t>D项错误，“正是江南好风景，落花时节又逢君”出自唐代杜甫的《江南逢李龟年》，意思是没有想到，在这风景一派大好的江南；正是落花时节，能巧遇你这位老相熟——李龟年。该句与“三绝”无关。</w:t>
      </w:r>
    </w:p>
    <w:p w14:paraId="474975D7">
      <w:pPr>
        <w:rPr>
          <w:rFonts w:hint="default"/>
        </w:rPr>
      </w:pPr>
      <w:r>
        <w:rPr>
          <w:rFonts w:hint="default"/>
        </w:rPr>
        <w:t>本题为选非题，故正确答案为D。</w:t>
      </w:r>
    </w:p>
    <w:p w14:paraId="21F53CE5">
      <w:pPr>
        <w:rPr>
          <w:rFonts w:hint="default"/>
          <w:lang w:val="en-US" w:eastAsia="zh-CN"/>
        </w:rPr>
      </w:pPr>
    </w:p>
    <w:p w14:paraId="4CE2EF2A">
      <w:pPr>
        <w:rPr>
          <w:rFonts w:hint="default"/>
          <w:lang w:val="en-US" w:eastAsia="zh-CN"/>
        </w:rPr>
      </w:pPr>
      <w:r>
        <w:rPr>
          <w:rFonts w:hint="eastAsia"/>
          <w:lang w:val="en-US" w:eastAsia="zh-CN"/>
        </w:rPr>
        <w:t>12.A</w:t>
      </w:r>
    </w:p>
    <w:p w14:paraId="7D386F74">
      <w:r>
        <w:rPr>
          <w:rFonts w:hint="default"/>
        </w:rPr>
        <w:t>本题考查人文常识。</w:t>
      </w:r>
    </w:p>
    <w:p w14:paraId="606D22E9">
      <w:pPr>
        <w:rPr>
          <w:rFonts w:hint="default"/>
        </w:rPr>
      </w:pPr>
      <w:r>
        <w:rPr>
          <w:rFonts w:hint="default"/>
        </w:rPr>
        <w:t>①正确，“还我河山，卫我国权”出自毛泽东的《祭黄帝陵文》。《祭黄帝陵文》是毛泽东于1937年4月5日清明节撰写，被称为共产党人奔赴前线誓死抗日的“出师表”，属于抗日战争期间（1931～1945年）创作。</w:t>
      </w:r>
    </w:p>
    <w:p w14:paraId="273ED64D">
      <w:pPr>
        <w:rPr>
          <w:rFonts w:hint="default"/>
        </w:rPr>
      </w:pPr>
      <w:r>
        <w:rPr>
          <w:rFonts w:hint="default"/>
        </w:rPr>
        <w:t>②错误，“问苍茫大地，谁主沉浮”出自毛泽东的《沁园春·长沙》。《沁园春·长沙》是毛泽东于1925年晚秋撰写，当时毛主席离开故乡韶山，去广州主持农民运动讲习所，途经长沙，重游橘子洲，感慨万千所作，不属于抗日战争期间（1931～1945年）创作。</w:t>
      </w:r>
    </w:p>
    <w:p w14:paraId="6ABB51BB">
      <w:pPr>
        <w:rPr>
          <w:rFonts w:hint="default"/>
        </w:rPr>
      </w:pPr>
      <w:r>
        <w:rPr>
          <w:rFonts w:hint="default"/>
        </w:rPr>
        <w:t>③错误，“天若有情天亦老，人间正道是沧桑”出自毛泽东的《七律·人民解放军占领南京》。《七律·人民解放军占领南京》是毛泽东于1949年4月撰写，为庆祝南京解放和中国人民革命的伟大胜利而作，不属于抗日战争期间（1931～1945年）创作。</w:t>
      </w:r>
    </w:p>
    <w:p w14:paraId="72EA7A23">
      <w:pPr>
        <w:rPr>
          <w:rFonts w:hint="default"/>
        </w:rPr>
      </w:pPr>
      <w:r>
        <w:rPr>
          <w:rFonts w:hint="default"/>
        </w:rPr>
        <w:t>④错误，“为有牺牲多壮志，敢教日月换新天”出自毛泽东的《七律·到韶山》，《七律·到韶山》是毛泽东于1959年6月撰写，当时毛泽东同志回到阔别32年的故乡韶山，与家乡父老欢聚畅谈，感慨家乡发生的巨大变化，一天深夜，他抚今追昔，饱含激情所作，不属于抗日战争期间（1931～1945年）创作。</w:t>
      </w:r>
    </w:p>
    <w:p w14:paraId="22C8146A">
      <w:pPr>
        <w:rPr>
          <w:rFonts w:hint="default"/>
        </w:rPr>
      </w:pPr>
      <w:r>
        <w:rPr>
          <w:rFonts w:hint="default"/>
        </w:rPr>
        <w:t>故正确答案为A。</w:t>
      </w:r>
    </w:p>
    <w:p w14:paraId="2E36537C">
      <w:pPr>
        <w:rPr>
          <w:rFonts w:hint="default"/>
          <w:lang w:val="en-US" w:eastAsia="zh-CN"/>
        </w:rPr>
      </w:pPr>
    </w:p>
    <w:p w14:paraId="6075F6A6">
      <w:pPr>
        <w:rPr>
          <w:rFonts w:hint="eastAsia"/>
          <w:lang w:val="en-US" w:eastAsia="zh-CN"/>
        </w:rPr>
      </w:pPr>
      <w:r>
        <w:rPr>
          <w:rFonts w:hint="eastAsia"/>
          <w:lang w:val="en-US" w:eastAsia="zh-CN"/>
        </w:rPr>
        <w:t>13.B</w:t>
      </w:r>
    </w:p>
    <w:p w14:paraId="75467D11">
      <w:r>
        <w:rPr>
          <w:rFonts w:hint="default"/>
        </w:rPr>
        <w:t>本题考查科技常识。</w:t>
      </w:r>
    </w:p>
    <w:p w14:paraId="09628EEF">
      <w:pPr>
        <w:rPr>
          <w:rFonts w:hint="default"/>
        </w:rPr>
      </w:pPr>
      <w:r>
        <w:rPr>
          <w:rFonts w:hint="default"/>
        </w:rPr>
        <w:t>A项错误，武直-10是中国人民解放军第一种专业武装直升机和亚洲各国第一种自研专业武装直升机，其减速主要通过“降低旋翼转速”“调整旋翼桨距（产生负升力）”实现；而“反推力装置”多用于固定翼飞机（如客机、战斗机），通过改变发动机排气方向实现减速。因此，选项中“利用反推力装置进行减速”表述错误。</w:t>
      </w:r>
    </w:p>
    <w:p w14:paraId="3364AFF6">
      <w:pPr>
        <w:rPr>
          <w:rFonts w:hint="default"/>
        </w:rPr>
      </w:pPr>
      <w:r>
        <w:rPr>
          <w:rFonts w:hint="default"/>
        </w:rPr>
        <w:t>B项正确，东风导弹是中国火箭军装备的弹道导弹武器系统代称，对外编号为DF系列。该系列现已形成覆盖近程、中程、远程及洲际的全射程体系，搭载核常兼备弹头，兼具陆基/海基发射能力。主要型号包括采用分导式多弹头技术的东风-5B洲际导弹（射程15000公里）、具备无依托机动发射能力的东风-31AG（射程12000公里），以及东风-41洲际弹道导弹，其公开报道的最大射程可达1.2万~1.4万千米，能够覆盖全球主要战略目标。故选项表述正确。</w:t>
      </w:r>
    </w:p>
    <w:p w14:paraId="0E3AAFFC">
      <w:pPr>
        <w:rPr>
          <w:rFonts w:hint="default"/>
        </w:rPr>
      </w:pPr>
      <w:r>
        <w:rPr>
          <w:rFonts w:hint="default"/>
        </w:rPr>
        <w:t>C项错误，福建舰是中国自主设计建造的首艘配备电磁弹射装置的航空母舰，这意味着舰载机可以满油满载起飞。但动力系统为常规动力，而非核动力。故选项中的“核动力航母”表述错误。</w:t>
      </w:r>
    </w:p>
    <w:p w14:paraId="2C6967BA">
      <w:pPr>
        <w:rPr>
          <w:rFonts w:hint="default"/>
        </w:rPr>
      </w:pPr>
      <w:r>
        <w:rPr>
          <w:rFonts w:hint="default"/>
        </w:rPr>
        <w:t>D项错误，运-20（“鲲鹏”）是我国自主研发的首款大型军用运输机，可在复杂气象条件下执行各种物资和人员的长距离航空运输任务，具备长航程、大载重能力（最大航程约7800千米），可执行跨洲际战略投送任务，并非“短距离运输机”。</w:t>
      </w:r>
    </w:p>
    <w:p w14:paraId="0A024557">
      <w:pPr>
        <w:rPr>
          <w:rFonts w:hint="default"/>
        </w:rPr>
      </w:pPr>
      <w:r>
        <w:rPr>
          <w:rFonts w:hint="default"/>
        </w:rPr>
        <w:t>故正确答案为B。</w:t>
      </w:r>
    </w:p>
    <w:p w14:paraId="5834E565">
      <w:pPr>
        <w:rPr>
          <w:rFonts w:hint="default"/>
          <w:lang w:val="en-US" w:eastAsia="zh-CN"/>
        </w:rPr>
      </w:pPr>
    </w:p>
    <w:p w14:paraId="41AF338D">
      <w:pPr>
        <w:rPr>
          <w:rFonts w:hint="eastAsia"/>
          <w:lang w:val="en-US" w:eastAsia="zh-CN"/>
        </w:rPr>
      </w:pPr>
      <w:r>
        <w:rPr>
          <w:rFonts w:hint="eastAsia"/>
          <w:lang w:val="en-US" w:eastAsia="zh-CN"/>
        </w:rPr>
        <w:t>14.A</w:t>
      </w:r>
    </w:p>
    <w:p w14:paraId="71BC890E">
      <w:r>
        <w:rPr>
          <w:rFonts w:hint="default"/>
        </w:rPr>
        <w:t>本题考查科技常识。</w:t>
      </w:r>
    </w:p>
    <w:p w14:paraId="35B3CAD8">
      <w:pPr>
        <w:rPr>
          <w:rFonts w:hint="default"/>
        </w:rPr>
      </w:pPr>
      <w:r>
        <w:rPr>
          <w:rFonts w:hint="default"/>
        </w:rPr>
        <w:t>A项正确，石英管电暖器的核心原理是利用石英管通电后发射远红外线，直接辐射加热周围物体，具有升温速度快、热量集中的特点，无需大面积加热空气，因此特别适合小空间局部取暖。</w:t>
      </w:r>
    </w:p>
    <w:p w14:paraId="3423C519">
      <w:pPr>
        <w:rPr>
          <w:rFonts w:hint="default"/>
        </w:rPr>
      </w:pPr>
      <w:r>
        <w:rPr>
          <w:rFonts w:hint="default"/>
        </w:rPr>
        <w:t>B项错误，电热毯通过内置电热丝（或碳纤维）通电发热，热量通过接触传导至人体和床品，而非“自动调节空气的温度”。</w:t>
      </w:r>
    </w:p>
    <w:p w14:paraId="7A712BE3">
      <w:pPr>
        <w:rPr>
          <w:rFonts w:hint="default"/>
        </w:rPr>
      </w:pPr>
      <w:r>
        <w:rPr>
          <w:rFonts w:hint="default"/>
        </w:rPr>
        <w:t>C项错误，空调制热主要依靠热泵技术（制冷剂循环）：室外机吸收空气中的热量，通过压缩机制热后释放到室内，仅当室外温度过低时，才辅以电阻丝加热。另外，热泵制热效率依赖室外温度——室外温度越低，空气中可转移的热量越少，空调制热效率会显著下降。因此，选项中“空调制热主要依靠电阻丝加热空气，其效率不取决于室外温度”表述错误。</w:t>
      </w:r>
    </w:p>
    <w:p w14:paraId="19394E4A">
      <w:pPr>
        <w:rPr>
          <w:rFonts w:hint="default"/>
        </w:rPr>
      </w:pPr>
      <w:r>
        <w:rPr>
          <w:rFonts w:hint="default"/>
        </w:rPr>
        <w:t>D项错误，暖风机通过加热元件（如电热丝）加热空气，再用风机强制吹出热风，它是一种独立取暖设备；而地暖系统的核心设备是分集水器、壁挂炉（或电加热模块）、地暖管，通过地暖管内的热水（或电加热）辐射加热地面，进而升温室内空气。二者加热原理并无关联。</w:t>
      </w:r>
    </w:p>
    <w:p w14:paraId="36C90010">
      <w:pPr>
        <w:rPr>
          <w:rFonts w:hint="default"/>
        </w:rPr>
      </w:pPr>
      <w:r>
        <w:rPr>
          <w:rFonts w:hint="default"/>
        </w:rPr>
        <w:t>故正确答案为A。</w:t>
      </w:r>
    </w:p>
    <w:p w14:paraId="00ECC01F">
      <w:pPr>
        <w:rPr>
          <w:rFonts w:hint="default"/>
          <w:lang w:val="en-US" w:eastAsia="zh-CN"/>
        </w:rPr>
      </w:pPr>
    </w:p>
    <w:p w14:paraId="39E29F81">
      <w:pPr>
        <w:rPr>
          <w:rFonts w:hint="eastAsia"/>
          <w:lang w:val="en-US" w:eastAsia="zh-CN"/>
        </w:rPr>
      </w:pPr>
      <w:r>
        <w:rPr>
          <w:rFonts w:hint="eastAsia"/>
          <w:lang w:val="en-US" w:eastAsia="zh-CN"/>
        </w:rPr>
        <w:t>15.B</w:t>
      </w:r>
    </w:p>
    <w:p w14:paraId="46CD5389">
      <w:r>
        <w:rPr>
          <w:rFonts w:hint="default"/>
        </w:rPr>
        <w:t>本题考查科技常识。</w:t>
      </w:r>
    </w:p>
    <w:p w14:paraId="699A9526">
      <w:pPr>
        <w:rPr>
          <w:rFonts w:hint="default"/>
        </w:rPr>
      </w:pPr>
      <w:r>
        <w:rPr>
          <w:rFonts w:hint="default"/>
        </w:rPr>
        <w:t>A项正确，真空的本质是气体分子数密度极低的空间状态。物理学中，通常以“气体压力低于标准大气压（约101.325kPa）”作为真空的判定条件。因此，只要空间内气压低于一个大气压，即可称为真空状态。</w:t>
      </w:r>
    </w:p>
    <w:p w14:paraId="57BA978C">
      <w:pPr>
        <w:rPr>
          <w:rFonts w:hint="default"/>
        </w:rPr>
      </w:pPr>
      <w:r>
        <w:rPr>
          <w:rFonts w:hint="default"/>
        </w:rPr>
        <w:t>B项错误，电磁波（如光、无线电波等）可以在真空中传播，不需要介质，因此在真空中不受影响；但声音是机械波，必须依靠介质（如空气、水、固体）才能传播，在真空中由于缺乏介质，声音无法传播。例如，在外太空（接近真空）中，即使发生剧烈爆炸也听不到声音。因此，选项整体表述错误。</w:t>
      </w:r>
    </w:p>
    <w:p w14:paraId="0C972699">
      <w:pPr>
        <w:rPr>
          <w:rFonts w:hint="default"/>
        </w:rPr>
      </w:pPr>
      <w:r>
        <w:rPr>
          <w:rFonts w:hint="default"/>
        </w:rPr>
        <w:t>C项正确，自然环境中，地球表面被稠密大气层包裹（气压约101kPa）；随高度上升，空气逐渐稀薄，但仍远未达到真空标准。而外太空（如星际空间）气体分子极其稀少（气压趋近于0），是自然条件下最接近理想真空的环境。尽管实验室可制造更高真空度的人工环境，但从自然环境角度看，外太空是唯一最接近真空的空间。</w:t>
      </w:r>
    </w:p>
    <w:p w14:paraId="473DBC66">
      <w:pPr>
        <w:rPr>
          <w:rFonts w:hint="default"/>
        </w:rPr>
      </w:pPr>
      <w:r>
        <w:rPr>
          <w:rFonts w:hint="default"/>
        </w:rPr>
        <w:t>D项正确，灯泡灯丝多为钨丝，高温下易与氧气反应生成氧化钨（导致灯丝熔断）。真空灯泡通过抽走内部空气（降低氧气含量），阻断了灯丝与氧气的接触，从而减缓氧化和蒸发，延长使用寿命。</w:t>
      </w:r>
    </w:p>
    <w:p w14:paraId="63FE0097">
      <w:pPr>
        <w:rPr>
          <w:rFonts w:hint="default"/>
        </w:rPr>
      </w:pPr>
      <w:r>
        <w:rPr>
          <w:rFonts w:hint="default"/>
        </w:rPr>
        <w:t>本题为选非题，故正确答案为B。</w:t>
      </w:r>
    </w:p>
    <w:p w14:paraId="73FB88A6">
      <w:pPr>
        <w:rPr>
          <w:rFonts w:hint="default"/>
          <w:lang w:val="en-US" w:eastAsia="zh-CN"/>
        </w:rPr>
      </w:pPr>
    </w:p>
    <w:p w14:paraId="272764BD">
      <w:pPr>
        <w:rPr>
          <w:rFonts w:hint="eastAsia"/>
          <w:lang w:val="en-US" w:eastAsia="zh-CN"/>
        </w:rPr>
      </w:pPr>
      <w:r>
        <w:rPr>
          <w:rFonts w:hint="eastAsia"/>
          <w:lang w:val="en-US" w:eastAsia="zh-CN"/>
        </w:rPr>
        <w:t>16.A</w:t>
      </w:r>
    </w:p>
    <w:p w14:paraId="24E5D785">
      <w:r>
        <w:rPr>
          <w:rFonts w:hint="default"/>
        </w:rPr>
        <w:t>本题考查科技常识。</w:t>
      </w:r>
    </w:p>
    <w:p w14:paraId="5E7F5176">
      <w:pPr>
        <w:rPr>
          <w:rFonts w:hint="default"/>
        </w:rPr>
      </w:pPr>
      <w:r>
        <w:rPr>
          <w:rFonts w:hint="default"/>
        </w:rPr>
        <w:t>A项正确，单质是指由同种元素组成的纯净物。铜（</w:t>
      </w:r>
      <w:r>
        <w:rPr>
          <w:rFonts w:hint="default"/>
        </w:rPr>
        <w:drawing>
          <wp:inline distT="0" distB="0" distL="114300" distR="114300">
            <wp:extent cx="295275" cy="180975"/>
            <wp:effectExtent l="0" t="0" r="9525" b="952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5"/>
                    <a:stretch>
                      <a:fillRect/>
                    </a:stretch>
                  </pic:blipFill>
                  <pic:spPr>
                    <a:xfrm>
                      <a:off x="0" y="0"/>
                      <a:ext cx="295275" cy="180975"/>
                    </a:xfrm>
                    <a:prstGeom prst="rect">
                      <a:avLst/>
                    </a:prstGeom>
                    <a:noFill/>
                    <a:ln w="9525">
                      <a:noFill/>
                    </a:ln>
                  </pic:spPr>
                </pic:pic>
              </a:graphicData>
            </a:graphic>
          </wp:inline>
        </w:drawing>
      </w:r>
      <w:r>
        <w:rPr>
          <w:rFonts w:hint="default"/>
        </w:rPr>
        <w:t>）是由铜元素组成的金属单质，氩气（</w:t>
      </w:r>
      <w:r>
        <w:rPr>
          <w:rFonts w:hint="default"/>
        </w:rPr>
        <w:drawing>
          <wp:inline distT="0" distB="0" distL="114300" distR="114300">
            <wp:extent cx="276225" cy="180975"/>
            <wp:effectExtent l="0" t="0" r="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6"/>
                    <a:stretch>
                      <a:fillRect/>
                    </a:stretch>
                  </pic:blipFill>
                  <pic:spPr>
                    <a:xfrm>
                      <a:off x="0" y="0"/>
                      <a:ext cx="276225" cy="180975"/>
                    </a:xfrm>
                    <a:prstGeom prst="rect">
                      <a:avLst/>
                    </a:prstGeom>
                    <a:noFill/>
                    <a:ln w="9525">
                      <a:noFill/>
                    </a:ln>
                  </pic:spPr>
                </pic:pic>
              </a:graphicData>
            </a:graphic>
          </wp:inline>
        </w:drawing>
      </w:r>
      <w:r>
        <w:rPr>
          <w:rFonts w:hint="default"/>
        </w:rPr>
        <w:t>）是由氩元素组成的稀有气体单质，氢气（</w:t>
      </w:r>
      <w:r>
        <w:rPr>
          <w:rFonts w:hint="default"/>
        </w:rPr>
        <w:drawing>
          <wp:inline distT="0" distB="0" distL="114300" distR="114300">
            <wp:extent cx="266700" cy="2286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7"/>
                    <a:stretch>
                      <a:fillRect/>
                    </a:stretch>
                  </pic:blipFill>
                  <pic:spPr>
                    <a:xfrm>
                      <a:off x="0" y="0"/>
                      <a:ext cx="266700" cy="228600"/>
                    </a:xfrm>
                    <a:prstGeom prst="rect">
                      <a:avLst/>
                    </a:prstGeom>
                    <a:noFill/>
                    <a:ln w="9525">
                      <a:noFill/>
                    </a:ln>
                  </pic:spPr>
                </pic:pic>
              </a:graphicData>
            </a:graphic>
          </wp:inline>
        </w:drawing>
      </w:r>
      <w:r>
        <w:rPr>
          <w:rFonts w:hint="default"/>
        </w:rPr>
        <w:t>）是由氢元素组成的非金属气体单质。三者均由单一元素构成，且为纯净物，因此均属于单质。因此该说法正确。</w:t>
      </w:r>
    </w:p>
    <w:p w14:paraId="39D8E446">
      <w:pPr>
        <w:rPr>
          <w:rFonts w:hint="default"/>
        </w:rPr>
      </w:pPr>
      <w:r>
        <w:rPr>
          <w:rFonts w:hint="default"/>
        </w:rPr>
        <w:t>B项错误，可燃性气体是指能够燃烧的气体。</w:t>
      </w:r>
      <w:r>
        <w:rPr>
          <w:rFonts w:hint="default"/>
        </w:rPr>
        <w:drawing>
          <wp:inline distT="0" distB="0" distL="114300" distR="114300">
            <wp:extent cx="266700" cy="228600"/>
            <wp:effectExtent l="0" t="0" r="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66700" cy="228600"/>
                    </a:xfrm>
                    <a:prstGeom prst="rect">
                      <a:avLst/>
                    </a:prstGeom>
                    <a:noFill/>
                    <a:ln w="9525">
                      <a:noFill/>
                    </a:ln>
                  </pic:spPr>
                </pic:pic>
              </a:graphicData>
            </a:graphic>
          </wp:inline>
        </w:drawing>
      </w:r>
      <w:r>
        <w:rPr>
          <w:rFonts w:hint="default"/>
        </w:rPr>
        <w:t>（氢气）和</w:t>
      </w:r>
      <w:r>
        <w:rPr>
          <w:rFonts w:hint="default"/>
        </w:rPr>
        <w:drawing>
          <wp:inline distT="0" distB="0" distL="114300" distR="114300">
            <wp:extent cx="333375" cy="180975"/>
            <wp:effectExtent l="0" t="0" r="0" b="9525"/>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333375" cy="180975"/>
                    </a:xfrm>
                    <a:prstGeom prst="rect">
                      <a:avLst/>
                    </a:prstGeom>
                    <a:noFill/>
                    <a:ln w="9525">
                      <a:noFill/>
                    </a:ln>
                  </pic:spPr>
                </pic:pic>
              </a:graphicData>
            </a:graphic>
          </wp:inline>
        </w:drawing>
      </w:r>
      <w:r>
        <w:rPr>
          <w:rFonts w:hint="default"/>
        </w:rPr>
        <w:t>（一氧化碳）具有可燃性，</w:t>
      </w:r>
      <w:r>
        <w:rPr>
          <w:rFonts w:hint="default"/>
        </w:rPr>
        <w:drawing>
          <wp:inline distT="0" distB="0" distL="114300" distR="114300">
            <wp:extent cx="266700" cy="228600"/>
            <wp:effectExtent l="0" t="0" r="0" b="0"/>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7"/>
                    <a:stretch>
                      <a:fillRect/>
                    </a:stretch>
                  </pic:blipFill>
                  <pic:spPr>
                    <a:xfrm>
                      <a:off x="0" y="0"/>
                      <a:ext cx="266700" cy="228600"/>
                    </a:xfrm>
                    <a:prstGeom prst="rect">
                      <a:avLst/>
                    </a:prstGeom>
                    <a:noFill/>
                    <a:ln w="9525">
                      <a:noFill/>
                    </a:ln>
                  </pic:spPr>
                </pic:pic>
              </a:graphicData>
            </a:graphic>
          </wp:inline>
        </w:drawing>
      </w:r>
      <w:r>
        <w:rPr>
          <w:rFonts w:hint="default"/>
        </w:rPr>
        <w:t>（氢气）燃烧生成水，</w:t>
      </w:r>
      <w:r>
        <w:rPr>
          <w:rFonts w:hint="default"/>
        </w:rPr>
        <w:drawing>
          <wp:inline distT="0" distB="0" distL="114300" distR="114300">
            <wp:extent cx="333375" cy="180975"/>
            <wp:effectExtent l="0" t="0" r="0" b="95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8"/>
                    <a:stretch>
                      <a:fillRect/>
                    </a:stretch>
                  </pic:blipFill>
                  <pic:spPr>
                    <a:xfrm>
                      <a:off x="0" y="0"/>
                      <a:ext cx="333375" cy="180975"/>
                    </a:xfrm>
                    <a:prstGeom prst="rect">
                      <a:avLst/>
                    </a:prstGeom>
                    <a:noFill/>
                    <a:ln w="9525">
                      <a:noFill/>
                    </a:ln>
                  </pic:spPr>
                </pic:pic>
              </a:graphicData>
            </a:graphic>
          </wp:inline>
        </w:drawing>
      </w:r>
      <w:r>
        <w:rPr>
          <w:rFonts w:hint="default"/>
        </w:rPr>
        <w:t>（一氧化碳）燃烧生成二氧化碳；但</w:t>
      </w:r>
      <w:r>
        <w:rPr>
          <w:rFonts w:hint="default"/>
        </w:rPr>
        <w:drawing>
          <wp:inline distT="0" distB="0" distL="114300" distR="114300">
            <wp:extent cx="257175" cy="228600"/>
            <wp:effectExtent l="0" t="0" r="9525" b="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9"/>
                    <a:stretch>
                      <a:fillRect/>
                    </a:stretch>
                  </pic:blipFill>
                  <pic:spPr>
                    <a:xfrm>
                      <a:off x="0" y="0"/>
                      <a:ext cx="257175" cy="228600"/>
                    </a:xfrm>
                    <a:prstGeom prst="rect">
                      <a:avLst/>
                    </a:prstGeom>
                    <a:noFill/>
                    <a:ln w="9525">
                      <a:noFill/>
                    </a:ln>
                  </pic:spPr>
                </pic:pic>
              </a:graphicData>
            </a:graphic>
          </wp:inline>
        </w:drawing>
      </w:r>
      <w:r>
        <w:rPr>
          <w:rFonts w:hint="default"/>
        </w:rPr>
        <w:t>（氧气）是助燃剂，仅支持其他物质燃烧（如铁丝在氧气中燃烧），自身不能燃烧。因此该说法错误。</w:t>
      </w:r>
    </w:p>
    <w:p w14:paraId="42E2346A">
      <w:pPr>
        <w:rPr>
          <w:rFonts w:hint="default"/>
        </w:rPr>
      </w:pPr>
      <w:r>
        <w:rPr>
          <w:rFonts w:hint="default"/>
        </w:rPr>
        <w:t>C项错误，溶液是由溶质和溶剂组成的均一、稳定的混合物。盐水是氯化钠溶于水形成的溶液，糖水是蔗糖溶于水形成的溶液，二者均符合溶液的定义；但蒸馏水是经过蒸馏提纯的纯净水，不含任何溶质，属于纯净物，不是混合物，因此不属于溶液。因此该说法错误。</w:t>
      </w:r>
    </w:p>
    <w:p w14:paraId="230916D9">
      <w:pPr>
        <w:rPr>
          <w:rFonts w:hint="default"/>
        </w:rPr>
      </w:pPr>
      <w:r>
        <w:rPr>
          <w:rFonts w:hint="default"/>
        </w:rPr>
        <w:t>D项错误，空气污染物是指对环境和人体健康有害的异常或过量存在的物质。</w:t>
      </w:r>
      <w:r>
        <w:rPr>
          <w:rFonts w:hint="default"/>
        </w:rPr>
        <w:drawing>
          <wp:inline distT="0" distB="0" distL="114300" distR="114300">
            <wp:extent cx="371475" cy="228600"/>
            <wp:effectExtent l="0" t="0" r="9525" b="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0"/>
                    <a:stretch>
                      <a:fillRect/>
                    </a:stretch>
                  </pic:blipFill>
                  <pic:spPr>
                    <a:xfrm>
                      <a:off x="0" y="0"/>
                      <a:ext cx="371475" cy="228600"/>
                    </a:xfrm>
                    <a:prstGeom prst="rect">
                      <a:avLst/>
                    </a:prstGeom>
                    <a:noFill/>
                    <a:ln w="9525">
                      <a:noFill/>
                    </a:ln>
                  </pic:spPr>
                </pic:pic>
              </a:graphicData>
            </a:graphic>
          </wp:inline>
        </w:drawing>
      </w:r>
      <w:r>
        <w:rPr>
          <w:rFonts w:hint="default"/>
        </w:rPr>
        <w:t>（二氧化硫）和</w:t>
      </w:r>
      <w:r>
        <w:rPr>
          <w:rFonts w:hint="default"/>
        </w:rPr>
        <w:drawing>
          <wp:inline distT="0" distB="0" distL="114300" distR="114300">
            <wp:extent cx="409575" cy="228600"/>
            <wp:effectExtent l="0" t="0" r="9525" b="0"/>
            <wp:docPr id="1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65"/>
                    <pic:cNvPicPr>
                      <a:picLocks noChangeAspect="1"/>
                    </pic:cNvPicPr>
                  </pic:nvPicPr>
                  <pic:blipFill>
                    <a:blip r:embed="rId11"/>
                    <a:stretch>
                      <a:fillRect/>
                    </a:stretch>
                  </pic:blipFill>
                  <pic:spPr>
                    <a:xfrm>
                      <a:off x="0" y="0"/>
                      <a:ext cx="409575" cy="228600"/>
                    </a:xfrm>
                    <a:prstGeom prst="rect">
                      <a:avLst/>
                    </a:prstGeom>
                    <a:noFill/>
                    <a:ln w="9525">
                      <a:noFill/>
                    </a:ln>
                  </pic:spPr>
                </pic:pic>
              </a:graphicData>
            </a:graphic>
          </wp:inline>
        </w:drawing>
      </w:r>
      <w:r>
        <w:rPr>
          <w:rFonts w:hint="default"/>
        </w:rPr>
        <w:t>（二氧化氮）是公认的有害气体，可导致酸雨、雾霾和呼吸系统疾病，属于常规空气污染物；而</w:t>
      </w:r>
      <w:r>
        <w:rPr>
          <w:rFonts w:hint="default"/>
        </w:rPr>
        <w:drawing>
          <wp:inline distT="0" distB="0" distL="114300" distR="114300">
            <wp:extent cx="390525" cy="228600"/>
            <wp:effectExtent l="0" t="0" r="3175" b="0"/>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2"/>
                    <a:stretch>
                      <a:fillRect/>
                    </a:stretch>
                  </pic:blipFill>
                  <pic:spPr>
                    <a:xfrm>
                      <a:off x="0" y="0"/>
                      <a:ext cx="390525" cy="228600"/>
                    </a:xfrm>
                    <a:prstGeom prst="rect">
                      <a:avLst/>
                    </a:prstGeom>
                    <a:noFill/>
                    <a:ln w="9525">
                      <a:noFill/>
                    </a:ln>
                  </pic:spPr>
                </pic:pic>
              </a:graphicData>
            </a:graphic>
          </wp:inline>
        </w:drawing>
      </w:r>
      <w:r>
        <w:rPr>
          <w:rFonts w:hint="default"/>
        </w:rPr>
        <w:t>（二氧化碳）是大气中的天然成分，参与自然循环，虽然过量排放会加剧温室效应，但在环境科学和空气质量标准中，</w:t>
      </w:r>
      <w:r>
        <w:rPr>
          <w:rFonts w:hint="default"/>
        </w:rPr>
        <w:drawing>
          <wp:inline distT="0" distB="0" distL="114300" distR="114300">
            <wp:extent cx="390525" cy="228600"/>
            <wp:effectExtent l="0" t="0" r="3175" b="0"/>
            <wp:docPr id="1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7"/>
                    <pic:cNvPicPr>
                      <a:picLocks noChangeAspect="1"/>
                    </pic:cNvPicPr>
                  </pic:nvPicPr>
                  <pic:blipFill>
                    <a:blip r:embed="rId12"/>
                    <a:stretch>
                      <a:fillRect/>
                    </a:stretch>
                  </pic:blipFill>
                  <pic:spPr>
                    <a:xfrm>
                      <a:off x="0" y="0"/>
                      <a:ext cx="390525" cy="228600"/>
                    </a:xfrm>
                    <a:prstGeom prst="rect">
                      <a:avLst/>
                    </a:prstGeom>
                    <a:noFill/>
                    <a:ln w="9525">
                      <a:noFill/>
                    </a:ln>
                  </pic:spPr>
                </pic:pic>
              </a:graphicData>
            </a:graphic>
          </wp:inline>
        </w:drawing>
      </w:r>
      <w:r>
        <w:rPr>
          <w:rFonts w:hint="default"/>
        </w:rPr>
        <w:t>不被列为“空气污染物”。因此该说法错误。</w:t>
      </w:r>
    </w:p>
    <w:p w14:paraId="2D569476">
      <w:pPr>
        <w:rPr>
          <w:rFonts w:hint="default"/>
        </w:rPr>
      </w:pPr>
      <w:r>
        <w:rPr>
          <w:rFonts w:hint="default"/>
        </w:rPr>
        <w:t>故正确答案为A。</w:t>
      </w:r>
    </w:p>
    <w:p w14:paraId="4784A44A">
      <w:pPr>
        <w:rPr>
          <w:rFonts w:hint="eastAsia"/>
          <w:lang w:val="en-US" w:eastAsia="zh-CN"/>
        </w:rPr>
      </w:pPr>
      <w:r>
        <w:rPr>
          <w:rFonts w:hint="eastAsia"/>
          <w:lang w:val="en-US" w:eastAsia="zh-CN"/>
        </w:rPr>
        <w:t>17.A</w:t>
      </w:r>
    </w:p>
    <w:p w14:paraId="65CF2745">
      <w:r>
        <w:rPr>
          <w:rFonts w:hint="default"/>
        </w:rPr>
        <w:t>本题考查地理国情。</w:t>
      </w:r>
    </w:p>
    <w:p w14:paraId="5C77D0D0">
      <w:pPr>
        <w:rPr>
          <w:rFonts w:hint="default"/>
        </w:rPr>
      </w:pPr>
      <w:r>
        <w:rPr>
          <w:rFonts w:hint="default"/>
        </w:rPr>
        <w:t>对流层是地球大气层靠近地面的一层，因为对流层主要热量的直接来源是地面辐射，所以气温随高度升高而降低。</w:t>
      </w:r>
    </w:p>
    <w:p w14:paraId="62F4AB9E">
      <w:pPr>
        <w:rPr>
          <w:rFonts w:hint="default"/>
        </w:rPr>
      </w:pPr>
      <w:r>
        <w:rPr>
          <w:rFonts w:hint="default"/>
        </w:rPr>
        <w:t>A项正确，“五月天山雪，无花只有寒”出自唐代李白的《塞下曲》，意思是五月时天山仍有积雪，没有花朵，只有寒冷。五月本是春季，但高山上依然寒冷，导致这一现象的原因是天山海拔高，气温低，体现了气温随高度增加而下降的特点，与对流层气温垂直分布规律一致。</w:t>
      </w:r>
    </w:p>
    <w:p w14:paraId="27E4C901">
      <w:pPr>
        <w:rPr>
          <w:rFonts w:hint="default"/>
        </w:rPr>
      </w:pPr>
      <w:r>
        <w:rPr>
          <w:rFonts w:hint="default"/>
        </w:rPr>
        <w:t>B项错误，“万里不同天，江南正炎热”出自宋代汪元量的《寰州道中》，意思是不同地区天气差异大，江南地区炎热，但其他地区可能不热。该诗句体现的是水平方向上的气候差异，如纬度、海陆分布，而非垂直方向的气温变化。</w:t>
      </w:r>
    </w:p>
    <w:p w14:paraId="14014C1A">
      <w:pPr>
        <w:rPr>
          <w:rFonts w:hint="default"/>
        </w:rPr>
      </w:pPr>
      <w:r>
        <w:rPr>
          <w:rFonts w:hint="default"/>
        </w:rPr>
        <w:t>C项错误，“秋阴不散霜飞晚，留得枯荷听雨声”出自唐代李商隐的《宿骆氏亭寄怀崔雍崔衮》，意思是秋天阴云不散，霜降来得晚，留下了枯荷听雨声。该诗句主要涉及季节变化、天气现象，如云、霜、雨，未涉及垂直高度与气温关系。</w:t>
      </w:r>
    </w:p>
    <w:p w14:paraId="7B9104D5">
      <w:pPr>
        <w:rPr>
          <w:rFonts w:hint="default"/>
        </w:rPr>
      </w:pPr>
      <w:r>
        <w:rPr>
          <w:rFonts w:hint="default"/>
        </w:rPr>
        <w:t>D项错误，“南枝向暖北枝寒，一种春风有两般”出自唐代观梅女仙所作《题壁》，意思是吹向一棵树的春风分为两股，一股是暖风吹向南枝，一股寒风吹向北枝。该诗句体现了南北不同方位由于阳光照射角度不同所导致的不同温度差异，而非垂直方向的气温变化。</w:t>
      </w:r>
    </w:p>
    <w:p w14:paraId="60026D89">
      <w:pPr>
        <w:rPr>
          <w:rFonts w:hint="default"/>
        </w:rPr>
      </w:pPr>
      <w:r>
        <w:rPr>
          <w:rFonts w:hint="default"/>
        </w:rPr>
        <w:t>故正确答案为A。</w:t>
      </w:r>
    </w:p>
    <w:p w14:paraId="5EB768A4">
      <w:pPr>
        <w:rPr>
          <w:rFonts w:hint="default"/>
          <w:lang w:val="en-US" w:eastAsia="zh-CN"/>
        </w:rPr>
      </w:pPr>
    </w:p>
    <w:p w14:paraId="1A26B4E3">
      <w:pPr>
        <w:rPr>
          <w:rFonts w:hint="eastAsia"/>
          <w:lang w:val="en-US" w:eastAsia="zh-CN"/>
        </w:rPr>
      </w:pPr>
      <w:r>
        <w:rPr>
          <w:rFonts w:hint="eastAsia"/>
          <w:lang w:val="en-US" w:eastAsia="zh-CN"/>
        </w:rPr>
        <w:t>18.D</w:t>
      </w:r>
    </w:p>
    <w:p w14:paraId="6BB70C30">
      <w:r>
        <w:rPr>
          <w:rFonts w:hint="default"/>
        </w:rPr>
        <w:t>本题考查科技常识。</w:t>
      </w:r>
    </w:p>
    <w:p w14:paraId="3E28D9A5">
      <w:pPr>
        <w:rPr>
          <w:rFonts w:hint="default"/>
        </w:rPr>
      </w:pPr>
      <w:r>
        <w:rPr>
          <w:rFonts w:hint="default"/>
        </w:rPr>
        <w:t>A项正确，花青素是一种水溶性色素，在细胞液中呈现红色、紫色或蓝色。新芽中叶绿素尚未大量合成，花青素随着气温变化而逐渐合成，颜色便显现出来了，这也是为了保护植物嫩芽不受过度曝晒损伤的一种自我保护机制。</w:t>
      </w:r>
    </w:p>
    <w:p w14:paraId="3ABB3CB3">
      <w:pPr>
        <w:rPr>
          <w:rFonts w:hint="default"/>
        </w:rPr>
      </w:pPr>
      <w:r>
        <w:rPr>
          <w:rFonts w:hint="default"/>
        </w:rPr>
        <w:t>B项正确，氮元素是植物体内氨基酸的组成部分、是构成蛋白质的成分，也是植物进行光合作用起决定作用的叶绿素的组成部分。钾元素在植物体内以游离钾离子形式存在，它能促进碳水化合物和氮的代谢，钾是维持叶片健康的关键，过量氮肥会打破水稻营养平衡，阻碍钾元素吸收，从而导致叶片边缘黄化焦枯。</w:t>
      </w:r>
    </w:p>
    <w:p w14:paraId="4CF8C092">
      <w:pPr>
        <w:rPr>
          <w:rFonts w:hint="default"/>
        </w:rPr>
      </w:pPr>
      <w:r>
        <w:rPr>
          <w:rFonts w:hint="default"/>
        </w:rPr>
        <w:t>C项正确，随着秋季日照变短、气温降低，植物会将叶片中的养分回收，储存在树干或根部，为冬季生存和来年新生做准备。叶绿素中含有大量的氮和镁，因此，树叶中的叶绿素会迅速分解，而原本被绿色掩盖的类胡萝卜素比较稳定，其颜色便显现出来，使叶片变黄。</w:t>
      </w:r>
    </w:p>
    <w:p w14:paraId="2C350B3F">
      <w:pPr>
        <w:rPr>
          <w:rFonts w:hint="default"/>
        </w:rPr>
      </w:pPr>
      <w:r>
        <w:rPr>
          <w:rFonts w:hint="default"/>
        </w:rPr>
        <w:t>D项错误，常绿树之所以能在冬季保持绿色，主要是因为它们的叶子相对较厚，并且能够分泌出一种蜡质。这种蜡质不仅有助于减少树叶水分的流失，还能为树木提供额外的保护，使其能够有效地抵御寒冷，顺利度过冬季。气孔是植物进行气体交换和水分散失的通道，在冬季，植物为了在寒冷环境中维持体温平衡，部分气孔会自然关闭以减少热量流失。</w:t>
      </w:r>
    </w:p>
    <w:p w14:paraId="099F82B1">
      <w:pPr>
        <w:rPr>
          <w:rFonts w:hint="default"/>
        </w:rPr>
      </w:pPr>
      <w:r>
        <w:rPr>
          <w:rFonts w:hint="default"/>
        </w:rPr>
        <w:t>本题为选非题，故正确答案为D。</w:t>
      </w:r>
    </w:p>
    <w:p w14:paraId="5B2566B0">
      <w:pPr>
        <w:rPr>
          <w:rFonts w:hint="default"/>
          <w:lang w:val="en-US" w:eastAsia="zh-CN"/>
        </w:rPr>
      </w:pPr>
    </w:p>
    <w:p w14:paraId="62639BA6">
      <w:pPr>
        <w:rPr>
          <w:rFonts w:hint="eastAsia"/>
          <w:lang w:val="en-US" w:eastAsia="zh-CN"/>
        </w:rPr>
      </w:pPr>
      <w:r>
        <w:rPr>
          <w:rFonts w:hint="eastAsia"/>
          <w:lang w:val="en-US" w:eastAsia="zh-CN"/>
        </w:rPr>
        <w:t>19.C</w:t>
      </w:r>
    </w:p>
    <w:p w14:paraId="31F59C87">
      <w:r>
        <w:rPr>
          <w:rFonts w:hint="default"/>
        </w:rPr>
        <w:t>本题考查科技常识。</w:t>
      </w:r>
    </w:p>
    <w:p w14:paraId="4B7E1794">
      <w:pPr>
        <w:rPr>
          <w:rFonts w:hint="default"/>
        </w:rPr>
      </w:pPr>
      <w:r>
        <w:rPr>
          <w:rFonts w:hint="default"/>
        </w:rPr>
        <w:t>A项错误，Rh阳性血型是多数人群的血型类型，约占我国汉族人口的99%。而Rh阴性血型因比例极低（约1%），才被称为“稀有血型”或“熊猫血”。</w:t>
      </w:r>
    </w:p>
    <w:p w14:paraId="0E13F124">
      <w:pPr>
        <w:rPr>
          <w:rFonts w:hint="default"/>
        </w:rPr>
      </w:pPr>
      <w:r>
        <w:rPr>
          <w:rFonts w:hint="default"/>
        </w:rPr>
        <w:t>B项错误，女性的心率通常比男性更快。一般来说，成年女性静息心率约为70-80次/分钟，成年男性约为60-70次/分钟，这与女性心脏体积相对较小、身体代谢需求等因素有关。</w:t>
      </w:r>
    </w:p>
    <w:p w14:paraId="7B2969FA">
      <w:pPr>
        <w:rPr>
          <w:rFonts w:hint="default"/>
        </w:rPr>
      </w:pPr>
      <w:r>
        <w:rPr>
          <w:rFonts w:hint="default"/>
        </w:rPr>
        <w:t>C项正确，酒精的代谢过程会加速体内维生素B1的消耗，同时还会干扰其吸收和储存。长期饮酒者易缺乏维生素B1，可能引发周围神经炎、韦尼克脑病等问题。</w:t>
      </w:r>
    </w:p>
    <w:p w14:paraId="20E5FC4D">
      <w:pPr>
        <w:rPr>
          <w:rFonts w:hint="default"/>
        </w:rPr>
      </w:pPr>
      <w:r>
        <w:rPr>
          <w:rFonts w:hint="default"/>
        </w:rPr>
        <w:t>D项错误，人体骨密度最高的时期是20-30岁，这个阶段被称为“骨峰值”。15-20岁是骨骼快速生长发育的时期，骨密度仍在持续上升，尚未达到峰值。</w:t>
      </w:r>
    </w:p>
    <w:p w14:paraId="54A63860">
      <w:pPr>
        <w:rPr>
          <w:rFonts w:hint="default"/>
        </w:rPr>
      </w:pPr>
      <w:r>
        <w:rPr>
          <w:rFonts w:hint="default"/>
        </w:rPr>
        <w:t>故正确答案为C。</w:t>
      </w:r>
    </w:p>
    <w:p w14:paraId="416FDEFC">
      <w:pPr>
        <w:rPr>
          <w:rFonts w:hint="default"/>
          <w:lang w:val="en-US" w:eastAsia="zh-CN"/>
        </w:rPr>
      </w:pPr>
    </w:p>
    <w:p w14:paraId="3E67E4D1">
      <w:pPr>
        <w:rPr>
          <w:rFonts w:hint="eastAsia"/>
          <w:lang w:val="en-US" w:eastAsia="zh-CN"/>
        </w:rPr>
      </w:pPr>
      <w:r>
        <w:rPr>
          <w:rFonts w:hint="eastAsia"/>
          <w:lang w:val="en-US" w:eastAsia="zh-CN"/>
        </w:rPr>
        <w:t>20.C</w:t>
      </w:r>
    </w:p>
    <w:p w14:paraId="7FEFDCEE">
      <w:r>
        <w:rPr>
          <w:rFonts w:hint="default"/>
        </w:rPr>
        <w:t>本题考查地理国情。</w:t>
      </w:r>
    </w:p>
    <w:p w14:paraId="757D737D">
      <w:pPr>
        <w:rPr>
          <w:rFonts w:hint="default"/>
        </w:rPr>
      </w:pPr>
      <w:r>
        <w:rPr>
          <w:rFonts w:hint="default"/>
        </w:rPr>
        <w:t>2016年，《中长期铁路网规划》提出构筑“八纵八横”高速铁路主通道，设计总规模约4.5万公里。“八纵”通道，指的是沿海通道、京沪通道、京港（台）通道、京哈—京港澳通道、呼南通道、京昆通道、包（银）海通道、兰（西）广通道。“八横”通道，指的是绥满通道、京兰通道、青银通道、陆桥通道、沿江通道、沪昆通道、厦渝通道、广昆通道。</w:t>
      </w:r>
    </w:p>
    <w:p w14:paraId="6B037AB8">
      <w:pPr>
        <w:rPr>
          <w:rFonts w:hint="default"/>
        </w:rPr>
      </w:pPr>
      <w:r>
        <w:rPr>
          <w:rFonts w:hint="default"/>
        </w:rPr>
        <w:t>A项正确，“两岸猿声啼不住，轻舟已过万重山”出自唐代李白的《早发白帝城》，描写从白帝城（今重庆奉节）顺长江而下至江陵（今湖北荆州）的航线，核心沿长江流域。“八纵八横”中的沿江通道，主线沿长江布局，连接上海、南京、武汉、重庆、成都等城市，与诗句路线高度契合。</w:t>
      </w:r>
    </w:p>
    <w:p w14:paraId="66FCDBD1">
      <w:pPr>
        <w:rPr>
          <w:rFonts w:hint="default"/>
        </w:rPr>
      </w:pPr>
      <w:r>
        <w:rPr>
          <w:rFonts w:hint="default"/>
        </w:rPr>
        <w:t>B项正确，“秦开蜀道置金牛，汉水元通星汉流”出自唐代李白的《上皇西巡南京歌十首》，“蜀道”指连接陕西（秦）与四川（蜀）的道路，“汉水”为陕西南部重要河流，整体指向陕西至四川的南北通道。“八纵八横”中的京昆通道，是南北主干线，连接北京、石家庄、太原、西安、成都、昆明，覆盖陕西到四川的核心路段，路线方向一致。</w:t>
      </w:r>
    </w:p>
    <w:p w14:paraId="397D6E15">
      <w:pPr>
        <w:rPr>
          <w:rFonts w:hint="default"/>
        </w:rPr>
      </w:pPr>
      <w:r>
        <w:rPr>
          <w:rFonts w:hint="default"/>
        </w:rPr>
        <w:t>C项错误，“即从巴峡穿巫峡，便下襄阳向洛阳”出自唐代杜甫的《闻官军收河南河北》，路线是从巴峡（今重庆附近）穿巫峡（长江三峡段），再向东到襄阳（今湖北襄阳），最终向北到洛阳（今河南洛阳），核心沿长江中游至中原地区。“八纵八横”中的京兰通道，是连接北京与兰州的东西通道，主线为北京、呼和浩特、银川、兰州，与诗句“长江-襄阳-洛阳”的南方至中原路线完全无关。</w:t>
      </w:r>
    </w:p>
    <w:p w14:paraId="4CA6E2E1">
      <w:pPr>
        <w:rPr>
          <w:rFonts w:hint="default"/>
        </w:rPr>
      </w:pPr>
      <w:r>
        <w:rPr>
          <w:rFonts w:hint="default"/>
        </w:rPr>
        <w:t>D项正确，“劝君更尽一杯酒，西出阳关无故人”出自唐代王维的《送元二使安西》，“阳关”位于今甘肃敦煌，诗句指向从长安（今西安）向西至甘肃的西北方向路线。“八纵八横”中的陆桥通道是东西主干线，连接连云港、徐州、郑州、西安、兰州、乌鲁木齐，覆盖西安至甘肃的核心路段，路线方向一致。</w:t>
      </w:r>
    </w:p>
    <w:p w14:paraId="228D7B37">
      <w:pPr>
        <w:rPr>
          <w:rFonts w:hint="default"/>
        </w:rPr>
      </w:pPr>
      <w:r>
        <w:rPr>
          <w:rFonts w:hint="default"/>
        </w:rPr>
        <w:t>本题为选非题，故正确答案为C。</w:t>
      </w:r>
    </w:p>
    <w:p w14:paraId="4B6927C9">
      <w:pPr>
        <w:rPr>
          <w:rFonts w:hint="default"/>
          <w:lang w:val="en-US" w:eastAsia="zh-CN"/>
        </w:rPr>
      </w:pPr>
    </w:p>
    <w:p w14:paraId="48E87B98">
      <w:pPr>
        <w:rPr>
          <w:rFonts w:hint="default"/>
          <w:lang w:val="en-US" w:eastAsia="zh-CN"/>
        </w:rPr>
      </w:pPr>
    </w:p>
    <w:p w14:paraId="65C3741A">
      <w:pPr>
        <w:rPr>
          <w:rFonts w:hint="eastAsia"/>
          <w:lang w:val="en-US" w:eastAsia="zh-CN"/>
        </w:rPr>
      </w:pPr>
      <w:r>
        <w:rPr>
          <w:rFonts w:hint="eastAsia"/>
          <w:lang w:val="en-US" w:eastAsia="zh-CN"/>
        </w:rPr>
        <w:t>21.B</w:t>
      </w:r>
    </w:p>
    <w:p w14:paraId="16588996">
      <w:r>
        <w:rPr>
          <w:rFonts w:hint="default"/>
        </w:rPr>
        <w:t>根据并列词“还”可知，横线处所填词语应和有待提升语义相近，体现出健康素养未达标，健康科普的任务尚未完成之意。B项“任重道远”比喻责任重大，还需要长期艰苦奋斗，符合文意，当选。</w:t>
      </w:r>
    </w:p>
    <w:p w14:paraId="5A5B86F4">
      <w:pPr>
        <w:rPr>
          <w:rFonts w:hint="default"/>
        </w:rPr>
      </w:pPr>
      <w:r>
        <w:rPr>
          <w:rFonts w:hint="default"/>
        </w:rPr>
        <w:t>A项“方兴未艾”指事物正在兴起、发展，一时不会终止，侧重“新生事物处于蓬勃发展阶段”，但健康科普并非“新生事物”，且文段强调的是“任务未完成”，而非“正在蓬勃发展”，与文意不符，排除；C项“拭目以待”指擦亮眼睛等待着，形容殷切期望或密切关注事态的动向及结果，主语多为“关注者”，如“我们对结果拭目以待”，而此处主语是“健康科普”，搭配不当，排除；D项“适当其时”指恰巧遇到合适的时机，侧重“时机恰当”，与文意无关，排除。</w:t>
      </w:r>
    </w:p>
    <w:p w14:paraId="4D8C1756">
      <w:pPr>
        <w:rPr>
          <w:rFonts w:hint="default"/>
        </w:rPr>
      </w:pPr>
      <w:r>
        <w:rPr>
          <w:rFonts w:hint="default"/>
        </w:rPr>
        <w:t>故正确答案为B。</w:t>
      </w:r>
    </w:p>
    <w:p w14:paraId="7E49092B">
      <w:pPr>
        <w:rPr>
          <w:rFonts w:hint="default"/>
          <w:lang w:val="en-US" w:eastAsia="zh-CN"/>
        </w:rPr>
      </w:pPr>
    </w:p>
    <w:p w14:paraId="339DCB6C">
      <w:pPr>
        <w:rPr>
          <w:rFonts w:hint="eastAsia"/>
          <w:lang w:val="en-US" w:eastAsia="zh-CN"/>
        </w:rPr>
      </w:pPr>
      <w:r>
        <w:rPr>
          <w:rFonts w:hint="eastAsia"/>
          <w:lang w:val="en-US" w:eastAsia="zh-CN"/>
        </w:rPr>
        <w:t>22.A</w:t>
      </w:r>
    </w:p>
    <w:p w14:paraId="19ADC152">
      <w:r>
        <w:rPr>
          <w:rFonts w:hint="default"/>
        </w:rPr>
        <w:t>根据转折词“但是”可知，横线处应与前文“大量涌现”语义相反，体现出“合格产品数量稀少”之意。A项“少之又少”指数量非常少，符合文意，当选。</w:t>
      </w:r>
    </w:p>
    <w:p w14:paraId="3325D037">
      <w:pPr>
        <w:rPr>
          <w:rFonts w:hint="default"/>
        </w:rPr>
      </w:pPr>
      <w:r>
        <w:rPr>
          <w:rFonts w:hint="default"/>
        </w:rPr>
        <w:t>B项“差强人意”指大体上还能让人满意，强调“产品质量勉强合格”，与前文无法构成转折关系，排除；C项“虚无缥缈”形容非常空虚渺茫，填入文段强调“产品并不存在”，但前文段明确“AI的表现甚至可能比初级咨询师更好”，可知“真正合格的产品”是存在的，并非“虚幻不存在”，与文段矛盾，排除；D项“良莠不齐”指好的坏的混杂在一起，强调“产品质量参差不齐”，与前文无法构成转折关系，排除。</w:t>
      </w:r>
    </w:p>
    <w:p w14:paraId="032AE348">
      <w:pPr>
        <w:rPr>
          <w:rFonts w:hint="default"/>
        </w:rPr>
      </w:pPr>
      <w:r>
        <w:rPr>
          <w:rFonts w:hint="default"/>
        </w:rPr>
        <w:t>故正确答案为A。</w:t>
      </w:r>
    </w:p>
    <w:p w14:paraId="71121094">
      <w:pPr>
        <w:rPr>
          <w:rFonts w:hint="default"/>
          <w:lang w:val="en-US" w:eastAsia="zh-CN"/>
        </w:rPr>
      </w:pPr>
    </w:p>
    <w:p w14:paraId="15AE5215">
      <w:pPr>
        <w:rPr>
          <w:rFonts w:hint="eastAsia"/>
          <w:lang w:val="en-US" w:eastAsia="zh-CN"/>
        </w:rPr>
      </w:pPr>
      <w:r>
        <w:rPr>
          <w:rFonts w:hint="eastAsia"/>
          <w:lang w:val="en-US" w:eastAsia="zh-CN"/>
        </w:rPr>
        <w:t>23.D</w:t>
      </w:r>
    </w:p>
    <w:p w14:paraId="62A6E4AB">
      <w:r>
        <w:rPr>
          <w:rFonts w:hint="default"/>
        </w:rPr>
        <w:t>第一空，根据“也同样”可知，横线处应体现与让人类烦心相似的作用，即对野生动物造成干扰之意。A项“扰乱”指搅扰，使混乱或不安，D项“影响”指对别人的思想或行动起作用，两项均符合文意，保留。B项“侵害”指侵入而损害，或用暴力或非法手段损害，程度过重，文段中例子指出噪声“干扰觅食”，未达到“侵害”的程度，排除；C项“冲击”比喻干扰或打击，侧重“强大力量的撞击或影响”，是一种“强烈冲击”，程度过重，排除。</w:t>
      </w:r>
    </w:p>
    <w:p w14:paraId="64248EB2">
      <w:pPr>
        <w:rPr>
          <w:rFonts w:hint="default"/>
        </w:rPr>
      </w:pPr>
      <w:r>
        <w:rPr>
          <w:rFonts w:hint="default"/>
        </w:rPr>
        <w:t>第二空，搭配“环境”，根据后文“对猫头鹰来说，噪音每增加1分贝，觅食成功率就会降低8%”可知，横线处需体现有噪声之意。D项“嘈杂”指声音杂乱、喧闹，符合文意，当选。A项“多变”指变化多端，与“噪声”无关，排除。</w:t>
      </w:r>
    </w:p>
    <w:p w14:paraId="3A18E3C4">
      <w:pPr>
        <w:rPr>
          <w:rFonts w:hint="default"/>
        </w:rPr>
      </w:pPr>
      <w:r>
        <w:rPr>
          <w:rFonts w:hint="default"/>
        </w:rPr>
        <w:t>故正确答案为D。</w:t>
      </w:r>
    </w:p>
    <w:p w14:paraId="2C2B8EA0">
      <w:pPr>
        <w:rPr>
          <w:rFonts w:hint="default"/>
          <w:lang w:val="en-US" w:eastAsia="zh-CN"/>
        </w:rPr>
      </w:pPr>
    </w:p>
    <w:p w14:paraId="328510C4">
      <w:pPr>
        <w:rPr>
          <w:rFonts w:hint="eastAsia"/>
          <w:lang w:val="en-US" w:eastAsia="zh-CN"/>
        </w:rPr>
      </w:pPr>
      <w:r>
        <w:rPr>
          <w:rFonts w:hint="eastAsia"/>
          <w:lang w:val="en-US" w:eastAsia="zh-CN"/>
        </w:rPr>
        <w:t>24.C</w:t>
      </w:r>
    </w:p>
    <w:p w14:paraId="2FADDC71">
      <w:r>
        <w:rPr>
          <w:rFonts w:hint="default"/>
        </w:rPr>
        <w:t>第一空，搭配“青藏高原”，根据“也许会······也许会······”可知，所填词语应与“垮塌”相对，体现相反的运动。C项“隆升”是描述地表或地质构造体垂直抬升的地质术语，其核心语义为隆起、升高，在地质学领域特指地壳构造运动引发的区域性抬升现象，此处为固定搭配，当选。A项“崛起”原指地势突起或隆起，后引申为事物兴起、奋起，现在多用于形容势力、国家等，</w:t>
      </w:r>
      <w:bookmarkStart w:id="0" w:name="_GoBack"/>
      <w:bookmarkEnd w:id="0"/>
      <w:r>
        <w:rPr>
          <w:rFonts w:hint="default"/>
        </w:rPr>
        <w:t>置于此处搭配不当，排除；B项“突起”指突然爆发，与板块运动的缓慢性矛盾，不符合语境，排除；D项“推升”侧重外力推动，而青藏高原隆升是板块内力作用的结果，不符合语境，排除。</w:t>
      </w:r>
    </w:p>
    <w:p w14:paraId="69D0FCA7">
      <w:pPr>
        <w:rPr>
          <w:rFonts w:hint="default"/>
        </w:rPr>
      </w:pPr>
      <w:r>
        <w:rPr>
          <w:rFonts w:hint="default"/>
        </w:rPr>
        <w:t>第二空代入验证。“酝酿”比喻事情逐渐达到成熟的准备过程，置于此处可体现地形、水系变化后，新地貌基础和侵蚀力量缓慢形成，符合语境，当选。</w:t>
      </w:r>
    </w:p>
    <w:p w14:paraId="7D769C46">
      <w:pPr>
        <w:rPr>
          <w:rFonts w:hint="default"/>
        </w:rPr>
      </w:pPr>
      <w:r>
        <w:rPr>
          <w:rFonts w:hint="default"/>
        </w:rPr>
        <w:t>故正确答案为C。</w:t>
      </w:r>
    </w:p>
    <w:p w14:paraId="191A5F5B">
      <w:pPr>
        <w:rPr>
          <w:rFonts w:hint="default"/>
          <w:lang w:val="en-US" w:eastAsia="zh-CN"/>
        </w:rPr>
      </w:pPr>
    </w:p>
    <w:p w14:paraId="43C94AA7">
      <w:pPr>
        <w:rPr>
          <w:rFonts w:hint="eastAsia"/>
          <w:lang w:val="en-US" w:eastAsia="zh-CN"/>
        </w:rPr>
      </w:pPr>
      <w:r>
        <w:rPr>
          <w:rFonts w:hint="eastAsia"/>
          <w:lang w:val="en-US" w:eastAsia="zh-CN"/>
        </w:rPr>
        <w:t>25.D</w:t>
      </w:r>
    </w:p>
    <w:p w14:paraId="62D5F933">
      <w:r>
        <w:rPr>
          <w:rFonts w:hint="default"/>
        </w:rPr>
        <w:t>本题可从第二空入手。根据“但依然体现了职称是衡量技术水平和专业能力的主要标志”可知，此处强调农民职称的获得是“实际能力支撑下的合理结果”。D项“实至名归”指实际的成就到了，名誉也会随之而来，符合语境，当选。A项“不容置疑”指不允许有任何怀疑，表示论证严密，真实可信，侧重“没有质疑的余地”，强调权威性，未体现“业绩、能力与职称匹配”，不符合语境，且置于此处程度过重，排除；B项“顺理成章”原指写文章遵循条理便能自然成章，后多指说话、办事合乎情理或自然产生结果，未突出“实际能力支撑”，农民职称的关键是“实实在在的业绩”，而非单纯“合乎情理”，不合语境，排除；C项“一脉相承”指同一血统或派系的世代传承，后比喻思想学说、行为模式的继承关系，但前文明确说农民职称“突破了这些要素”（传统职称的论文、科研等），故置于此处语义矛盾，排除。</w:t>
      </w:r>
    </w:p>
    <w:p w14:paraId="3E440A64">
      <w:pPr>
        <w:rPr>
          <w:rFonts w:hint="default"/>
        </w:rPr>
      </w:pPr>
      <w:r>
        <w:rPr>
          <w:rFonts w:hint="default"/>
        </w:rPr>
        <w:t>第一空代入验证。“局限”指将认知限制在特定范围（高校、科研院所），符合“惯常认识”对职称的视野窄化，搭配“认知”和“视野范围”得当，当选。</w:t>
      </w:r>
    </w:p>
    <w:p w14:paraId="664A3C18">
      <w:pPr>
        <w:rPr>
          <w:rFonts w:hint="default"/>
        </w:rPr>
      </w:pPr>
      <w:r>
        <w:rPr>
          <w:rFonts w:hint="default"/>
        </w:rPr>
        <w:t>故正确答案为D。</w:t>
      </w:r>
    </w:p>
    <w:p w14:paraId="5BCA857E">
      <w:pPr>
        <w:rPr>
          <w:rFonts w:hint="default"/>
          <w:lang w:val="en-US" w:eastAsia="zh-CN"/>
        </w:rPr>
      </w:pPr>
    </w:p>
    <w:p w14:paraId="5FF1F002">
      <w:pPr>
        <w:rPr>
          <w:rFonts w:hint="eastAsia"/>
          <w:lang w:val="en-US" w:eastAsia="zh-CN"/>
        </w:rPr>
      </w:pPr>
      <w:r>
        <w:rPr>
          <w:rFonts w:hint="eastAsia"/>
          <w:lang w:val="en-US" w:eastAsia="zh-CN"/>
        </w:rPr>
        <w:t>26.B</w:t>
      </w:r>
    </w:p>
    <w:p w14:paraId="79FAC37C">
      <w:r>
        <w:rPr>
          <w:rFonts w:hint="default"/>
        </w:rPr>
        <w:t>第一空，根据“开启了综合性太阳探测的新时代”可知，我国的“羲和一号”和“夸父一号”有了划时代的突破。B项“跨越式”指巨大的、里程碑式的进步，强调质的飞跃和阶段的直接跨越，符合文意，保留。A项“集成式”指将多个部分、功能整合为一体；C项“爆发式”指在短时间内集中、剧烈地发生；D项“创新式”指具有新的想法或方法，三项均与文意不符，排除。</w:t>
      </w:r>
    </w:p>
    <w:p w14:paraId="027DA941">
      <w:pPr>
        <w:rPr>
          <w:rFonts w:hint="default"/>
        </w:rPr>
      </w:pPr>
      <w:r>
        <w:rPr>
          <w:rFonts w:hint="default"/>
        </w:rPr>
        <w:t>第二空，代入验证。B项“前所未有”指以前从来没有过。置于此处可体现出“羲和一号”和“夸父一号”开启新时代的观测能力，符合文意，当选。</w:t>
      </w:r>
    </w:p>
    <w:p w14:paraId="5641C17B">
      <w:pPr>
        <w:rPr>
          <w:rFonts w:hint="default"/>
        </w:rPr>
      </w:pPr>
      <w:r>
        <w:rPr>
          <w:rFonts w:hint="default"/>
        </w:rPr>
        <w:t>故正确答案为B。</w:t>
      </w:r>
    </w:p>
    <w:p w14:paraId="5D481A15">
      <w:pPr>
        <w:rPr>
          <w:rFonts w:hint="default"/>
        </w:rPr>
      </w:pPr>
      <w:r>
        <w:rPr>
          <w:rFonts w:hint="default"/>
        </w:rPr>
        <w:t>【文段出处】《太阳抵近探测：穿越火海的科学之旅》</w:t>
      </w:r>
    </w:p>
    <w:p w14:paraId="255FB180">
      <w:pPr>
        <w:rPr>
          <w:rFonts w:hint="default"/>
          <w:lang w:val="en-US" w:eastAsia="zh-CN"/>
        </w:rPr>
      </w:pPr>
    </w:p>
    <w:p w14:paraId="55E654F1">
      <w:pPr>
        <w:rPr>
          <w:rFonts w:hint="eastAsia"/>
          <w:lang w:val="en-US" w:eastAsia="zh-CN"/>
        </w:rPr>
      </w:pPr>
      <w:r>
        <w:rPr>
          <w:rFonts w:hint="eastAsia"/>
          <w:lang w:val="en-US" w:eastAsia="zh-CN"/>
        </w:rPr>
        <w:t>27.B</w:t>
      </w:r>
    </w:p>
    <w:p w14:paraId="2107E3B4">
      <w:r>
        <w:rPr>
          <w:rFonts w:hint="default"/>
        </w:rPr>
        <w:t>第一空，根据完整语句“在出租车行业中，向乘客收取空驶费是许多城市的通行做法”可知，横线处应体现网约车借鉴出租车的通行做法。A项“亦步亦趋”比喻没有主见，处处追随模仿；B项“萧规曹随”指完全按照前人的成规办事，两项均符合文意，保留。C项“东施效颦”比喻模仿别人，不但模仿不好，反而出丑；D项“见贤思齐”指见到贤能的人就想向他看齐，两项均与文意不符，排除。</w:t>
      </w:r>
    </w:p>
    <w:p w14:paraId="2DB2E88F">
      <w:pPr>
        <w:rPr>
          <w:rFonts w:hint="default"/>
        </w:rPr>
      </w:pPr>
      <w:r>
        <w:rPr>
          <w:rFonts w:hint="default"/>
        </w:rPr>
        <w:t>第二空，根据“一般是让司机与乘客协商解决”可知，平台对此没有相应的细则。B项“明确”指清晰明白而确定不移，符合文意，当选。A项“落地”指政策、规则等从制定到实际实施，侧重过程而非规则本身，与文意不符，排除。</w:t>
      </w:r>
    </w:p>
    <w:p w14:paraId="7FDE7D0E">
      <w:pPr>
        <w:rPr>
          <w:rFonts w:hint="default"/>
        </w:rPr>
      </w:pPr>
      <w:r>
        <w:rPr>
          <w:rFonts w:hint="default"/>
        </w:rPr>
        <w:t>故正确答案为B。</w:t>
      </w:r>
    </w:p>
    <w:p w14:paraId="6001243B">
      <w:pPr>
        <w:rPr>
          <w:rFonts w:hint="default"/>
          <w:lang w:val="en-US" w:eastAsia="zh-CN"/>
        </w:rPr>
      </w:pPr>
    </w:p>
    <w:p w14:paraId="0C082D38">
      <w:pPr>
        <w:rPr>
          <w:rFonts w:hint="eastAsia"/>
          <w:lang w:val="en-US" w:eastAsia="zh-CN"/>
        </w:rPr>
      </w:pPr>
      <w:r>
        <w:rPr>
          <w:rFonts w:hint="eastAsia"/>
          <w:lang w:val="en-US" w:eastAsia="zh-CN"/>
        </w:rPr>
        <w:t>28.A</w:t>
      </w:r>
    </w:p>
    <w:p w14:paraId="663E4B33">
      <w:r>
        <w:rPr>
          <w:rFonts w:hint="default"/>
        </w:rPr>
        <w:t>本题可从第二空入手。根据“和”可知，横线处所填词语与“免疫力”构成近义并列。“免疫力”是人体自身的一种防御机制，A项“抵抗力”指人体免疫系统对外界病原微生物的防御能力，符合文意，保留。B项“应变力”指应对和处理能力，C项“自制力”指个人控制和调节自己思想感情、举止行为的能力，D项“辨识力”指辨别、识别事物的能力，均与文意不符，排除。</w:t>
      </w:r>
    </w:p>
    <w:p w14:paraId="20AEFDCD">
      <w:pPr>
        <w:rPr>
          <w:rFonts w:hint="default"/>
        </w:rPr>
      </w:pPr>
      <w:r>
        <w:rPr>
          <w:rFonts w:hint="default"/>
        </w:rPr>
        <w:t>代入验证第一空。“先入为主”指最早听见的说法当做是正确的，而不愿做任何的改变，符合文意，当选。</w:t>
      </w:r>
    </w:p>
    <w:p w14:paraId="02639335">
      <w:pPr>
        <w:rPr>
          <w:rFonts w:hint="default"/>
        </w:rPr>
      </w:pPr>
      <w:r>
        <w:rPr>
          <w:rFonts w:hint="default"/>
        </w:rPr>
        <w:t>故正确答案为A。</w:t>
      </w:r>
    </w:p>
    <w:p w14:paraId="030BDDAB">
      <w:pPr>
        <w:rPr>
          <w:rFonts w:hint="default"/>
          <w:lang w:val="en-US" w:eastAsia="zh-CN"/>
        </w:rPr>
      </w:pPr>
    </w:p>
    <w:p w14:paraId="5977568D">
      <w:pPr>
        <w:rPr>
          <w:rFonts w:hint="eastAsia"/>
          <w:lang w:val="en-US" w:eastAsia="zh-CN"/>
        </w:rPr>
      </w:pPr>
      <w:r>
        <w:rPr>
          <w:rFonts w:hint="eastAsia"/>
          <w:lang w:val="en-US" w:eastAsia="zh-CN"/>
        </w:rPr>
        <w:t>29.A</w:t>
      </w:r>
    </w:p>
    <w:p w14:paraId="3DCFC607">
      <w:r>
        <w:rPr>
          <w:rFonts w:hint="default"/>
        </w:rPr>
        <w:t>第一空，根据“保障劳动者权益，不是给企业加‘包袱’”可知，社会责任（保障劳动者权益）与商业效率并非对立关系，二者可以共同发展，横线处应体现共同发展、相互配合之意。A项“相辅相成”指两件事物互相配合，B项“此唱彼和”比喻人与人之间或事物之间互相配合、彼此呼应的状态，C项“相得益彰”指相互配合得好，各方的长处就更能显现，三项均符合文意，保留。D项“声气相通”指彼此串通，互通消息，与文意无关，排除。</w:t>
      </w:r>
    </w:p>
    <w:p w14:paraId="02189016">
      <w:pPr>
        <w:rPr>
          <w:rFonts w:hint="default"/>
        </w:rPr>
      </w:pPr>
      <w:r>
        <w:rPr>
          <w:rFonts w:hint="default"/>
        </w:rPr>
        <w:t>第二空，搭配“解除”，横线处应体现为骑手缴纳社保后消除他们的生活困扰。A项“后顾之忧”形容来自后方的忧患，符合文意，且搭配恰当，当选。B项“心腹之患”比喻隐藏在内部的严重祸害，程度过重，且与“解除”搭配不当；C项“池鱼之虑”比喻因牵连而蒙受灾祸的忧虑，与文意无关，排除。</w:t>
      </w:r>
    </w:p>
    <w:p w14:paraId="375DF59A">
      <w:pPr>
        <w:rPr>
          <w:rFonts w:hint="default"/>
        </w:rPr>
      </w:pPr>
      <w:r>
        <w:rPr>
          <w:rFonts w:hint="default"/>
        </w:rPr>
        <w:t>故正确答案为A。</w:t>
      </w:r>
    </w:p>
    <w:p w14:paraId="593907FD">
      <w:pPr>
        <w:rPr>
          <w:rFonts w:hint="default"/>
          <w:lang w:val="en-US" w:eastAsia="zh-CN"/>
        </w:rPr>
      </w:pPr>
    </w:p>
    <w:p w14:paraId="3C344FAC">
      <w:pPr>
        <w:rPr>
          <w:rFonts w:hint="eastAsia"/>
          <w:lang w:val="en-US" w:eastAsia="zh-CN"/>
        </w:rPr>
      </w:pPr>
      <w:r>
        <w:rPr>
          <w:rFonts w:hint="eastAsia"/>
          <w:lang w:val="en-US" w:eastAsia="zh-CN"/>
        </w:rPr>
        <w:t>30.B</w:t>
      </w:r>
    </w:p>
    <w:p w14:paraId="2CA92525">
      <w:r>
        <w:rPr>
          <w:rFonts w:hint="default"/>
        </w:rPr>
        <w:t>第一空，通过“却”引导转折关系，前后语义相反。后文指出干部推介农产品“缺乏热情”，故前文应与之相反，体现有热情的，非常主动的。B项“积极”可以体现出热情、主动之意，当选。A、C、D项均无法体现热情、主动，排除。</w:t>
      </w:r>
    </w:p>
    <w:p w14:paraId="29688DE0">
      <w:pPr>
        <w:rPr>
          <w:rFonts w:hint="default"/>
        </w:rPr>
      </w:pPr>
      <w:r>
        <w:rPr>
          <w:rFonts w:hint="default"/>
        </w:rPr>
        <w:t>第二空，代入验证。“应该乐见······对互联网营销的接纳态度”，与前文“农产品‘走俏’并不比文旅‘出圈’的价值低一等”构成由“因此”连接的因果关系，保留。</w:t>
      </w:r>
    </w:p>
    <w:p w14:paraId="538B96FF">
      <w:pPr>
        <w:rPr>
          <w:rFonts w:hint="default"/>
        </w:rPr>
      </w:pPr>
      <w:r>
        <w:rPr>
          <w:rFonts w:hint="default"/>
        </w:rPr>
        <w:t>第三空，代入验证。“更精准地用在地方农产品的推销上”，搭配得当，符合文意，保留。</w:t>
      </w:r>
    </w:p>
    <w:p w14:paraId="355A0518">
      <w:pPr>
        <w:rPr>
          <w:rFonts w:hint="default"/>
        </w:rPr>
      </w:pPr>
      <w:r>
        <w:rPr>
          <w:rFonts w:hint="default"/>
        </w:rPr>
        <w:t>故正确答案为B。</w:t>
      </w:r>
    </w:p>
    <w:p w14:paraId="71A895BE">
      <w:pPr>
        <w:rPr>
          <w:rFonts w:hint="default"/>
        </w:rPr>
      </w:pPr>
    </w:p>
    <w:p w14:paraId="78CA674D">
      <w:pPr>
        <w:rPr>
          <w:rFonts w:hint="eastAsia"/>
          <w:lang w:val="en-US" w:eastAsia="zh-CN"/>
        </w:rPr>
      </w:pPr>
      <w:r>
        <w:rPr>
          <w:rFonts w:hint="eastAsia"/>
          <w:lang w:val="en-US" w:eastAsia="zh-CN"/>
        </w:rPr>
        <w:t>31.C</w:t>
      </w:r>
    </w:p>
    <w:p w14:paraId="28775F52">
      <w:r>
        <w:rPr>
          <w:rFonts w:hint="default"/>
        </w:rPr>
        <w:t>第一空，搭配“繁殖周期”，根据后文“基本上一年才产一次卵，其繁殖受到季节和环境的严格限制”可知，许多鱼类的繁殖周期是具有规律性、周期性的，B项“固定”，C项“特定”，D项“一定”均符合文意，保留。A项“确定”指明确肯定，由文中只知道基本上一年一次，但是具体的周期无法确定，故程度过重，排除。</w:t>
      </w:r>
    </w:p>
    <w:p w14:paraId="27A6B40C">
      <w:pPr>
        <w:rPr>
          <w:rFonts w:hint="default"/>
        </w:rPr>
      </w:pPr>
      <w:r>
        <w:rPr>
          <w:rFonts w:hint="default"/>
        </w:rPr>
        <w:t>第二空，根据指代词“这”及因果词“使得”可知，前文描述的情况对后文造成了影响，即“育种工作者只能在鱼类自然繁殖季节进行相关操作”这件事让育种进程取决于自然繁殖周期，C项“依赖”、D项“受制”符合文意，保留。B项“借助”指凭借、依靠别的人或事物的帮助，感情色彩积极，而此处要体现自然繁殖周期对育种进程的限制，故置于此处感情色彩不符，排除。</w:t>
      </w:r>
    </w:p>
    <w:p w14:paraId="16522A38">
      <w:pPr>
        <w:rPr>
          <w:rFonts w:hint="default"/>
        </w:rPr>
      </w:pPr>
      <w:r>
        <w:rPr>
          <w:rFonts w:hint="default"/>
        </w:rPr>
        <w:t>第三空，搭配“限制”，根据前文可知，使用现代循环水系统的遗传育种研究平台，可以让育种进程不再受到自然繁殖周期的限制。C项“突破”符合文意且搭配得当，当选。D项“攻破”一般搭配“难关”“难题”等，与“限制”搭配不当，排除。</w:t>
      </w:r>
    </w:p>
    <w:p w14:paraId="706125B2">
      <w:pPr>
        <w:rPr>
          <w:rFonts w:hint="default"/>
        </w:rPr>
      </w:pPr>
      <w:r>
        <w:rPr>
          <w:rFonts w:hint="default"/>
        </w:rPr>
        <w:t>故正确答案为C。</w:t>
      </w:r>
    </w:p>
    <w:p w14:paraId="41E64702">
      <w:pPr>
        <w:rPr>
          <w:rFonts w:hint="default"/>
          <w:lang w:val="en-US" w:eastAsia="zh-CN"/>
        </w:rPr>
      </w:pPr>
    </w:p>
    <w:p w14:paraId="01BF7694">
      <w:pPr>
        <w:rPr>
          <w:rFonts w:hint="default"/>
          <w:lang w:val="en-US" w:eastAsia="zh-CN"/>
        </w:rPr>
      </w:pPr>
      <w:r>
        <w:rPr>
          <w:rFonts w:hint="eastAsia"/>
          <w:lang w:val="en-US" w:eastAsia="zh-CN"/>
        </w:rPr>
        <w:t>32.C</w:t>
      </w:r>
    </w:p>
    <w:p w14:paraId="483EAF4B">
      <w:r>
        <w:rPr>
          <w:rFonts w:hint="default"/>
        </w:rPr>
        <w:t>第一空，结合语境“蜜蜂通过多毛的中唇舌”“高粘度的花蜜”，可知应体现通过多毛的唇舌可粘住高粘度的花蜜，从而实现采集。B项“舔食”能够体现出成功采集花蜜，保留；C项“蘸取”指沾染取用，能体现出多毛结构粘住粘稠液体的特点，保留；A项“吸附”侧重动作“吸”从而将物质“附着”在表面，而“多毛的唇舌”侧重“粘”，故不合文意，排除；D项“稀释”无法体现出采集花蜜，排除。</w:t>
      </w:r>
    </w:p>
    <w:p w14:paraId="38F05F5D">
      <w:pPr>
        <w:rPr>
          <w:rFonts w:hint="default"/>
        </w:rPr>
      </w:pPr>
      <w:r>
        <w:rPr>
          <w:rFonts w:hint="default"/>
        </w:rPr>
        <w:t>第二空搭配“口器操控方法”，根据后文“用其喙部直接吸食花冠深处的花蜜”，可知强调蜜蜂根据花蜜情况主动调整采集方式。B项“改进”指在原有的基础优化升级，文段不侧重方法之间高级或低级的对比，排除；C项“变换”指变化切换不同方式，符合文意，当选。</w:t>
      </w:r>
    </w:p>
    <w:p w14:paraId="5E1262B4">
      <w:pPr>
        <w:rPr>
          <w:rFonts w:hint="default"/>
        </w:rPr>
      </w:pPr>
      <w:r>
        <w:rPr>
          <w:rFonts w:hint="default"/>
        </w:rPr>
        <w:t>第三空代入验证，“特化的口器结构和摄食策略”搭配得当，且语义通顺，当选。</w:t>
      </w:r>
    </w:p>
    <w:p w14:paraId="430CFDAE">
      <w:pPr>
        <w:rPr>
          <w:rFonts w:hint="default"/>
        </w:rPr>
      </w:pPr>
      <w:r>
        <w:rPr>
          <w:rFonts w:hint="default"/>
        </w:rPr>
        <w:t>故正确答案为C。</w:t>
      </w:r>
    </w:p>
    <w:p w14:paraId="403855C5">
      <w:pPr>
        <w:rPr>
          <w:rFonts w:hint="default"/>
          <w:lang w:val="en-US" w:eastAsia="zh-CN"/>
        </w:rPr>
      </w:pPr>
    </w:p>
    <w:p w14:paraId="4B5C28C7">
      <w:pPr>
        <w:rPr>
          <w:rFonts w:hint="eastAsia"/>
          <w:lang w:val="en-US" w:eastAsia="zh-CN"/>
        </w:rPr>
      </w:pPr>
      <w:r>
        <w:rPr>
          <w:rFonts w:hint="eastAsia"/>
          <w:lang w:val="en-US" w:eastAsia="zh-CN"/>
        </w:rPr>
        <w:t>33.D</w:t>
      </w:r>
    </w:p>
    <w:p w14:paraId="03C78145">
      <w:r>
        <w:rPr>
          <w:rFonts w:hint="default"/>
        </w:rPr>
        <w:t>本题从第二空入手更为简便。空处与前文“层层递进、重点突出”形成并列，且对应后文“闭环链条”，可知此处需体现教学链条的逻辑关联性与完整性。A项“严丝合缝”指衔接紧密，毫无缝隙，B项“连续不断”强调不间断，此两项均无法体现出教学链条的完整性，不合文意，均排除；C项“环环相扣”可体现出逻辑关联性，但无法对应与后文“闭环”，不合文意，排除。D项“首尾呼应”指开头结尾相呼应，能体现链条的逻辑关联性与完整性，当选。</w:t>
      </w:r>
    </w:p>
    <w:p w14:paraId="1E9E645E">
      <w:pPr>
        <w:rPr>
          <w:rFonts w:hint="default"/>
        </w:rPr>
      </w:pPr>
      <w:r>
        <w:rPr>
          <w:rFonts w:hint="default"/>
        </w:rPr>
        <w:t>第一空、第三空代入验证，“对问题进行整体化、链条式推进”能体现出问题设计具备系统性，符合语境；“消化知识时游刃有余”能体现出学生消化知识的状态从容熟练，符合语境，当选。</w:t>
      </w:r>
    </w:p>
    <w:p w14:paraId="674E76E6">
      <w:pPr>
        <w:rPr>
          <w:rFonts w:hint="default"/>
        </w:rPr>
      </w:pPr>
      <w:r>
        <w:rPr>
          <w:rFonts w:hint="default"/>
        </w:rPr>
        <w:t>故正确答案为D。</w:t>
      </w:r>
    </w:p>
    <w:p w14:paraId="54FA9280">
      <w:pPr>
        <w:rPr>
          <w:rFonts w:hint="default"/>
          <w:lang w:val="en-US" w:eastAsia="zh-CN"/>
        </w:rPr>
      </w:pPr>
    </w:p>
    <w:p w14:paraId="07D6C39A">
      <w:pPr>
        <w:rPr>
          <w:rFonts w:hint="eastAsia"/>
          <w:lang w:val="en-US" w:eastAsia="zh-CN"/>
        </w:rPr>
      </w:pPr>
      <w:r>
        <w:rPr>
          <w:rFonts w:hint="eastAsia"/>
          <w:lang w:val="en-US" w:eastAsia="zh-CN"/>
        </w:rPr>
        <w:t>34.C</w:t>
      </w:r>
    </w:p>
    <w:p w14:paraId="6D0681AF">
      <w:r>
        <w:rPr>
          <w:rFonts w:hint="default"/>
        </w:rPr>
        <w:t>第一空，搭配“行为”，根据“然而”可知，横线处需同前文内容构成转折关系，且根据“现实中”这一限定词可知“夫妻一方擅自将共同财产赠送给婚外第三者的行为”并非个例而是普遍存在的现象。A项“不足为奇”指事物或现象因常见而不值得感到奇怪，C项“屡见不鲜”指常常见到，并不新奇，两项均符合文意，保留。B项“由来已久”指某种现象或事物从起源到当前具有较长时间跨度，侧重时间之久，与文意无关，排除；D项“层出不穷”指接连不断地出现，没有穷尽，侧重无穷尽，与文意无关，排除。</w:t>
      </w:r>
    </w:p>
    <w:p w14:paraId="1681CB4B">
      <w:pPr>
        <w:rPr>
          <w:rFonts w:hint="default"/>
        </w:rPr>
      </w:pPr>
      <w:r>
        <w:rPr>
          <w:rFonts w:hint="default"/>
        </w:rPr>
        <w:t>第二空，搭配“法律纠纷”，且根据后文“明确了无效认定、财产返还和过错追责等核心问题”可知，“法律纠纷”涉及多个核心争议点，体现其复杂的特点。C项“复杂”指多而杂，没有头绪，对应恰当，当选。A项“直接”指径直继承；接续，与文意无关，排除。</w:t>
      </w:r>
    </w:p>
    <w:p w14:paraId="4D7A4EF2">
      <w:pPr>
        <w:rPr>
          <w:rFonts w:hint="default"/>
        </w:rPr>
      </w:pPr>
      <w:r>
        <w:rPr>
          <w:rFonts w:hint="default"/>
        </w:rPr>
        <w:t>代入验证第三空，“系统性”同“规制”搭配恰当，体现“规制”的全面性，符合文意，当选。</w:t>
      </w:r>
    </w:p>
    <w:p w14:paraId="03D72224">
      <w:pPr>
        <w:rPr>
          <w:rFonts w:hint="default"/>
        </w:rPr>
      </w:pPr>
      <w:r>
        <w:rPr>
          <w:rFonts w:hint="default"/>
        </w:rPr>
        <w:t>故正确答案为C。</w:t>
      </w:r>
    </w:p>
    <w:p w14:paraId="4CA1F8EF">
      <w:pPr>
        <w:rPr>
          <w:rFonts w:hint="default"/>
          <w:lang w:val="en-US" w:eastAsia="zh-CN"/>
        </w:rPr>
      </w:pPr>
    </w:p>
    <w:p w14:paraId="4FDD4C73">
      <w:pPr>
        <w:rPr>
          <w:rFonts w:hint="eastAsia"/>
          <w:lang w:val="en-US" w:eastAsia="zh-CN"/>
        </w:rPr>
      </w:pPr>
      <w:r>
        <w:rPr>
          <w:rFonts w:hint="eastAsia"/>
          <w:lang w:val="en-US" w:eastAsia="zh-CN"/>
        </w:rPr>
        <w:t>35.D</w:t>
      </w:r>
    </w:p>
    <w:p w14:paraId="449E887F">
      <w:r>
        <w:rPr>
          <w:rFonts w:hint="default"/>
        </w:rPr>
        <w:t>第一空，搭配“谈起”，体现人们谈论欧洲各国特色时的积极状态。A项“津津乐道”指很有兴趣地说个不停，B项“绘声绘色”指语言表达或文学描写具有强烈的真实感与画面感，C项“眉飞色舞”指人因喜悦或得意而神情兴奋，D项“兴致勃勃”指兴趣很浓厚，情绪很高，四项均符合文意，保留。</w:t>
      </w:r>
    </w:p>
    <w:p w14:paraId="0C973128">
      <w:pPr>
        <w:rPr>
          <w:rFonts w:hint="default"/>
        </w:rPr>
      </w:pPr>
      <w:r>
        <w:rPr>
          <w:rFonts w:hint="default"/>
        </w:rPr>
        <w:t>第二空，横线处需同“模糊的”构成近义并列关系，C项“抽象性”指笼统的，D项“总括性”指抽象概括，两项均符合文意，保留。A项“框架性”侧重知识的清晰、确定性，B项“历史性”侧重与历史相关，两项均文意无关，排除。</w:t>
      </w:r>
    </w:p>
    <w:p w14:paraId="2ACC700A">
      <w:pPr>
        <w:rPr>
          <w:rFonts w:hint="default"/>
        </w:rPr>
      </w:pPr>
      <w:r>
        <w:rPr>
          <w:rFonts w:hint="default"/>
        </w:rPr>
        <w:t>第三空，搭配“词语”，且根据“贫穷、饥饿、暴力、疾病”可知，横线处所填内容感情色彩应偏消极，D项“负面”指坏的、消极的，搭配恰当，当选。C项“悲观”指精神颓丧，对事物的发展缺乏信心，常搭配“人”，搭配“词语”不当，排除。</w:t>
      </w:r>
    </w:p>
    <w:p w14:paraId="5305F5ED">
      <w:pPr>
        <w:rPr>
          <w:rFonts w:hint="default"/>
        </w:rPr>
      </w:pPr>
      <w:r>
        <w:rPr>
          <w:rFonts w:hint="default"/>
        </w:rPr>
        <w:t>故正确答案为D。</w:t>
      </w:r>
    </w:p>
    <w:p w14:paraId="6C2A1A35">
      <w:pPr>
        <w:rPr>
          <w:rFonts w:hint="default"/>
          <w:lang w:val="en-US" w:eastAsia="zh-CN"/>
        </w:rPr>
      </w:pPr>
    </w:p>
    <w:p w14:paraId="30AEC106">
      <w:pPr>
        <w:rPr>
          <w:rFonts w:hint="eastAsia"/>
          <w:lang w:val="en-US" w:eastAsia="zh-CN"/>
        </w:rPr>
      </w:pPr>
      <w:r>
        <w:rPr>
          <w:rFonts w:hint="eastAsia"/>
          <w:lang w:val="en-US" w:eastAsia="zh-CN"/>
        </w:rPr>
        <w:t>36.D</w:t>
      </w:r>
    </w:p>
    <w:p w14:paraId="488F1487">
      <w:r>
        <w:rPr>
          <w:rFonts w:hint="default"/>
        </w:rPr>
        <w:t>文段开篇通过两个“如何”提出问题，点明新征程军队建设面临的关键需求：实现建军百年奋斗目标，需要科学理论指引；建设世界一流军队，需要卓越理论灌注。尾句以必要条件关联词“只有······才”点明观点，论述“军事理论创新”的必要性及其意义效果，即引领强军事业跃升和发展。故文段重点强调对策，对应D项。</w:t>
      </w:r>
    </w:p>
    <w:p w14:paraId="37BD02EE">
      <w:pPr>
        <w:rPr>
          <w:rFonts w:hint="default"/>
        </w:rPr>
      </w:pPr>
      <w:r>
        <w:rPr>
          <w:rFonts w:hint="default"/>
        </w:rPr>
        <w:t>A项，“来源”文段未提及，无中生有，排除。</w:t>
      </w:r>
    </w:p>
    <w:p w14:paraId="3059C2E5">
      <w:pPr>
        <w:rPr>
          <w:rFonts w:hint="default"/>
        </w:rPr>
      </w:pPr>
      <w:r>
        <w:rPr>
          <w:rFonts w:hint="default"/>
        </w:rPr>
        <w:t>B项，“跃升发展”对应意义效果部分，且“新路径”与“创新”相比，表述不明确，排除。</w:t>
      </w:r>
    </w:p>
    <w:p w14:paraId="443AC59E">
      <w:pPr>
        <w:rPr>
          <w:rFonts w:hint="default"/>
        </w:rPr>
      </w:pPr>
      <w:r>
        <w:rPr>
          <w:rFonts w:hint="default"/>
        </w:rPr>
        <w:t>C项，“切入点”意为做事最先着手之处，文段未提及，排除。</w:t>
      </w:r>
    </w:p>
    <w:p w14:paraId="3CBEE589">
      <w:pPr>
        <w:rPr>
          <w:rFonts w:hint="default"/>
        </w:rPr>
      </w:pPr>
      <w:r>
        <w:rPr>
          <w:rFonts w:hint="default"/>
        </w:rPr>
        <w:t>故正确答案为D。</w:t>
      </w:r>
    </w:p>
    <w:p w14:paraId="054F2E5A">
      <w:pPr>
        <w:rPr>
          <w:rFonts w:hint="default"/>
          <w:lang w:val="en-US" w:eastAsia="zh-CN"/>
        </w:rPr>
      </w:pPr>
    </w:p>
    <w:p w14:paraId="02A486A4">
      <w:pPr>
        <w:rPr>
          <w:rFonts w:hint="eastAsia"/>
          <w:lang w:val="en-US" w:eastAsia="zh-CN"/>
        </w:rPr>
      </w:pPr>
      <w:r>
        <w:rPr>
          <w:rFonts w:hint="eastAsia"/>
          <w:lang w:val="en-US" w:eastAsia="zh-CN"/>
        </w:rPr>
        <w:t>37.C</w:t>
      </w:r>
    </w:p>
    <w:p w14:paraId="5C327365">
      <w:r>
        <w:rPr>
          <w:rFonts w:hint="default"/>
        </w:rPr>
        <w:t>文段开篇介绍“海王星”的大气环境，并通过介绍探测器的研究发现，引出其风暴结构“大暗斑”由南半球到北半球的动态变化现象。随后以指代词“这些”进行总结，从两方面阐释影响海王星动态云层活动的因素：一方面，受内部能量驱动；另一方面，外部“太阳活动”也会对其云层和磁场产生影响。故文段重点围绕“海王星”云层活动展开论述，分析影响其变化的两方面因素，对应C项。</w:t>
      </w:r>
    </w:p>
    <w:p w14:paraId="050BBA05">
      <w:pPr>
        <w:rPr>
          <w:rFonts w:hint="default"/>
        </w:rPr>
      </w:pPr>
      <w:r>
        <w:rPr>
          <w:rFonts w:hint="default"/>
        </w:rPr>
        <w:t>A项，文段重点论述影响海王星动态活动的因素，而非“变化规律”，偏离重点，排除。</w:t>
      </w:r>
    </w:p>
    <w:p w14:paraId="6C1DF883">
      <w:pPr>
        <w:rPr>
          <w:rFonts w:hint="default"/>
        </w:rPr>
      </w:pPr>
      <w:r>
        <w:rPr>
          <w:rFonts w:hint="default"/>
        </w:rPr>
        <w:t>B项，无主题词“海王星”，且“形成的具体过程”文段未详细论述，无中生有，排除。</w:t>
      </w:r>
    </w:p>
    <w:p w14:paraId="1C6DEB64">
      <w:pPr>
        <w:rPr>
          <w:rFonts w:hint="default"/>
        </w:rPr>
      </w:pPr>
      <w:r>
        <w:rPr>
          <w:rFonts w:hint="default"/>
        </w:rPr>
        <w:t>D项，“太阳系行星”扩大话题，文段只讲了“海王星”，且“太阳活动的影响”表述片面，仅为原因之一，排除。</w:t>
      </w:r>
    </w:p>
    <w:p w14:paraId="61D94E62">
      <w:pPr>
        <w:rPr>
          <w:rFonts w:hint="default"/>
        </w:rPr>
      </w:pPr>
      <w:r>
        <w:rPr>
          <w:rFonts w:hint="default"/>
        </w:rPr>
        <w:t>故正确答案为C。</w:t>
      </w:r>
    </w:p>
    <w:p w14:paraId="4BB64A42">
      <w:pPr>
        <w:rPr>
          <w:rFonts w:hint="eastAsia"/>
          <w:lang w:val="en-US" w:eastAsia="zh-CN"/>
        </w:rPr>
      </w:pPr>
    </w:p>
    <w:p w14:paraId="31B76D59">
      <w:pPr>
        <w:rPr>
          <w:rFonts w:hint="default"/>
          <w:lang w:val="en-US" w:eastAsia="zh-CN"/>
        </w:rPr>
      </w:pPr>
      <w:r>
        <w:rPr>
          <w:rFonts w:hint="eastAsia"/>
          <w:lang w:val="en-US" w:eastAsia="zh-CN"/>
        </w:rPr>
        <w:t>38.A</w:t>
      </w:r>
    </w:p>
    <w:p w14:paraId="72598E4B">
      <w:r>
        <w:rPr>
          <w:rFonts w:hint="default"/>
        </w:rPr>
        <w:t>这段文字出自以“共迎时代挑战 携手推进全球气候治理”为题的致辞，文段开篇通过“需要”提出对策，引出面对多重挑战，世界比以往任何时候都更加需要团结合作。接着通过“要”论述具体对策，即要以开放包容超越隔阂冲突，以合作促进技术创新和产业变革，尾句继续论述中国将大力深化南南合作，继续为其他发展中国家提供力所能及的帮助。故文段对策是重点，意在强调各国要团结合作，对应A项。</w:t>
      </w:r>
    </w:p>
    <w:p w14:paraId="75345300">
      <w:pPr>
        <w:rPr>
          <w:rFonts w:hint="default"/>
        </w:rPr>
      </w:pPr>
      <w:r>
        <w:rPr>
          <w:rFonts w:hint="default"/>
        </w:rPr>
        <w:t>B项，“多边主义”文段未提及，“多边主义”强调“多主体、共规则、反单边”，文段仅提及“合作”，未涉及“多边机制”“共同规则”等多边主义核心要素，属于无中生有，排除；</w:t>
      </w:r>
    </w:p>
    <w:p w14:paraId="000A1984">
      <w:pPr>
        <w:rPr>
          <w:rFonts w:hint="default"/>
        </w:rPr>
      </w:pPr>
      <w:r>
        <w:rPr>
          <w:rFonts w:hint="default"/>
        </w:rPr>
        <w:t>C项，“公正转型”文段未提及，文段聚焦“如何通过合作应对挑战”，未提及“转型是否公正”“如何实现公正”等相关内容，与文段话题无关，属于无中生有，排除；</w:t>
      </w:r>
    </w:p>
    <w:p w14:paraId="7D4408E6">
      <w:pPr>
        <w:rPr>
          <w:rFonts w:hint="default"/>
        </w:rPr>
      </w:pPr>
      <w:r>
        <w:rPr>
          <w:rFonts w:hint="default"/>
        </w:rPr>
        <w:t>D项，“务实行动”表述不明确，未明确“行动”的核心是“团结合作”，缺少文段关键主题词，无法体现文段重点，排除。</w:t>
      </w:r>
    </w:p>
    <w:p w14:paraId="5157ABEE">
      <w:pPr>
        <w:rPr>
          <w:rFonts w:hint="default"/>
        </w:rPr>
      </w:pPr>
      <w:r>
        <w:rPr>
          <w:rFonts w:hint="default"/>
        </w:rPr>
        <w:t>故正确答案为A。</w:t>
      </w:r>
    </w:p>
    <w:p w14:paraId="45B49FC8">
      <w:pPr>
        <w:rPr>
          <w:rFonts w:hint="default"/>
          <w:lang w:val="en-US" w:eastAsia="zh-CN"/>
        </w:rPr>
      </w:pPr>
    </w:p>
    <w:p w14:paraId="70692E3E">
      <w:pPr>
        <w:rPr>
          <w:rFonts w:hint="eastAsia"/>
          <w:lang w:val="en-US" w:eastAsia="zh-CN"/>
        </w:rPr>
      </w:pPr>
      <w:r>
        <w:rPr>
          <w:rFonts w:hint="eastAsia"/>
          <w:lang w:val="en-US" w:eastAsia="zh-CN"/>
        </w:rPr>
        <w:t>39.B</w:t>
      </w:r>
    </w:p>
    <w:p w14:paraId="78F4A796">
      <w:r>
        <w:rPr>
          <w:rFonts w:hint="default"/>
        </w:rPr>
        <w:t>文段开篇列举一系列关于学生心理健康工作专项行动计划的数据，接着通过“值得注意的是”引出社会存在部分家长和学生不愿意或无法理性面对心理健康问题的现象，尾句通过“须”提出解决问题的对策，即普及心理健康教育，要解决显性的资源配置问题和隐性的价值认知冲突问题，须从教育生态重构的高度进行系统性破题。故文段为提出问题+解决问题的结构，对策是重点，意在强调普及心理健康教育须从教育生态重构的高度进行系统性破题，对应B项。</w:t>
      </w:r>
    </w:p>
    <w:p w14:paraId="699CB1BB">
      <w:pPr>
        <w:rPr>
          <w:rFonts w:hint="default"/>
        </w:rPr>
      </w:pPr>
      <w:r>
        <w:rPr>
          <w:rFonts w:hint="default"/>
        </w:rPr>
        <w:t>A项，“背景与要求”对应引入话题数据论述部分，非重点，排除；</w:t>
      </w:r>
    </w:p>
    <w:p w14:paraId="494E255F">
      <w:pPr>
        <w:rPr>
          <w:rFonts w:hint="default"/>
        </w:rPr>
      </w:pPr>
      <w:r>
        <w:rPr>
          <w:rFonts w:hint="default"/>
        </w:rPr>
        <w:t>C项，“家长的角色与责任”文段未提及，文段仅提及“家长存在‘病耻感’”这一问题表现，未讨论“家长应承担什么角色”“需履行什么责任”，属于无中生有，排除；</w:t>
      </w:r>
    </w:p>
    <w:p w14:paraId="54E43B75">
      <w:pPr>
        <w:rPr>
          <w:rFonts w:hint="default"/>
        </w:rPr>
      </w:pPr>
      <w:r>
        <w:rPr>
          <w:rFonts w:hint="default"/>
        </w:rPr>
        <w:t>D项，“国际”无中生有，且“经验与教训”未体现对策，非重点，排除。</w:t>
      </w:r>
    </w:p>
    <w:p w14:paraId="45819872">
      <w:pPr>
        <w:rPr>
          <w:rFonts w:hint="default"/>
        </w:rPr>
      </w:pPr>
      <w:r>
        <w:rPr>
          <w:rFonts w:hint="default"/>
        </w:rPr>
        <w:t>故正确答案为B。</w:t>
      </w:r>
    </w:p>
    <w:p w14:paraId="169EEC8A">
      <w:pPr>
        <w:rPr>
          <w:rFonts w:hint="default"/>
          <w:lang w:val="en-US" w:eastAsia="zh-CN"/>
        </w:rPr>
      </w:pPr>
    </w:p>
    <w:p w14:paraId="081E07DD">
      <w:pPr>
        <w:rPr>
          <w:rFonts w:hint="eastAsia"/>
          <w:lang w:val="en-US" w:eastAsia="zh-CN"/>
        </w:rPr>
      </w:pPr>
      <w:r>
        <w:rPr>
          <w:rFonts w:hint="eastAsia"/>
          <w:lang w:val="en-US" w:eastAsia="zh-CN"/>
        </w:rPr>
        <w:t>40.D</w:t>
      </w:r>
    </w:p>
    <w:p w14:paraId="69DF2419">
      <w:r>
        <w:rPr>
          <w:rFonts w:hint="default"/>
        </w:rPr>
        <w:t>A项，原文明确表述“口碑和票房一路走高，屡破纪录”“创造了中国动画电影新的里程碑”，直接体现了电影的市场成绩与行业地位，文中有提及，排除；</w:t>
      </w:r>
    </w:p>
    <w:p w14:paraId="1007E1ED">
      <w:pPr>
        <w:rPr>
          <w:rFonts w:hint="default"/>
        </w:rPr>
      </w:pPr>
      <w:r>
        <w:rPr>
          <w:rFonts w:hint="default"/>
        </w:rPr>
        <w:t>B项，根据“其成功原因在于坚持萃取中华文化精华······实现内容创新、产业升级与国际传播的多方面突破”可知，成功的原因有提及，排除；</w:t>
      </w:r>
    </w:p>
    <w:p w14:paraId="4B53F4CE">
      <w:pPr>
        <w:rPr>
          <w:rFonts w:hint="default"/>
        </w:rPr>
      </w:pPr>
      <w:r>
        <w:rPr>
          <w:rFonts w:hint="default"/>
        </w:rPr>
        <w:t>C项，根据“《哪吒之魔童闹海》的成功启示我们，应尊重和遵循文艺规律，坚持出成果和出人才相结合、抓作品和抓环境相贯通”可知，带来的启示文中有提及，排除；</w:t>
      </w:r>
    </w:p>
    <w:p w14:paraId="062D0753">
      <w:pPr>
        <w:rPr>
          <w:rFonts w:hint="default"/>
        </w:rPr>
      </w:pPr>
      <w:r>
        <w:rPr>
          <w:rFonts w:hint="default"/>
        </w:rPr>
        <w:t>D项，“示范效应”特指某一事物对同类主体产生的借鉴、带动作用，原文仅围绕该电影自身的成绩、原因及启示展开，未涉及它对其他主体或行业的带动影响，该项当选。</w:t>
      </w:r>
    </w:p>
    <w:p w14:paraId="692F803D">
      <w:pPr>
        <w:rPr>
          <w:rFonts w:hint="default"/>
        </w:rPr>
      </w:pPr>
      <w:r>
        <w:rPr>
          <w:rFonts w:hint="default"/>
        </w:rPr>
        <w:t>本题为选非题，故正确答案为D。</w:t>
      </w:r>
    </w:p>
    <w:p w14:paraId="0F961D75">
      <w:pPr>
        <w:rPr>
          <w:rFonts w:hint="default"/>
          <w:lang w:val="en-US" w:eastAsia="zh-CN"/>
        </w:rPr>
      </w:pPr>
    </w:p>
    <w:p w14:paraId="4D8E2C13">
      <w:pPr>
        <w:rPr>
          <w:rFonts w:hint="eastAsia"/>
          <w:lang w:val="en-US" w:eastAsia="zh-CN"/>
        </w:rPr>
      </w:pPr>
      <w:r>
        <w:rPr>
          <w:rFonts w:hint="eastAsia"/>
          <w:lang w:val="en-US" w:eastAsia="zh-CN"/>
        </w:rPr>
        <w:t>41.B</w:t>
      </w:r>
    </w:p>
    <w:p w14:paraId="06155A9D">
      <w:r>
        <w:rPr>
          <w:rFonts w:hint="default"/>
        </w:rPr>
        <w:t>A项，根据“伊犁天山野果林是我国唯一的野生苹果林资源分布区”可知，“唯一分布区”直接对应“我国野苹果资源只分布在新疆伊犁地区”，选项表述正确，排除；</w:t>
      </w:r>
    </w:p>
    <w:p w14:paraId="76E16EAD">
      <w:pPr>
        <w:rPr>
          <w:rFonts w:hint="default"/>
        </w:rPr>
      </w:pPr>
      <w:r>
        <w:rPr>
          <w:rFonts w:hint="default"/>
        </w:rPr>
        <w:t>B项，根据“主要以幼虫钻蛀野苹果枝干的韧皮部和木质部造成危害”可知，文中并未提及以尚未成熟的苹果为食，选项表述与原文不符，当选；</w:t>
      </w:r>
    </w:p>
    <w:p w14:paraId="0B052816">
      <w:pPr>
        <w:rPr>
          <w:rFonts w:hint="default"/>
        </w:rPr>
      </w:pPr>
      <w:r>
        <w:rPr>
          <w:rFonts w:hint="default"/>
        </w:rPr>
        <w:t>C项，根据“巩留县野果林苹果小吉丁发生面积甚至已与野果林分布面积相当”可知，危害已覆盖大部分区域，即“普遍危害”，选项表述正确，排除；</w:t>
      </w:r>
    </w:p>
    <w:p w14:paraId="399FC478">
      <w:pPr>
        <w:rPr>
          <w:rFonts w:hint="default"/>
        </w:rPr>
      </w:pPr>
      <w:r>
        <w:rPr>
          <w:rFonts w:hint="default"/>
        </w:rPr>
        <w:t>D项，根据“自1993年在新疆发现以来，已经在野果林中大面积扩散蔓延”可知，苹果小吉丁被大量发现的时候是在上世纪九十年代，时间表述一致，选项正确，排除。</w:t>
      </w:r>
    </w:p>
    <w:p w14:paraId="68E02512">
      <w:pPr>
        <w:rPr>
          <w:rFonts w:hint="default"/>
        </w:rPr>
      </w:pPr>
      <w:r>
        <w:rPr>
          <w:rFonts w:hint="default"/>
        </w:rPr>
        <w:t>本题为选非题，故正确答案为B。</w:t>
      </w:r>
    </w:p>
    <w:p w14:paraId="6CB34237">
      <w:pPr>
        <w:rPr>
          <w:rFonts w:hint="default"/>
          <w:lang w:val="en-US" w:eastAsia="zh-CN"/>
        </w:rPr>
      </w:pPr>
    </w:p>
    <w:p w14:paraId="03E4D5AD">
      <w:pPr>
        <w:rPr>
          <w:rFonts w:hint="eastAsia"/>
          <w:lang w:val="en-US" w:eastAsia="zh-CN"/>
        </w:rPr>
      </w:pPr>
      <w:r>
        <w:rPr>
          <w:rFonts w:hint="eastAsia"/>
          <w:lang w:val="en-US" w:eastAsia="zh-CN"/>
        </w:rPr>
        <w:t>42.C</w:t>
      </w:r>
    </w:p>
    <w:p w14:paraId="1FF2A42B">
      <w:r>
        <w:rPr>
          <w:rFonts w:hint="default"/>
        </w:rPr>
        <w:t>文段开篇介绍潘多森林的基本特征，接着通过研究确认其是地球最古老生物之一，随后进一步说明研究发现其遗传信息均匀混合。文段最后通过“这暗示了”引出观点，紧接着通过“因此”得出结论，指出潘多森林不会因持续克隆而患病或严重退化，故文段重在论述潘多森林能存活上万年，即潘多森林寿命长的原因，对应C项。</w:t>
      </w:r>
    </w:p>
    <w:p w14:paraId="7DCAA640">
      <w:pPr>
        <w:rPr>
          <w:rFonts w:hint="default"/>
        </w:rPr>
      </w:pPr>
      <w:r>
        <w:rPr>
          <w:rFonts w:hint="default"/>
        </w:rPr>
        <w:t>A项，缺少主题词“潘多森林”，且对应结论前内容，非重点，排除。</w:t>
      </w:r>
    </w:p>
    <w:p w14:paraId="2FE442BD">
      <w:pPr>
        <w:rPr>
          <w:rFonts w:hint="default"/>
        </w:rPr>
      </w:pPr>
      <w:r>
        <w:rPr>
          <w:rFonts w:hint="default"/>
        </w:rPr>
        <w:t>B项，缺少主题词“潘多森林”，且该项表述绝对，文中提及“最古老生物之一”，而非“最古老生物”，排除。</w:t>
      </w:r>
    </w:p>
    <w:p w14:paraId="5227C0C5">
      <w:pPr>
        <w:rPr>
          <w:rFonts w:hint="default"/>
        </w:rPr>
      </w:pPr>
      <w:r>
        <w:rPr>
          <w:rFonts w:hint="default"/>
        </w:rPr>
        <w:t>D项，缺少主题词“潘多森林”，且对应结论前内容，非重点，排除。</w:t>
      </w:r>
    </w:p>
    <w:p w14:paraId="4120DD43">
      <w:pPr>
        <w:rPr>
          <w:rFonts w:hint="default"/>
        </w:rPr>
      </w:pPr>
      <w:r>
        <w:rPr>
          <w:rFonts w:hint="default"/>
        </w:rPr>
        <w:t>故正确答案为C。</w:t>
      </w:r>
    </w:p>
    <w:p w14:paraId="19B13122">
      <w:pPr>
        <w:rPr>
          <w:rFonts w:hint="default"/>
          <w:lang w:val="en-US" w:eastAsia="zh-CN"/>
        </w:rPr>
      </w:pPr>
    </w:p>
    <w:p w14:paraId="454FCFB0">
      <w:pPr>
        <w:rPr>
          <w:rFonts w:hint="eastAsia"/>
          <w:lang w:val="en-US" w:eastAsia="zh-CN"/>
        </w:rPr>
      </w:pPr>
      <w:r>
        <w:rPr>
          <w:rFonts w:hint="eastAsia"/>
          <w:lang w:val="en-US" w:eastAsia="zh-CN"/>
        </w:rPr>
        <w:t>43.A</w:t>
      </w:r>
    </w:p>
    <w:p w14:paraId="1BE14B03">
      <w:r>
        <w:rPr>
          <w:rFonts w:hint="default"/>
        </w:rPr>
        <w:t>横线位于文段中间，需承上启下。横线前的“这意味着”要求其内容是对前文“城镇化持续、收入增长、需求旺盛”这一背景的结论；横线后的“也要看到”则预示其后将指出问题，因此横线处本身应是一个积极的论断。A项“新型消费有很大增长空间”精准地承接了前文的需求潜力，并直接点明后文“新型消费”这一核心话题，使上下文形成“前景广阔-但存在问题-需解决问题以释放潜力”的完整逻辑链，当选。</w:t>
      </w:r>
    </w:p>
    <w:p w14:paraId="4565C82A">
      <w:pPr>
        <w:rPr>
          <w:rFonts w:hint="default"/>
        </w:rPr>
      </w:pPr>
      <w:r>
        <w:rPr>
          <w:rFonts w:hint="default"/>
        </w:rPr>
        <w:t>B、D项，缺少主题词“新型消费”，排除；</w:t>
      </w:r>
    </w:p>
    <w:p w14:paraId="2C31A260">
      <w:pPr>
        <w:rPr>
          <w:rFonts w:hint="default"/>
        </w:rPr>
      </w:pPr>
      <w:r>
        <w:rPr>
          <w:rFonts w:hint="default"/>
        </w:rPr>
        <w:t>C项，“拓宽经济增长空间”是文末新型消费发展后所能带来的结果，置于此处因果倒置，排除。</w:t>
      </w:r>
    </w:p>
    <w:p w14:paraId="09E3B48C">
      <w:pPr>
        <w:rPr>
          <w:rFonts w:hint="default"/>
        </w:rPr>
      </w:pPr>
      <w:r>
        <w:rPr>
          <w:rFonts w:hint="default"/>
        </w:rPr>
        <w:t>故正确答案为A。</w:t>
      </w:r>
    </w:p>
    <w:p w14:paraId="5661B4B9">
      <w:pPr>
        <w:rPr>
          <w:rFonts w:hint="default"/>
          <w:lang w:val="en-US" w:eastAsia="zh-CN"/>
        </w:rPr>
      </w:pPr>
    </w:p>
    <w:p w14:paraId="6C45A594">
      <w:pPr>
        <w:rPr>
          <w:rFonts w:hint="eastAsia"/>
          <w:lang w:val="en-US" w:eastAsia="zh-CN"/>
        </w:rPr>
      </w:pPr>
      <w:r>
        <w:rPr>
          <w:rFonts w:hint="eastAsia"/>
          <w:lang w:val="en-US" w:eastAsia="zh-CN"/>
        </w:rPr>
        <w:t>44.C</w:t>
      </w:r>
    </w:p>
    <w:p w14:paraId="206B79AD">
      <w:r>
        <w:rPr>
          <w:rFonts w:hint="default"/>
        </w:rPr>
        <w:t>对比选项，确定首句。①句指出发生地震之后人们的担忧，④句介绍21世纪发生的一系列地震，按照时间顺序，“地震的发生”在“地震后的担忧”之前，即④在①前，排除A、B项。</w:t>
      </w:r>
    </w:p>
    <w:p w14:paraId="29E3218B">
      <w:pPr>
        <w:rPr>
          <w:rFonts w:hint="default"/>
        </w:rPr>
      </w:pPr>
      <w:r>
        <w:rPr>
          <w:rFonts w:hint="default"/>
        </w:rPr>
        <w:t>对比C、D可知，①句和②句的逻辑顺序可作为判断依据。①句指出人们心中的疑问，属于提出问题，②句是地质工作者的分析，适合作为后续回答，故①句优先于②句出现，排除D项。</w:t>
      </w:r>
    </w:p>
    <w:p w14:paraId="392FAA1E">
      <w:pPr>
        <w:rPr>
          <w:rFonts w:hint="default"/>
        </w:rPr>
      </w:pPr>
      <w:r>
        <w:rPr>
          <w:rFonts w:hint="default"/>
        </w:rPr>
        <w:t>故正确答案为C。</w:t>
      </w:r>
    </w:p>
    <w:p w14:paraId="21ABB715">
      <w:pPr>
        <w:rPr>
          <w:rFonts w:hint="default"/>
          <w:lang w:val="en-US" w:eastAsia="zh-CN"/>
        </w:rPr>
      </w:pPr>
    </w:p>
    <w:p w14:paraId="6A0EFA01">
      <w:pPr>
        <w:rPr>
          <w:rFonts w:hint="eastAsia"/>
          <w:lang w:val="en-US" w:eastAsia="zh-CN"/>
        </w:rPr>
      </w:pPr>
      <w:r>
        <w:rPr>
          <w:rFonts w:hint="eastAsia"/>
          <w:lang w:val="en-US" w:eastAsia="zh-CN"/>
        </w:rPr>
        <w:t>45.D</w:t>
      </w:r>
    </w:p>
    <w:p w14:paraId="0D62D213">
      <w:r>
        <w:rPr>
          <w:rFonts w:hint="default"/>
        </w:rPr>
        <w:t>对比选项，确定首句。根据选项可知，首句各不相同，②句介绍的是精确制导火箭弹对无人机的拦截，④句指出激光和高功率微波武器对无人机的拦截，⑤句介绍防空导弹的优缺点，⑥句引出各类针对无人机的硬杀伤手段，包括了②④⑤句中的话题，且根据句内的“从······到······再到······”可知，展开顺序依次为防空导弹（⑤句）、精确制导火箭弹（②句）、激光和高功率微波武器（④句）。即⑥句在前，总领全文。</w:t>
      </w:r>
    </w:p>
    <w:p w14:paraId="4FA8F5F9">
      <w:pPr>
        <w:rPr>
          <w:rFonts w:hint="default"/>
        </w:rPr>
      </w:pPr>
      <w:r>
        <w:rPr>
          <w:rFonts w:hint="default"/>
        </w:rPr>
        <w:t>故正确答案为D。</w:t>
      </w:r>
    </w:p>
    <w:p w14:paraId="00C851C9">
      <w:pPr>
        <w:rPr>
          <w:rFonts w:hint="default"/>
          <w:lang w:val="en-US" w:eastAsia="zh-CN"/>
        </w:rPr>
      </w:pPr>
    </w:p>
    <w:p w14:paraId="663E4684">
      <w:pPr>
        <w:rPr>
          <w:rFonts w:hint="eastAsia"/>
          <w:lang w:val="en-US" w:eastAsia="zh-CN"/>
        </w:rPr>
      </w:pPr>
      <w:r>
        <w:rPr>
          <w:rFonts w:hint="eastAsia"/>
          <w:lang w:val="en-US" w:eastAsia="zh-CN"/>
        </w:rPr>
        <w:t>46.D</w:t>
      </w:r>
    </w:p>
    <w:p w14:paraId="4B428461">
      <w:r>
        <w:rPr>
          <w:rFonts w:hint="default"/>
        </w:rPr>
        <w:t>由题可得甲公司每年盈利</w:t>
      </w:r>
      <w:r>
        <w:rPr>
          <w:rFonts w:hint="default"/>
        </w:rPr>
        <w:drawing>
          <wp:inline distT="0" distB="0" distL="114300" distR="114300">
            <wp:extent cx="1095375" cy="190500"/>
            <wp:effectExtent l="0" t="0" r="0" b="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3"/>
                    <a:stretch>
                      <a:fillRect/>
                    </a:stretch>
                  </pic:blipFill>
                  <pic:spPr>
                    <a:xfrm>
                      <a:off x="0" y="0"/>
                      <a:ext cx="1095375" cy="190500"/>
                    </a:xfrm>
                    <a:prstGeom prst="rect">
                      <a:avLst/>
                    </a:prstGeom>
                    <a:noFill/>
                    <a:ln w="9525">
                      <a:noFill/>
                    </a:ln>
                  </pic:spPr>
                </pic:pic>
              </a:graphicData>
            </a:graphic>
          </wp:inline>
        </w:drawing>
      </w:r>
      <w:r>
        <w:rPr>
          <w:rFonts w:hint="default"/>
        </w:rPr>
        <w:t>万元，则归还本金需要</w:t>
      </w:r>
      <w:r>
        <w:rPr>
          <w:rFonts w:hint="default"/>
        </w:rPr>
        <w:drawing>
          <wp:inline distT="0" distB="0" distL="114300" distR="114300">
            <wp:extent cx="809625" cy="409575"/>
            <wp:effectExtent l="0" t="0" r="3175" b="9525"/>
            <wp:docPr id="14"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7"/>
                    <pic:cNvPicPr>
                      <a:picLocks noChangeAspect="1"/>
                    </pic:cNvPicPr>
                  </pic:nvPicPr>
                  <pic:blipFill>
                    <a:blip r:embed="rId14"/>
                    <a:stretch>
                      <a:fillRect/>
                    </a:stretch>
                  </pic:blipFill>
                  <pic:spPr>
                    <a:xfrm>
                      <a:off x="0" y="0"/>
                      <a:ext cx="809625" cy="409575"/>
                    </a:xfrm>
                    <a:prstGeom prst="rect">
                      <a:avLst/>
                    </a:prstGeom>
                    <a:noFill/>
                    <a:ln w="9525">
                      <a:noFill/>
                    </a:ln>
                  </pic:spPr>
                </pic:pic>
              </a:graphicData>
            </a:graphic>
          </wp:inline>
        </w:drawing>
      </w:r>
      <w:r>
        <w:rPr>
          <w:rFonts w:hint="default"/>
        </w:rPr>
        <w:t>年，6年不足以偿还，则需要第7年才能还完。</w:t>
      </w:r>
    </w:p>
    <w:p w14:paraId="344CF026">
      <w:pPr>
        <w:rPr>
          <w:rFonts w:hint="default"/>
        </w:rPr>
      </w:pPr>
      <w:r>
        <w:rPr>
          <w:rFonts w:hint="default"/>
        </w:rPr>
        <w:t>故正确答案为D。</w:t>
      </w:r>
    </w:p>
    <w:p w14:paraId="0FFB8D2E">
      <w:pPr>
        <w:rPr>
          <w:rFonts w:hint="default"/>
          <w:lang w:val="en-US" w:eastAsia="zh-CN"/>
        </w:rPr>
      </w:pPr>
    </w:p>
    <w:p w14:paraId="1A87BD6D">
      <w:pPr>
        <w:rPr>
          <w:rFonts w:hint="eastAsia"/>
          <w:lang w:val="en-US" w:eastAsia="zh-CN"/>
        </w:rPr>
      </w:pPr>
      <w:r>
        <w:rPr>
          <w:rFonts w:hint="eastAsia"/>
          <w:lang w:val="en-US" w:eastAsia="zh-CN"/>
        </w:rPr>
        <w:t>47.C</w:t>
      </w:r>
    </w:p>
    <w:p w14:paraId="3CA165BE">
      <w:r>
        <w:rPr>
          <w:rFonts w:hint="default"/>
        </w:rPr>
        <w:t>根据题意，导师和小张、小王共有</w:t>
      </w:r>
      <w:r>
        <w:rPr>
          <w:rFonts w:hint="default"/>
        </w:rPr>
        <w:drawing>
          <wp:inline distT="0" distB="0" distL="114300" distR="114300">
            <wp:extent cx="571500" cy="257175"/>
            <wp:effectExtent l="0" t="0" r="0" b="9525"/>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15"/>
                    <a:stretch>
                      <a:fillRect/>
                    </a:stretch>
                  </pic:blipFill>
                  <pic:spPr>
                    <a:xfrm>
                      <a:off x="0" y="0"/>
                      <a:ext cx="571500" cy="257175"/>
                    </a:xfrm>
                    <a:prstGeom prst="rect">
                      <a:avLst/>
                    </a:prstGeom>
                    <a:noFill/>
                    <a:ln w="9525">
                      <a:noFill/>
                    </a:ln>
                  </pic:spPr>
                </pic:pic>
              </a:graphicData>
            </a:graphic>
          </wp:inline>
        </w:drawing>
      </w:r>
      <w:r>
        <w:rPr>
          <w:rFonts w:hint="default"/>
        </w:rPr>
        <w:t>种排法；6位尚未毕业的同门分别位于两边，共有</w:t>
      </w:r>
      <w:r>
        <w:drawing>
          <wp:inline distT="0" distB="0" distL="114300" distR="114300">
            <wp:extent cx="3790950" cy="485775"/>
            <wp:effectExtent l="0" t="0" r="635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3790950" cy="485775"/>
                    </a:xfrm>
                    <a:prstGeom prst="rect">
                      <a:avLst/>
                    </a:prstGeom>
                    <a:noFill/>
                    <a:ln>
                      <a:noFill/>
                    </a:ln>
                  </pic:spPr>
                </pic:pic>
              </a:graphicData>
            </a:graphic>
          </wp:inline>
        </w:drawing>
      </w:r>
      <w:r>
        <w:rPr>
          <w:rFonts w:hint="default"/>
        </w:rPr>
        <w:t>种。则站位方式共有：</w:t>
      </w:r>
      <w:r>
        <w:rPr>
          <w:rFonts w:hint="default"/>
        </w:rPr>
        <w:drawing>
          <wp:inline distT="0" distB="0" distL="114300" distR="114300">
            <wp:extent cx="1181100" cy="190500"/>
            <wp:effectExtent l="0" t="0" r="0" b="0"/>
            <wp:docPr id="15" name="图片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58"/>
                    <pic:cNvPicPr>
                      <a:picLocks noChangeAspect="1"/>
                    </pic:cNvPicPr>
                  </pic:nvPicPr>
                  <pic:blipFill>
                    <a:blip r:embed="rId17"/>
                    <a:stretch>
                      <a:fillRect/>
                    </a:stretch>
                  </pic:blipFill>
                  <pic:spPr>
                    <a:xfrm>
                      <a:off x="0" y="0"/>
                      <a:ext cx="1181100" cy="190500"/>
                    </a:xfrm>
                    <a:prstGeom prst="rect">
                      <a:avLst/>
                    </a:prstGeom>
                    <a:noFill/>
                    <a:ln w="9525">
                      <a:noFill/>
                    </a:ln>
                  </pic:spPr>
                </pic:pic>
              </a:graphicData>
            </a:graphic>
          </wp:inline>
        </w:drawing>
      </w:r>
      <w:r>
        <w:rPr>
          <w:rFonts w:hint="default"/>
        </w:rPr>
        <w:t>种。</w:t>
      </w:r>
    </w:p>
    <w:p w14:paraId="21B7A926">
      <w:pPr>
        <w:rPr>
          <w:rFonts w:hint="default"/>
        </w:rPr>
      </w:pPr>
      <w:r>
        <w:rPr>
          <w:rFonts w:hint="default"/>
        </w:rPr>
        <w:t>故正确答案为C。</w:t>
      </w:r>
    </w:p>
    <w:p w14:paraId="4BB0C9E9">
      <w:pPr>
        <w:rPr>
          <w:rFonts w:hint="default"/>
          <w:lang w:val="en-US" w:eastAsia="zh-CN"/>
        </w:rPr>
      </w:pPr>
    </w:p>
    <w:p w14:paraId="4AF76710">
      <w:pPr>
        <w:rPr>
          <w:rFonts w:hint="eastAsia"/>
          <w:lang w:val="en-US" w:eastAsia="zh-CN"/>
        </w:rPr>
      </w:pPr>
      <w:r>
        <w:rPr>
          <w:rFonts w:hint="eastAsia"/>
          <w:lang w:val="en-US" w:eastAsia="zh-CN"/>
        </w:rPr>
        <w:t>48.A</w:t>
      </w:r>
    </w:p>
    <w:p w14:paraId="294017AA">
      <w:r>
        <w:rPr>
          <w:rFonts w:hint="default"/>
        </w:rPr>
        <w:t>设3项均参加的有</w:t>
      </w:r>
      <w:r>
        <w:rPr>
          <w:rFonts w:hint="default"/>
        </w:rPr>
        <w:drawing>
          <wp:inline distT="0" distB="0" distL="114300" distR="114300">
            <wp:extent cx="152400" cy="180975"/>
            <wp:effectExtent l="0" t="0" r="0" b="10160"/>
            <wp:docPr id="24"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IMG_256"/>
                    <pic:cNvPicPr>
                      <a:picLocks noChangeAspect="1"/>
                    </pic:cNvPicPr>
                  </pic:nvPicPr>
                  <pic:blipFill>
                    <a:blip r:embed="rId18"/>
                    <a:stretch>
                      <a:fillRect/>
                    </a:stretch>
                  </pic:blipFill>
                  <pic:spPr>
                    <a:xfrm>
                      <a:off x="0" y="0"/>
                      <a:ext cx="152400" cy="180975"/>
                    </a:xfrm>
                    <a:prstGeom prst="rect">
                      <a:avLst/>
                    </a:prstGeom>
                    <a:noFill/>
                    <a:ln w="9525">
                      <a:noFill/>
                    </a:ln>
                  </pic:spPr>
                </pic:pic>
              </a:graphicData>
            </a:graphic>
          </wp:inline>
        </w:drawing>
      </w:r>
      <w:r>
        <w:rPr>
          <w:rFonts w:hint="default"/>
        </w:rPr>
        <w:t>人，根据“仅参加1项的人数恰好为等差数列，其中最小值为70人”，可得仅参加1项的分别有70人、</w:t>
      </w:r>
      <w:r>
        <w:rPr>
          <w:rFonts w:hint="default"/>
        </w:rPr>
        <w:drawing>
          <wp:inline distT="0" distB="0" distL="114300" distR="114300">
            <wp:extent cx="666750" cy="238125"/>
            <wp:effectExtent l="0" t="0" r="0" b="0"/>
            <wp:docPr id="28"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57"/>
                    <pic:cNvPicPr>
                      <a:picLocks noChangeAspect="1"/>
                    </pic:cNvPicPr>
                  </pic:nvPicPr>
                  <pic:blipFill>
                    <a:blip r:embed="rId19"/>
                    <a:stretch>
                      <a:fillRect/>
                    </a:stretch>
                  </pic:blipFill>
                  <pic:spPr>
                    <a:xfrm>
                      <a:off x="0" y="0"/>
                      <a:ext cx="666750" cy="238125"/>
                    </a:xfrm>
                    <a:prstGeom prst="rect">
                      <a:avLst/>
                    </a:prstGeom>
                    <a:noFill/>
                    <a:ln w="9525">
                      <a:noFill/>
                    </a:ln>
                  </pic:spPr>
                </pic:pic>
              </a:graphicData>
            </a:graphic>
          </wp:inline>
        </w:drawing>
      </w:r>
      <w:r>
        <w:rPr>
          <w:rFonts w:hint="default"/>
        </w:rPr>
        <w:t>人和</w:t>
      </w:r>
      <w:r>
        <w:rPr>
          <w:rFonts w:hint="default"/>
        </w:rPr>
        <w:drawing>
          <wp:inline distT="0" distB="0" distL="114300" distR="114300">
            <wp:extent cx="752475" cy="238125"/>
            <wp:effectExtent l="0" t="0" r="0" b="0"/>
            <wp:docPr id="25"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58"/>
                    <pic:cNvPicPr>
                      <a:picLocks noChangeAspect="1"/>
                    </pic:cNvPicPr>
                  </pic:nvPicPr>
                  <pic:blipFill>
                    <a:blip r:embed="rId20"/>
                    <a:stretch>
                      <a:fillRect/>
                    </a:stretch>
                  </pic:blipFill>
                  <pic:spPr>
                    <a:xfrm>
                      <a:off x="0" y="0"/>
                      <a:ext cx="752475" cy="238125"/>
                    </a:xfrm>
                    <a:prstGeom prst="rect">
                      <a:avLst/>
                    </a:prstGeom>
                    <a:noFill/>
                    <a:ln w="9525">
                      <a:noFill/>
                    </a:ln>
                  </pic:spPr>
                </pic:pic>
              </a:graphicData>
            </a:graphic>
          </wp:inline>
        </w:drawing>
      </w:r>
      <w:r>
        <w:rPr>
          <w:rFonts w:hint="default"/>
        </w:rPr>
        <w:t>人。根据三集合常识公式：</w:t>
      </w:r>
      <w:r>
        <w:rPr>
          <w:rFonts w:hint="default"/>
        </w:rPr>
        <w:drawing>
          <wp:inline distT="0" distB="0" distL="114300" distR="114300">
            <wp:extent cx="1638300" cy="219075"/>
            <wp:effectExtent l="0" t="0" r="0" b="10160"/>
            <wp:docPr id="20"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descr="IMG_259"/>
                    <pic:cNvPicPr>
                      <a:picLocks noChangeAspect="1"/>
                    </pic:cNvPicPr>
                  </pic:nvPicPr>
                  <pic:blipFill>
                    <a:blip r:embed="rId21"/>
                    <a:stretch>
                      <a:fillRect/>
                    </a:stretch>
                  </pic:blipFill>
                  <pic:spPr>
                    <a:xfrm>
                      <a:off x="0" y="0"/>
                      <a:ext cx="1638300" cy="219075"/>
                    </a:xfrm>
                    <a:prstGeom prst="rect">
                      <a:avLst/>
                    </a:prstGeom>
                    <a:noFill/>
                    <a:ln w="9525">
                      <a:noFill/>
                    </a:ln>
                  </pic:spPr>
                </pic:pic>
              </a:graphicData>
            </a:graphic>
          </wp:inline>
        </w:drawing>
      </w:r>
      <w:r>
        <w:rPr>
          <w:rFonts w:hint="default"/>
        </w:rPr>
        <w:drawing>
          <wp:inline distT="0" distB="0" distL="114300" distR="114300">
            <wp:extent cx="2000250" cy="219075"/>
            <wp:effectExtent l="0" t="0" r="0" b="10160"/>
            <wp:docPr id="23"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IMG_260"/>
                    <pic:cNvPicPr>
                      <a:picLocks noChangeAspect="1"/>
                    </pic:cNvPicPr>
                  </pic:nvPicPr>
                  <pic:blipFill>
                    <a:blip r:embed="rId22"/>
                    <a:stretch>
                      <a:fillRect/>
                    </a:stretch>
                  </pic:blipFill>
                  <pic:spPr>
                    <a:xfrm>
                      <a:off x="0" y="0"/>
                      <a:ext cx="2000250" cy="219075"/>
                    </a:xfrm>
                    <a:prstGeom prst="rect">
                      <a:avLst/>
                    </a:prstGeom>
                    <a:noFill/>
                    <a:ln w="9525">
                      <a:noFill/>
                    </a:ln>
                  </pic:spPr>
                </pic:pic>
              </a:graphicData>
            </a:graphic>
          </wp:inline>
        </w:drawing>
      </w:r>
      <w:r>
        <w:rPr>
          <w:rFonts w:hint="default"/>
        </w:rPr>
        <w:t>，可得</w:t>
      </w:r>
      <w:r>
        <w:rPr>
          <w:rFonts w:hint="default"/>
        </w:rPr>
        <w:drawing>
          <wp:inline distT="0" distB="0" distL="114300" distR="114300">
            <wp:extent cx="1943100" cy="238125"/>
            <wp:effectExtent l="0" t="0" r="0" b="0"/>
            <wp:docPr id="26" name="图片 2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61"/>
                    <pic:cNvPicPr>
                      <a:picLocks noChangeAspect="1"/>
                    </pic:cNvPicPr>
                  </pic:nvPicPr>
                  <pic:blipFill>
                    <a:blip r:embed="rId23"/>
                    <a:stretch>
                      <a:fillRect/>
                    </a:stretch>
                  </pic:blipFill>
                  <pic:spPr>
                    <a:xfrm>
                      <a:off x="0" y="0"/>
                      <a:ext cx="1943100" cy="238125"/>
                    </a:xfrm>
                    <a:prstGeom prst="rect">
                      <a:avLst/>
                    </a:prstGeom>
                    <a:noFill/>
                    <a:ln w="9525">
                      <a:noFill/>
                    </a:ln>
                  </pic:spPr>
                </pic:pic>
              </a:graphicData>
            </a:graphic>
          </wp:inline>
        </w:drawing>
      </w:r>
      <w:r>
        <w:rPr>
          <w:rFonts w:hint="default"/>
        </w:rPr>
        <w:drawing>
          <wp:inline distT="0" distB="0" distL="114300" distR="114300">
            <wp:extent cx="1819275" cy="238125"/>
            <wp:effectExtent l="0" t="0" r="0" b="0"/>
            <wp:docPr id="27" name="图片 2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62"/>
                    <pic:cNvPicPr>
                      <a:picLocks noChangeAspect="1"/>
                    </pic:cNvPicPr>
                  </pic:nvPicPr>
                  <pic:blipFill>
                    <a:blip r:embed="rId24"/>
                    <a:stretch>
                      <a:fillRect/>
                    </a:stretch>
                  </pic:blipFill>
                  <pic:spPr>
                    <a:xfrm>
                      <a:off x="0" y="0"/>
                      <a:ext cx="1819275" cy="238125"/>
                    </a:xfrm>
                    <a:prstGeom prst="rect">
                      <a:avLst/>
                    </a:prstGeom>
                    <a:noFill/>
                    <a:ln w="9525">
                      <a:noFill/>
                    </a:ln>
                  </pic:spPr>
                </pic:pic>
              </a:graphicData>
            </a:graphic>
          </wp:inline>
        </w:drawing>
      </w:r>
      <w:r>
        <w:rPr>
          <w:rFonts w:hint="default"/>
        </w:rPr>
        <w:drawing>
          <wp:inline distT="0" distB="0" distL="114300" distR="114300">
            <wp:extent cx="790575" cy="190500"/>
            <wp:effectExtent l="0" t="0" r="9525" b="0"/>
            <wp:docPr id="21" name="图片 2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descr="IMG_263"/>
                    <pic:cNvPicPr>
                      <a:picLocks noChangeAspect="1"/>
                    </pic:cNvPicPr>
                  </pic:nvPicPr>
                  <pic:blipFill>
                    <a:blip r:embed="rId25"/>
                    <a:stretch>
                      <a:fillRect/>
                    </a:stretch>
                  </pic:blipFill>
                  <pic:spPr>
                    <a:xfrm>
                      <a:off x="0" y="0"/>
                      <a:ext cx="790575" cy="190500"/>
                    </a:xfrm>
                    <a:prstGeom prst="rect">
                      <a:avLst/>
                    </a:prstGeom>
                    <a:noFill/>
                    <a:ln w="9525">
                      <a:noFill/>
                    </a:ln>
                  </pic:spPr>
                </pic:pic>
              </a:graphicData>
            </a:graphic>
          </wp:inline>
        </w:drawing>
      </w:r>
      <w:r>
        <w:rPr>
          <w:rFonts w:hint="default"/>
        </w:rPr>
        <w:t>，解得</w:t>
      </w:r>
      <w:r>
        <w:rPr>
          <w:rFonts w:hint="default"/>
        </w:rPr>
        <w:drawing>
          <wp:inline distT="0" distB="0" distL="114300" distR="114300">
            <wp:extent cx="552450" cy="180975"/>
            <wp:effectExtent l="0" t="0" r="0" b="10160"/>
            <wp:docPr id="22" name="图片 2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8" descr="IMG_264"/>
                    <pic:cNvPicPr>
                      <a:picLocks noChangeAspect="1"/>
                    </pic:cNvPicPr>
                  </pic:nvPicPr>
                  <pic:blipFill>
                    <a:blip r:embed="rId26"/>
                    <a:stretch>
                      <a:fillRect/>
                    </a:stretch>
                  </pic:blipFill>
                  <pic:spPr>
                    <a:xfrm>
                      <a:off x="0" y="0"/>
                      <a:ext cx="552450" cy="180975"/>
                    </a:xfrm>
                    <a:prstGeom prst="rect">
                      <a:avLst/>
                    </a:prstGeom>
                    <a:noFill/>
                    <a:ln w="9525">
                      <a:noFill/>
                    </a:ln>
                  </pic:spPr>
                </pic:pic>
              </a:graphicData>
            </a:graphic>
          </wp:inline>
        </w:drawing>
      </w:r>
      <w:r>
        <w:rPr>
          <w:rFonts w:hint="default"/>
        </w:rPr>
        <w:t>人。</w:t>
      </w:r>
    </w:p>
    <w:p w14:paraId="7E359D69">
      <w:pPr>
        <w:rPr>
          <w:rFonts w:hint="default"/>
        </w:rPr>
      </w:pPr>
      <w:r>
        <w:rPr>
          <w:rFonts w:hint="default"/>
        </w:rPr>
        <w:t>故正确答案为A。</w:t>
      </w:r>
    </w:p>
    <w:p w14:paraId="1C0AB04B">
      <w:pPr>
        <w:rPr>
          <w:rFonts w:hint="default"/>
          <w:lang w:val="en-US" w:eastAsia="zh-CN"/>
        </w:rPr>
      </w:pPr>
    </w:p>
    <w:p w14:paraId="39CFD75F">
      <w:pPr>
        <w:rPr>
          <w:rFonts w:hint="eastAsia"/>
          <w:lang w:val="en-US" w:eastAsia="zh-CN"/>
        </w:rPr>
      </w:pPr>
      <w:r>
        <w:rPr>
          <w:rFonts w:hint="eastAsia"/>
          <w:lang w:val="en-US" w:eastAsia="zh-CN"/>
        </w:rPr>
        <w:t>49.B</w:t>
      </w:r>
    </w:p>
    <w:p w14:paraId="0B0D7A59">
      <w:pPr>
        <w:rPr>
          <w:rFonts w:hint="default"/>
        </w:rPr>
      </w:pPr>
      <w:r>
        <w:rPr>
          <w:rFonts w:hint="default"/>
        </w:rPr>
        <w:t>要使瓶中溶液的浓度为15%，设需要10%的甲溶液</w:t>
      </w:r>
      <w:r>
        <w:rPr>
          <w:rFonts w:hint="default"/>
        </w:rPr>
        <w:drawing>
          <wp:inline distT="0" distB="0" distL="114300" distR="114300">
            <wp:extent cx="161925" cy="133350"/>
            <wp:effectExtent l="0" t="0" r="0" b="5080"/>
            <wp:docPr id="3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IMG_256"/>
                    <pic:cNvPicPr>
                      <a:picLocks noChangeAspect="1"/>
                    </pic:cNvPicPr>
                  </pic:nvPicPr>
                  <pic:blipFill>
                    <a:blip r:embed="rId27"/>
                    <a:stretch>
                      <a:fillRect/>
                    </a:stretch>
                  </pic:blipFill>
                  <pic:spPr>
                    <a:xfrm>
                      <a:off x="0" y="0"/>
                      <a:ext cx="161925" cy="133350"/>
                    </a:xfrm>
                    <a:prstGeom prst="rect">
                      <a:avLst/>
                    </a:prstGeom>
                    <a:noFill/>
                    <a:ln w="9525">
                      <a:noFill/>
                    </a:ln>
                  </pic:spPr>
                </pic:pic>
              </a:graphicData>
            </a:graphic>
          </wp:inline>
        </w:drawing>
      </w:r>
      <w:r>
        <w:rPr>
          <w:rFonts w:hint="default"/>
        </w:rPr>
        <w:t>毫升，40%的乙溶液</w:t>
      </w:r>
      <w:r>
        <w:rPr>
          <w:rFonts w:hint="default"/>
        </w:rPr>
        <w:drawing>
          <wp:inline distT="0" distB="0" distL="114300" distR="114300">
            <wp:extent cx="142875" cy="171450"/>
            <wp:effectExtent l="0" t="0" r="9525" b="5715"/>
            <wp:docPr id="35" name="图片 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IMG_257"/>
                    <pic:cNvPicPr>
                      <a:picLocks noChangeAspect="1"/>
                    </pic:cNvPicPr>
                  </pic:nvPicPr>
                  <pic:blipFill>
                    <a:blip r:embed="rId28"/>
                    <a:stretch>
                      <a:fillRect/>
                    </a:stretch>
                  </pic:blipFill>
                  <pic:spPr>
                    <a:xfrm>
                      <a:off x="0" y="0"/>
                      <a:ext cx="142875" cy="171450"/>
                    </a:xfrm>
                    <a:prstGeom prst="rect">
                      <a:avLst/>
                    </a:prstGeom>
                    <a:noFill/>
                    <a:ln w="9525">
                      <a:noFill/>
                    </a:ln>
                  </pic:spPr>
                </pic:pic>
              </a:graphicData>
            </a:graphic>
          </wp:inline>
        </w:drawing>
      </w:r>
      <w:r>
        <w:rPr>
          <w:rFonts w:hint="default"/>
        </w:rPr>
        <w:t>毫升。方法一：方程法。根据公式：</w:t>
      </w:r>
      <w:r>
        <w:rPr>
          <w:rFonts w:hint="default"/>
        </w:rPr>
        <w:drawing>
          <wp:inline distT="0" distB="0" distL="114300" distR="114300">
            <wp:extent cx="1019175" cy="457200"/>
            <wp:effectExtent l="0" t="0" r="0" b="0"/>
            <wp:docPr id="36" name="图片 3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descr="IMG_258"/>
                    <pic:cNvPicPr>
                      <a:picLocks noChangeAspect="1"/>
                    </pic:cNvPicPr>
                  </pic:nvPicPr>
                  <pic:blipFill>
                    <a:blip r:embed="rId29"/>
                    <a:stretch>
                      <a:fillRect/>
                    </a:stretch>
                  </pic:blipFill>
                  <pic:spPr>
                    <a:xfrm>
                      <a:off x="0" y="0"/>
                      <a:ext cx="1019175" cy="457200"/>
                    </a:xfrm>
                    <a:prstGeom prst="rect">
                      <a:avLst/>
                    </a:prstGeom>
                    <a:noFill/>
                    <a:ln w="9525">
                      <a:noFill/>
                    </a:ln>
                  </pic:spPr>
                </pic:pic>
              </a:graphicData>
            </a:graphic>
          </wp:inline>
        </w:drawing>
      </w:r>
      <w:r>
        <w:rPr>
          <w:rFonts w:hint="default"/>
        </w:rPr>
        <w:t>，可列方程：</w:t>
      </w:r>
      <w:r>
        <w:rPr>
          <w:rFonts w:hint="default"/>
        </w:rPr>
        <w:drawing>
          <wp:inline distT="0" distB="0" distL="114300" distR="114300">
            <wp:extent cx="304800" cy="304800"/>
            <wp:effectExtent l="0" t="0" r="0" b="0"/>
            <wp:docPr id="34" name="图片 3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descr="IMG_259"/>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r>
        <w:rPr>
          <w:rFonts w:hint="default"/>
        </w:rPr>
        <w:t>，解得</w:t>
      </w:r>
      <w:r>
        <w:rPr>
          <w:rFonts w:hint="default"/>
        </w:rPr>
        <w:drawing>
          <wp:inline distT="0" distB="0" distL="114300" distR="114300">
            <wp:extent cx="933450" cy="209550"/>
            <wp:effectExtent l="0" t="0" r="0" b="5715"/>
            <wp:docPr id="37" name="图片 3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descr="IMG_260"/>
                    <pic:cNvPicPr>
                      <a:picLocks noChangeAspect="1"/>
                    </pic:cNvPicPr>
                  </pic:nvPicPr>
                  <pic:blipFill>
                    <a:blip r:embed="rId31"/>
                    <a:stretch>
                      <a:fillRect/>
                    </a:stretch>
                  </pic:blipFill>
                  <pic:spPr>
                    <a:xfrm>
                      <a:off x="0" y="0"/>
                      <a:ext cx="933450" cy="209550"/>
                    </a:xfrm>
                    <a:prstGeom prst="rect">
                      <a:avLst/>
                    </a:prstGeom>
                    <a:noFill/>
                    <a:ln w="9525">
                      <a:noFill/>
                    </a:ln>
                  </pic:spPr>
                </pic:pic>
              </a:graphicData>
            </a:graphic>
          </wp:inline>
        </w:drawing>
      </w:r>
      <w:r>
        <w:rPr>
          <w:rFonts w:hint="default"/>
        </w:rPr>
        <w:t>。</w:t>
      </w:r>
    </w:p>
    <w:p w14:paraId="1AB6BEE7">
      <w:pPr>
        <w:rPr>
          <w:rFonts w:hint="default"/>
        </w:rPr>
      </w:pPr>
      <w:r>
        <w:drawing>
          <wp:inline distT="0" distB="0" distL="114300" distR="114300">
            <wp:extent cx="5267325" cy="1397000"/>
            <wp:effectExtent l="0" t="0" r="317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5267325" cy="1397000"/>
                    </a:xfrm>
                    <a:prstGeom prst="rect">
                      <a:avLst/>
                    </a:prstGeom>
                    <a:noFill/>
                    <a:ln>
                      <a:noFill/>
                    </a:ln>
                  </pic:spPr>
                </pic:pic>
              </a:graphicData>
            </a:graphic>
          </wp:inline>
        </w:drawing>
      </w:r>
    </w:p>
    <w:p w14:paraId="758634F7">
      <w:pPr>
        <w:rPr>
          <w:rFonts w:hint="default"/>
        </w:rPr>
      </w:pPr>
      <w:r>
        <w:rPr>
          <w:rFonts w:hint="default"/>
        </w:rPr>
        <w:t>假设将甲瓶溶液向乙瓶转移，即</w:t>
      </w:r>
      <w:r>
        <w:rPr>
          <w:rFonts w:hint="default"/>
        </w:rPr>
        <w:drawing>
          <wp:inline distT="0" distB="0" distL="114300" distR="114300">
            <wp:extent cx="638175" cy="209550"/>
            <wp:effectExtent l="0" t="0" r="0" b="5715"/>
            <wp:docPr id="31" name="图片 3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6" descr="IMG_263"/>
                    <pic:cNvPicPr>
                      <a:picLocks noChangeAspect="1"/>
                    </pic:cNvPicPr>
                  </pic:nvPicPr>
                  <pic:blipFill>
                    <a:blip r:embed="rId33"/>
                    <a:stretch>
                      <a:fillRect/>
                    </a:stretch>
                  </pic:blipFill>
                  <pic:spPr>
                    <a:xfrm>
                      <a:off x="0" y="0"/>
                      <a:ext cx="638175" cy="209550"/>
                    </a:xfrm>
                    <a:prstGeom prst="rect">
                      <a:avLst/>
                    </a:prstGeom>
                    <a:noFill/>
                    <a:ln w="9525">
                      <a:noFill/>
                    </a:ln>
                  </pic:spPr>
                </pic:pic>
              </a:graphicData>
            </a:graphic>
          </wp:inline>
        </w:drawing>
      </w:r>
      <w:r>
        <w:rPr>
          <w:rFonts w:hint="default"/>
        </w:rPr>
        <w:t>毫升，则</w:t>
      </w:r>
      <w:r>
        <w:rPr>
          <w:rFonts w:hint="default"/>
        </w:rPr>
        <w:drawing>
          <wp:inline distT="0" distB="0" distL="114300" distR="114300">
            <wp:extent cx="647700" cy="171450"/>
            <wp:effectExtent l="0" t="0" r="0" b="5715"/>
            <wp:docPr id="30" name="图片 3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7" descr="IMG_264"/>
                    <pic:cNvPicPr>
                      <a:picLocks noChangeAspect="1"/>
                    </pic:cNvPicPr>
                  </pic:nvPicPr>
                  <pic:blipFill>
                    <a:blip r:embed="rId34"/>
                    <a:stretch>
                      <a:fillRect/>
                    </a:stretch>
                  </pic:blipFill>
                  <pic:spPr>
                    <a:xfrm>
                      <a:off x="0" y="0"/>
                      <a:ext cx="647700" cy="171450"/>
                    </a:xfrm>
                    <a:prstGeom prst="rect">
                      <a:avLst/>
                    </a:prstGeom>
                    <a:noFill/>
                    <a:ln w="9525">
                      <a:noFill/>
                    </a:ln>
                  </pic:spPr>
                </pic:pic>
              </a:graphicData>
            </a:graphic>
          </wp:inline>
        </w:drawing>
      </w:r>
      <w:r>
        <w:rPr>
          <w:rFonts w:hint="default"/>
        </w:rPr>
        <w:t>毫升。甲瓶一共只有200毫升酒精溶液，并且乙瓶的瓶身容量仅为500毫升，故无法实现，排除。</w:t>
      </w:r>
    </w:p>
    <w:p w14:paraId="4E9220DE">
      <w:pPr>
        <w:rPr>
          <w:rFonts w:hint="default"/>
        </w:rPr>
      </w:pPr>
      <w:r>
        <w:rPr>
          <w:rFonts w:hint="default"/>
        </w:rPr>
        <w:t>假设将乙瓶溶液向甲瓶转移，即</w:t>
      </w:r>
      <w:r>
        <w:rPr>
          <w:rFonts w:hint="default"/>
        </w:rPr>
        <w:drawing>
          <wp:inline distT="0" distB="0" distL="114300" distR="114300">
            <wp:extent cx="647700" cy="171450"/>
            <wp:effectExtent l="0" t="0" r="0" b="5715"/>
            <wp:docPr id="32" name="图片 3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8" descr="IMG_265"/>
                    <pic:cNvPicPr>
                      <a:picLocks noChangeAspect="1"/>
                    </pic:cNvPicPr>
                  </pic:nvPicPr>
                  <pic:blipFill>
                    <a:blip r:embed="rId35"/>
                    <a:stretch>
                      <a:fillRect/>
                    </a:stretch>
                  </pic:blipFill>
                  <pic:spPr>
                    <a:xfrm>
                      <a:off x="0" y="0"/>
                      <a:ext cx="647700" cy="171450"/>
                    </a:xfrm>
                    <a:prstGeom prst="rect">
                      <a:avLst/>
                    </a:prstGeom>
                    <a:noFill/>
                    <a:ln w="9525">
                      <a:noFill/>
                    </a:ln>
                  </pic:spPr>
                </pic:pic>
              </a:graphicData>
            </a:graphic>
          </wp:inline>
        </w:drawing>
      </w:r>
      <w:r>
        <w:rPr>
          <w:rFonts w:hint="default"/>
        </w:rPr>
        <w:t>毫升，则</w:t>
      </w:r>
      <w:r>
        <w:rPr>
          <w:rFonts w:hint="default"/>
        </w:rPr>
        <w:drawing>
          <wp:inline distT="0" distB="0" distL="114300" distR="114300">
            <wp:extent cx="552450" cy="209550"/>
            <wp:effectExtent l="0" t="0" r="0" b="5715"/>
            <wp:docPr id="29" name="图片 3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9" descr="IMG_266"/>
                    <pic:cNvPicPr>
                      <a:picLocks noChangeAspect="1"/>
                    </pic:cNvPicPr>
                  </pic:nvPicPr>
                  <pic:blipFill>
                    <a:blip r:embed="rId36"/>
                    <a:stretch>
                      <a:fillRect/>
                    </a:stretch>
                  </pic:blipFill>
                  <pic:spPr>
                    <a:xfrm>
                      <a:off x="0" y="0"/>
                      <a:ext cx="552450" cy="209550"/>
                    </a:xfrm>
                    <a:prstGeom prst="rect">
                      <a:avLst/>
                    </a:prstGeom>
                    <a:noFill/>
                    <a:ln w="9525">
                      <a:noFill/>
                    </a:ln>
                  </pic:spPr>
                </pic:pic>
              </a:graphicData>
            </a:graphic>
          </wp:inline>
        </w:drawing>
      </w:r>
      <w:r>
        <w:rPr>
          <w:rFonts w:hint="default"/>
        </w:rPr>
        <w:t>毫升。所以至少转移40毫升，可以使甲瓶溶液的浓度恰好为15%。</w:t>
      </w:r>
    </w:p>
    <w:p w14:paraId="40CFAC6B">
      <w:pPr>
        <w:rPr>
          <w:rFonts w:hint="default"/>
        </w:rPr>
      </w:pPr>
      <w:r>
        <w:rPr>
          <w:rFonts w:hint="default"/>
        </w:rPr>
        <w:t>故正确答案为B。</w:t>
      </w:r>
    </w:p>
    <w:p w14:paraId="64EF0039">
      <w:pPr>
        <w:rPr>
          <w:rFonts w:hint="default"/>
          <w:lang w:val="en-US" w:eastAsia="zh-CN"/>
        </w:rPr>
      </w:pPr>
    </w:p>
    <w:p w14:paraId="1808FD88">
      <w:pPr>
        <w:rPr>
          <w:rFonts w:hint="eastAsia"/>
          <w:lang w:val="en-US" w:eastAsia="zh-CN"/>
        </w:rPr>
      </w:pPr>
      <w:r>
        <w:rPr>
          <w:rFonts w:hint="eastAsia"/>
          <w:lang w:val="en-US" w:eastAsia="zh-CN"/>
        </w:rPr>
        <w:t>50.A</w:t>
      </w:r>
    </w:p>
    <w:p w14:paraId="25A55A62">
      <w:r>
        <w:rPr>
          <w:rFonts w:hint="default"/>
        </w:rPr>
        <w:t>如图，过B作</w:t>
      </w:r>
      <w:r>
        <w:rPr>
          <w:rFonts w:hint="default"/>
        </w:rPr>
        <w:drawing>
          <wp:inline distT="0" distB="0" distL="114300" distR="114300">
            <wp:extent cx="838200" cy="180975"/>
            <wp:effectExtent l="0" t="0" r="0" b="10160"/>
            <wp:docPr id="41"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56"/>
                    <pic:cNvPicPr>
                      <a:picLocks noChangeAspect="1"/>
                    </pic:cNvPicPr>
                  </pic:nvPicPr>
                  <pic:blipFill>
                    <a:blip r:embed="rId37"/>
                    <a:stretch>
                      <a:fillRect/>
                    </a:stretch>
                  </pic:blipFill>
                  <pic:spPr>
                    <a:xfrm>
                      <a:off x="0" y="0"/>
                      <a:ext cx="838200" cy="180975"/>
                    </a:xfrm>
                    <a:prstGeom prst="rect">
                      <a:avLst/>
                    </a:prstGeom>
                    <a:noFill/>
                    <a:ln w="9525">
                      <a:noFill/>
                    </a:ln>
                  </pic:spPr>
                </pic:pic>
              </a:graphicData>
            </a:graphic>
          </wp:inline>
        </w:drawing>
      </w:r>
      <w:r>
        <w:rPr>
          <w:rFonts w:hint="default"/>
        </w:rPr>
        <w:t>于点E，则</w:t>
      </w:r>
      <w:r>
        <w:rPr>
          <w:rFonts w:hint="default"/>
        </w:rPr>
        <w:drawing>
          <wp:inline distT="0" distB="0" distL="114300" distR="114300">
            <wp:extent cx="1333500" cy="180975"/>
            <wp:effectExtent l="0" t="0" r="0" b="10160"/>
            <wp:docPr id="42" name="图片 4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7"/>
                    <pic:cNvPicPr>
                      <a:picLocks noChangeAspect="1"/>
                    </pic:cNvPicPr>
                  </pic:nvPicPr>
                  <pic:blipFill>
                    <a:blip r:embed="rId38"/>
                    <a:stretch>
                      <a:fillRect/>
                    </a:stretch>
                  </pic:blipFill>
                  <pic:spPr>
                    <a:xfrm>
                      <a:off x="0" y="0"/>
                      <a:ext cx="1333500" cy="180975"/>
                    </a:xfrm>
                    <a:prstGeom prst="rect">
                      <a:avLst/>
                    </a:prstGeom>
                    <a:noFill/>
                    <a:ln w="9525">
                      <a:noFill/>
                    </a:ln>
                  </pic:spPr>
                </pic:pic>
              </a:graphicData>
            </a:graphic>
          </wp:inline>
        </w:drawing>
      </w:r>
      <w:r>
        <w:rPr>
          <w:rFonts w:hint="default"/>
        </w:rPr>
        <w:t>。根据题意可知</w:t>
      </w:r>
      <w:r>
        <w:rPr>
          <w:rFonts w:hint="default"/>
        </w:rPr>
        <w:drawing>
          <wp:inline distT="0" distB="0" distL="114300" distR="114300">
            <wp:extent cx="1619250" cy="200025"/>
            <wp:effectExtent l="0" t="0" r="0" b="0"/>
            <wp:docPr id="49" name="图片 4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descr="IMG_258"/>
                    <pic:cNvPicPr>
                      <a:picLocks noChangeAspect="1"/>
                    </pic:cNvPicPr>
                  </pic:nvPicPr>
                  <pic:blipFill>
                    <a:blip r:embed="rId39"/>
                    <a:stretch>
                      <a:fillRect/>
                    </a:stretch>
                  </pic:blipFill>
                  <pic:spPr>
                    <a:xfrm>
                      <a:off x="0" y="0"/>
                      <a:ext cx="1619250" cy="200025"/>
                    </a:xfrm>
                    <a:prstGeom prst="rect">
                      <a:avLst/>
                    </a:prstGeom>
                    <a:noFill/>
                    <a:ln w="9525">
                      <a:noFill/>
                    </a:ln>
                  </pic:spPr>
                </pic:pic>
              </a:graphicData>
            </a:graphic>
          </wp:inline>
        </w:drawing>
      </w:r>
      <w:r>
        <w:rPr>
          <w:rFonts w:hint="default"/>
        </w:rPr>
        <w:t>，则</w:t>
      </w:r>
      <w:r>
        <w:rPr>
          <w:rFonts w:hint="default"/>
        </w:rPr>
        <w:drawing>
          <wp:inline distT="0" distB="0" distL="114300" distR="114300">
            <wp:extent cx="2762250" cy="200025"/>
            <wp:effectExtent l="0" t="0" r="0" b="0"/>
            <wp:docPr id="47" name="图片 4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4" descr="IMG_259"/>
                    <pic:cNvPicPr>
                      <a:picLocks noChangeAspect="1"/>
                    </pic:cNvPicPr>
                  </pic:nvPicPr>
                  <pic:blipFill>
                    <a:blip r:embed="rId40"/>
                    <a:stretch>
                      <a:fillRect/>
                    </a:stretch>
                  </pic:blipFill>
                  <pic:spPr>
                    <a:xfrm>
                      <a:off x="0" y="0"/>
                      <a:ext cx="2762250" cy="200025"/>
                    </a:xfrm>
                    <a:prstGeom prst="rect">
                      <a:avLst/>
                    </a:prstGeom>
                    <a:noFill/>
                    <a:ln w="9525">
                      <a:noFill/>
                    </a:ln>
                  </pic:spPr>
                </pic:pic>
              </a:graphicData>
            </a:graphic>
          </wp:inline>
        </w:drawing>
      </w:r>
      <w:r>
        <w:rPr>
          <w:rFonts w:hint="default"/>
        </w:rPr>
        <w:t>。在直角三角形BEA中，</w:t>
      </w:r>
      <w:r>
        <w:rPr>
          <w:rFonts w:hint="default"/>
        </w:rPr>
        <w:drawing>
          <wp:inline distT="0" distB="0" distL="114300" distR="114300">
            <wp:extent cx="3362325" cy="285750"/>
            <wp:effectExtent l="0" t="0" r="3175" b="0"/>
            <wp:docPr id="51" name="图片 4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5" descr="IMG_260"/>
                    <pic:cNvPicPr>
                      <a:picLocks noChangeAspect="1"/>
                    </pic:cNvPicPr>
                  </pic:nvPicPr>
                  <pic:blipFill>
                    <a:blip r:embed="rId41"/>
                    <a:stretch>
                      <a:fillRect/>
                    </a:stretch>
                  </pic:blipFill>
                  <pic:spPr>
                    <a:xfrm>
                      <a:off x="0" y="0"/>
                      <a:ext cx="3362325" cy="285750"/>
                    </a:xfrm>
                    <a:prstGeom prst="rect">
                      <a:avLst/>
                    </a:prstGeom>
                    <a:noFill/>
                    <a:ln w="9525">
                      <a:noFill/>
                    </a:ln>
                  </pic:spPr>
                </pic:pic>
              </a:graphicData>
            </a:graphic>
          </wp:inline>
        </w:drawing>
      </w:r>
      <w:r>
        <w:rPr>
          <w:rFonts w:hint="default"/>
        </w:rPr>
        <w:t>，故</w:t>
      </w:r>
      <w:r>
        <w:rPr>
          <w:rFonts w:hint="default"/>
        </w:rPr>
        <w:drawing>
          <wp:inline distT="0" distB="0" distL="114300" distR="114300">
            <wp:extent cx="1333500" cy="180975"/>
            <wp:effectExtent l="0" t="0" r="0" b="10160"/>
            <wp:docPr id="46" name="图片 4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61"/>
                    <pic:cNvPicPr>
                      <a:picLocks noChangeAspect="1"/>
                    </pic:cNvPicPr>
                  </pic:nvPicPr>
                  <pic:blipFill>
                    <a:blip r:embed="rId42"/>
                    <a:stretch>
                      <a:fillRect/>
                    </a:stretch>
                  </pic:blipFill>
                  <pic:spPr>
                    <a:xfrm>
                      <a:off x="0" y="0"/>
                      <a:ext cx="1333500" cy="180975"/>
                    </a:xfrm>
                    <a:prstGeom prst="rect">
                      <a:avLst/>
                    </a:prstGeom>
                    <a:noFill/>
                    <a:ln w="9525">
                      <a:noFill/>
                    </a:ln>
                  </pic:spPr>
                </pic:pic>
              </a:graphicData>
            </a:graphic>
          </wp:inline>
        </w:drawing>
      </w:r>
      <w:r>
        <w:rPr>
          <w:rFonts w:hint="default"/>
        </w:rPr>
        <w:t>；根据公式：</w:t>
      </w:r>
      <w:r>
        <w:rPr>
          <w:rFonts w:hint="default"/>
        </w:rPr>
        <w:drawing>
          <wp:inline distT="0" distB="0" distL="114300" distR="114300">
            <wp:extent cx="2371725" cy="409575"/>
            <wp:effectExtent l="0" t="0" r="3175" b="9525"/>
            <wp:docPr id="48" name="图片 4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IMG_262"/>
                    <pic:cNvPicPr>
                      <a:picLocks noChangeAspect="1"/>
                    </pic:cNvPicPr>
                  </pic:nvPicPr>
                  <pic:blipFill>
                    <a:blip r:embed="rId43"/>
                    <a:stretch>
                      <a:fillRect/>
                    </a:stretch>
                  </pic:blipFill>
                  <pic:spPr>
                    <a:xfrm>
                      <a:off x="0" y="0"/>
                      <a:ext cx="2371725" cy="409575"/>
                    </a:xfrm>
                    <a:prstGeom prst="rect">
                      <a:avLst/>
                    </a:prstGeom>
                    <a:noFill/>
                    <a:ln w="9525">
                      <a:noFill/>
                    </a:ln>
                  </pic:spPr>
                </pic:pic>
              </a:graphicData>
            </a:graphic>
          </wp:inline>
        </w:drawing>
      </w:r>
      <w:r>
        <w:rPr>
          <w:rFonts w:hint="default"/>
        </w:rPr>
        <w:t>、</w:t>
      </w:r>
      <w:r>
        <w:rPr>
          <w:rFonts w:hint="default"/>
        </w:rPr>
        <w:drawing>
          <wp:inline distT="0" distB="0" distL="114300" distR="114300">
            <wp:extent cx="1638300" cy="409575"/>
            <wp:effectExtent l="0" t="0" r="0" b="9525"/>
            <wp:docPr id="43" name="图片 4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8" descr="IMG_263"/>
                    <pic:cNvPicPr>
                      <a:picLocks noChangeAspect="1"/>
                    </pic:cNvPicPr>
                  </pic:nvPicPr>
                  <pic:blipFill>
                    <a:blip r:embed="rId44"/>
                    <a:stretch>
                      <a:fillRect/>
                    </a:stretch>
                  </pic:blipFill>
                  <pic:spPr>
                    <a:xfrm>
                      <a:off x="0" y="0"/>
                      <a:ext cx="1638300" cy="409575"/>
                    </a:xfrm>
                    <a:prstGeom prst="rect">
                      <a:avLst/>
                    </a:prstGeom>
                    <a:noFill/>
                    <a:ln w="9525">
                      <a:noFill/>
                    </a:ln>
                  </pic:spPr>
                </pic:pic>
              </a:graphicData>
            </a:graphic>
          </wp:inline>
        </w:drawing>
      </w:r>
      <w:r>
        <w:rPr>
          <w:rFonts w:hint="default"/>
        </w:rPr>
        <w:t>，可得</w:t>
      </w:r>
      <w:r>
        <w:rPr>
          <w:rFonts w:hint="default"/>
        </w:rPr>
        <w:drawing>
          <wp:inline distT="0" distB="0" distL="114300" distR="114300">
            <wp:extent cx="2581275" cy="238125"/>
            <wp:effectExtent l="0" t="0" r="9525" b="0"/>
            <wp:docPr id="52" name="图片 4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9" descr="IMG_264"/>
                    <pic:cNvPicPr>
                      <a:picLocks noChangeAspect="1"/>
                    </pic:cNvPicPr>
                  </pic:nvPicPr>
                  <pic:blipFill>
                    <a:blip r:embed="rId45"/>
                    <a:stretch>
                      <a:fillRect/>
                    </a:stretch>
                  </pic:blipFill>
                  <pic:spPr>
                    <a:xfrm>
                      <a:off x="0" y="0"/>
                      <a:ext cx="2581275" cy="238125"/>
                    </a:xfrm>
                    <a:prstGeom prst="rect">
                      <a:avLst/>
                    </a:prstGeom>
                    <a:noFill/>
                    <a:ln w="9525">
                      <a:noFill/>
                    </a:ln>
                  </pic:spPr>
                </pic:pic>
              </a:graphicData>
            </a:graphic>
          </wp:inline>
        </w:drawing>
      </w:r>
      <w:r>
        <w:rPr>
          <w:rFonts w:hint="default"/>
        </w:rPr>
        <w:drawing>
          <wp:inline distT="0" distB="0" distL="114300" distR="114300">
            <wp:extent cx="1905000" cy="409575"/>
            <wp:effectExtent l="0" t="0" r="0" b="9525"/>
            <wp:docPr id="50" name="图片 5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65"/>
                    <pic:cNvPicPr>
                      <a:picLocks noChangeAspect="1"/>
                    </pic:cNvPicPr>
                  </pic:nvPicPr>
                  <pic:blipFill>
                    <a:blip r:embed="rId46"/>
                    <a:stretch>
                      <a:fillRect/>
                    </a:stretch>
                  </pic:blipFill>
                  <pic:spPr>
                    <a:xfrm>
                      <a:off x="0" y="0"/>
                      <a:ext cx="1905000" cy="409575"/>
                    </a:xfrm>
                    <a:prstGeom prst="rect">
                      <a:avLst/>
                    </a:prstGeom>
                    <a:noFill/>
                    <a:ln w="9525">
                      <a:noFill/>
                    </a:ln>
                  </pic:spPr>
                </pic:pic>
              </a:graphicData>
            </a:graphic>
          </wp:inline>
        </w:drawing>
      </w:r>
      <w:r>
        <w:rPr>
          <w:rFonts w:hint="default"/>
        </w:rPr>
        <w:drawing>
          <wp:inline distT="0" distB="0" distL="114300" distR="114300">
            <wp:extent cx="1285875" cy="409575"/>
            <wp:effectExtent l="0" t="0" r="9525" b="9525"/>
            <wp:docPr id="44" name="图片 5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1" descr="IMG_266"/>
                    <pic:cNvPicPr>
                      <a:picLocks noChangeAspect="1"/>
                    </pic:cNvPicPr>
                  </pic:nvPicPr>
                  <pic:blipFill>
                    <a:blip r:embed="rId47"/>
                    <a:stretch>
                      <a:fillRect/>
                    </a:stretch>
                  </pic:blipFill>
                  <pic:spPr>
                    <a:xfrm>
                      <a:off x="0" y="0"/>
                      <a:ext cx="1285875" cy="409575"/>
                    </a:xfrm>
                    <a:prstGeom prst="rect">
                      <a:avLst/>
                    </a:prstGeom>
                    <a:noFill/>
                    <a:ln w="9525">
                      <a:noFill/>
                    </a:ln>
                  </pic:spPr>
                </pic:pic>
              </a:graphicData>
            </a:graphic>
          </wp:inline>
        </w:drawing>
      </w:r>
      <w:r>
        <w:rPr>
          <w:rFonts w:hint="default"/>
        </w:rPr>
        <w:drawing>
          <wp:inline distT="0" distB="0" distL="114300" distR="114300">
            <wp:extent cx="1885950" cy="409575"/>
            <wp:effectExtent l="0" t="0" r="6350" b="9525"/>
            <wp:docPr id="45" name="图片 5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2" descr="IMG_267"/>
                    <pic:cNvPicPr>
                      <a:picLocks noChangeAspect="1"/>
                    </pic:cNvPicPr>
                  </pic:nvPicPr>
                  <pic:blipFill>
                    <a:blip r:embed="rId48"/>
                    <a:stretch>
                      <a:fillRect/>
                    </a:stretch>
                  </pic:blipFill>
                  <pic:spPr>
                    <a:xfrm>
                      <a:off x="0" y="0"/>
                      <a:ext cx="1885950" cy="409575"/>
                    </a:xfrm>
                    <a:prstGeom prst="rect">
                      <a:avLst/>
                    </a:prstGeom>
                    <a:noFill/>
                    <a:ln w="9525">
                      <a:noFill/>
                    </a:ln>
                  </pic:spPr>
                </pic:pic>
              </a:graphicData>
            </a:graphic>
          </wp:inline>
        </w:drawing>
      </w:r>
      <w:r>
        <w:rPr>
          <w:rFonts w:hint="default"/>
        </w:rPr>
        <w:drawing>
          <wp:inline distT="0" distB="0" distL="114300" distR="114300">
            <wp:extent cx="666750" cy="171450"/>
            <wp:effectExtent l="0" t="0" r="0" b="5715"/>
            <wp:docPr id="54" name="图片 5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IMG_268"/>
                    <pic:cNvPicPr>
                      <a:picLocks noChangeAspect="1"/>
                    </pic:cNvPicPr>
                  </pic:nvPicPr>
                  <pic:blipFill>
                    <a:blip r:embed="rId49"/>
                    <a:stretch>
                      <a:fillRect/>
                    </a:stretch>
                  </pic:blipFill>
                  <pic:spPr>
                    <a:xfrm>
                      <a:off x="0" y="0"/>
                      <a:ext cx="666750" cy="171450"/>
                    </a:xfrm>
                    <a:prstGeom prst="rect">
                      <a:avLst/>
                    </a:prstGeom>
                    <a:noFill/>
                    <a:ln w="9525">
                      <a:noFill/>
                    </a:ln>
                  </pic:spPr>
                </pic:pic>
              </a:graphicData>
            </a:graphic>
          </wp:inline>
        </w:drawing>
      </w:r>
      <w:r>
        <w:rPr>
          <w:rFonts w:hint="default"/>
        </w:rPr>
        <w:t>。</w:t>
      </w:r>
    </w:p>
    <w:p w14:paraId="74538E28">
      <w:pPr>
        <w:rPr>
          <w:rFonts w:hint="default"/>
        </w:rPr>
      </w:pPr>
      <w:r>
        <w:rPr>
          <w:rFonts w:hint="default"/>
        </w:rPr>
        <w:drawing>
          <wp:inline distT="0" distB="0" distL="114300" distR="114300">
            <wp:extent cx="3648075" cy="3009900"/>
            <wp:effectExtent l="0" t="0" r="0" b="0"/>
            <wp:docPr id="53" name="图片 5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descr="IMG_269"/>
                    <pic:cNvPicPr>
                      <a:picLocks noChangeAspect="1"/>
                    </pic:cNvPicPr>
                  </pic:nvPicPr>
                  <pic:blipFill>
                    <a:blip r:embed="rId50"/>
                    <a:stretch>
                      <a:fillRect/>
                    </a:stretch>
                  </pic:blipFill>
                  <pic:spPr>
                    <a:xfrm>
                      <a:off x="0" y="0"/>
                      <a:ext cx="3648075" cy="3009900"/>
                    </a:xfrm>
                    <a:prstGeom prst="rect">
                      <a:avLst/>
                    </a:prstGeom>
                    <a:noFill/>
                    <a:ln w="9525">
                      <a:noFill/>
                    </a:ln>
                  </pic:spPr>
                </pic:pic>
              </a:graphicData>
            </a:graphic>
          </wp:inline>
        </w:drawing>
      </w:r>
    </w:p>
    <w:p w14:paraId="5FF3CDFD">
      <w:pPr>
        <w:rPr>
          <w:rFonts w:hint="default"/>
        </w:rPr>
      </w:pPr>
      <w:r>
        <w:rPr>
          <w:rFonts w:hint="default"/>
        </w:rPr>
        <w:t>故正确答案为A。</w:t>
      </w:r>
    </w:p>
    <w:p w14:paraId="70E4E916">
      <w:pPr>
        <w:rPr>
          <w:rFonts w:hint="default"/>
          <w:lang w:val="en-US" w:eastAsia="zh-CN"/>
        </w:rPr>
      </w:pPr>
    </w:p>
    <w:p w14:paraId="0BDB86A9">
      <w:pPr>
        <w:rPr>
          <w:rFonts w:hint="eastAsia"/>
          <w:lang w:val="en-US" w:eastAsia="zh-CN"/>
        </w:rPr>
      </w:pPr>
      <w:r>
        <w:rPr>
          <w:rFonts w:hint="eastAsia"/>
          <w:lang w:val="en-US" w:eastAsia="zh-CN"/>
        </w:rPr>
        <w:t>51.D</w:t>
      </w:r>
    </w:p>
    <w:p w14:paraId="79616AF2">
      <w:r>
        <w:rPr>
          <w:rFonts w:hint="default"/>
        </w:rPr>
        <w:t>元素组成不同，且无明显属性规律，考虑数量规律。观察发现，题干图形封闭区域明显，考虑数面，但题干图形均有三个面，无法分组分类。进一步观察发现，题干图形含有最大面或最小面，考虑最大面和最小面对称。图①②⑥最大面均为轴对称图形，图③④⑤最小面均为轴对称图形，即图①②⑥为一组，图③④⑤为另一组，只有D项符合。</w:t>
      </w:r>
    </w:p>
    <w:p w14:paraId="25DDBB65">
      <w:pPr>
        <w:rPr>
          <w:rFonts w:hint="default"/>
        </w:rPr>
      </w:pPr>
      <w:r>
        <w:rPr>
          <w:rFonts w:hint="default"/>
        </w:rPr>
        <w:t>故正确答案为D。</w:t>
      </w:r>
    </w:p>
    <w:p w14:paraId="00D7B51C">
      <w:pPr>
        <w:rPr>
          <w:rFonts w:hint="default"/>
          <w:lang w:val="en-US" w:eastAsia="zh-CN"/>
        </w:rPr>
      </w:pPr>
    </w:p>
    <w:p w14:paraId="47B8A6FF">
      <w:pPr>
        <w:rPr>
          <w:rFonts w:hint="eastAsia"/>
          <w:lang w:val="en-US" w:eastAsia="zh-CN"/>
        </w:rPr>
      </w:pPr>
      <w:r>
        <w:rPr>
          <w:rFonts w:hint="eastAsia"/>
          <w:lang w:val="en-US" w:eastAsia="zh-CN"/>
        </w:rPr>
        <w:t>52.C</w:t>
      </w:r>
    </w:p>
    <w:p w14:paraId="1821B697">
      <w:r>
        <w:rPr>
          <w:rFonts w:hint="default"/>
        </w:rPr>
        <w:t>元素组成相同，优先考虑位置规律。观察发现，每个小黑球的位置明显发生变化，优先考虑平移。图一到图二每列黑球数量不变，黑球每列向上平移一个单位（到头时循环走），图二到图三每行数量不变，黑球每行向左平移一个单位（到头时循环走），图三到图四黑球按列向上平移一个单位（到头时循环走），图四到图五黑球按行向左平移一个单位（到头时循环走），相邻两幅图按列向上和按行向左依次交替平移，故？处应选择在图五基础上按列向上平移一个单位的图形，只有C项符合。</w:t>
      </w:r>
    </w:p>
    <w:p w14:paraId="29B6322E">
      <w:pPr>
        <w:rPr>
          <w:rFonts w:hint="default"/>
        </w:rPr>
      </w:pPr>
      <w:r>
        <w:rPr>
          <w:rFonts w:hint="default"/>
        </w:rPr>
        <w:t>故正确答案为C。</w:t>
      </w:r>
    </w:p>
    <w:p w14:paraId="4C54D27A">
      <w:pPr>
        <w:rPr>
          <w:rFonts w:hint="default"/>
          <w:lang w:val="en-US" w:eastAsia="zh-CN"/>
        </w:rPr>
      </w:pPr>
    </w:p>
    <w:p w14:paraId="594A94F6">
      <w:pPr>
        <w:rPr>
          <w:rFonts w:hint="eastAsia"/>
          <w:lang w:val="en-US" w:eastAsia="zh-CN"/>
        </w:rPr>
      </w:pPr>
      <w:r>
        <w:rPr>
          <w:rFonts w:hint="eastAsia"/>
          <w:lang w:val="en-US" w:eastAsia="zh-CN"/>
        </w:rPr>
        <w:t>53.A</w:t>
      </w:r>
    </w:p>
    <w:p w14:paraId="4D51B3BD">
      <w:r>
        <w:rPr>
          <w:rFonts w:hint="default"/>
        </w:rPr>
        <w:t>元素组成不同，且无明显属性规律，优先考虑数量规律。观察发现，题干图形中出现圆相切变形图、一线牵图形、“日”字变形图，考虑笔画数。观察发现，题干图形均为一笔画图形，故？处应选择一笔画的图形，只有A项符合。</w:t>
      </w:r>
    </w:p>
    <w:p w14:paraId="0843B146">
      <w:pPr>
        <w:rPr>
          <w:rFonts w:hint="default"/>
        </w:rPr>
      </w:pPr>
      <w:r>
        <w:rPr>
          <w:rFonts w:hint="default"/>
        </w:rPr>
        <w:t>故正确答案为A。</w:t>
      </w:r>
    </w:p>
    <w:p w14:paraId="34F86135">
      <w:pPr>
        <w:rPr>
          <w:rFonts w:hint="eastAsia"/>
          <w:lang w:val="en-US" w:eastAsia="zh-CN"/>
        </w:rPr>
      </w:pPr>
      <w:r>
        <w:rPr>
          <w:rFonts w:hint="eastAsia"/>
          <w:lang w:val="en-US" w:eastAsia="zh-CN"/>
        </w:rPr>
        <w:t>54.B</w:t>
      </w:r>
    </w:p>
    <w:p w14:paraId="41E83B5D">
      <w:r>
        <w:rPr>
          <w:rFonts w:hint="default"/>
        </w:rPr>
        <w:t>本题考查平面拼合，可以采用平行线条等长相消的方式。</w:t>
      </w:r>
    </w:p>
    <w:p w14:paraId="1A922F34">
      <w:pPr>
        <w:rPr>
          <w:rFonts w:hint="default"/>
        </w:rPr>
      </w:pPr>
      <w:r>
        <w:rPr>
          <w:rFonts w:hint="default"/>
        </w:rPr>
        <w:t>消去平行等长的线段后进行组合得到轮廓图，即为B项。平行等长消去方式如下图所示：</w:t>
      </w:r>
    </w:p>
    <w:p w14:paraId="144597D6">
      <w:pPr>
        <w:rPr>
          <w:rFonts w:hint="default"/>
        </w:rPr>
      </w:pPr>
      <w:r>
        <w:rPr>
          <w:rFonts w:hint="default"/>
        </w:rPr>
        <w:drawing>
          <wp:inline distT="0" distB="0" distL="114300" distR="114300">
            <wp:extent cx="5274310" cy="3277235"/>
            <wp:effectExtent l="0" t="0" r="8890" b="12065"/>
            <wp:docPr id="5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56"/>
                    <pic:cNvPicPr>
                      <a:picLocks noChangeAspect="1"/>
                    </pic:cNvPicPr>
                  </pic:nvPicPr>
                  <pic:blipFill>
                    <a:blip r:embed="rId51"/>
                    <a:stretch>
                      <a:fillRect/>
                    </a:stretch>
                  </pic:blipFill>
                  <pic:spPr>
                    <a:xfrm>
                      <a:off x="0" y="0"/>
                      <a:ext cx="5274310" cy="3277235"/>
                    </a:xfrm>
                    <a:prstGeom prst="rect">
                      <a:avLst/>
                    </a:prstGeom>
                    <a:noFill/>
                    <a:ln w="9525">
                      <a:noFill/>
                    </a:ln>
                  </pic:spPr>
                </pic:pic>
              </a:graphicData>
            </a:graphic>
          </wp:inline>
        </w:drawing>
      </w:r>
    </w:p>
    <w:p w14:paraId="78A88C4D">
      <w:pPr>
        <w:rPr>
          <w:rFonts w:hint="default"/>
        </w:rPr>
      </w:pPr>
      <w:r>
        <w:rPr>
          <w:rFonts w:hint="default"/>
        </w:rPr>
        <w:t>故正确答案为B。</w:t>
      </w:r>
    </w:p>
    <w:p w14:paraId="0483B02B">
      <w:pPr>
        <w:rPr>
          <w:rFonts w:hint="default"/>
          <w:lang w:val="en-US" w:eastAsia="zh-CN"/>
        </w:rPr>
      </w:pPr>
    </w:p>
    <w:p w14:paraId="4F11E9CF">
      <w:pPr>
        <w:rPr>
          <w:rFonts w:hint="eastAsia"/>
          <w:lang w:val="en-US" w:eastAsia="zh-CN"/>
        </w:rPr>
      </w:pPr>
      <w:r>
        <w:rPr>
          <w:rFonts w:hint="eastAsia"/>
          <w:lang w:val="en-US" w:eastAsia="zh-CN"/>
        </w:rPr>
        <w:t>55.C</w:t>
      </w:r>
    </w:p>
    <w:p w14:paraId="3BB513AD">
      <w:r>
        <w:rPr>
          <w:rFonts w:hint="default"/>
        </w:rPr>
        <w:t>本题为空间重构题。</w:t>
      </w:r>
    </w:p>
    <w:p w14:paraId="66C37841">
      <w:pPr>
        <w:rPr>
          <w:rFonts w:hint="default"/>
        </w:rPr>
      </w:pPr>
      <w:r>
        <w:rPr>
          <w:rFonts w:hint="default"/>
        </w:rPr>
        <w:t>对展开图进行编号，如下图所示：</w:t>
      </w:r>
    </w:p>
    <w:p w14:paraId="70FF53BE">
      <w:pPr>
        <w:rPr>
          <w:rFonts w:hint="default"/>
        </w:rPr>
      </w:pPr>
      <w:r>
        <w:drawing>
          <wp:inline distT="0" distB="0" distL="114300" distR="114300">
            <wp:extent cx="5269865" cy="1466215"/>
            <wp:effectExtent l="0" t="0" r="635" b="698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2"/>
                    <a:stretch>
                      <a:fillRect/>
                    </a:stretch>
                  </pic:blipFill>
                  <pic:spPr>
                    <a:xfrm>
                      <a:off x="0" y="0"/>
                      <a:ext cx="5269865" cy="1466215"/>
                    </a:xfrm>
                    <a:prstGeom prst="rect">
                      <a:avLst/>
                    </a:prstGeom>
                    <a:noFill/>
                    <a:ln>
                      <a:noFill/>
                    </a:ln>
                  </pic:spPr>
                </pic:pic>
              </a:graphicData>
            </a:graphic>
          </wp:inline>
        </w:drawing>
      </w:r>
    </w:p>
    <w:p w14:paraId="1F8B41E5">
      <w:pPr>
        <w:rPr>
          <w:rFonts w:hint="default"/>
        </w:rPr>
      </w:pPr>
      <w:r>
        <w:rPr>
          <w:rFonts w:hint="default"/>
        </w:rPr>
        <w:t>A项：选项正面为面e、右面为面b、顶面为面a，选项和展开图一致，排除；</w:t>
      </w:r>
    </w:p>
    <w:p w14:paraId="31505E64">
      <w:pPr>
        <w:rPr>
          <w:rFonts w:hint="default"/>
        </w:rPr>
      </w:pPr>
      <w:r>
        <w:rPr>
          <w:rFonts w:hint="default"/>
        </w:rPr>
        <w:t>B项：选项正面为面c、右面为面d、顶面为面a，选项和展开图一致，排除；</w:t>
      </w:r>
    </w:p>
    <w:p w14:paraId="4B918C69">
      <w:pPr>
        <w:rPr>
          <w:rFonts w:hint="default"/>
        </w:rPr>
      </w:pPr>
      <w:r>
        <w:rPr>
          <w:rFonts w:hint="default"/>
        </w:rPr>
        <w:t>C项：选项正面为面e、右面为面a、顶面为面d，选项中面a和面e的公共边（红线标记）挨着面e黑色长方形的短边和面a黑色长方形的长边，但展开图中面a和面e的公共边（红线标记）均挨着黑色长方形短边，选项与展开图不一致，当选；</w:t>
      </w:r>
    </w:p>
    <w:p w14:paraId="169514D2">
      <w:pPr>
        <w:rPr>
          <w:rFonts w:hint="default"/>
        </w:rPr>
      </w:pPr>
      <w:r>
        <w:drawing>
          <wp:inline distT="0" distB="0" distL="114300" distR="114300">
            <wp:extent cx="5269865" cy="1524000"/>
            <wp:effectExtent l="0" t="0" r="6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53"/>
                    <a:stretch>
                      <a:fillRect/>
                    </a:stretch>
                  </pic:blipFill>
                  <pic:spPr>
                    <a:xfrm>
                      <a:off x="0" y="0"/>
                      <a:ext cx="5269865" cy="1524000"/>
                    </a:xfrm>
                    <a:prstGeom prst="rect">
                      <a:avLst/>
                    </a:prstGeom>
                    <a:noFill/>
                    <a:ln>
                      <a:noFill/>
                    </a:ln>
                  </pic:spPr>
                </pic:pic>
              </a:graphicData>
            </a:graphic>
          </wp:inline>
        </w:drawing>
      </w:r>
    </w:p>
    <w:p w14:paraId="0EE30B0C">
      <w:pPr>
        <w:rPr>
          <w:rFonts w:hint="default"/>
        </w:rPr>
      </w:pPr>
      <w:r>
        <w:rPr>
          <w:rFonts w:hint="default"/>
        </w:rPr>
        <w:t>D项：选项正面为面d、右面为面e、顶面为面a，选项和展开图一致，排除。</w:t>
      </w:r>
    </w:p>
    <w:p w14:paraId="1B1221E0">
      <w:pPr>
        <w:rPr>
          <w:rFonts w:hint="default"/>
        </w:rPr>
      </w:pPr>
      <w:r>
        <w:rPr>
          <w:rFonts w:hint="default"/>
        </w:rPr>
        <w:t>本题为选非题，故正确答案为C。</w:t>
      </w:r>
    </w:p>
    <w:p w14:paraId="1E27AE68">
      <w:pPr>
        <w:rPr>
          <w:rFonts w:hint="default"/>
          <w:lang w:val="en-US" w:eastAsia="zh-CN"/>
        </w:rPr>
      </w:pPr>
    </w:p>
    <w:p w14:paraId="3EAF55F4">
      <w:pPr>
        <w:rPr>
          <w:rFonts w:hint="eastAsia"/>
          <w:lang w:val="en-US" w:eastAsia="zh-CN"/>
        </w:rPr>
      </w:pPr>
      <w:r>
        <w:rPr>
          <w:rFonts w:hint="eastAsia"/>
          <w:lang w:val="en-US" w:eastAsia="zh-CN"/>
        </w:rPr>
        <w:t>56.D</w:t>
      </w:r>
    </w:p>
    <w:p w14:paraId="673BE949">
      <w:r>
        <w:rPr>
          <w:rFonts w:hint="default"/>
        </w:rPr>
        <w:t>第一步：找出定义关键词。</w:t>
      </w:r>
    </w:p>
    <w:p w14:paraId="1AC12828">
      <w:pPr>
        <w:rPr>
          <w:rFonts w:hint="default"/>
        </w:rPr>
      </w:pPr>
      <w:r>
        <w:rPr>
          <w:rFonts w:hint="default"/>
        </w:rPr>
        <w:t>“在复杂系统中，个体遵循简单规则相互作用，自发形成宏观层面具有新特性或功能的现象”、“整体行为无法通过个体行为直接推导”。</w:t>
      </w:r>
    </w:p>
    <w:p w14:paraId="68BFBB20">
      <w:pPr>
        <w:rPr>
          <w:rFonts w:hint="default"/>
        </w:rPr>
      </w:pPr>
      <w:r>
        <w:rPr>
          <w:rFonts w:hint="default"/>
        </w:rPr>
        <w:t>第二步：逐一分析选项。</w:t>
      </w:r>
    </w:p>
    <w:p w14:paraId="17921B60">
      <w:pPr>
        <w:rPr>
          <w:rFonts w:hint="default"/>
        </w:rPr>
      </w:pPr>
      <w:r>
        <w:rPr>
          <w:rFonts w:hint="default"/>
        </w:rPr>
        <w:t>A项：计算机程序是单一执行主体，不符合“在复杂系统中，个体遵循简单规则相互作用，自发形成宏观层面具有新特性或功能的现象”，且生成图形是对预设算法的直接执行，整体行为（分形图形）可通过个体行为（算法步骤）直接推导，不符合“整体行为无法通过个体行为直接推导”，不符合定义，排除；</w:t>
      </w:r>
    </w:p>
    <w:p w14:paraId="4BE4804C">
      <w:pPr>
        <w:rPr>
          <w:rFonts w:hint="default"/>
        </w:rPr>
      </w:pPr>
      <w:r>
        <w:rPr>
          <w:rFonts w:hint="default"/>
        </w:rPr>
        <w:t>B项：官兵的行为受到防汛指挥部的统一外部指挥，并非个体自发遵循简单规则，不符合“在复杂系统中，个体遵循简单规则相互作用，自发形成宏观层面具有新特性或功能的现象”，不符合定义，排除；</w:t>
      </w:r>
    </w:p>
    <w:p w14:paraId="5C4C5923">
      <w:pPr>
        <w:rPr>
          <w:rFonts w:hint="default"/>
        </w:rPr>
      </w:pPr>
      <w:r>
        <w:rPr>
          <w:rFonts w:hint="default"/>
        </w:rPr>
        <w:t>C项：乐手的演奏节奏、音准等受到乐队指挥的实时协调，并非个体自发遵循简单规则，不符合“在复杂系统中，个体遵循简单规则相互作用，自发形成宏观层面具有新特性或功能的现象”，不符合定义，排除；</w:t>
      </w:r>
    </w:p>
    <w:p w14:paraId="75521CDF">
      <w:pPr>
        <w:rPr>
          <w:rFonts w:hint="default"/>
        </w:rPr>
      </w:pPr>
      <w:r>
        <w:rPr>
          <w:rFonts w:hint="default"/>
        </w:rPr>
        <w:t>D项：鸟群是由多只鸟组成的复杂系统，每只鸟仅遵循保持间距、对齐方向、靠近群体三个简单规则，无外部统一指挥，自发与其他鸟相互作用，符合“在复杂系统中，个体遵循简单规则相互作用，自发形成宏观层面具有新特性或功能的现象”，且通过单只鸟的规则无法预判鸟群整体呈现旋涡状，符合“整体行为无法通过个体行为直接推导”，符合定义，当选。</w:t>
      </w:r>
    </w:p>
    <w:p w14:paraId="31B3F9B6">
      <w:pPr>
        <w:rPr>
          <w:rFonts w:hint="default"/>
        </w:rPr>
      </w:pPr>
      <w:r>
        <w:rPr>
          <w:rFonts w:hint="default"/>
        </w:rPr>
        <w:t>故正确答案为D。</w:t>
      </w:r>
    </w:p>
    <w:p w14:paraId="5D52BD51">
      <w:pPr>
        <w:rPr>
          <w:rFonts w:hint="default"/>
          <w:lang w:val="en-US" w:eastAsia="zh-CN"/>
        </w:rPr>
      </w:pPr>
    </w:p>
    <w:p w14:paraId="25F45AE8">
      <w:pPr>
        <w:rPr>
          <w:rFonts w:hint="eastAsia"/>
          <w:lang w:val="en-US" w:eastAsia="zh-CN"/>
        </w:rPr>
      </w:pPr>
      <w:r>
        <w:rPr>
          <w:rFonts w:hint="eastAsia"/>
          <w:lang w:val="en-US" w:eastAsia="zh-CN"/>
        </w:rPr>
        <w:t>57.B</w:t>
      </w:r>
    </w:p>
    <w:p w14:paraId="07BE5B29">
      <w:r>
        <w:rPr>
          <w:rFonts w:hint="default"/>
        </w:rPr>
        <w:t>第一步：找出定义关键词。</w:t>
      </w:r>
    </w:p>
    <w:p w14:paraId="1BE1F9BC">
      <w:pPr>
        <w:rPr>
          <w:rFonts w:hint="default"/>
        </w:rPr>
      </w:pPr>
      <w:r>
        <w:rPr>
          <w:rFonts w:hint="default"/>
        </w:rPr>
        <w:t>“瞄准人们渴望改善现状的心理诉求”、“采用收费方式”、“通过监督或激励等手段”、“激发人们的内在驱动力或自我掌控力”、“商业行为”。</w:t>
      </w:r>
    </w:p>
    <w:p w14:paraId="70D1F9BB">
      <w:pPr>
        <w:rPr>
          <w:rFonts w:hint="default"/>
        </w:rPr>
      </w:pPr>
      <w:r>
        <w:rPr>
          <w:rFonts w:hint="default"/>
        </w:rPr>
        <w:t>第二步：逐一分析选项。</w:t>
      </w:r>
    </w:p>
    <w:p w14:paraId="41ED7F89">
      <w:pPr>
        <w:rPr>
          <w:rFonts w:hint="default"/>
        </w:rPr>
      </w:pPr>
      <w:r>
        <w:rPr>
          <w:rFonts w:hint="default"/>
        </w:rPr>
        <w:t>A项：学校自习室提供了24小时自助学习场地，未涉及收费、监督或激励手段，不符合“采用收费方式”、“通过监督或激励等手段”、“商业行为”，不符合定义，排除；</w:t>
      </w:r>
    </w:p>
    <w:p w14:paraId="19094F98">
      <w:pPr>
        <w:rPr>
          <w:rFonts w:hint="default"/>
        </w:rPr>
      </w:pPr>
      <w:r>
        <w:rPr>
          <w:rFonts w:hint="default"/>
        </w:rPr>
        <w:t>B项：某读书APP采用先付费，符合“采用收费方式”，完成线上阅读任务后返还费用的模式，以“费用返还”为激励手段，推动用户完成阅读，激发自律性，且APP是商业产品，属于商业行为，符合“瞄准人们渴望改善现状的心理诉求”、“采用收费方式”、“通过监督或激励等手段”、“激发人们的内在驱动力或自我掌控力”、“商业行为”，符合定义，当选；</w:t>
      </w:r>
    </w:p>
    <w:p w14:paraId="5BB78424">
      <w:pPr>
        <w:rPr>
          <w:rFonts w:hint="default"/>
        </w:rPr>
      </w:pPr>
      <w:r>
        <w:rPr>
          <w:rFonts w:hint="default"/>
        </w:rPr>
        <w:t>C项：某单位为鼓励员工健身，规定每天走够8000步即可兑换购物券，属于内部员工福利，不属于商业行为，并且没有涉及收费，不符合“采用收费方式”、“商业行为”，不符合定义，排除；</w:t>
      </w:r>
    </w:p>
    <w:p w14:paraId="7EA15ACA">
      <w:pPr>
        <w:rPr>
          <w:rFonts w:hint="default"/>
        </w:rPr>
      </w:pPr>
      <w:r>
        <w:rPr>
          <w:rFonts w:hint="default"/>
        </w:rPr>
        <w:t>D项：某同学为提高钢琴技艺，让朋友每日定时监督自己的练习情况，是个人之间的互助，不属于商业行为，并且没有涉及收费，不符合“采用收费方式”、“商业行为”，不符合定义，排除。</w:t>
      </w:r>
    </w:p>
    <w:p w14:paraId="5640FC55">
      <w:pPr>
        <w:rPr>
          <w:rFonts w:hint="default"/>
        </w:rPr>
      </w:pPr>
      <w:r>
        <w:rPr>
          <w:rFonts w:hint="default"/>
        </w:rPr>
        <w:t>故正确答案为B。</w:t>
      </w:r>
    </w:p>
    <w:p w14:paraId="4D54C8C2">
      <w:pPr>
        <w:rPr>
          <w:rFonts w:hint="default"/>
          <w:lang w:val="en-US" w:eastAsia="zh-CN"/>
        </w:rPr>
      </w:pPr>
    </w:p>
    <w:p w14:paraId="504D5919">
      <w:pPr>
        <w:rPr>
          <w:rFonts w:hint="eastAsia"/>
          <w:lang w:val="en-US" w:eastAsia="zh-CN"/>
        </w:rPr>
      </w:pPr>
      <w:r>
        <w:rPr>
          <w:rFonts w:hint="eastAsia"/>
          <w:lang w:val="en-US" w:eastAsia="zh-CN"/>
        </w:rPr>
        <w:t>58.B</w:t>
      </w:r>
    </w:p>
    <w:p w14:paraId="086A1294">
      <w:r>
        <w:rPr>
          <w:rFonts w:hint="default"/>
        </w:rPr>
        <w:t>第一步：找出定义关键词。</w:t>
      </w:r>
    </w:p>
    <w:p w14:paraId="2953DD2B">
      <w:pPr>
        <w:rPr>
          <w:rFonts w:hint="default"/>
        </w:rPr>
      </w:pPr>
      <w:r>
        <w:rPr>
          <w:rFonts w:hint="default"/>
        </w:rPr>
        <w:t>“行政机关作出影响行政相对人权益的决定时”、“须履行法定步骤（如告知、听证、说明理由等）”、“保障当事人知情权与参与权”。</w:t>
      </w:r>
    </w:p>
    <w:p w14:paraId="6726B940">
      <w:pPr>
        <w:rPr>
          <w:rFonts w:hint="default"/>
        </w:rPr>
      </w:pPr>
      <w:r>
        <w:rPr>
          <w:rFonts w:hint="default"/>
        </w:rPr>
        <w:t>第二步：逐一分析选项。</w:t>
      </w:r>
    </w:p>
    <w:p w14:paraId="296E13D9">
      <w:pPr>
        <w:rPr>
          <w:rFonts w:hint="default"/>
        </w:rPr>
      </w:pPr>
      <w:r>
        <w:rPr>
          <w:rFonts w:hint="default"/>
        </w:rPr>
        <w:t>A项：该项中是某协会电话通知企业法定代表人参加听证会，协会属于社会组织和团体，并非行政机关，不符合“行政机关作出影响行政相对人权益的决定时”，不符合定义，排除；</w:t>
      </w:r>
    </w:p>
    <w:p w14:paraId="670516F6">
      <w:pPr>
        <w:rPr>
          <w:rFonts w:hint="default"/>
        </w:rPr>
      </w:pPr>
      <w:r>
        <w:rPr>
          <w:rFonts w:hint="default"/>
        </w:rPr>
        <w:t>B项：生态环境局属于行政机关，在处罚排污企业前，出具检测报告并召开公开听证会，符合“行政机关作出影响行政相对人权益的决定时”、“须履行法定步骤（如告知、听证、说明理由等）”、“保障当事人知情权与参与权”，符合定义，当选；</w:t>
      </w:r>
    </w:p>
    <w:p w14:paraId="11C944BE">
      <w:pPr>
        <w:rPr>
          <w:rFonts w:hint="default"/>
        </w:rPr>
      </w:pPr>
      <w:r>
        <w:rPr>
          <w:rFonts w:hint="default"/>
        </w:rPr>
        <w:t>C项：交警对违停车辆开具罚单前，全程录像并标注违法行为时间地点，主要是记录违法行为，是执法记录，属于行政机关行使司法职能产生的行为，而非保障当事人的知情权与参与权，不符合“行政机关作出影响行政相对人权益的决定时”、“保障当事人知情权与参与权”，不符合定义，排除；</w:t>
      </w:r>
    </w:p>
    <w:p w14:paraId="374A6EAE">
      <w:pPr>
        <w:rPr>
          <w:rFonts w:hint="default"/>
        </w:rPr>
      </w:pPr>
      <w:r>
        <w:rPr>
          <w:rFonts w:hint="default"/>
        </w:rPr>
        <w:t>D项：市场监管局因工作需要搬迁地址，发布正式公告告知商户及公众，搬迁地址是行政机关自身事务调整，没有对商户或公众的权益产生直接影响，不符合“行政机关作出影响行政相对人权益的决定时”，不符合定义，排除。</w:t>
      </w:r>
    </w:p>
    <w:p w14:paraId="21A26DA3">
      <w:pPr>
        <w:rPr>
          <w:rFonts w:hint="default"/>
        </w:rPr>
      </w:pPr>
      <w:r>
        <w:rPr>
          <w:rFonts w:hint="default"/>
        </w:rPr>
        <w:t>故正确答案为B。</w:t>
      </w:r>
    </w:p>
    <w:p w14:paraId="115FBD4B">
      <w:pPr>
        <w:rPr>
          <w:rFonts w:hint="default"/>
          <w:lang w:val="en-US" w:eastAsia="zh-CN"/>
        </w:rPr>
      </w:pPr>
    </w:p>
    <w:p w14:paraId="0F695958">
      <w:pPr>
        <w:rPr>
          <w:rFonts w:hint="eastAsia"/>
          <w:lang w:val="en-US" w:eastAsia="zh-CN"/>
        </w:rPr>
      </w:pPr>
      <w:r>
        <w:rPr>
          <w:rFonts w:hint="eastAsia"/>
          <w:lang w:val="en-US" w:eastAsia="zh-CN"/>
        </w:rPr>
        <w:t>59.A</w:t>
      </w:r>
    </w:p>
    <w:p w14:paraId="01540FB7">
      <w:r>
        <w:rPr>
          <w:rFonts w:hint="default"/>
        </w:rPr>
        <w:t>第一步：找出定义关键词。</w:t>
      </w:r>
    </w:p>
    <w:p w14:paraId="7513C737">
      <w:pPr>
        <w:rPr>
          <w:rFonts w:hint="default"/>
        </w:rPr>
      </w:pPr>
      <w:r>
        <w:rPr>
          <w:rFonts w:hint="default"/>
        </w:rPr>
        <w:t>“同一思维过程中，把两个不具有同一关系的概念当作具有同一关系的概念来使用”。</w:t>
      </w:r>
    </w:p>
    <w:p w14:paraId="52589E99">
      <w:pPr>
        <w:rPr>
          <w:rFonts w:hint="default"/>
        </w:rPr>
      </w:pPr>
      <w:r>
        <w:rPr>
          <w:rFonts w:hint="default"/>
        </w:rPr>
        <w:t>第二步：逐一分析选项。</w:t>
      </w:r>
    </w:p>
    <w:p w14:paraId="12B0A4AB">
      <w:pPr>
        <w:rPr>
          <w:rFonts w:hint="default"/>
        </w:rPr>
      </w:pPr>
      <w:r>
        <w:rPr>
          <w:rFonts w:hint="default"/>
        </w:rPr>
        <w:t>A项：许多人都违规了，但为什么只处罚我一个人，这里“许多人”指的是一个群体，而“我”是群体中的一个个体，前后分别讨论“违规人数”和“处罚对象”，未把两个不具有同一关系的概念当作具有同一关系的概念来使用，不符合“是指在同一思维过程中，把两个不具有同一关系的概念当作具有同一关系的概念来使用”，不符合定义，当选；</w:t>
      </w:r>
    </w:p>
    <w:p w14:paraId="4B91FDA9">
      <w:pPr>
        <w:rPr>
          <w:rFonts w:hint="default"/>
        </w:rPr>
      </w:pPr>
      <w:r>
        <w:rPr>
          <w:rFonts w:hint="default"/>
        </w:rPr>
        <w:t>B项：运动有益健康，但我每天跑步为什么还会生病，这里把“运动有益健康”等同与“运动就不会生病”来使用，但是有益健康，并不代表完全不生病，两者并不是同一概念，符合“是指在同一思维过程中，把两个不具有同一关系的概念当作具有同一关系的概念来使用”，符合定义，排除；</w:t>
      </w:r>
    </w:p>
    <w:p w14:paraId="46ED6704">
      <w:pPr>
        <w:rPr>
          <w:rFonts w:hint="default"/>
        </w:rPr>
      </w:pPr>
      <w:r>
        <w:rPr>
          <w:rFonts w:hint="default"/>
        </w:rPr>
        <w:t>C项：既然过道是业主的，我是业主，为什么不能在此放东西，“过道是业主的”中的“业主”是集体概念，“我是业主”中的“业主”是个体概念，这里将集体概念的“业主”与“个体概念”的“业主”当作同一关系的概念来使用，符合“是指在同一思维过程中，把两个不具有同一关系的概念当作具有同一关系的概念来使用”，符合定义，排除；</w:t>
      </w:r>
    </w:p>
    <w:p w14:paraId="4B7217C7">
      <w:pPr>
        <w:rPr>
          <w:rFonts w:hint="default"/>
        </w:rPr>
      </w:pPr>
      <w:r>
        <w:rPr>
          <w:rFonts w:hint="default"/>
        </w:rPr>
        <w:t>D项：宣传“买一送一”，为什么买一罐茶叶只送了一把勺子，这里将“买一送一”理解为买一件商品送一件相同的商品，而实际商家“买一送一”的意思是买一件商品送一件（非茶叶）赠品，将“送一件相同的商品”与“送一件（非茶叶）赠品”两个不具有同一关系的概念当作同一关系的概念来使用，符合“是指在同一思维过程中，把两个不具有同一关系的概念当作具有同一关系的概念来使用”，符合定义，排除。</w:t>
      </w:r>
    </w:p>
    <w:p w14:paraId="5A926DF5">
      <w:pPr>
        <w:rPr>
          <w:rFonts w:hint="default"/>
        </w:rPr>
      </w:pPr>
      <w:r>
        <w:rPr>
          <w:rFonts w:hint="default"/>
        </w:rPr>
        <w:t>本题为选非题，故正确答案为A。</w:t>
      </w:r>
    </w:p>
    <w:p w14:paraId="087CA1D0">
      <w:pPr>
        <w:rPr>
          <w:rFonts w:hint="default"/>
          <w:lang w:val="en-US" w:eastAsia="zh-CN"/>
        </w:rPr>
      </w:pPr>
    </w:p>
    <w:p w14:paraId="3E9B5516">
      <w:pPr>
        <w:rPr>
          <w:rFonts w:hint="eastAsia"/>
          <w:lang w:val="en-US" w:eastAsia="zh-CN"/>
        </w:rPr>
      </w:pPr>
      <w:r>
        <w:rPr>
          <w:rFonts w:hint="eastAsia"/>
          <w:lang w:val="en-US" w:eastAsia="zh-CN"/>
        </w:rPr>
        <w:t>60.C</w:t>
      </w:r>
    </w:p>
    <w:p w14:paraId="6F74478E">
      <w:r>
        <w:rPr>
          <w:rFonts w:hint="default"/>
        </w:rPr>
        <w:t>第一步：找出定义关键词。</w:t>
      </w:r>
    </w:p>
    <w:p w14:paraId="7BBDEBC3">
      <w:pPr>
        <w:rPr>
          <w:rFonts w:hint="default"/>
        </w:rPr>
      </w:pPr>
      <w:r>
        <w:rPr>
          <w:rFonts w:hint="default"/>
        </w:rPr>
        <w:t>“生物进化是一个长期而缓慢的渐变过程，漫长的时间足以使微小的渐变逐渐积累，产生惊人的效果”。</w:t>
      </w:r>
    </w:p>
    <w:p w14:paraId="6E131E5B">
      <w:pPr>
        <w:rPr>
          <w:rFonts w:hint="default"/>
        </w:rPr>
      </w:pPr>
      <w:r>
        <w:rPr>
          <w:rFonts w:hint="default"/>
        </w:rPr>
        <w:t>第二步：逐一分析选项。</w:t>
      </w:r>
    </w:p>
    <w:p w14:paraId="101F585B">
      <w:pPr>
        <w:rPr>
          <w:rFonts w:hint="default"/>
        </w:rPr>
      </w:pPr>
      <w:r>
        <w:rPr>
          <w:rFonts w:hint="default"/>
        </w:rPr>
        <w:t>A项：某些昆虫的翅膀长度在一代代的繁衍中逐渐发生微小的改变从短翅膀变为长翅膀，体现了翅膀从短到长的进化是随着漫长的时间由微小变化逐渐积累产生的，是长期缓慢的渐变过程，符合“生物进化是一个长期而缓慢的渐变过程，漫长的时间足以使微小的渐变逐渐积累，产生惊人的效果”，符合定义，排除；</w:t>
      </w:r>
    </w:p>
    <w:p w14:paraId="327A2B42">
      <w:pPr>
        <w:rPr>
          <w:rFonts w:hint="default"/>
        </w:rPr>
      </w:pPr>
      <w:r>
        <w:rPr>
          <w:rFonts w:hint="default"/>
        </w:rPr>
        <w:t>B项：对生物生存有利的变异经过生存斗争得到保存并逐渐积累，最终形成新物种，体现了生物经过变异最终进化形成新物种是逐渐积累产生的，是长期缓慢的渐变过程，符合“生物进化是一个长期而缓慢的渐变过程，漫长的时间足以使微小的渐变逐渐积累，产生惊人的效果”，符合定义，排除；</w:t>
      </w:r>
    </w:p>
    <w:p w14:paraId="62683EAB">
      <w:pPr>
        <w:rPr>
          <w:rFonts w:hint="default"/>
        </w:rPr>
      </w:pPr>
      <w:r>
        <w:rPr>
          <w:rFonts w:hint="default"/>
        </w:rPr>
        <w:t>C项：新种化石在较短的地质年代中集中出现，体现了生物进化可能存在某种快速的变化，而不是一个长期缓慢的渐变过程，不符合“生物进化是一个长期而缓慢的渐变过程，漫长的时间足以使微小的渐变逐渐积累，产生惊人的效果”，不符合定义，当选；</w:t>
      </w:r>
    </w:p>
    <w:p w14:paraId="3E37ABAD">
      <w:pPr>
        <w:rPr>
          <w:rFonts w:hint="default"/>
        </w:rPr>
      </w:pPr>
      <w:r>
        <w:rPr>
          <w:rFonts w:hint="default"/>
        </w:rPr>
        <w:t>D项：新种由祖先种经过缓慢、持续的过程转变形成，体现了生物进化成新种是逐渐积累产生的，是长期缓慢的渐变过程，符合“生物进化是一个长期而缓慢的渐变过程，漫长的时间足以使微小的渐变逐渐积累，产生惊人的效果”，符合定义，排除。</w:t>
      </w:r>
    </w:p>
    <w:p w14:paraId="239F6045">
      <w:pPr>
        <w:rPr>
          <w:rFonts w:hint="default"/>
        </w:rPr>
      </w:pPr>
      <w:r>
        <w:rPr>
          <w:rFonts w:hint="default"/>
        </w:rPr>
        <w:t>本题为选非题，故正确答案为C。</w:t>
      </w:r>
    </w:p>
    <w:p w14:paraId="6BD5485D">
      <w:pPr>
        <w:rPr>
          <w:rFonts w:hint="default"/>
        </w:rPr>
      </w:pPr>
    </w:p>
    <w:p w14:paraId="6AD3518B">
      <w:pPr>
        <w:rPr>
          <w:rFonts w:hint="eastAsia"/>
          <w:lang w:val="en-US" w:eastAsia="zh-CN"/>
        </w:rPr>
      </w:pPr>
      <w:r>
        <w:rPr>
          <w:rFonts w:hint="eastAsia"/>
          <w:lang w:val="en-US" w:eastAsia="zh-CN"/>
        </w:rPr>
        <w:t>61.A</w:t>
      </w:r>
    </w:p>
    <w:p w14:paraId="0037A30C">
      <w:r>
        <w:rPr>
          <w:rFonts w:hint="default"/>
        </w:rPr>
        <w:t>第一步：找出定义关键词。</w:t>
      </w:r>
    </w:p>
    <w:p w14:paraId="3C5FFFFD">
      <w:pPr>
        <w:rPr>
          <w:rFonts w:hint="default"/>
        </w:rPr>
      </w:pPr>
      <w:r>
        <w:rPr>
          <w:rFonts w:hint="default"/>
        </w:rPr>
        <w:t>（1）“节能、节材以及延长部件或系统的寿命”；</w:t>
      </w:r>
    </w:p>
    <w:p w14:paraId="3A53C9F7">
      <w:pPr>
        <w:rPr>
          <w:rFonts w:hint="default"/>
        </w:rPr>
      </w:pPr>
      <w:r>
        <w:rPr>
          <w:rFonts w:hint="default"/>
        </w:rPr>
        <w:t>（2）“清除或减少部件或系统对生态环境及人类健康的有害影响”；</w:t>
      </w:r>
    </w:p>
    <w:p w14:paraId="73B7486D">
      <w:pPr>
        <w:rPr>
          <w:rFonts w:hint="default"/>
        </w:rPr>
      </w:pPr>
      <w:r>
        <w:rPr>
          <w:rFonts w:hint="default"/>
        </w:rPr>
        <w:t>（3）“研究自然生态系统和自然灾害中的摩擦学问题”；</w:t>
      </w:r>
    </w:p>
    <w:p w14:paraId="4425257A">
      <w:pPr>
        <w:rPr>
          <w:rFonts w:hint="default"/>
        </w:rPr>
      </w:pPr>
      <w:r>
        <w:rPr>
          <w:rFonts w:hint="default"/>
        </w:rPr>
        <w:t>（4）“为可再生能源和清洁能源发电装备提供技术支撑”。</w:t>
      </w:r>
    </w:p>
    <w:p w14:paraId="57B36F2E">
      <w:pPr>
        <w:rPr>
          <w:rFonts w:hint="default"/>
        </w:rPr>
      </w:pPr>
      <w:r>
        <w:rPr>
          <w:rFonts w:hint="default"/>
        </w:rPr>
        <w:t>第二步：逐一分析选项。</w:t>
      </w:r>
    </w:p>
    <w:p w14:paraId="4F85A371">
      <w:pPr>
        <w:rPr>
          <w:rFonts w:hint="default"/>
        </w:rPr>
      </w:pPr>
      <w:r>
        <w:rPr>
          <w:rFonts w:hint="default"/>
        </w:rPr>
        <w:t>A项：研发全水基润滑剂，使钢材长久耐用，符合“节能、节材以及延长部件或系统的寿命”，对应（1），对应正确，当选；</w:t>
      </w:r>
    </w:p>
    <w:p w14:paraId="38CE2E8A">
      <w:pPr>
        <w:rPr>
          <w:rFonts w:hint="default"/>
        </w:rPr>
      </w:pPr>
      <w:r>
        <w:rPr>
          <w:rFonts w:hint="default"/>
        </w:rPr>
        <w:t>B项：风力发电系统中，使用摩擦发电机提高发电效率，“风力发电系统”为可再生能源和清洁能源发电装备，“使用摩擦发电机提高发电效率”是为其提供技术支撑，符合“为可再生能源和清洁能源发电装备提供技术支撑”，对应（4）而不是（2），对应错误，排除；</w:t>
      </w:r>
    </w:p>
    <w:p w14:paraId="767E8A82">
      <w:pPr>
        <w:rPr>
          <w:rFonts w:hint="default"/>
        </w:rPr>
      </w:pPr>
      <w:r>
        <w:rPr>
          <w:rFonts w:hint="default"/>
        </w:rPr>
        <w:t>C项：研究人工关节中金属磨屑的腐蚀机制，是为了减少人工关节的磨损或为了减少人工关节这一部件对人类健康的有害影响，符合“节能、节材以及延长部件或系统的寿命”或者“清除或减少部件或系统对生态环境及人类健康的有害影响”，对应（1）或者（2），不是对应（3），对应错误，排除；</w:t>
      </w:r>
    </w:p>
    <w:p w14:paraId="65A5BDCF">
      <w:pPr>
        <w:rPr>
          <w:rFonts w:hint="default"/>
        </w:rPr>
      </w:pPr>
      <w:r>
        <w:rPr>
          <w:rFonts w:hint="default"/>
        </w:rPr>
        <w:t>D项：研究控制地球板块运动的方法，避免板块黏滑，“地球板块运动”属于自然生态系统中的摩擦学问题，符合“研究自然生态系统和自然灾害中的摩擦学问题”，对应（3）而不是（4），对应错误，排除。</w:t>
      </w:r>
    </w:p>
    <w:p w14:paraId="2EE2172D">
      <w:pPr>
        <w:rPr>
          <w:rFonts w:hint="default"/>
        </w:rPr>
      </w:pPr>
      <w:r>
        <w:rPr>
          <w:rFonts w:hint="default"/>
        </w:rPr>
        <w:t>故正确答案为A。</w:t>
      </w:r>
    </w:p>
    <w:p w14:paraId="0D9E7699">
      <w:pPr>
        <w:rPr>
          <w:rFonts w:hint="default"/>
          <w:lang w:val="en-US" w:eastAsia="zh-CN"/>
        </w:rPr>
      </w:pPr>
    </w:p>
    <w:p w14:paraId="02E8176E">
      <w:pPr>
        <w:rPr>
          <w:rFonts w:hint="eastAsia"/>
          <w:lang w:val="en-US" w:eastAsia="zh-CN"/>
        </w:rPr>
      </w:pPr>
      <w:r>
        <w:rPr>
          <w:rFonts w:hint="eastAsia"/>
          <w:lang w:val="en-US" w:eastAsia="zh-CN"/>
        </w:rPr>
        <w:t>62.A</w:t>
      </w:r>
    </w:p>
    <w:p w14:paraId="4CBC1642">
      <w:r>
        <w:rPr>
          <w:rFonts w:hint="default"/>
        </w:rPr>
        <w:t>第一步：找出定义关键词。</w:t>
      </w:r>
    </w:p>
    <w:p w14:paraId="3B016AFC">
      <w:pPr>
        <w:rPr>
          <w:rFonts w:hint="default"/>
        </w:rPr>
      </w:pPr>
      <w:r>
        <w:rPr>
          <w:rFonts w:hint="default"/>
        </w:rPr>
        <w:t>（1）经营类文书：“企业生产经营和财务活动中处理经济业务时使用的文书”；</w:t>
      </w:r>
    </w:p>
    <w:p w14:paraId="4EA72241">
      <w:pPr>
        <w:rPr>
          <w:rFonts w:hint="default"/>
        </w:rPr>
      </w:pPr>
      <w:r>
        <w:rPr>
          <w:rFonts w:hint="default"/>
        </w:rPr>
        <w:t>（2）管理类文书：“企业在制订规章制度时使用的文书”；</w:t>
      </w:r>
    </w:p>
    <w:p w14:paraId="25F42CAD">
      <w:pPr>
        <w:rPr>
          <w:rFonts w:hint="default"/>
        </w:rPr>
      </w:pPr>
      <w:r>
        <w:rPr>
          <w:rFonts w:hint="default"/>
        </w:rPr>
        <w:t>（3）信息交流类文书：“用于传播或反馈经济信息，报道经济活动时使用的文书”；</w:t>
      </w:r>
    </w:p>
    <w:p w14:paraId="27D01483">
      <w:pPr>
        <w:rPr>
          <w:rFonts w:hint="default"/>
        </w:rPr>
      </w:pPr>
      <w:r>
        <w:rPr>
          <w:rFonts w:hint="default"/>
        </w:rPr>
        <w:t>（4）科技类文书：“企业在科学技术和经济规律研究时所使用的文书”；</w:t>
      </w:r>
    </w:p>
    <w:p w14:paraId="19B348FB">
      <w:pPr>
        <w:rPr>
          <w:rFonts w:hint="default"/>
        </w:rPr>
      </w:pPr>
      <w:r>
        <w:rPr>
          <w:rFonts w:hint="default"/>
        </w:rPr>
        <w:t>（5）经济诉讼类文书：“企业之间或企业和职工之间在经济活动中发生民事或刑事纠纷时使用的文书”。</w:t>
      </w:r>
    </w:p>
    <w:p w14:paraId="607FE753">
      <w:pPr>
        <w:rPr>
          <w:rFonts w:hint="default"/>
        </w:rPr>
      </w:pPr>
      <w:r>
        <w:rPr>
          <w:rFonts w:hint="default"/>
        </w:rPr>
        <w:t>第二步：逐一分析选项。</w:t>
      </w:r>
    </w:p>
    <w:p w14:paraId="2090E27D">
      <w:pPr>
        <w:rPr>
          <w:rFonts w:hint="default"/>
        </w:rPr>
      </w:pPr>
      <w:r>
        <w:rPr>
          <w:rFonts w:hint="default"/>
        </w:rPr>
        <w:t>A项：企业间签订的购销合同，是企业在生产经营中处理经济业务（商品买卖）时使用的文书，符合“企业生产经营和财务活动中处理经济业务时使用的文书”，对应（1），对应正确，当选；</w:t>
      </w:r>
    </w:p>
    <w:p w14:paraId="7D67A010">
      <w:pPr>
        <w:rPr>
          <w:rFonts w:hint="default"/>
        </w:rPr>
      </w:pPr>
      <w:r>
        <w:rPr>
          <w:rFonts w:hint="default"/>
        </w:rPr>
        <w:t>B项：企业广告宣传方案，是企业用于推广产品或者宣传品牌而制作的文书，是营销策略，属于企业生产经营中处理经济业务（宣传推广）时使用的文书，符合“企业生产经营和财务活动中处理经济业务时使用的文书”，对应（1）而不是（3），对应错误，排除；</w:t>
      </w:r>
    </w:p>
    <w:p w14:paraId="2BDDB1E0">
      <w:pPr>
        <w:rPr>
          <w:rFonts w:hint="default"/>
        </w:rPr>
      </w:pPr>
      <w:r>
        <w:rPr>
          <w:rFonts w:hint="default"/>
        </w:rPr>
        <w:t>C项：企业员工培训办法，是企业为了规范员工培训活动制定的规章制度，符合“企业在制订规章制度时使用的文书”，对应（2）而不是（4），对应错误，排除；</w:t>
      </w:r>
    </w:p>
    <w:p w14:paraId="01B90D57">
      <w:pPr>
        <w:rPr>
          <w:rFonts w:hint="default"/>
        </w:rPr>
      </w:pPr>
      <w:r>
        <w:rPr>
          <w:rFonts w:hint="default"/>
        </w:rPr>
        <w:t>D项：企业的产品技术鉴定书，是用于评估企业产品技术的文书，符合“企业在科学技术和经济规律研究时所使用的文书”，对应（4）而不是（5），对应错误，排除。</w:t>
      </w:r>
    </w:p>
    <w:p w14:paraId="2FDF691E">
      <w:pPr>
        <w:rPr>
          <w:rFonts w:hint="default"/>
        </w:rPr>
      </w:pPr>
      <w:r>
        <w:rPr>
          <w:rFonts w:hint="default"/>
        </w:rPr>
        <w:t>故正确答案为A。</w:t>
      </w:r>
    </w:p>
    <w:p w14:paraId="55076F7F">
      <w:pPr>
        <w:rPr>
          <w:rFonts w:hint="default"/>
          <w:lang w:val="en-US" w:eastAsia="zh-CN"/>
        </w:rPr>
      </w:pPr>
    </w:p>
    <w:p w14:paraId="5AD013A5">
      <w:pPr>
        <w:rPr>
          <w:rFonts w:hint="eastAsia"/>
          <w:lang w:val="en-US" w:eastAsia="zh-CN"/>
        </w:rPr>
      </w:pPr>
      <w:r>
        <w:rPr>
          <w:rFonts w:hint="eastAsia"/>
          <w:lang w:val="en-US" w:eastAsia="zh-CN"/>
        </w:rPr>
        <w:t>63.C</w:t>
      </w:r>
    </w:p>
    <w:p w14:paraId="324396AF">
      <w:r>
        <w:rPr>
          <w:rFonts w:hint="default"/>
        </w:rPr>
        <w:t>第一步：找出定义关键词。</w:t>
      </w:r>
    </w:p>
    <w:p w14:paraId="78A4A91D">
      <w:pPr>
        <w:rPr>
          <w:rFonts w:hint="default"/>
        </w:rPr>
      </w:pPr>
      <w:r>
        <w:rPr>
          <w:rFonts w:hint="default"/>
        </w:rPr>
        <w:t>调查表：“在统计中用于搜集和登记原始统计资料”；</w:t>
      </w:r>
    </w:p>
    <w:p w14:paraId="0FE96283">
      <w:pPr>
        <w:rPr>
          <w:rFonts w:hint="default"/>
        </w:rPr>
      </w:pPr>
      <w:r>
        <w:rPr>
          <w:rFonts w:hint="default"/>
        </w:rPr>
        <w:t>汇总表：“在统计资料整理过程中使用”；</w:t>
      </w:r>
    </w:p>
    <w:p w14:paraId="3D86E8D8">
      <w:pPr>
        <w:rPr>
          <w:rFonts w:hint="default"/>
        </w:rPr>
      </w:pPr>
      <w:r>
        <w:rPr>
          <w:rFonts w:hint="default"/>
        </w:rPr>
        <w:t>分析表：“在统计分析过程中对统计整理资料进行定量分析使用”。</w:t>
      </w:r>
    </w:p>
    <w:p w14:paraId="7C67B9BE">
      <w:pPr>
        <w:rPr>
          <w:rFonts w:hint="default"/>
        </w:rPr>
      </w:pPr>
      <w:r>
        <w:rPr>
          <w:rFonts w:hint="default"/>
        </w:rPr>
        <w:t>第二步：逐一分析选项。</w:t>
      </w:r>
    </w:p>
    <w:p w14:paraId="5E8D42FE">
      <w:pPr>
        <w:rPr>
          <w:rFonts w:hint="default"/>
        </w:rPr>
      </w:pPr>
      <w:r>
        <w:rPr>
          <w:rFonts w:hint="default"/>
        </w:rPr>
        <w:t>表1：该表是关于不同年份的退休人数、招聘人数和离职人数的表格。可用于整理汇总不同年份的退休总人数、招聘总人数和离职总人数，符合“在统计资料整理过程中使用”，符合“汇总表”；</w:t>
      </w:r>
    </w:p>
    <w:p w14:paraId="74C4CAB1">
      <w:pPr>
        <w:rPr>
          <w:rFonts w:hint="default"/>
        </w:rPr>
      </w:pPr>
      <w:r>
        <w:rPr>
          <w:rFonts w:hint="default"/>
        </w:rPr>
        <w:t>表2：该表是关于人员的单位、最高学历等相关信息的表格，可用于搜集个体的详细信息，是对原始统计资料的搜集和登记，符合“在统计中用于搜集和登记原始统计资料”，符合“调查表”；</w:t>
      </w:r>
    </w:p>
    <w:p w14:paraId="4B84CC42">
      <w:pPr>
        <w:rPr>
          <w:rFonts w:hint="default"/>
        </w:rPr>
      </w:pPr>
      <w:r>
        <w:rPr>
          <w:rFonts w:hint="default"/>
        </w:rPr>
        <w:t>表3：该表是关于不同部门在不同季度的营业额以及环比和同比数据的表格。可用于对不同部门的营业情况进行定量分析，符合“在统计分析过程中对统计整理资料进行定量分析使用”，符合“分析表”。</w:t>
      </w:r>
    </w:p>
    <w:p w14:paraId="462B1C79">
      <w:pPr>
        <w:rPr>
          <w:rFonts w:hint="default"/>
        </w:rPr>
      </w:pPr>
      <w:r>
        <w:rPr>
          <w:rFonts w:hint="default"/>
        </w:rPr>
        <w:t>故正确答案为C。</w:t>
      </w:r>
    </w:p>
    <w:p w14:paraId="423891AA">
      <w:pPr>
        <w:rPr>
          <w:rFonts w:hint="default"/>
          <w:lang w:val="en-US" w:eastAsia="zh-CN"/>
        </w:rPr>
      </w:pPr>
    </w:p>
    <w:p w14:paraId="09A30A5D">
      <w:pPr>
        <w:rPr>
          <w:rFonts w:hint="eastAsia"/>
          <w:lang w:val="en-US" w:eastAsia="zh-CN"/>
        </w:rPr>
      </w:pPr>
      <w:r>
        <w:rPr>
          <w:rFonts w:hint="eastAsia"/>
          <w:lang w:val="en-US" w:eastAsia="zh-CN"/>
        </w:rPr>
        <w:t>64.D</w:t>
      </w:r>
    </w:p>
    <w:p w14:paraId="491B2089">
      <w:r>
        <w:rPr>
          <w:rFonts w:hint="default"/>
        </w:rPr>
        <w:t>第一步：找出定义关键词。</w:t>
      </w:r>
    </w:p>
    <w:p w14:paraId="1D1650C6">
      <w:pPr>
        <w:rPr>
          <w:rFonts w:hint="default"/>
        </w:rPr>
      </w:pPr>
      <w:r>
        <w:rPr>
          <w:rFonts w:hint="default"/>
        </w:rPr>
        <w:t>（1）洪灾：“暴雨、融冰、融雪或水库、堤坝决口”、“引起地表水漫流和淹没土地等造成的灾害”；</w:t>
      </w:r>
    </w:p>
    <w:p w14:paraId="11F5EC9F">
      <w:pPr>
        <w:rPr>
          <w:rFonts w:hint="default"/>
        </w:rPr>
      </w:pPr>
      <w:r>
        <w:rPr>
          <w:rFonts w:hint="default"/>
        </w:rPr>
        <w:t>（2）涝灾：“长期降雨或暴雨不能及时排入河道沟渠”、“形成地表积水造成的灾害”；</w:t>
      </w:r>
    </w:p>
    <w:p w14:paraId="14B616CE">
      <w:pPr>
        <w:rPr>
          <w:rFonts w:hint="default"/>
        </w:rPr>
      </w:pPr>
      <w:r>
        <w:rPr>
          <w:rFonts w:hint="default"/>
        </w:rPr>
        <w:t>（3）渍灾：“土壤中水分过多不能及时排出”、“影响农作物生长造成的灾害”；</w:t>
      </w:r>
    </w:p>
    <w:p w14:paraId="46BD19D7">
      <w:pPr>
        <w:rPr>
          <w:rFonts w:hint="default"/>
        </w:rPr>
      </w:pPr>
      <w:r>
        <w:rPr>
          <w:rFonts w:hint="default"/>
        </w:rPr>
        <w:t>（4）潮灾：“由强烈天气系统”、“形成超常潮水引起的灾害”。</w:t>
      </w:r>
    </w:p>
    <w:p w14:paraId="78027EA3">
      <w:pPr>
        <w:rPr>
          <w:rFonts w:hint="default"/>
        </w:rPr>
      </w:pPr>
      <w:r>
        <w:rPr>
          <w:rFonts w:hint="default"/>
        </w:rPr>
        <w:t>第二步：逐一分析选项。</w:t>
      </w:r>
    </w:p>
    <w:p w14:paraId="3F99C5A9">
      <w:pPr>
        <w:rPr>
          <w:rFonts w:hint="default"/>
        </w:rPr>
      </w:pPr>
      <w:r>
        <w:rPr>
          <w:rFonts w:hint="default"/>
        </w:rPr>
        <w:t>A项：大雨不止致使某城区积水深达数尺，城市设施受损，是长期降雨形成地表积水造成的灾害，符合“长期降雨或暴雨不能及时排入河道沟渠”、“形成地表积水造成的灾害”，符合“涝灾”定义，不符合“洪灾”定义，即不属于（1），排除；</w:t>
      </w:r>
    </w:p>
    <w:p w14:paraId="3DB22A4A">
      <w:pPr>
        <w:rPr>
          <w:rFonts w:hint="default"/>
        </w:rPr>
      </w:pPr>
      <w:r>
        <w:rPr>
          <w:rFonts w:hint="default"/>
        </w:rPr>
        <w:t>B项：某山区谷地地势低下，两侧山地的地下水侵入会导致土壤水分过多，符合“土壤中水分过多不能及时排出”；致使薯类作物根系因浸泡缺氧，出现叶片早枯等现象，即影响了农作物生长，符合“影响农作物生长造成的灾害”，符合“渍灾”定义，不符合“涝灾”定义，即不属于（2），排除；</w:t>
      </w:r>
    </w:p>
    <w:p w14:paraId="0982C267">
      <w:pPr>
        <w:rPr>
          <w:rFonts w:hint="default"/>
        </w:rPr>
      </w:pPr>
      <w:r>
        <w:rPr>
          <w:rFonts w:hint="default"/>
        </w:rPr>
        <w:t>C项：大水淹没高速公路沿线的车辆，阻塞道路是堤坝决口引起地表水漫流导致的灾害，符合“暴雨、融冰、融雪或水库、堤坝决口”、“引起地表水漫流和淹没土地等造成的灾害”，符合“洪灾”定义，不符合“渍灾”定义，即不属于（3），排除；</w:t>
      </w:r>
    </w:p>
    <w:p w14:paraId="77B65F2E">
      <w:pPr>
        <w:rPr>
          <w:rFonts w:hint="default"/>
        </w:rPr>
      </w:pPr>
      <w:r>
        <w:rPr>
          <w:rFonts w:hint="default"/>
        </w:rPr>
        <w:t>D项：强台风引起的特大风暴潮致使某省40万亩农田被淹，台风是强烈天气系统，特大风暴潮是由台风引起的超常潮水，符合“由强烈天气系统”、“形成超常潮水引起的灾害”，符合“潮灾”定义，即属于（4），当选。</w:t>
      </w:r>
    </w:p>
    <w:p w14:paraId="097633CD">
      <w:pPr>
        <w:rPr>
          <w:rFonts w:hint="default"/>
        </w:rPr>
      </w:pPr>
      <w:r>
        <w:rPr>
          <w:rFonts w:hint="default"/>
        </w:rPr>
        <w:t>故正确答案为D。</w:t>
      </w:r>
    </w:p>
    <w:p w14:paraId="33608865">
      <w:pPr>
        <w:rPr>
          <w:rFonts w:hint="default"/>
          <w:lang w:val="en-US" w:eastAsia="zh-CN"/>
        </w:rPr>
      </w:pPr>
    </w:p>
    <w:p w14:paraId="2AAD9611">
      <w:pPr>
        <w:rPr>
          <w:rFonts w:hint="eastAsia"/>
          <w:lang w:val="en-US" w:eastAsia="zh-CN"/>
        </w:rPr>
      </w:pPr>
      <w:r>
        <w:rPr>
          <w:rFonts w:hint="eastAsia"/>
          <w:lang w:val="en-US" w:eastAsia="zh-CN"/>
        </w:rPr>
        <w:t>65.B</w:t>
      </w:r>
    </w:p>
    <w:p w14:paraId="12347011">
      <w:r>
        <w:rPr>
          <w:rFonts w:hint="default"/>
        </w:rPr>
        <w:t>第一步：找出定义关键词。</w:t>
      </w:r>
    </w:p>
    <w:p w14:paraId="5F6B65D0">
      <w:pPr>
        <w:rPr>
          <w:rFonts w:hint="default"/>
        </w:rPr>
      </w:pPr>
      <w:r>
        <w:rPr>
          <w:rFonts w:hint="default"/>
        </w:rPr>
        <w:t>旅游总收入：“一定时期内，旅游目的地国家或地区”、“向国内外游客提供旅游产品、购物品和其他劳务所获得的货币收入的总额”；</w:t>
      </w:r>
    </w:p>
    <w:p w14:paraId="65EDD2A7">
      <w:pPr>
        <w:rPr>
          <w:rFonts w:hint="default"/>
        </w:rPr>
      </w:pPr>
      <w:r>
        <w:rPr>
          <w:rFonts w:hint="default"/>
        </w:rPr>
        <w:t>人均旅游收入：“某一时期旅游总收入与旅游总人次之比”；</w:t>
      </w:r>
    </w:p>
    <w:p w14:paraId="5090957A">
      <w:pPr>
        <w:rPr>
          <w:rFonts w:hint="default"/>
        </w:rPr>
      </w:pPr>
      <w:r>
        <w:rPr>
          <w:rFonts w:hint="default"/>
        </w:rPr>
        <w:t>旅游收汇率：“一定时期内，旅游外汇纯收入与旅游外汇总收入的比率”；</w:t>
      </w:r>
    </w:p>
    <w:p w14:paraId="54280DC3">
      <w:pPr>
        <w:rPr>
          <w:rFonts w:hint="default"/>
        </w:rPr>
      </w:pPr>
      <w:r>
        <w:rPr>
          <w:rFonts w:hint="default"/>
        </w:rPr>
        <w:t>旅游换汇率：“旅游接待国或地区提供单位货币的旅游商品所换得的外汇数量”。</w:t>
      </w:r>
    </w:p>
    <w:p w14:paraId="6DE630C8">
      <w:pPr>
        <w:rPr>
          <w:rFonts w:hint="default"/>
        </w:rPr>
      </w:pPr>
      <w:r>
        <w:rPr>
          <w:rFonts w:hint="default"/>
        </w:rPr>
        <w:t>第二步：逐一分析选项。</w:t>
      </w:r>
    </w:p>
    <w:p w14:paraId="24422E51">
      <w:pPr>
        <w:rPr>
          <w:rFonts w:hint="default"/>
        </w:rPr>
      </w:pPr>
      <w:r>
        <w:rPr>
          <w:rFonts w:hint="default"/>
        </w:rPr>
        <w:t>A项：题干未提到其他商品出口的换汇率，故无法推出发展中国家的旅游换汇率要低于其他商品出口的换汇率，该项说法错误，排除；</w:t>
      </w:r>
    </w:p>
    <w:p w14:paraId="1C4B5641">
      <w:pPr>
        <w:rPr>
          <w:rFonts w:hint="default"/>
        </w:rPr>
      </w:pPr>
      <w:r>
        <w:rPr>
          <w:rFonts w:hint="default"/>
        </w:rPr>
        <w:t>B项：旅游者在旅游过程中支付的物品邮寄、导游讲解等费用均是旅游目的地国家或地区向国内外游客提供的旅游服务所获得的货币收入，符合“一定时期内，旅游目的地国家或地区”、“向国内外游客提供旅游产品、购物品和其他劳务所获得的货币收入的总额”，符合“旅游总收入”定义，该项说法正确，当选；</w:t>
      </w:r>
    </w:p>
    <w:p w14:paraId="7BB9CFAE">
      <w:pPr>
        <w:rPr>
          <w:rFonts w:hint="default"/>
        </w:rPr>
      </w:pPr>
      <w:r>
        <w:rPr>
          <w:rFonts w:hint="default"/>
        </w:rPr>
        <w:t>C项：人均旅游收入是某一时期旅游总收入与旅游总人次之比，可以表示一段时期内每旅游人次的平均支出额，无法表述每个旅游者日均支出额，该项说法错误，排除；</w:t>
      </w:r>
    </w:p>
    <w:p w14:paraId="611D6CF1">
      <w:pPr>
        <w:rPr>
          <w:rFonts w:hint="default"/>
        </w:rPr>
      </w:pPr>
      <w:r>
        <w:rPr>
          <w:rFonts w:hint="default"/>
        </w:rPr>
        <w:t>D项：旅游收汇率是一定时期内，旅游外汇纯收入与旅游外汇总收入的比率，即旅游收汇率</w:t>
      </w:r>
      <w:r>
        <w:rPr>
          <w:rFonts w:hint="default"/>
        </w:rPr>
        <w:drawing>
          <wp:inline distT="0" distB="0" distL="114300" distR="114300">
            <wp:extent cx="2228850" cy="457200"/>
            <wp:effectExtent l="0" t="0" r="0" b="0"/>
            <wp:docPr id="61"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IMG_256"/>
                    <pic:cNvPicPr>
                      <a:picLocks noChangeAspect="1"/>
                    </pic:cNvPicPr>
                  </pic:nvPicPr>
                  <pic:blipFill>
                    <a:blip r:embed="rId54"/>
                    <a:stretch>
                      <a:fillRect/>
                    </a:stretch>
                  </pic:blipFill>
                  <pic:spPr>
                    <a:xfrm>
                      <a:off x="0" y="0"/>
                      <a:ext cx="2228850" cy="457200"/>
                    </a:xfrm>
                    <a:prstGeom prst="rect">
                      <a:avLst/>
                    </a:prstGeom>
                    <a:noFill/>
                    <a:ln w="9525">
                      <a:noFill/>
                    </a:ln>
                  </pic:spPr>
                </pic:pic>
              </a:graphicData>
            </a:graphic>
          </wp:inline>
        </w:drawing>
      </w:r>
      <w:r>
        <w:rPr>
          <w:rFonts w:hint="default"/>
        </w:rPr>
        <w:drawing>
          <wp:inline distT="0" distB="0" distL="114300" distR="114300">
            <wp:extent cx="1876425" cy="409575"/>
            <wp:effectExtent l="0" t="0" r="3175" b="9525"/>
            <wp:docPr id="60" name="图片 6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1" descr="IMG_257"/>
                    <pic:cNvPicPr>
                      <a:picLocks noChangeAspect="1"/>
                    </pic:cNvPicPr>
                  </pic:nvPicPr>
                  <pic:blipFill>
                    <a:blip r:embed="rId55"/>
                    <a:stretch>
                      <a:fillRect/>
                    </a:stretch>
                  </pic:blipFill>
                  <pic:spPr>
                    <a:xfrm>
                      <a:off x="0" y="0"/>
                      <a:ext cx="1876425" cy="409575"/>
                    </a:xfrm>
                    <a:prstGeom prst="rect">
                      <a:avLst/>
                    </a:prstGeom>
                    <a:noFill/>
                    <a:ln w="9525">
                      <a:noFill/>
                    </a:ln>
                  </pic:spPr>
                </pic:pic>
              </a:graphicData>
            </a:graphic>
          </wp:inline>
        </w:drawing>
      </w:r>
      <w:r>
        <w:rPr>
          <w:rFonts w:hint="default"/>
        </w:rPr>
        <w:t>，小于25%，该项说法错误，排除。</w:t>
      </w:r>
    </w:p>
    <w:p w14:paraId="348FE4EB">
      <w:pPr>
        <w:rPr>
          <w:rFonts w:hint="default"/>
        </w:rPr>
      </w:pPr>
      <w:r>
        <w:rPr>
          <w:rFonts w:hint="default"/>
        </w:rPr>
        <w:t>故正确答案为B。</w:t>
      </w:r>
    </w:p>
    <w:p w14:paraId="7BD0359A">
      <w:pPr>
        <w:rPr>
          <w:rFonts w:hint="default"/>
          <w:lang w:val="en-US" w:eastAsia="zh-CN"/>
        </w:rPr>
      </w:pPr>
    </w:p>
    <w:p w14:paraId="4CDFCC9E">
      <w:pPr>
        <w:rPr>
          <w:rFonts w:hint="eastAsia"/>
          <w:lang w:val="en-US" w:eastAsia="zh-CN"/>
        </w:rPr>
      </w:pPr>
      <w:r>
        <w:rPr>
          <w:rFonts w:hint="eastAsia"/>
          <w:lang w:val="en-US" w:eastAsia="zh-CN"/>
        </w:rPr>
        <w:t>66.D</w:t>
      </w:r>
    </w:p>
    <w:p w14:paraId="589D1174">
      <w:r>
        <w:rPr>
          <w:rFonts w:hint="default"/>
        </w:rPr>
        <w:t>第一步：判断题干词语间逻辑关系。</w:t>
      </w:r>
    </w:p>
    <w:p w14:paraId="4E179FFE">
      <w:pPr>
        <w:rPr>
          <w:rFonts w:hint="default"/>
        </w:rPr>
      </w:pPr>
      <w:r>
        <w:rPr>
          <w:rFonts w:hint="default"/>
        </w:rPr>
        <w:drawing>
          <wp:inline distT="0" distB="0" distL="114300" distR="114300">
            <wp:extent cx="1524000" cy="219075"/>
            <wp:effectExtent l="0" t="0" r="0" b="10160"/>
            <wp:docPr id="65"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2" descr="IMG_256"/>
                    <pic:cNvPicPr>
                      <a:picLocks noChangeAspect="1"/>
                    </pic:cNvPicPr>
                  </pic:nvPicPr>
                  <pic:blipFill>
                    <a:blip r:embed="rId56"/>
                    <a:stretch>
                      <a:fillRect/>
                    </a:stretch>
                  </pic:blipFill>
                  <pic:spPr>
                    <a:xfrm>
                      <a:off x="0" y="0"/>
                      <a:ext cx="1524000" cy="219075"/>
                    </a:xfrm>
                    <a:prstGeom prst="rect">
                      <a:avLst/>
                    </a:prstGeom>
                    <a:noFill/>
                    <a:ln w="9525">
                      <a:noFill/>
                    </a:ln>
                  </pic:spPr>
                </pic:pic>
              </a:graphicData>
            </a:graphic>
          </wp:inline>
        </w:drawing>
      </w:r>
      <w:r>
        <w:rPr>
          <w:rFonts w:hint="default"/>
        </w:rPr>
        <w:t>，当基期值固定时，增量和增速成正比关系，二者为正比的对应关系。</w:t>
      </w:r>
    </w:p>
    <w:p w14:paraId="63A95420">
      <w:pPr>
        <w:rPr>
          <w:rFonts w:hint="default"/>
        </w:rPr>
      </w:pPr>
      <w:r>
        <w:rPr>
          <w:rFonts w:hint="default"/>
        </w:rPr>
        <w:t>第二步：判断选项词语间逻辑关系。</w:t>
      </w:r>
    </w:p>
    <w:p w14:paraId="256585FD">
      <w:pPr>
        <w:rPr>
          <w:rFonts w:hint="default"/>
        </w:rPr>
      </w:pPr>
      <w:r>
        <w:rPr>
          <w:rFonts w:hint="default"/>
        </w:rPr>
        <w:t>A项：等比数列是指从第二项起，每一项与它的前一项的比值等于同一个常数的数列；等差数列是相邻两项之差为常数的数列。二者是数列的两种不同类型，为并列关系，与题干逻辑关系不一致，排除；</w:t>
      </w:r>
    </w:p>
    <w:p w14:paraId="0A8E565F">
      <w:pPr>
        <w:rPr>
          <w:rFonts w:hint="default"/>
        </w:rPr>
      </w:pPr>
      <w:r>
        <w:rPr>
          <w:rFonts w:hint="default"/>
        </w:rPr>
        <w:t>B项：分数是数学中表示整体等分后部分量的数值，形式为a/b（a，b为整数且</w:t>
      </w:r>
      <w:r>
        <w:rPr>
          <w:rFonts w:hint="default"/>
        </w:rPr>
        <w:drawing>
          <wp:inline distT="0" distB="0" distL="114300" distR="114300">
            <wp:extent cx="447675" cy="219075"/>
            <wp:effectExtent l="0" t="0" r="9525" b="10160"/>
            <wp:docPr id="64" name="图片 6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IMG_257"/>
                    <pic:cNvPicPr>
                      <a:picLocks noChangeAspect="1"/>
                    </pic:cNvPicPr>
                  </pic:nvPicPr>
                  <pic:blipFill>
                    <a:blip r:embed="rId57"/>
                    <a:stretch>
                      <a:fillRect/>
                    </a:stretch>
                  </pic:blipFill>
                  <pic:spPr>
                    <a:xfrm>
                      <a:off x="0" y="0"/>
                      <a:ext cx="447675" cy="219075"/>
                    </a:xfrm>
                    <a:prstGeom prst="rect">
                      <a:avLst/>
                    </a:prstGeom>
                    <a:noFill/>
                    <a:ln w="9525">
                      <a:noFill/>
                    </a:ln>
                  </pic:spPr>
                </pic:pic>
              </a:graphicData>
            </a:graphic>
          </wp:inline>
        </w:drawing>
      </w:r>
      <w:r>
        <w:rPr>
          <w:rFonts w:hint="default"/>
        </w:rPr>
        <w:t>）；小数是数学中用于表示整数无法完整度量的数值的记数方式，所有的分数都可以用小数表示，二者不为正比的对应关系，与题干逻辑关系不一致，排除；</w:t>
      </w:r>
    </w:p>
    <w:p w14:paraId="0F280E75">
      <w:pPr>
        <w:rPr>
          <w:rFonts w:hint="default"/>
        </w:rPr>
      </w:pPr>
      <w:r>
        <w:rPr>
          <w:rFonts w:hint="default"/>
        </w:rPr>
        <w:t>C项：</w:t>
      </w:r>
      <w:r>
        <w:rPr>
          <w:rFonts w:hint="default"/>
        </w:rPr>
        <w:drawing>
          <wp:inline distT="0" distB="0" distL="114300" distR="114300">
            <wp:extent cx="2076450" cy="219075"/>
            <wp:effectExtent l="0" t="0" r="0" b="10160"/>
            <wp:docPr id="62" name="图片 6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IMG_258"/>
                    <pic:cNvPicPr>
                      <a:picLocks noChangeAspect="1"/>
                    </pic:cNvPicPr>
                  </pic:nvPicPr>
                  <pic:blipFill>
                    <a:blip r:embed="rId58"/>
                    <a:stretch>
                      <a:fillRect/>
                    </a:stretch>
                  </pic:blipFill>
                  <pic:spPr>
                    <a:xfrm>
                      <a:off x="0" y="0"/>
                      <a:ext cx="2076450" cy="219075"/>
                    </a:xfrm>
                    <a:prstGeom prst="rect">
                      <a:avLst/>
                    </a:prstGeom>
                    <a:noFill/>
                    <a:ln w="9525">
                      <a:noFill/>
                    </a:ln>
                  </pic:spPr>
                </pic:pic>
              </a:graphicData>
            </a:graphic>
          </wp:inline>
        </w:drawing>
      </w:r>
      <w:r>
        <w:rPr>
          <w:rFonts w:hint="default"/>
        </w:rPr>
        <w:t>，当销量固定时，利润不仅与单价有关，还与成本有关，单价和利润不是正比的对应关系，与题干逻辑关系不一致，排除；</w:t>
      </w:r>
    </w:p>
    <w:p w14:paraId="1725432D">
      <w:pPr>
        <w:rPr>
          <w:rFonts w:hint="default"/>
        </w:rPr>
      </w:pPr>
      <w:r>
        <w:rPr>
          <w:rFonts w:hint="default"/>
        </w:rPr>
        <w:t>D项：</w:t>
      </w:r>
      <w:r>
        <w:rPr>
          <w:rFonts w:hint="default"/>
        </w:rPr>
        <w:drawing>
          <wp:inline distT="0" distB="0" distL="114300" distR="114300">
            <wp:extent cx="1524000" cy="219075"/>
            <wp:effectExtent l="0" t="0" r="0" b="10160"/>
            <wp:docPr id="63" name="图片 6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5" descr="IMG_259"/>
                    <pic:cNvPicPr>
                      <a:picLocks noChangeAspect="1"/>
                    </pic:cNvPicPr>
                  </pic:nvPicPr>
                  <pic:blipFill>
                    <a:blip r:embed="rId59"/>
                    <a:stretch>
                      <a:fillRect/>
                    </a:stretch>
                  </pic:blipFill>
                  <pic:spPr>
                    <a:xfrm>
                      <a:off x="0" y="0"/>
                      <a:ext cx="1524000" cy="219075"/>
                    </a:xfrm>
                    <a:prstGeom prst="rect">
                      <a:avLst/>
                    </a:prstGeom>
                    <a:noFill/>
                    <a:ln w="9525">
                      <a:noFill/>
                    </a:ln>
                  </pic:spPr>
                </pic:pic>
              </a:graphicData>
            </a:graphic>
          </wp:inline>
        </w:drawing>
      </w:r>
      <w:r>
        <w:rPr>
          <w:rFonts w:hint="default"/>
        </w:rPr>
        <w:t>，当税基值固定时，税额和税率成正比关系，二者为正比的对应关系，与题干逻辑关系一致，当选。</w:t>
      </w:r>
    </w:p>
    <w:p w14:paraId="5802FD56">
      <w:pPr>
        <w:rPr>
          <w:rFonts w:hint="default"/>
        </w:rPr>
      </w:pPr>
      <w:r>
        <w:rPr>
          <w:rFonts w:hint="default"/>
        </w:rPr>
        <w:t>故正确答案为D。</w:t>
      </w:r>
    </w:p>
    <w:p w14:paraId="71CE3D92">
      <w:pPr>
        <w:rPr>
          <w:rFonts w:hint="default"/>
          <w:lang w:val="en-US" w:eastAsia="zh-CN"/>
        </w:rPr>
      </w:pPr>
    </w:p>
    <w:p w14:paraId="6FD03998">
      <w:pPr>
        <w:rPr>
          <w:rFonts w:hint="eastAsia"/>
          <w:lang w:val="en-US" w:eastAsia="zh-CN"/>
        </w:rPr>
      </w:pPr>
      <w:r>
        <w:rPr>
          <w:rFonts w:hint="eastAsia"/>
          <w:lang w:val="en-US" w:eastAsia="zh-CN"/>
        </w:rPr>
        <w:t>67.A</w:t>
      </w:r>
    </w:p>
    <w:p w14:paraId="683A44E2">
      <w:r>
        <w:rPr>
          <w:rFonts w:hint="default"/>
        </w:rPr>
        <w:t>第一步：判断题干词语间逻辑关系。</w:t>
      </w:r>
    </w:p>
    <w:p w14:paraId="6CB00D70">
      <w:pPr>
        <w:rPr>
          <w:rFonts w:hint="default"/>
        </w:rPr>
      </w:pPr>
      <w:r>
        <w:rPr>
          <w:rFonts w:hint="default"/>
        </w:rPr>
        <w:t>千难和万险都形容困难和危险极多，二者为近义关系。</w:t>
      </w:r>
    </w:p>
    <w:p w14:paraId="234CA449">
      <w:pPr>
        <w:rPr>
          <w:rFonts w:hint="default"/>
        </w:rPr>
      </w:pPr>
      <w:r>
        <w:rPr>
          <w:rFonts w:hint="default"/>
        </w:rPr>
        <w:t>第二步：判断选项词语间逻辑关系。</w:t>
      </w:r>
    </w:p>
    <w:p w14:paraId="1AF03FD7">
      <w:pPr>
        <w:rPr>
          <w:rFonts w:hint="default"/>
        </w:rPr>
      </w:pPr>
      <w:r>
        <w:rPr>
          <w:rFonts w:hint="default"/>
        </w:rPr>
        <w:t>A项：寸积和铢累都形容通过持续小量积累达成质变的过程，二者为近义关系，与题干逻辑关系一致，当选；</w:t>
      </w:r>
    </w:p>
    <w:p w14:paraId="64C5725D">
      <w:pPr>
        <w:rPr>
          <w:rFonts w:hint="default"/>
        </w:rPr>
      </w:pPr>
      <w:r>
        <w:rPr>
          <w:rFonts w:hint="default"/>
        </w:rPr>
        <w:t>B项：口口声声用以描述说话者频繁重复某种言论的行为，通过“口”才能发出“声”，二者为工具和效果的对应关系，与题干逻辑关系不一致，排除；</w:t>
      </w:r>
    </w:p>
    <w:p w14:paraId="2084AC05">
      <w:pPr>
        <w:rPr>
          <w:rFonts w:hint="default"/>
        </w:rPr>
      </w:pPr>
      <w:r>
        <w:rPr>
          <w:rFonts w:hint="default"/>
        </w:rPr>
        <w:t>C项：一落千丈用来形容声誉、地位或经济状况急剧下降，“千丈”用于修饰“一落”，二者为偏正关系，与题干逻辑关系不一致，排除；</w:t>
      </w:r>
    </w:p>
    <w:p w14:paraId="088D9544">
      <w:pPr>
        <w:rPr>
          <w:rFonts w:hint="default"/>
        </w:rPr>
      </w:pPr>
      <w:r>
        <w:rPr>
          <w:rFonts w:hint="default"/>
        </w:rPr>
        <w:t>D项：杯水车薪的原义是用一杯水去扑灭一车燃烧的柴草，比喻力量太小，无济于事，“杯水”指的是一杯水，“车薪”指的是一车燃烧的柴草，二者无明显逻辑关系，与题干逻辑关系不一致，排除。</w:t>
      </w:r>
    </w:p>
    <w:p w14:paraId="5319A375">
      <w:pPr>
        <w:rPr>
          <w:rFonts w:hint="default"/>
        </w:rPr>
      </w:pPr>
      <w:r>
        <w:rPr>
          <w:rFonts w:hint="default"/>
        </w:rPr>
        <w:t>故正确答案为A。</w:t>
      </w:r>
    </w:p>
    <w:p w14:paraId="0B81D882">
      <w:pPr>
        <w:rPr>
          <w:rFonts w:hint="default"/>
          <w:lang w:val="en-US" w:eastAsia="zh-CN"/>
        </w:rPr>
      </w:pPr>
    </w:p>
    <w:p w14:paraId="49E47D47">
      <w:pPr>
        <w:rPr>
          <w:rFonts w:hint="eastAsia"/>
          <w:lang w:val="en-US" w:eastAsia="zh-CN"/>
        </w:rPr>
      </w:pPr>
      <w:r>
        <w:rPr>
          <w:rFonts w:hint="eastAsia"/>
          <w:lang w:val="en-US" w:eastAsia="zh-CN"/>
        </w:rPr>
        <w:t>68.B</w:t>
      </w:r>
    </w:p>
    <w:p w14:paraId="1C9DE147">
      <w:r>
        <w:rPr>
          <w:rFonts w:hint="default"/>
        </w:rPr>
        <w:t>第一步：判断题干词语间逻辑关系。</w:t>
      </w:r>
    </w:p>
    <w:p w14:paraId="242E037C">
      <w:pPr>
        <w:rPr>
          <w:rFonts w:hint="default"/>
        </w:rPr>
      </w:pPr>
      <w:r>
        <w:rPr>
          <w:rFonts w:hint="default"/>
        </w:rPr>
        <w:t>活性炭具有吸附性，二者为属性对应关系，且吸附性是活性炭自身就具有的属性。</w:t>
      </w:r>
    </w:p>
    <w:p w14:paraId="4259C9D4">
      <w:pPr>
        <w:rPr>
          <w:rFonts w:hint="default"/>
        </w:rPr>
      </w:pPr>
      <w:r>
        <w:rPr>
          <w:rFonts w:hint="default"/>
        </w:rPr>
        <w:t>第二步：判断选项词语间逻辑关系。</w:t>
      </w:r>
    </w:p>
    <w:p w14:paraId="5F10E8CA">
      <w:pPr>
        <w:rPr>
          <w:rFonts w:hint="default"/>
        </w:rPr>
      </w:pPr>
      <w:r>
        <w:rPr>
          <w:rFonts w:hint="default"/>
        </w:rPr>
        <w:t>A项：石墨是一种导体，不是绝缘体，因此石墨不具有绝缘性，二者为反向属性关系，与题干逻辑关系不一致，排除；</w:t>
      </w:r>
    </w:p>
    <w:p w14:paraId="34FF7EA9">
      <w:pPr>
        <w:rPr>
          <w:rFonts w:hint="default"/>
        </w:rPr>
      </w:pPr>
      <w:r>
        <w:rPr>
          <w:rFonts w:hint="default"/>
        </w:rPr>
        <w:t>B项：氨水为气体氨的水溶液，氨具有挥发性，因此氨水也容易蒸发，具有挥发性，二者为属性对应关系，且挥发性是氨水自身就具有的属性，与题干逻辑关系一致，当选；</w:t>
      </w:r>
    </w:p>
    <w:p w14:paraId="0D4CED96">
      <w:pPr>
        <w:rPr>
          <w:rFonts w:hint="default"/>
        </w:rPr>
      </w:pPr>
      <w:r>
        <w:rPr>
          <w:rFonts w:hint="default"/>
        </w:rPr>
        <w:t>C项：铁锈是铁被氧化的产物，虽然铁锈也具有一定的氧化性，但铁锈的氧化性通常需在特定条件下（如高温或酸性环境）才能体现，其自身不具有氧化性，与题干逻辑关系不一致，排除；</w:t>
      </w:r>
    </w:p>
    <w:p w14:paraId="31A2CC04">
      <w:pPr>
        <w:rPr>
          <w:rFonts w:hint="default"/>
        </w:rPr>
      </w:pPr>
      <w:r>
        <w:rPr>
          <w:rFonts w:hint="default"/>
        </w:rPr>
        <w:t>D项：铜绿是铜被腐蚀后的氧化物，虽然铜绿也有一定的还原性，但铜绿的还原性通常需要特定条件（如高温、酸碱环境）才能触发，其自身不具有还原性，与题干逻辑关系不一致，排除。</w:t>
      </w:r>
    </w:p>
    <w:p w14:paraId="0F9F94A8">
      <w:pPr>
        <w:rPr>
          <w:rFonts w:hint="default"/>
        </w:rPr>
      </w:pPr>
      <w:r>
        <w:rPr>
          <w:rFonts w:hint="default"/>
        </w:rPr>
        <w:t>故正确答案为B。</w:t>
      </w:r>
    </w:p>
    <w:p w14:paraId="33F04D67">
      <w:pPr>
        <w:rPr>
          <w:rFonts w:hint="eastAsia"/>
          <w:lang w:val="en-US" w:eastAsia="zh-CN"/>
        </w:rPr>
      </w:pPr>
    </w:p>
    <w:p w14:paraId="334F6530">
      <w:pPr>
        <w:rPr>
          <w:rFonts w:hint="eastAsia"/>
          <w:lang w:val="en-US" w:eastAsia="zh-CN"/>
        </w:rPr>
      </w:pPr>
      <w:r>
        <w:rPr>
          <w:rFonts w:hint="eastAsia"/>
          <w:lang w:val="en-US" w:eastAsia="zh-CN"/>
        </w:rPr>
        <w:t>69.D</w:t>
      </w:r>
    </w:p>
    <w:p w14:paraId="5651FFAA">
      <w:r>
        <w:rPr>
          <w:rFonts w:hint="default"/>
        </w:rPr>
        <w:t>第一步：判断题干词语间逻辑关系。</w:t>
      </w:r>
    </w:p>
    <w:p w14:paraId="62F4F8EE">
      <w:pPr>
        <w:rPr>
          <w:rFonts w:hint="default"/>
        </w:rPr>
      </w:pPr>
      <w:r>
        <w:rPr>
          <w:rFonts w:hint="default"/>
        </w:rPr>
        <w:t>英勇无畏的意思是非常勇敢，不畏艰险，胆小懦弱的意思是胆怯、不勇敢，二者为反义关系。</w:t>
      </w:r>
    </w:p>
    <w:p w14:paraId="7F853CB5">
      <w:pPr>
        <w:rPr>
          <w:rFonts w:hint="default"/>
        </w:rPr>
      </w:pPr>
      <w:r>
        <w:rPr>
          <w:rFonts w:hint="default"/>
        </w:rPr>
        <w:t>第二步：判断选项词语间逻辑关系。</w:t>
      </w:r>
    </w:p>
    <w:p w14:paraId="63664BB5">
      <w:pPr>
        <w:rPr>
          <w:rFonts w:hint="default"/>
        </w:rPr>
      </w:pPr>
      <w:r>
        <w:rPr>
          <w:rFonts w:hint="default"/>
        </w:rPr>
        <w:t>A项：才疏学浅指才能粗疏，学识肤浅，仁智双全指仁爱和智慧都具备，二者无明显逻辑关系，与题干逻辑关系不一致，排除；</w:t>
      </w:r>
    </w:p>
    <w:p w14:paraId="7013F03A">
      <w:pPr>
        <w:rPr>
          <w:rFonts w:hint="default"/>
        </w:rPr>
      </w:pPr>
      <w:r>
        <w:rPr>
          <w:rFonts w:hint="default"/>
        </w:rPr>
        <w:t>B项：有目共睹形容人人都可以看到，极其明显，目不识丁形容一个字也不认识，二者无明显逻辑关系，与题干逻辑关系不一致，排除；</w:t>
      </w:r>
    </w:p>
    <w:p w14:paraId="3FE4FFC0">
      <w:pPr>
        <w:rPr>
          <w:rFonts w:hint="default"/>
        </w:rPr>
      </w:pPr>
      <w:r>
        <w:rPr>
          <w:rFonts w:hint="default"/>
        </w:rPr>
        <w:t>C项：左邻右舍指居住左右的邻居，也比喻关系比较接近的其他单位，天南海北形容相距遥远，也指相隔很远的不同地区，二者为反义关系，与题干逻辑关系一致，保留；</w:t>
      </w:r>
    </w:p>
    <w:p w14:paraId="1BC28170">
      <w:pPr>
        <w:rPr>
          <w:rFonts w:hint="default"/>
        </w:rPr>
      </w:pPr>
      <w:r>
        <w:rPr>
          <w:rFonts w:hint="default"/>
        </w:rPr>
        <w:t>D项：胸怀坦荡指心胸宽广，正直无私，心怀叵测指存心险恶，不可推测，二者为反义关系，与题干逻辑关系一致，保留。</w:t>
      </w:r>
    </w:p>
    <w:p w14:paraId="718A5D12">
      <w:pPr>
        <w:rPr>
          <w:rFonts w:hint="default"/>
        </w:rPr>
      </w:pPr>
      <w:r>
        <w:rPr>
          <w:rFonts w:hint="default"/>
        </w:rPr>
        <w:t>对比C、D项，题干与D项都是对品格的形容，且第一个词是褒义词，第二个词是贬义词，而C项是对距离的形容，且两词都是中性词，D项与题干逻辑关系更为一致。</w:t>
      </w:r>
    </w:p>
    <w:p w14:paraId="07314147">
      <w:pPr>
        <w:rPr>
          <w:rFonts w:hint="default"/>
        </w:rPr>
      </w:pPr>
      <w:r>
        <w:rPr>
          <w:rFonts w:hint="default"/>
        </w:rPr>
        <w:t>故正确答案为D。</w:t>
      </w:r>
    </w:p>
    <w:p w14:paraId="51E2D046">
      <w:pPr>
        <w:rPr>
          <w:rFonts w:hint="default"/>
          <w:lang w:val="en-US" w:eastAsia="zh-CN"/>
        </w:rPr>
      </w:pPr>
    </w:p>
    <w:p w14:paraId="77C89178">
      <w:pPr>
        <w:rPr>
          <w:rFonts w:hint="eastAsia"/>
          <w:lang w:val="en-US" w:eastAsia="zh-CN"/>
        </w:rPr>
      </w:pPr>
      <w:r>
        <w:rPr>
          <w:rFonts w:hint="eastAsia"/>
          <w:lang w:val="en-US" w:eastAsia="zh-CN"/>
        </w:rPr>
        <w:t>70.B</w:t>
      </w:r>
    </w:p>
    <w:p w14:paraId="6E7BC66C">
      <w:r>
        <w:rPr>
          <w:rFonts w:hint="default"/>
        </w:rPr>
        <w:t>第一步：判断题干词语间逻辑关系。</w:t>
      </w:r>
    </w:p>
    <w:p w14:paraId="3A58E030">
      <w:pPr>
        <w:rPr>
          <w:rFonts w:hint="default"/>
        </w:rPr>
      </w:pPr>
      <w:r>
        <w:rPr>
          <w:rFonts w:hint="default"/>
        </w:rPr>
        <w:t>诗句出自李白的《夏景》，意思是：门帘外暖风轻拂，燕子的叫声清脆悦耳；庭院前绿树成荫，蝉鸣声声如歌。两句诗都是地点+景象的结构，其中“帘外”和“庭前”是地点对仗，“熏风燕语”和“绿树蝉鸣”是景象对仗。</w:t>
      </w:r>
    </w:p>
    <w:p w14:paraId="29397163">
      <w:pPr>
        <w:rPr>
          <w:rFonts w:hint="default"/>
        </w:rPr>
      </w:pPr>
      <w:r>
        <w:rPr>
          <w:rFonts w:hint="default"/>
        </w:rPr>
        <w:t>第二步：判断选项词语间逻辑关系。</w:t>
      </w:r>
    </w:p>
    <w:p w14:paraId="738C35F0">
      <w:pPr>
        <w:rPr>
          <w:rFonts w:hint="default"/>
        </w:rPr>
      </w:pPr>
      <w:r>
        <w:rPr>
          <w:rFonts w:hint="default"/>
        </w:rPr>
        <w:t>A项：诗句意思是：乌云散去，天气放晴雨已停止；雪消融了，寒谷的春意萌生，“云散”和“雪消”是天气状态对仗而非地点对仗，与题干逻辑关系不一致，排除；</w:t>
      </w:r>
    </w:p>
    <w:p w14:paraId="5B5543BA">
      <w:pPr>
        <w:rPr>
          <w:rFonts w:hint="default"/>
        </w:rPr>
      </w:pPr>
      <w:r>
        <w:rPr>
          <w:rFonts w:hint="default"/>
        </w:rPr>
        <w:t>B项：诗句出自王维的《田园乐七首（其五）》，意思是：山脚下稀疏的炊烟升起在远方村落；天际边一棵孤树矗立在高高的原野上。两句诗都是地点+景象的结构，其中“山下”和“天边”是地点对仗，“孤烟远村”和“独树高原”是景象对仗，与题干逻辑关系一致，当选；</w:t>
      </w:r>
    </w:p>
    <w:p w14:paraId="67E4BE58">
      <w:pPr>
        <w:rPr>
          <w:rFonts w:hint="default"/>
        </w:rPr>
      </w:pPr>
      <w:r>
        <w:rPr>
          <w:rFonts w:hint="default"/>
        </w:rPr>
        <w:t>C项：诗句出自刘长卿的《谪仙怨·晴川落日初低》，意思是：愿白云将自己的思念带给千里万里之外的友人；愿那一轮明月载着我的愁思随着溪水带到友人的身边。其中“白云”和“明月”是景物对仗而非地点对仗，与题干逻辑关系不一致，排除；</w:t>
      </w:r>
    </w:p>
    <w:p w14:paraId="075C4397">
      <w:pPr>
        <w:rPr>
          <w:rFonts w:hint="default"/>
        </w:rPr>
      </w:pPr>
      <w:r>
        <w:rPr>
          <w:rFonts w:hint="default"/>
        </w:rPr>
        <w:t>D项：诗句意思是：细雨迷蒙中，湖面水波轻轻荡漾；山色在空灵朦胧的雨雾中显得格外奇妙、富有诗意。其中“烟雨”和“空濛”是景象对仗而非地点对仗，与题干逻辑关系不一致，排除。</w:t>
      </w:r>
    </w:p>
    <w:p w14:paraId="7E32B82B">
      <w:pPr>
        <w:rPr>
          <w:rFonts w:hint="default"/>
        </w:rPr>
      </w:pPr>
      <w:r>
        <w:rPr>
          <w:rFonts w:hint="default"/>
        </w:rPr>
        <w:t>故正确答案为B。</w:t>
      </w:r>
    </w:p>
    <w:p w14:paraId="03B2B6D0">
      <w:pPr>
        <w:rPr>
          <w:rFonts w:hint="default"/>
          <w:lang w:val="en-US" w:eastAsia="zh-CN"/>
        </w:rPr>
      </w:pPr>
    </w:p>
    <w:p w14:paraId="3D1E865A">
      <w:pPr>
        <w:rPr>
          <w:rFonts w:hint="eastAsia"/>
          <w:lang w:val="en-US" w:eastAsia="zh-CN"/>
        </w:rPr>
      </w:pPr>
      <w:r>
        <w:rPr>
          <w:rFonts w:hint="eastAsia"/>
          <w:lang w:val="en-US" w:eastAsia="zh-CN"/>
        </w:rPr>
        <w:t>71.C</w:t>
      </w:r>
    </w:p>
    <w:p w14:paraId="5A554D79">
      <w:r>
        <w:rPr>
          <w:rFonts w:hint="default"/>
        </w:rPr>
        <w:t>第一步：判断题干词语间逻辑关系。</w:t>
      </w:r>
    </w:p>
    <w:p w14:paraId="0FA46AAF">
      <w:pPr>
        <w:rPr>
          <w:rFonts w:hint="default"/>
        </w:rPr>
      </w:pPr>
      <w:r>
        <w:rPr>
          <w:rFonts w:hint="default"/>
        </w:rPr>
        <w:t>改锥和扳手是修车时需要用到的工具，后两个词和第一个词之间是工具的对应关系。</w:t>
      </w:r>
    </w:p>
    <w:p w14:paraId="24864E96">
      <w:pPr>
        <w:rPr>
          <w:rFonts w:hint="default"/>
        </w:rPr>
      </w:pPr>
      <w:r>
        <w:rPr>
          <w:rFonts w:hint="default"/>
        </w:rPr>
        <w:t>A项：车间和船台是造船的场所，后两个词和第一个词之间是场所的对应关系，与题干逻辑关系不一致，排除；</w:t>
      </w:r>
    </w:p>
    <w:p w14:paraId="17EB16E4">
      <w:pPr>
        <w:rPr>
          <w:rFonts w:hint="default"/>
        </w:rPr>
      </w:pPr>
      <w:r>
        <w:rPr>
          <w:rFonts w:hint="default"/>
        </w:rPr>
        <w:t>B项：竹尺和墨斗都可以用来测量，前两个词和第三个词之间是功能的对应关系，与题干逻辑关系不一致，排除；</w:t>
      </w:r>
    </w:p>
    <w:p w14:paraId="61A25A93">
      <w:pPr>
        <w:rPr>
          <w:rFonts w:hint="default"/>
        </w:rPr>
      </w:pPr>
      <w:r>
        <w:rPr>
          <w:rFonts w:hint="default"/>
        </w:rPr>
        <w:t>C项：纺轮和纺锤是纺纱时需要用到的工具，后两个词和第一个词之间是工具的对应关系，与题干逻辑关系一致，当选；</w:t>
      </w:r>
    </w:p>
    <w:p w14:paraId="49DBBBB7">
      <w:pPr>
        <w:rPr>
          <w:rFonts w:hint="default"/>
        </w:rPr>
      </w:pPr>
      <w:r>
        <w:rPr>
          <w:rFonts w:hint="default"/>
        </w:rPr>
        <w:t>D项：养蚕是为了得到蚕茧，二者是方式目的的对应关系，与题干逻辑关系不一致，排除。</w:t>
      </w:r>
    </w:p>
    <w:p w14:paraId="7CBD245B">
      <w:pPr>
        <w:rPr>
          <w:rFonts w:hint="default"/>
        </w:rPr>
      </w:pPr>
      <w:r>
        <w:rPr>
          <w:rFonts w:hint="default"/>
        </w:rPr>
        <w:t>故正确答案为C。</w:t>
      </w:r>
    </w:p>
    <w:p w14:paraId="449E8802">
      <w:pPr>
        <w:rPr>
          <w:rFonts w:hint="eastAsia"/>
          <w:lang w:val="en-US" w:eastAsia="zh-CN"/>
        </w:rPr>
      </w:pPr>
    </w:p>
    <w:p w14:paraId="3B2F5AFA">
      <w:pPr>
        <w:rPr>
          <w:rFonts w:hint="eastAsia"/>
          <w:lang w:val="en-US" w:eastAsia="zh-CN"/>
        </w:rPr>
      </w:pPr>
      <w:r>
        <w:rPr>
          <w:rFonts w:hint="eastAsia"/>
          <w:lang w:val="en-US" w:eastAsia="zh-CN"/>
        </w:rPr>
        <w:t>72.A</w:t>
      </w:r>
    </w:p>
    <w:p w14:paraId="1FE35956">
      <w:r>
        <w:rPr>
          <w:rFonts w:hint="default"/>
        </w:rPr>
        <w:t>第一步：判断题干词语间逻辑关系。</w:t>
      </w:r>
    </w:p>
    <w:p w14:paraId="22550C35">
      <w:pPr>
        <w:rPr>
          <w:rFonts w:hint="default"/>
        </w:rPr>
      </w:pPr>
      <w:r>
        <w:rPr>
          <w:rFonts w:hint="default"/>
        </w:rPr>
        <w:t>实体店和虚拟店是店铺的不同形式，店铺除了实体店就是虚拟店，二者为矛盾关系，注册实体店、注册虚拟店，二者与注册之间均为动宾关系。</w:t>
      </w:r>
    </w:p>
    <w:p w14:paraId="070DCC99">
      <w:pPr>
        <w:rPr>
          <w:rFonts w:hint="default"/>
        </w:rPr>
      </w:pPr>
      <w:r>
        <w:rPr>
          <w:rFonts w:hint="default"/>
        </w:rPr>
        <w:t>第二步：判断选项词语间逻辑关系。</w:t>
      </w:r>
    </w:p>
    <w:p w14:paraId="7DA2459C">
      <w:pPr>
        <w:rPr>
          <w:rFonts w:hint="default"/>
        </w:rPr>
      </w:pPr>
      <w:r>
        <w:rPr>
          <w:rFonts w:hint="default"/>
        </w:rPr>
        <w:t>A项：应届生和往届生是毕业生的不同身份，毕业生除了应届生就是往届生，二者为矛盾关系，招聘应届生、招聘往届生，二者与招聘之间均为动宾关系，与题干逻辑关系一致，当选；</w:t>
      </w:r>
    </w:p>
    <w:p w14:paraId="54FCCA1B">
      <w:pPr>
        <w:rPr>
          <w:rFonts w:hint="default"/>
        </w:rPr>
      </w:pPr>
      <w:r>
        <w:rPr>
          <w:rFonts w:hint="default"/>
        </w:rPr>
        <w:t>B项：家属楼是一种居民楼，二者为种属关系，与题干逻辑关系不一致，排除；</w:t>
      </w:r>
    </w:p>
    <w:p w14:paraId="25575940">
      <w:pPr>
        <w:rPr>
          <w:rFonts w:hint="default"/>
        </w:rPr>
      </w:pPr>
      <w:r>
        <w:rPr>
          <w:rFonts w:hint="default"/>
        </w:rPr>
        <w:t>C项：候诊区和治疗区是医院的不同区域，除了候诊区和治疗区还有后勤支持区等其他区域，二者为反对关系，且就诊和后两词之间不是动宾关系，与题干逻辑关系不一致，排除；</w:t>
      </w:r>
    </w:p>
    <w:p w14:paraId="6F65B189">
      <w:pPr>
        <w:rPr>
          <w:rFonts w:hint="default"/>
        </w:rPr>
      </w:pPr>
      <w:r>
        <w:rPr>
          <w:rFonts w:hint="default"/>
        </w:rPr>
        <w:t>D项：有机质和无机质是物质的不同形式，除了有机质就是无机质，二者为矛盾关系，土壤中含有有机质和无机质，后两词与土壤之间为组成关系，与题干逻辑关系不一致，排除。</w:t>
      </w:r>
    </w:p>
    <w:p w14:paraId="00160BE9">
      <w:pPr>
        <w:rPr>
          <w:rFonts w:hint="default"/>
        </w:rPr>
      </w:pPr>
      <w:r>
        <w:rPr>
          <w:rFonts w:hint="default"/>
        </w:rPr>
        <w:t>故正确答案为A。</w:t>
      </w:r>
    </w:p>
    <w:p w14:paraId="6589562A">
      <w:pPr>
        <w:rPr>
          <w:rFonts w:hint="default"/>
          <w:lang w:val="en-US" w:eastAsia="zh-CN"/>
        </w:rPr>
      </w:pPr>
    </w:p>
    <w:p w14:paraId="2F36929D">
      <w:pPr>
        <w:rPr>
          <w:rFonts w:hint="default"/>
          <w:lang w:val="en-US" w:eastAsia="zh-CN"/>
        </w:rPr>
      </w:pPr>
      <w:r>
        <w:rPr>
          <w:rFonts w:hint="eastAsia"/>
          <w:lang w:val="en-US" w:eastAsia="zh-CN"/>
        </w:rPr>
        <w:t>73.B</w:t>
      </w:r>
    </w:p>
    <w:p w14:paraId="17A66934">
      <w:r>
        <w:rPr>
          <w:rFonts w:hint="default"/>
        </w:rPr>
        <w:t>第一步：判断题干词语间逻辑关系。</w:t>
      </w:r>
    </w:p>
    <w:p w14:paraId="6500AF42">
      <w:pPr>
        <w:rPr>
          <w:rFonts w:hint="default"/>
        </w:rPr>
      </w:pPr>
      <w:r>
        <w:rPr>
          <w:rFonts w:hint="default"/>
        </w:rPr>
        <w:t>弹道导弹通过制导系统来控制飞行，其中制导系统是组成弹道导弹的一部分，二者为组成关系，制导系统的功能是控制弹道导弹的飞行，后两者为功能的对应关系。</w:t>
      </w:r>
    </w:p>
    <w:p w14:paraId="2AB14AB0">
      <w:pPr>
        <w:rPr>
          <w:rFonts w:hint="default"/>
        </w:rPr>
      </w:pPr>
      <w:r>
        <w:rPr>
          <w:rFonts w:hint="default"/>
        </w:rPr>
        <w:t>第二步：判断选项词语间逻辑关系。</w:t>
      </w:r>
    </w:p>
    <w:p w14:paraId="636217CB">
      <w:pPr>
        <w:rPr>
          <w:rFonts w:hint="default"/>
        </w:rPr>
      </w:pPr>
      <w:r>
        <w:rPr>
          <w:rFonts w:hint="default"/>
        </w:rPr>
        <w:t>A项：隐形材料是隐形战机的原材料，二者为为原材料的对应关系，隐形材料的功能是实现隐身，并非打击目标，二者无明显逻辑关系，与题干逻辑关系不一致，排除；</w:t>
      </w:r>
    </w:p>
    <w:p w14:paraId="122EFDD4">
      <w:pPr>
        <w:rPr>
          <w:rFonts w:hint="default"/>
        </w:rPr>
      </w:pPr>
      <w:r>
        <w:rPr>
          <w:rFonts w:hint="default"/>
        </w:rPr>
        <w:t>B项：汉语词典通过部首目录来分类检索，其中部首目录是组成汉语词典的一部分，二者为组成关系，部首目录的功能就是用于分类检索，后两者为功能的对应关系，与题干逻辑关系一致，当选；</w:t>
      </w:r>
    </w:p>
    <w:p w14:paraId="7AC03F42">
      <w:pPr>
        <w:rPr>
          <w:rFonts w:hint="default"/>
        </w:rPr>
      </w:pPr>
      <w:r>
        <w:rPr>
          <w:rFonts w:hint="default"/>
        </w:rPr>
        <w:t>C项：电动叉车的功能是搬运货物，二者为功能的对应关系，但电动叉车应用于机械工程领域，二者为工具领域的对应关系，与题干逻辑关系不一致，排除；</w:t>
      </w:r>
    </w:p>
    <w:p w14:paraId="1AC0C7F2">
      <w:pPr>
        <w:rPr>
          <w:rFonts w:hint="default"/>
        </w:rPr>
      </w:pPr>
      <w:r>
        <w:rPr>
          <w:rFonts w:hint="default"/>
        </w:rPr>
        <w:t>D项：歌词作者是流行歌曲的创作者，而非流行歌曲的组成部分，与题干逻辑关系不一致，排除。</w:t>
      </w:r>
    </w:p>
    <w:p w14:paraId="512BC821">
      <w:pPr>
        <w:rPr>
          <w:rFonts w:hint="default"/>
        </w:rPr>
      </w:pPr>
      <w:r>
        <w:rPr>
          <w:rFonts w:hint="default"/>
        </w:rPr>
        <w:t>故正确答案为B。</w:t>
      </w:r>
    </w:p>
    <w:p w14:paraId="1628B226">
      <w:pPr>
        <w:rPr>
          <w:rFonts w:hint="default"/>
          <w:lang w:val="en-US" w:eastAsia="zh-CN"/>
        </w:rPr>
      </w:pPr>
    </w:p>
    <w:p w14:paraId="09555228">
      <w:pPr>
        <w:rPr>
          <w:rFonts w:hint="eastAsia"/>
          <w:lang w:val="en-US" w:eastAsia="zh-CN"/>
        </w:rPr>
      </w:pPr>
      <w:r>
        <w:rPr>
          <w:rFonts w:hint="eastAsia"/>
          <w:lang w:val="en-US" w:eastAsia="zh-CN"/>
        </w:rPr>
        <w:t>74.C</w:t>
      </w:r>
    </w:p>
    <w:p w14:paraId="64779E48">
      <w:r>
        <w:rPr>
          <w:rFonts w:hint="default"/>
        </w:rPr>
        <w:t>逐一代入选项。</w:t>
      </w:r>
    </w:p>
    <w:p w14:paraId="6100CF40">
      <w:pPr>
        <w:rPr>
          <w:rFonts w:hint="default"/>
        </w:rPr>
      </w:pPr>
      <w:r>
        <w:rPr>
          <w:rFonts w:hint="default"/>
        </w:rPr>
        <w:t>A项：三峡大坝能实现水力发电，二者为功能的对应关系，岩浆活动是活火山喷发的动力来源，二者为动力来源的对应关系，前后逻辑关系不一致，排除；</w:t>
      </w:r>
    </w:p>
    <w:p w14:paraId="22D53519">
      <w:pPr>
        <w:rPr>
          <w:rFonts w:hint="default"/>
        </w:rPr>
      </w:pPr>
      <w:r>
        <w:rPr>
          <w:rFonts w:hint="default"/>
        </w:rPr>
        <w:t>B项：水利发电属于资源开发的一种，二者为种属关系，活火山属于地质景观的一种，二者为种属关系，前后逻辑关系一致，但词语前后顺序相反，排除；</w:t>
      </w:r>
    </w:p>
    <w:p w14:paraId="476A47B3">
      <w:pPr>
        <w:rPr>
          <w:rFonts w:hint="default"/>
        </w:rPr>
      </w:pPr>
      <w:r>
        <w:rPr>
          <w:rFonts w:hint="default"/>
        </w:rPr>
        <w:t>C项：水力发电与核能发电是不同类型的发电方式，二者为并列关系，活火山与休眠火山是不同状态的火山，二者为并列关系，前后逻辑关系一致，当选；</w:t>
      </w:r>
    </w:p>
    <w:p w14:paraId="4070DB0F">
      <w:pPr>
        <w:rPr>
          <w:rFonts w:hint="default"/>
        </w:rPr>
      </w:pPr>
      <w:r>
        <w:rPr>
          <w:rFonts w:hint="default"/>
        </w:rPr>
        <w:t>D项：水力发电能促进经济发展，二者为功能对应关系，活火山活动时会有物质喷发，二者为喷发方式对应关系，前后逻辑关系不一致，排除。</w:t>
      </w:r>
    </w:p>
    <w:p w14:paraId="375B14EC">
      <w:pPr>
        <w:rPr>
          <w:rFonts w:hint="default"/>
        </w:rPr>
      </w:pPr>
      <w:r>
        <w:rPr>
          <w:rFonts w:hint="default"/>
        </w:rPr>
        <w:t>故正确答案为C。</w:t>
      </w:r>
    </w:p>
    <w:p w14:paraId="2AFA1DF9">
      <w:pPr>
        <w:rPr>
          <w:rFonts w:hint="default"/>
          <w:lang w:val="en-US" w:eastAsia="zh-CN"/>
        </w:rPr>
      </w:pPr>
    </w:p>
    <w:p w14:paraId="1BE62319">
      <w:pPr>
        <w:rPr>
          <w:rFonts w:hint="default"/>
          <w:lang w:val="en-US" w:eastAsia="zh-CN"/>
        </w:rPr>
      </w:pPr>
      <w:r>
        <w:rPr>
          <w:rFonts w:hint="eastAsia"/>
          <w:lang w:val="en-US" w:eastAsia="zh-CN"/>
        </w:rPr>
        <w:t>75.A</w:t>
      </w:r>
    </w:p>
    <w:p w14:paraId="5F45912F">
      <w:r>
        <w:rPr>
          <w:rFonts w:hint="default"/>
        </w:rPr>
        <w:t>逐一代入选项。</w:t>
      </w:r>
    </w:p>
    <w:p w14:paraId="39058841">
      <w:pPr>
        <w:rPr>
          <w:rFonts w:hint="default"/>
        </w:rPr>
      </w:pPr>
      <w:r>
        <w:rPr>
          <w:rFonts w:hint="default"/>
        </w:rPr>
        <w:t>A项：财政贴息是政府补助，二者为种属关系，军用仓库是军事设施，二者为种属关系，前后逻辑关系一致，当选；</w:t>
      </w:r>
    </w:p>
    <w:p w14:paraId="5B2E90BF">
      <w:pPr>
        <w:rPr>
          <w:rFonts w:hint="default"/>
        </w:rPr>
      </w:pPr>
      <w:r>
        <w:rPr>
          <w:rFonts w:hint="default"/>
        </w:rPr>
        <w:t>B项：财政贴息的资金需纳入财政预算安排，二者为对应关系，交通设施与军事设施是不同范畴的基础设施，二者为并列关系，前后逻辑关系不一致，排除；</w:t>
      </w:r>
    </w:p>
    <w:p w14:paraId="5153E822">
      <w:pPr>
        <w:rPr>
          <w:rFonts w:hint="default"/>
        </w:rPr>
      </w:pPr>
      <w:r>
        <w:rPr>
          <w:rFonts w:hint="default"/>
        </w:rPr>
        <w:t>C项：财政贴息是政策支持，二者为种属关系，军事设备（如枪支、坦克）与军事设施（如基地、仓库）是军事领域的不同装备，二者为并列关系，前后逻辑关系不一致，排除；</w:t>
      </w:r>
    </w:p>
    <w:p w14:paraId="44920350">
      <w:pPr>
        <w:rPr>
          <w:rFonts w:hint="default"/>
        </w:rPr>
      </w:pPr>
      <w:r>
        <w:rPr>
          <w:rFonts w:hint="default"/>
        </w:rPr>
        <w:t>D项：承贷企业是财政贴息的对象，二者为行为与对象的对应关系，作战军团使用军事设施，二者为主体与工具的对应关系，前后逻辑关系不一致，排除。</w:t>
      </w:r>
    </w:p>
    <w:p w14:paraId="1CEA0FB9">
      <w:pPr>
        <w:rPr>
          <w:rFonts w:hint="default"/>
        </w:rPr>
      </w:pPr>
      <w:r>
        <w:rPr>
          <w:rFonts w:hint="default"/>
        </w:rPr>
        <w:t>故正确答案为A。</w:t>
      </w:r>
    </w:p>
    <w:p w14:paraId="30A802F1">
      <w:pPr>
        <w:rPr>
          <w:rFonts w:hint="default"/>
          <w:lang w:val="en-US" w:eastAsia="zh-CN"/>
        </w:rPr>
      </w:pPr>
    </w:p>
    <w:p w14:paraId="2FC12AAB">
      <w:pPr>
        <w:rPr>
          <w:rFonts w:hint="eastAsia"/>
          <w:lang w:val="en-US" w:eastAsia="zh-CN"/>
        </w:rPr>
      </w:pPr>
      <w:r>
        <w:rPr>
          <w:rFonts w:hint="eastAsia"/>
          <w:lang w:val="en-US" w:eastAsia="zh-CN"/>
        </w:rPr>
        <w:t>76.D</w:t>
      </w:r>
    </w:p>
    <w:p w14:paraId="23A5B7B3">
      <w:r>
        <w:rPr>
          <w:rFonts w:hint="default"/>
        </w:rPr>
        <w:t>第一步：翻译题干。</w:t>
      </w:r>
    </w:p>
    <w:p w14:paraId="7719AE1A">
      <w:pPr>
        <w:rPr>
          <w:rFonts w:hint="default"/>
        </w:rPr>
      </w:pPr>
      <w:r>
        <w:rPr>
          <w:rFonts w:hint="default"/>
        </w:rPr>
        <w:t>①有些参加“吹气球”比赛的人</w:t>
      </w:r>
      <w:r>
        <w:rPr>
          <w:rFonts w:hint="default"/>
        </w:rPr>
        <w:drawing>
          <wp:inline distT="0" distB="0" distL="114300" distR="114300">
            <wp:extent cx="228600" cy="104775"/>
            <wp:effectExtent l="0" t="0" r="0" b="10160"/>
            <wp:docPr id="6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G_256"/>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参加了“托球跑”比赛；</w:t>
      </w:r>
    </w:p>
    <w:p w14:paraId="4F97A1D8">
      <w:pPr>
        <w:rPr>
          <w:rFonts w:hint="default"/>
        </w:rPr>
      </w:pPr>
      <w:r>
        <w:rPr>
          <w:rFonts w:hint="default"/>
        </w:rPr>
        <w:t>②参加“两人三足”比赛的人</w:t>
      </w:r>
      <w:r>
        <w:rPr>
          <w:rFonts w:hint="default"/>
        </w:rPr>
        <w:drawing>
          <wp:inline distT="0" distB="0" distL="114300" distR="114300">
            <wp:extent cx="228600" cy="104775"/>
            <wp:effectExtent l="0" t="0" r="0" b="10160"/>
            <wp:docPr id="70" name="图片 6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7" descr="IMG_257"/>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参加了“蹲跳接力”比赛；</w:t>
      </w:r>
    </w:p>
    <w:p w14:paraId="5DE0B3C4">
      <w:pPr>
        <w:rPr>
          <w:rFonts w:hint="default"/>
        </w:rPr>
      </w:pPr>
      <w:r>
        <w:rPr>
          <w:rFonts w:hint="default"/>
        </w:rPr>
        <w:t>③参加“蹲跳接力”比赛的人</w:t>
      </w:r>
      <w:r>
        <w:rPr>
          <w:rFonts w:hint="default"/>
        </w:rPr>
        <w:drawing>
          <wp:inline distT="0" distB="0" distL="114300" distR="114300">
            <wp:extent cx="228600" cy="104775"/>
            <wp:effectExtent l="0" t="0" r="0" b="10160"/>
            <wp:docPr id="67" name="图片 6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IMG_258"/>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参加了“跳绳”比赛；</w:t>
      </w:r>
    </w:p>
    <w:p w14:paraId="50265A73">
      <w:pPr>
        <w:rPr>
          <w:rFonts w:hint="default"/>
        </w:rPr>
      </w:pPr>
      <w:r>
        <w:rPr>
          <w:rFonts w:hint="default"/>
        </w:rPr>
        <w:t>④有些参加“吹气球”比赛的人</w:t>
      </w:r>
      <w:r>
        <w:rPr>
          <w:rFonts w:hint="default"/>
        </w:rPr>
        <w:drawing>
          <wp:inline distT="0" distB="0" distL="114300" distR="114300">
            <wp:extent cx="447675" cy="133350"/>
            <wp:effectExtent l="0" t="0" r="0" b="0"/>
            <wp:docPr id="79" name="图片 6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9" descr="IMG_259"/>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参加“跳绳”比赛；</w:t>
      </w:r>
    </w:p>
    <w:p w14:paraId="589C2484">
      <w:pPr>
        <w:rPr>
          <w:rFonts w:hint="default"/>
        </w:rPr>
      </w:pPr>
      <w:r>
        <w:rPr>
          <w:rFonts w:hint="default"/>
        </w:rPr>
        <w:t>②③递推出⑤参加“两人三足”比赛的人</w:t>
      </w:r>
      <w:r>
        <w:rPr>
          <w:rFonts w:hint="default"/>
        </w:rPr>
        <w:drawing>
          <wp:inline distT="0" distB="0" distL="114300" distR="114300">
            <wp:extent cx="228600" cy="104775"/>
            <wp:effectExtent l="0" t="0" r="0" b="10160"/>
            <wp:docPr id="74" name="图片 7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0" descr="IMG_260"/>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参加了“蹲跳接力”比赛</w:t>
      </w:r>
      <w:r>
        <w:rPr>
          <w:rFonts w:hint="default"/>
        </w:rPr>
        <w:drawing>
          <wp:inline distT="0" distB="0" distL="114300" distR="114300">
            <wp:extent cx="228600" cy="104775"/>
            <wp:effectExtent l="0" t="0" r="0" b="10160"/>
            <wp:docPr id="71" name="图片 7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61"/>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参加了“跳绳”比赛。</w:t>
      </w:r>
    </w:p>
    <w:p w14:paraId="59557442">
      <w:pPr>
        <w:rPr>
          <w:rFonts w:hint="default"/>
        </w:rPr>
      </w:pPr>
      <w:r>
        <w:rPr>
          <w:rFonts w:hint="default"/>
        </w:rPr>
        <w:t>第二步：逐一分析选项。</w:t>
      </w:r>
    </w:p>
    <w:p w14:paraId="01DFD381">
      <w:pPr>
        <w:rPr>
          <w:rFonts w:hint="default"/>
        </w:rPr>
      </w:pPr>
      <w:r>
        <w:rPr>
          <w:rFonts w:hint="default"/>
        </w:rPr>
        <w:t>A项：翻译为：有些参加“托球跑”比赛的人</w:t>
      </w:r>
      <w:r>
        <w:rPr>
          <w:rFonts w:hint="default"/>
        </w:rPr>
        <w:drawing>
          <wp:inline distT="0" distB="0" distL="114300" distR="114300">
            <wp:extent cx="447675" cy="133350"/>
            <wp:effectExtent l="0" t="0" r="0" b="0"/>
            <wp:docPr id="68" name="图片 7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IMG_262"/>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参加“跳绳”比赛，根据①换位可得有些参加了“托球跑”比赛的人</w:t>
      </w:r>
      <w:r>
        <w:rPr>
          <w:rFonts w:hint="default"/>
        </w:rPr>
        <w:drawing>
          <wp:inline distT="0" distB="0" distL="114300" distR="114300">
            <wp:extent cx="228600" cy="104775"/>
            <wp:effectExtent l="0" t="0" r="0" b="10160"/>
            <wp:docPr id="72" name="图片 7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descr="IMG_263"/>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参加“吹气球”比赛，“有些”无法进行串联递推，故无法和④串联递推，无法推出，保留；</w:t>
      </w:r>
    </w:p>
    <w:p w14:paraId="68E86F24">
      <w:pPr>
        <w:rPr>
          <w:rFonts w:hint="default"/>
        </w:rPr>
      </w:pPr>
      <w:r>
        <w:rPr>
          <w:rFonts w:hint="default"/>
        </w:rPr>
        <w:t>B项：翻译为：参加“两人三足”比赛的人</w:t>
      </w:r>
      <w:r>
        <w:rPr>
          <w:rFonts w:hint="default"/>
        </w:rPr>
        <w:drawing>
          <wp:inline distT="0" distB="0" distL="114300" distR="114300">
            <wp:extent cx="228600" cy="104775"/>
            <wp:effectExtent l="0" t="0" r="0" b="10160"/>
            <wp:docPr id="80" name="图片 7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4" descr="IMG_264"/>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参加“跳绳”比赛，是对⑤的肯前，肯前必肯后，可以推出，排除；</w:t>
      </w:r>
    </w:p>
    <w:p w14:paraId="59578110">
      <w:pPr>
        <w:rPr>
          <w:rFonts w:hint="default"/>
        </w:rPr>
      </w:pPr>
      <w:r>
        <w:rPr>
          <w:rFonts w:hint="default"/>
        </w:rPr>
        <w:t>C项：翻译为：有些参加“吹气球”比赛的人</w:t>
      </w:r>
      <w:r>
        <w:rPr>
          <w:rFonts w:hint="default"/>
        </w:rPr>
        <w:drawing>
          <wp:inline distT="0" distB="0" distL="114300" distR="114300">
            <wp:extent cx="447675" cy="133350"/>
            <wp:effectExtent l="0" t="0" r="0" b="0"/>
            <wp:docPr id="76" name="图片 7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5" descr="IMG_265"/>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参加“蹲跳接力”比赛，将③逆否可得</w:t>
      </w:r>
      <w:r>
        <w:rPr>
          <w:rFonts w:hint="default"/>
        </w:rPr>
        <w:drawing>
          <wp:inline distT="0" distB="0" distL="114300" distR="114300">
            <wp:extent cx="228600" cy="133350"/>
            <wp:effectExtent l="0" t="0" r="0" b="0"/>
            <wp:docPr id="77" name="图片 7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6" descr="IMG_266"/>
                    <pic:cNvPicPr>
                      <a:picLocks noChangeAspect="1"/>
                    </pic:cNvPicPr>
                  </pic:nvPicPr>
                  <pic:blipFill>
                    <a:blip r:embed="rId62"/>
                    <a:stretch>
                      <a:fillRect/>
                    </a:stretch>
                  </pic:blipFill>
                  <pic:spPr>
                    <a:xfrm>
                      <a:off x="0" y="0"/>
                      <a:ext cx="228600" cy="133350"/>
                    </a:xfrm>
                    <a:prstGeom prst="rect">
                      <a:avLst/>
                    </a:prstGeom>
                    <a:noFill/>
                    <a:ln w="9525">
                      <a:noFill/>
                    </a:ln>
                  </pic:spPr>
                </pic:pic>
              </a:graphicData>
            </a:graphic>
          </wp:inline>
        </w:drawing>
      </w:r>
      <w:r>
        <w:rPr>
          <w:rFonts w:hint="default"/>
        </w:rPr>
        <w:t>参加“跳绳”比赛的人</w:t>
      </w:r>
      <w:r>
        <w:rPr>
          <w:rFonts w:hint="default"/>
        </w:rPr>
        <w:drawing>
          <wp:inline distT="0" distB="0" distL="114300" distR="114300">
            <wp:extent cx="447675" cy="133350"/>
            <wp:effectExtent l="0" t="0" r="0" b="0"/>
            <wp:docPr id="78" name="图片 7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IMG_267"/>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参加“蹲跳接力”比赛，与④递推，可得：有些参加“吹气球”比赛的人</w:t>
      </w:r>
      <w:r>
        <w:rPr>
          <w:rFonts w:hint="default"/>
        </w:rPr>
        <w:drawing>
          <wp:inline distT="0" distB="0" distL="114300" distR="114300">
            <wp:extent cx="447675" cy="133350"/>
            <wp:effectExtent l="0" t="0" r="0" b="0"/>
            <wp:docPr id="81" name="图片 7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8" descr="IMG_268"/>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参加“跳绳”比赛</w:t>
      </w:r>
      <w:r>
        <w:rPr>
          <w:rFonts w:hint="default"/>
        </w:rPr>
        <w:drawing>
          <wp:inline distT="0" distB="0" distL="114300" distR="114300">
            <wp:extent cx="447675" cy="133350"/>
            <wp:effectExtent l="0" t="0" r="0" b="0"/>
            <wp:docPr id="69" name="图片 7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9" descr="IMG_269"/>
                    <pic:cNvPicPr>
                      <a:picLocks noChangeAspect="1"/>
                    </pic:cNvPicPr>
                  </pic:nvPicPr>
                  <pic:blipFill>
                    <a:blip r:embed="rId61"/>
                    <a:stretch>
                      <a:fillRect/>
                    </a:stretch>
                  </pic:blipFill>
                  <pic:spPr>
                    <a:xfrm>
                      <a:off x="0" y="0"/>
                      <a:ext cx="447675" cy="133350"/>
                    </a:xfrm>
                    <a:prstGeom prst="rect">
                      <a:avLst/>
                    </a:prstGeom>
                    <a:noFill/>
                    <a:ln w="9525">
                      <a:noFill/>
                    </a:ln>
                  </pic:spPr>
                </pic:pic>
              </a:graphicData>
            </a:graphic>
          </wp:inline>
        </w:drawing>
      </w:r>
      <w:r>
        <w:rPr>
          <w:rFonts w:hint="default"/>
        </w:rPr>
        <w:t>参加“蹲跳接力”比赛，可以推出，排除；</w:t>
      </w:r>
    </w:p>
    <w:p w14:paraId="11626225">
      <w:pPr>
        <w:rPr>
          <w:rFonts w:hint="default"/>
        </w:rPr>
      </w:pPr>
      <w:r>
        <w:rPr>
          <w:rFonts w:hint="default"/>
        </w:rPr>
        <w:t>D项：翻译为：参加“两人三足”比赛的人参加了“吹气球”比赛，是对⑤的肯前，肯前必肯后，得到参加“两人三足”比赛的人参加了“跳绳”比赛，参加了“跳绳”比赛是对④的否后，有些不能逆否，无法推出，保留。</w:t>
      </w:r>
    </w:p>
    <w:p w14:paraId="5F35C6B5">
      <w:pPr>
        <w:rPr>
          <w:rFonts w:hint="default"/>
        </w:rPr>
      </w:pPr>
      <w:r>
        <w:rPr>
          <w:rFonts w:hint="default"/>
        </w:rPr>
        <w:t>比较A、D项，⑤无法对④进行否后，但是可以试图建立参加“两人三足”比赛与</w:t>
      </w:r>
      <w:r>
        <w:rPr>
          <w:rFonts w:hint="default"/>
        </w:rPr>
        <w:drawing>
          <wp:inline distT="0" distB="0" distL="114300" distR="114300">
            <wp:extent cx="190500" cy="180975"/>
            <wp:effectExtent l="0" t="0" r="0" b="0"/>
            <wp:docPr id="73" name="图片 80"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0" descr="IMG_270"/>
                    <pic:cNvPicPr>
                      <a:picLocks noChangeAspect="1"/>
                    </pic:cNvPicPr>
                  </pic:nvPicPr>
                  <pic:blipFill>
                    <a:blip r:embed="rId63"/>
                    <a:stretch>
                      <a:fillRect/>
                    </a:stretch>
                  </pic:blipFill>
                  <pic:spPr>
                    <a:xfrm>
                      <a:off x="0" y="0"/>
                      <a:ext cx="190500" cy="180975"/>
                    </a:xfrm>
                    <a:prstGeom prst="rect">
                      <a:avLst/>
                    </a:prstGeom>
                    <a:noFill/>
                    <a:ln w="9525">
                      <a:noFill/>
                    </a:ln>
                  </pic:spPr>
                </pic:pic>
              </a:graphicData>
            </a:graphic>
          </wp:inline>
        </w:drawing>
      </w:r>
      <w:r>
        <w:rPr>
          <w:rFonts w:hint="default"/>
        </w:rPr>
        <w:t>“吹气球”比赛的联系，而D项表述的是参加了“两人三足”比赛与参加了“吹气球”比赛的联系，D项和题干逻辑上关联度不高；而将①换位后，虽然无法和④直接串联递推，但是可以试图建立参加“托球跑”比赛和</w:t>
      </w:r>
      <w:r>
        <w:rPr>
          <w:rFonts w:hint="default"/>
        </w:rPr>
        <w:drawing>
          <wp:inline distT="0" distB="0" distL="114300" distR="114300">
            <wp:extent cx="228600" cy="133350"/>
            <wp:effectExtent l="0" t="0" r="0" b="0"/>
            <wp:docPr id="75" name="图片 8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1" descr="IMG_271"/>
                    <pic:cNvPicPr>
                      <a:picLocks noChangeAspect="1"/>
                    </pic:cNvPicPr>
                  </pic:nvPicPr>
                  <pic:blipFill>
                    <a:blip r:embed="rId62"/>
                    <a:stretch>
                      <a:fillRect/>
                    </a:stretch>
                  </pic:blipFill>
                  <pic:spPr>
                    <a:xfrm>
                      <a:off x="0" y="0"/>
                      <a:ext cx="228600" cy="133350"/>
                    </a:xfrm>
                    <a:prstGeom prst="rect">
                      <a:avLst/>
                    </a:prstGeom>
                    <a:noFill/>
                    <a:ln w="9525">
                      <a:noFill/>
                    </a:ln>
                  </pic:spPr>
                </pic:pic>
              </a:graphicData>
            </a:graphic>
          </wp:inline>
        </w:drawing>
      </w:r>
      <w:r>
        <w:rPr>
          <w:rFonts w:hint="default"/>
        </w:rPr>
        <w:t>参加“跳绳”比赛的联系，A项表述的也是参加“托球跑”比赛和—参加“跳绳”比赛的联系，和题干逻辑上关联度更高。因此相比之下，D项更加无法推出。</w:t>
      </w:r>
    </w:p>
    <w:p w14:paraId="58E7EBEA">
      <w:pPr>
        <w:rPr>
          <w:rFonts w:hint="default"/>
        </w:rPr>
      </w:pPr>
      <w:r>
        <w:rPr>
          <w:rFonts w:hint="default"/>
        </w:rPr>
        <w:t>本题为选非题，故正确答案为D。</w:t>
      </w:r>
    </w:p>
    <w:p w14:paraId="789CF398">
      <w:pPr>
        <w:rPr>
          <w:rFonts w:hint="default"/>
        </w:rPr>
      </w:pPr>
      <w:r>
        <w:rPr>
          <w:rFonts w:hint="default"/>
        </w:rPr>
        <w:t>注：本题出题不严谨，选项对比择优即可。</w:t>
      </w:r>
    </w:p>
    <w:p w14:paraId="202AF943">
      <w:pPr>
        <w:rPr>
          <w:rFonts w:hint="default"/>
          <w:lang w:val="en-US" w:eastAsia="zh-CN"/>
        </w:rPr>
      </w:pPr>
    </w:p>
    <w:p w14:paraId="220D876A">
      <w:pPr>
        <w:rPr>
          <w:rFonts w:hint="eastAsia"/>
          <w:lang w:val="en-US" w:eastAsia="zh-CN"/>
        </w:rPr>
      </w:pPr>
      <w:r>
        <w:rPr>
          <w:rFonts w:hint="eastAsia"/>
          <w:lang w:val="en-US" w:eastAsia="zh-CN"/>
        </w:rPr>
        <w:t>77.C</w:t>
      </w:r>
    </w:p>
    <w:p w14:paraId="530F315D">
      <w:r>
        <w:rPr>
          <w:rFonts w:hint="default"/>
        </w:rPr>
        <w:t>第一步：找出论点和论据。</w:t>
      </w:r>
    </w:p>
    <w:p w14:paraId="56DD6F4B">
      <w:pPr>
        <w:rPr>
          <w:rFonts w:hint="default"/>
        </w:rPr>
      </w:pPr>
      <w:r>
        <w:rPr>
          <w:rFonts w:hint="default"/>
        </w:rPr>
        <w:t>论点：当雌性小鼠的脑细胞仅依赖从母体继承的X染色体时，大脑衰老速度会更快。</w:t>
      </w:r>
    </w:p>
    <w:p w14:paraId="2BF8BE2A">
      <w:pPr>
        <w:rPr>
          <w:rFonts w:hint="default"/>
        </w:rPr>
      </w:pPr>
      <w:r>
        <w:rPr>
          <w:rFonts w:hint="default"/>
        </w:rPr>
        <w:t>论据：无。</w:t>
      </w:r>
    </w:p>
    <w:p w14:paraId="6E565B06">
      <w:pPr>
        <w:rPr>
          <w:rFonts w:hint="default"/>
        </w:rPr>
      </w:pPr>
      <w:r>
        <w:rPr>
          <w:rFonts w:hint="default"/>
        </w:rPr>
        <w:t>只有论点，加强优先考虑补充论据。</w:t>
      </w:r>
    </w:p>
    <w:p w14:paraId="6F9A6192">
      <w:pPr>
        <w:rPr>
          <w:rFonts w:hint="default"/>
        </w:rPr>
      </w:pPr>
      <w:r>
        <w:rPr>
          <w:rFonts w:hint="default"/>
        </w:rPr>
        <w:t>第二步：逐一分析选项。</w:t>
      </w:r>
    </w:p>
    <w:p w14:paraId="15E84994">
      <w:pPr>
        <w:rPr>
          <w:rFonts w:hint="default"/>
        </w:rPr>
      </w:pPr>
      <w:r>
        <w:rPr>
          <w:rFonts w:hint="default"/>
        </w:rPr>
        <w:t>A项：该项说明雌性体内的每个细胞都会随机遗传一条X染色体，另一条则会关闭或失活，讨论的是X染色体遗传的随机性，与雌性小鼠的脑细胞仅依赖从母体继承的X染色体是否会导致大脑衰老速度更快无关，不能加强，排除；</w:t>
      </w:r>
    </w:p>
    <w:p w14:paraId="6C8D9962">
      <w:pPr>
        <w:rPr>
          <w:rFonts w:hint="default"/>
        </w:rPr>
      </w:pPr>
      <w:r>
        <w:rPr>
          <w:rFonts w:hint="default"/>
        </w:rPr>
        <w:t>B项：该项说明雌性小鼠的大脑衰老速度比雄性小鼠更快，且在认知、记忆方面的表现不如雄性小鼠，与雌性小鼠的脑细胞仅依赖从母体继承的X染色体是否会导致大脑衰老速度更快无关，不能加强，排除；</w:t>
      </w:r>
    </w:p>
    <w:p w14:paraId="1484F1BC">
      <w:pPr>
        <w:rPr>
          <w:rFonts w:hint="default"/>
        </w:rPr>
      </w:pPr>
      <w:r>
        <w:rPr>
          <w:rFonts w:hint="default"/>
        </w:rPr>
        <w:t>C项：该项说明在仅表达母体X染色体的雌性小鼠的大脑中，母体X染色体加速了海马体的衰老，表明仅依赖从母体继承的X染色体时，大脑衰老速度会加快，补充论据，为加强项，当选；</w:t>
      </w:r>
    </w:p>
    <w:p w14:paraId="02589FCB">
      <w:pPr>
        <w:rPr>
          <w:rFonts w:hint="default"/>
        </w:rPr>
      </w:pPr>
      <w:r>
        <w:rPr>
          <w:rFonts w:hint="default"/>
        </w:rPr>
        <w:t>D项：该项说明激活仅表达母体X染色体的雌性小鼠的父体X染色体，可以提高其智力，强调父体X染色体可以提高智力，与雌性小鼠的脑细胞仅依赖从母体继承的X染色体是否会导致大脑衰老速度更快无关，不能加强，排除。</w:t>
      </w:r>
    </w:p>
    <w:p w14:paraId="5F2C7598">
      <w:pPr>
        <w:rPr>
          <w:rFonts w:hint="default"/>
        </w:rPr>
      </w:pPr>
      <w:r>
        <w:rPr>
          <w:rFonts w:hint="default"/>
        </w:rPr>
        <w:t>故正确答案为C。</w:t>
      </w:r>
    </w:p>
    <w:p w14:paraId="5B2D7349">
      <w:pPr>
        <w:rPr>
          <w:rFonts w:hint="default"/>
          <w:lang w:val="en-US" w:eastAsia="zh-CN"/>
        </w:rPr>
      </w:pPr>
    </w:p>
    <w:p w14:paraId="6ACD7B88">
      <w:pPr>
        <w:rPr>
          <w:rFonts w:hint="eastAsia"/>
          <w:lang w:val="en-US" w:eastAsia="zh-CN"/>
        </w:rPr>
      </w:pPr>
      <w:r>
        <w:rPr>
          <w:rFonts w:hint="eastAsia"/>
          <w:lang w:val="en-US" w:eastAsia="zh-CN"/>
        </w:rPr>
        <w:t>78.B</w:t>
      </w:r>
    </w:p>
    <w:p w14:paraId="3E5EAD71">
      <w:r>
        <w:rPr>
          <w:rFonts w:hint="default"/>
        </w:rPr>
        <w:t>第一步：找出论点和论据。</w:t>
      </w:r>
    </w:p>
    <w:p w14:paraId="5C9AC8BB">
      <w:pPr>
        <w:rPr>
          <w:rFonts w:hint="default"/>
        </w:rPr>
      </w:pPr>
      <w:r>
        <w:rPr>
          <w:rFonts w:hint="default"/>
        </w:rPr>
        <w:t>论点：过度自引是导致“早熟”科学家数量激增的原因。</w:t>
      </w:r>
    </w:p>
    <w:p w14:paraId="477A6FB5">
      <w:pPr>
        <w:rPr>
          <w:rFonts w:hint="default"/>
        </w:rPr>
      </w:pPr>
      <w:r>
        <w:rPr>
          <w:rFonts w:hint="default"/>
        </w:rPr>
        <w:t>论据：近5年“早熟”科学家（在首次发表论文后的8年内进入高被引行列的人）从213名增加到469名。在这些“早熟”科学家中，有相当一部分人自我引用的比例显著高于平均水平。</w:t>
      </w:r>
    </w:p>
    <w:p w14:paraId="494B6DC0">
      <w:pPr>
        <w:rPr>
          <w:rFonts w:hint="default"/>
        </w:rPr>
      </w:pPr>
      <w:r>
        <w:rPr>
          <w:rFonts w:hint="default"/>
        </w:rPr>
        <w:t>论点和论据均围绕“自我引用”和“‘早熟’科学家数量”展开讨论，话题一致，加强优先考虑补充论据。</w:t>
      </w:r>
    </w:p>
    <w:p w14:paraId="704B1FC0">
      <w:pPr>
        <w:rPr>
          <w:rFonts w:hint="default"/>
        </w:rPr>
      </w:pPr>
      <w:r>
        <w:rPr>
          <w:rFonts w:hint="default"/>
        </w:rPr>
        <w:t>第二步：逐一分析选项。</w:t>
      </w:r>
    </w:p>
    <w:p w14:paraId="75B78BC8">
      <w:pPr>
        <w:rPr>
          <w:rFonts w:hint="default"/>
        </w:rPr>
      </w:pPr>
      <w:r>
        <w:rPr>
          <w:rFonts w:hint="default"/>
        </w:rPr>
        <w:t>A项：该项说明“早熟”科学家都想进入高被引行列，指出科学家的心理想法，与过度自引是否导致“早熟”科学家数量激增无关，不能支持，排除；</w:t>
      </w:r>
    </w:p>
    <w:p w14:paraId="549E3FBE">
      <w:pPr>
        <w:rPr>
          <w:rFonts w:hint="default"/>
        </w:rPr>
      </w:pPr>
      <w:r>
        <w:rPr>
          <w:rFonts w:hint="default"/>
        </w:rPr>
        <w:t>B项：该项说明如果排除自我引用，20%的“早熟”科学家会跌出高被引行列，即自我引用使得20%的“早熟”科学家进入高被引行列，证明过度自引使得“早熟”科学家数量激增，补充论据，可以支持，当选；</w:t>
      </w:r>
    </w:p>
    <w:p w14:paraId="2EDAAA47">
      <w:pPr>
        <w:rPr>
          <w:rFonts w:hint="default"/>
        </w:rPr>
      </w:pPr>
      <w:r>
        <w:rPr>
          <w:rFonts w:hint="default"/>
        </w:rPr>
        <w:t>C项：该项说明过度自我引用会引发科研诚信问题，指出过度自引的危害，与过度自引是否导致“早熟”科学家数量激增无关，不能支持，排除；</w:t>
      </w:r>
    </w:p>
    <w:p w14:paraId="614C2FD1">
      <w:pPr>
        <w:rPr>
          <w:rFonts w:hint="default"/>
        </w:rPr>
      </w:pPr>
      <w:r>
        <w:rPr>
          <w:rFonts w:hint="default"/>
        </w:rPr>
        <w:t>D项：该项说明有些“早熟”科学家发表了大量无意义的科研论文，指出科研论文发表现状，与过度自引是否导致“早熟”科学家数量激增无关，不能支持，排除。</w:t>
      </w:r>
    </w:p>
    <w:p w14:paraId="6CD912A0">
      <w:pPr>
        <w:rPr>
          <w:rFonts w:hint="default"/>
        </w:rPr>
      </w:pPr>
      <w:r>
        <w:rPr>
          <w:rFonts w:hint="default"/>
        </w:rPr>
        <w:t>故正确答案为B。</w:t>
      </w:r>
    </w:p>
    <w:p w14:paraId="76C8302E">
      <w:pPr>
        <w:rPr>
          <w:rFonts w:hint="default"/>
          <w:lang w:val="en-US" w:eastAsia="zh-CN"/>
        </w:rPr>
      </w:pPr>
    </w:p>
    <w:p w14:paraId="7B08BB28">
      <w:pPr>
        <w:rPr>
          <w:rFonts w:hint="eastAsia"/>
          <w:lang w:val="en-US" w:eastAsia="zh-CN"/>
        </w:rPr>
      </w:pPr>
      <w:r>
        <w:rPr>
          <w:rFonts w:hint="eastAsia"/>
          <w:lang w:val="en-US" w:eastAsia="zh-CN"/>
        </w:rPr>
        <w:t>79.A</w:t>
      </w:r>
    </w:p>
    <w:p w14:paraId="5C51DE81">
      <w:r>
        <w:rPr>
          <w:rFonts w:hint="default"/>
        </w:rPr>
        <w:t>第一步：找出论点和论据。</w:t>
      </w:r>
    </w:p>
    <w:p w14:paraId="186DFCCE">
      <w:pPr>
        <w:rPr>
          <w:rFonts w:hint="default"/>
        </w:rPr>
      </w:pPr>
      <w:r>
        <w:rPr>
          <w:rFonts w:hint="default"/>
        </w:rPr>
        <w:t>论点：虽然销售额占比逐年下降，但母婴品类线下销售渠道仍然具有很强的不可替代性，尤其在婴幼儿食品销售中，线下渠道的重要性更为显著。</w:t>
      </w:r>
    </w:p>
    <w:p w14:paraId="74196D4C">
      <w:pPr>
        <w:rPr>
          <w:rFonts w:hint="default"/>
        </w:rPr>
      </w:pPr>
      <w:r>
        <w:rPr>
          <w:rFonts w:hint="default"/>
        </w:rPr>
        <w:t>论据：无。</w:t>
      </w:r>
    </w:p>
    <w:p w14:paraId="6BF336FB">
      <w:pPr>
        <w:rPr>
          <w:rFonts w:hint="default"/>
        </w:rPr>
      </w:pPr>
      <w:r>
        <w:rPr>
          <w:rFonts w:hint="default"/>
        </w:rPr>
        <w:t>本题只有论点没有论据，加强优先考虑补充论据。</w:t>
      </w:r>
    </w:p>
    <w:p w14:paraId="565F3BB7">
      <w:pPr>
        <w:rPr>
          <w:rFonts w:hint="default"/>
        </w:rPr>
      </w:pPr>
      <w:r>
        <w:rPr>
          <w:rFonts w:hint="default"/>
        </w:rPr>
        <w:t>第二步：逐一分析选项。</w:t>
      </w:r>
    </w:p>
    <w:p w14:paraId="1B658392">
      <w:pPr>
        <w:rPr>
          <w:rFonts w:hint="default"/>
        </w:rPr>
      </w:pPr>
      <w:r>
        <w:rPr>
          <w:rFonts w:hint="default"/>
        </w:rPr>
        <w:t>A项：该项说明开在医院附近的母婴用品门店线下销售渠道的销售额日益增加，仅指出线下销售渠道的销售额增加，不明确线下销售渠道是否具有不可替代性，不能支持，当选；</w:t>
      </w:r>
    </w:p>
    <w:p w14:paraId="2A2C4037">
      <w:pPr>
        <w:rPr>
          <w:rFonts w:hint="default"/>
        </w:rPr>
      </w:pPr>
      <w:r>
        <w:rPr>
          <w:rFonts w:hint="default"/>
        </w:rPr>
        <w:t>B项：该项说明婴幼儿食品的概念和功能较为复杂，线下导购能提供更个性化的服务，指出婴幼儿食品领域线下销售更具优势，可以体现线下销售渠道的不可替代性，可以支持，排除；</w:t>
      </w:r>
    </w:p>
    <w:p w14:paraId="542511C6">
      <w:pPr>
        <w:rPr>
          <w:rFonts w:hint="default"/>
        </w:rPr>
      </w:pPr>
      <w:r>
        <w:rPr>
          <w:rFonts w:hint="default"/>
        </w:rPr>
        <w:t>C项：该项说明母婴品类线下销售渠道售后服务更直接便捷，能直接处理问题产品，指出母婴品类线下销售渠道的优势，可以体现线下销售渠道的不可替代性，可以支持，排除；</w:t>
      </w:r>
    </w:p>
    <w:p w14:paraId="476F6D9A">
      <w:pPr>
        <w:rPr>
          <w:rFonts w:hint="default"/>
        </w:rPr>
      </w:pPr>
      <w:r>
        <w:rPr>
          <w:rFonts w:hint="default"/>
        </w:rPr>
        <w:t>D项：该项说明线下销售的母婴产品能让消费者提升购买的安心感，指出母婴品类线下销售渠道的优势，可以体现线下销售渠道的不可替代性，可以支持，排除。</w:t>
      </w:r>
    </w:p>
    <w:p w14:paraId="70F75C67">
      <w:pPr>
        <w:rPr>
          <w:rFonts w:hint="default"/>
        </w:rPr>
      </w:pPr>
      <w:r>
        <w:rPr>
          <w:rFonts w:hint="default"/>
        </w:rPr>
        <w:t>本题为选非题，故正确答案为A。</w:t>
      </w:r>
    </w:p>
    <w:p w14:paraId="7435EE2E">
      <w:pPr>
        <w:rPr>
          <w:rFonts w:hint="default"/>
          <w:lang w:val="en-US" w:eastAsia="zh-CN"/>
        </w:rPr>
      </w:pPr>
    </w:p>
    <w:p w14:paraId="5C7BC9EA">
      <w:pPr>
        <w:rPr>
          <w:rFonts w:hint="eastAsia"/>
          <w:lang w:val="en-US" w:eastAsia="zh-CN"/>
        </w:rPr>
      </w:pPr>
      <w:r>
        <w:rPr>
          <w:rFonts w:hint="eastAsia"/>
          <w:lang w:val="en-US" w:eastAsia="zh-CN"/>
        </w:rPr>
        <w:t>80.D</w:t>
      </w:r>
    </w:p>
    <w:p w14:paraId="779AA67D">
      <w:r>
        <w:rPr>
          <w:rFonts w:hint="default"/>
        </w:rPr>
        <w:t>第一步：找出论点和论据。</w:t>
      </w:r>
    </w:p>
    <w:p w14:paraId="462FDD98">
      <w:pPr>
        <w:rPr>
          <w:rFonts w:hint="default"/>
        </w:rPr>
      </w:pPr>
      <w:r>
        <w:rPr>
          <w:rFonts w:hint="default"/>
        </w:rPr>
        <w:t>论点：尾羽长度是雌鸟选择配偶的核心标准。</w:t>
      </w:r>
    </w:p>
    <w:p w14:paraId="60E02AFD">
      <w:pPr>
        <w:rPr>
          <w:rFonts w:hint="default"/>
        </w:rPr>
      </w:pPr>
      <w:r>
        <w:rPr>
          <w:rFonts w:hint="default"/>
        </w:rPr>
        <w:t>论据：研究人员在观测6个白鹇种群时发现，尾羽长度排名前20%的雄鸟，其求偶成功率是群体平均值的23倍。研究人员在保护区内设置人工投食区，确保所有雄鸟食物供给均等。一年后数据显示，尾羽长度与求偶成功率仍呈强正相关。</w:t>
      </w:r>
    </w:p>
    <w:p w14:paraId="625A79D1">
      <w:pPr>
        <w:rPr>
          <w:rFonts w:hint="default"/>
        </w:rPr>
      </w:pPr>
      <w:r>
        <w:rPr>
          <w:rFonts w:hint="default"/>
        </w:rPr>
        <w:t>论点和论据均围绕“尾羽长度”和“雌鸟择偶”展开讨论，话题一致，削弱时优先考虑否定论点。</w:t>
      </w:r>
    </w:p>
    <w:p w14:paraId="3FD10A7A">
      <w:pPr>
        <w:rPr>
          <w:rFonts w:hint="default"/>
        </w:rPr>
      </w:pPr>
      <w:r>
        <w:rPr>
          <w:rFonts w:hint="default"/>
        </w:rPr>
        <w:t>第二步：逐一分析选项。</w:t>
      </w:r>
    </w:p>
    <w:p w14:paraId="057ED68C">
      <w:pPr>
        <w:rPr>
          <w:rFonts w:hint="default"/>
        </w:rPr>
      </w:pPr>
      <w:r>
        <w:rPr>
          <w:rFonts w:hint="default"/>
        </w:rPr>
        <w:t>A项：该项说明人工投食区的设置提升了短尾雄鸟存活率，与尾羽长度是否为雌鸟选择配偶的核心标准无关，不能质疑，排除；</w:t>
      </w:r>
    </w:p>
    <w:p w14:paraId="5E239FC1">
      <w:pPr>
        <w:rPr>
          <w:rFonts w:hint="default"/>
        </w:rPr>
      </w:pPr>
      <w:r>
        <w:rPr>
          <w:rFonts w:hint="default"/>
        </w:rPr>
        <w:t>B项：该项说明白鹇雌鸟视网膜中感知色彩的视锥细胞数比雄鸟少，即白鹇雌鸟的色彩感知能力比雄鸟差，与尾羽长度是否为雌鸟选择配偶的核心标准无关，不能质疑，排除；</w:t>
      </w:r>
    </w:p>
    <w:p w14:paraId="4FD01720">
      <w:pPr>
        <w:rPr>
          <w:rFonts w:hint="default"/>
        </w:rPr>
      </w:pPr>
      <w:r>
        <w:rPr>
          <w:rFonts w:hint="default"/>
        </w:rPr>
        <w:t>C项：该项说明老年雄鸟尾羽长度会逐年缩短，与尾羽长度是否为雌鸟选择配偶的核心标准无关，不能质疑，排除；</w:t>
      </w:r>
    </w:p>
    <w:p w14:paraId="5C552B72">
      <w:pPr>
        <w:rPr>
          <w:rFonts w:hint="default"/>
        </w:rPr>
      </w:pPr>
      <w:r>
        <w:rPr>
          <w:rFonts w:hint="default"/>
        </w:rPr>
        <w:t>D项：该项说明控制声音这一因素后，尾羽长度对雌鸟选择的影响较低，即尾羽长度并非雌鸟择偶的核心标准，而声音是雌鸟择偶的因素之一，直接否定论点，可以质疑，当选。</w:t>
      </w:r>
    </w:p>
    <w:p w14:paraId="21B7F933">
      <w:pPr>
        <w:rPr>
          <w:rFonts w:hint="default"/>
        </w:rPr>
      </w:pPr>
      <w:r>
        <w:rPr>
          <w:rFonts w:hint="default"/>
        </w:rPr>
        <w:t>故正确答案为D。</w:t>
      </w:r>
    </w:p>
    <w:p w14:paraId="3A834505">
      <w:pPr>
        <w:rPr>
          <w:rFonts w:hint="eastAsia"/>
          <w:lang w:val="en-US" w:eastAsia="zh-CN"/>
        </w:rPr>
      </w:pPr>
    </w:p>
    <w:p w14:paraId="2BD9C0AE">
      <w:pPr>
        <w:rPr>
          <w:rFonts w:hint="eastAsia"/>
          <w:lang w:val="en-US" w:eastAsia="zh-CN"/>
        </w:rPr>
      </w:pPr>
      <w:r>
        <w:rPr>
          <w:rFonts w:hint="eastAsia"/>
          <w:lang w:val="en-US" w:eastAsia="zh-CN"/>
        </w:rPr>
        <w:t>81.C</w:t>
      </w:r>
    </w:p>
    <w:p w14:paraId="6249297D">
      <w:r>
        <w:rPr>
          <w:rFonts w:hint="default"/>
        </w:rPr>
        <w:t>第一步：找出论点和论据。</w:t>
      </w:r>
    </w:p>
    <w:p w14:paraId="002C180C">
      <w:pPr>
        <w:rPr>
          <w:rFonts w:hint="default"/>
        </w:rPr>
      </w:pPr>
      <w:r>
        <w:rPr>
          <w:rFonts w:hint="default"/>
        </w:rPr>
        <w:t>论点：长时间使用社交媒体易使青少年出现精神症状。</w:t>
      </w:r>
    </w:p>
    <w:p w14:paraId="4F84B2DF">
      <w:pPr>
        <w:rPr>
          <w:rFonts w:hint="default"/>
        </w:rPr>
      </w:pPr>
      <w:r>
        <w:rPr>
          <w:rFonts w:hint="default"/>
        </w:rPr>
        <w:t>论据：与没有精神症状的人相比，有精神症状的受试者报告自己使用社交媒体的时间明显更长，其中有内化症状（抑郁或焦虑症）的受试者，他们使用社交媒体的时间最长。</w:t>
      </w:r>
    </w:p>
    <w:p w14:paraId="7B34C8D6">
      <w:pPr>
        <w:rPr>
          <w:rFonts w:hint="default"/>
        </w:rPr>
      </w:pPr>
      <w:r>
        <w:rPr>
          <w:rFonts w:hint="default"/>
        </w:rPr>
        <w:t>论点中存在因果关系，削弱优先考虑因果倒置或他因削弱。</w:t>
      </w:r>
    </w:p>
    <w:p w14:paraId="37DBBC40">
      <w:pPr>
        <w:rPr>
          <w:rFonts w:hint="default"/>
        </w:rPr>
      </w:pPr>
      <w:r>
        <w:rPr>
          <w:rFonts w:hint="default"/>
        </w:rPr>
        <w:t>第二步：逐一分析选项。</w:t>
      </w:r>
    </w:p>
    <w:p w14:paraId="3235E187">
      <w:pPr>
        <w:rPr>
          <w:rFonts w:hint="default"/>
        </w:rPr>
      </w:pPr>
      <w:r>
        <w:rPr>
          <w:rFonts w:hint="default"/>
        </w:rPr>
        <w:t>A项：该项说明青少年在成长发育的过程中容易出现精神症状，与长时间使用社交媒体是否易使青少年出现精神症状无关，不能质疑，排除；</w:t>
      </w:r>
    </w:p>
    <w:p w14:paraId="46A8F969">
      <w:pPr>
        <w:rPr>
          <w:rFonts w:hint="default"/>
        </w:rPr>
      </w:pPr>
      <w:r>
        <w:rPr>
          <w:rFonts w:hint="default"/>
        </w:rPr>
        <w:t>B项：该项说明社交媒体上也有很多正向信息，与长时间使用社交媒体是否易使青少年出现精神症状无关，不能质疑，排除；</w:t>
      </w:r>
    </w:p>
    <w:p w14:paraId="3A5BDC65">
      <w:pPr>
        <w:rPr>
          <w:rFonts w:hint="default"/>
        </w:rPr>
      </w:pPr>
      <w:r>
        <w:rPr>
          <w:rFonts w:hint="default"/>
        </w:rPr>
        <w:t>C项：该项说明出现精神症状的青少年才会花更多时间在社交媒体上，而并非长时间使用社交媒体导致青少年出现精神症状，为因果倒置项，可以质疑，当选；</w:t>
      </w:r>
    </w:p>
    <w:p w14:paraId="7A3CEBC3">
      <w:pPr>
        <w:rPr>
          <w:rFonts w:hint="default"/>
        </w:rPr>
      </w:pPr>
      <w:r>
        <w:rPr>
          <w:rFonts w:hint="default"/>
        </w:rPr>
        <w:t>D项：该项说明有精神症状的青少年更倾向通过社交媒体与他人交往，但不明确这些青少年是否真的长时间使用了社交媒体，且这些青年人有精神症状的原因未知，不能质疑，排除。</w:t>
      </w:r>
    </w:p>
    <w:p w14:paraId="41EB8F66">
      <w:pPr>
        <w:rPr>
          <w:rFonts w:hint="default"/>
        </w:rPr>
      </w:pPr>
      <w:r>
        <w:rPr>
          <w:rFonts w:hint="default"/>
        </w:rPr>
        <w:t>故正确答案为C。</w:t>
      </w:r>
    </w:p>
    <w:p w14:paraId="74FDDCD0">
      <w:pPr>
        <w:rPr>
          <w:rFonts w:hint="default"/>
          <w:lang w:val="en-US" w:eastAsia="zh-CN"/>
        </w:rPr>
      </w:pPr>
    </w:p>
    <w:p w14:paraId="3A2C2F3F">
      <w:pPr>
        <w:rPr>
          <w:rFonts w:hint="eastAsia"/>
          <w:lang w:val="en-US" w:eastAsia="zh-CN"/>
        </w:rPr>
      </w:pPr>
      <w:r>
        <w:rPr>
          <w:rFonts w:hint="eastAsia"/>
          <w:lang w:val="en-US" w:eastAsia="zh-CN"/>
        </w:rPr>
        <w:t>82.A</w:t>
      </w:r>
    </w:p>
    <w:p w14:paraId="451DB3C9">
      <w:r>
        <w:rPr>
          <w:rFonts w:hint="default"/>
        </w:rPr>
        <w:t>第一步：翻译题干。</w:t>
      </w:r>
    </w:p>
    <w:p w14:paraId="23510C90">
      <w:pPr>
        <w:rPr>
          <w:rFonts w:hint="default"/>
        </w:rPr>
      </w:pPr>
      <w:r>
        <w:rPr>
          <w:rFonts w:hint="default"/>
        </w:rPr>
        <w:t>（1）李或赵</w:t>
      </w:r>
    </w:p>
    <w:p w14:paraId="45FBBB21">
      <w:pPr>
        <w:rPr>
          <w:rFonts w:hint="default"/>
        </w:rPr>
      </w:pPr>
      <w:r>
        <w:rPr>
          <w:rFonts w:hint="default"/>
        </w:rPr>
        <w:t>（2）张</w:t>
      </w:r>
      <w:r>
        <w:rPr>
          <w:rFonts w:hint="default"/>
        </w:rPr>
        <w:drawing>
          <wp:inline distT="0" distB="0" distL="114300" distR="114300">
            <wp:extent cx="228600" cy="104775"/>
            <wp:effectExtent l="0" t="0" r="0" b="1016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王</w:t>
      </w:r>
    </w:p>
    <w:p w14:paraId="2D958585">
      <w:pPr>
        <w:rPr>
          <w:rFonts w:hint="default"/>
        </w:rPr>
      </w:pPr>
      <w:r>
        <w:rPr>
          <w:rFonts w:hint="default"/>
        </w:rPr>
        <w:t>（3）</w:t>
      </w:r>
      <w:r>
        <w:rPr>
          <w:rFonts w:hint="default"/>
        </w:rPr>
        <w:drawing>
          <wp:inline distT="0" distB="0" distL="114300" distR="114300">
            <wp:extent cx="190500" cy="180975"/>
            <wp:effectExtent l="0" t="0" r="0" b="0"/>
            <wp:docPr id="3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IMG_257"/>
                    <pic:cNvPicPr>
                      <a:picLocks noChangeAspect="1"/>
                    </pic:cNvPicPr>
                  </pic:nvPicPr>
                  <pic:blipFill>
                    <a:blip r:embed="rId63"/>
                    <a:stretch>
                      <a:fillRect/>
                    </a:stretch>
                  </pic:blipFill>
                  <pic:spPr>
                    <a:xfrm>
                      <a:off x="0" y="0"/>
                      <a:ext cx="190500" cy="180975"/>
                    </a:xfrm>
                    <a:prstGeom prst="rect">
                      <a:avLst/>
                    </a:prstGeom>
                    <a:noFill/>
                    <a:ln w="9525">
                      <a:noFill/>
                    </a:ln>
                  </pic:spPr>
                </pic:pic>
              </a:graphicData>
            </a:graphic>
          </wp:inline>
        </w:drawing>
      </w:r>
      <w:r>
        <w:rPr>
          <w:rFonts w:hint="default"/>
        </w:rPr>
        <w:t>王或</w:t>
      </w:r>
      <w:r>
        <w:rPr>
          <w:rFonts w:hint="default"/>
        </w:rPr>
        <w:drawing>
          <wp:inline distT="0" distB="0" distL="114300" distR="114300">
            <wp:extent cx="190500" cy="180975"/>
            <wp:effectExtent l="0" t="0" r="0" b="0"/>
            <wp:docPr id="1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8"/>
                    <pic:cNvPicPr>
                      <a:picLocks noChangeAspect="1"/>
                    </pic:cNvPicPr>
                  </pic:nvPicPr>
                  <pic:blipFill>
                    <a:blip r:embed="rId63"/>
                    <a:stretch>
                      <a:fillRect/>
                    </a:stretch>
                  </pic:blipFill>
                  <pic:spPr>
                    <a:xfrm>
                      <a:off x="0" y="0"/>
                      <a:ext cx="190500" cy="180975"/>
                    </a:xfrm>
                    <a:prstGeom prst="rect">
                      <a:avLst/>
                    </a:prstGeom>
                    <a:noFill/>
                    <a:ln w="9525">
                      <a:noFill/>
                    </a:ln>
                  </pic:spPr>
                </pic:pic>
              </a:graphicData>
            </a:graphic>
          </wp:inline>
        </w:drawing>
      </w:r>
      <w:r>
        <w:rPr>
          <w:rFonts w:hint="default"/>
        </w:rPr>
        <w:t>李</w:t>
      </w:r>
    </w:p>
    <w:p w14:paraId="7ADAFD5F">
      <w:pPr>
        <w:rPr>
          <w:rFonts w:hint="default"/>
        </w:rPr>
      </w:pPr>
      <w:r>
        <w:rPr>
          <w:rFonts w:hint="default"/>
        </w:rPr>
        <w:t>（4）赵</w:t>
      </w:r>
      <w:r>
        <w:rPr>
          <w:rFonts w:hint="default"/>
        </w:rPr>
        <w:drawing>
          <wp:inline distT="0" distB="0" distL="114300" distR="114300">
            <wp:extent cx="228600" cy="104775"/>
            <wp:effectExtent l="0" t="0" r="0" b="10160"/>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60"/>
                    <a:stretch>
                      <a:fillRect/>
                    </a:stretch>
                  </pic:blipFill>
                  <pic:spPr>
                    <a:xfrm>
                      <a:off x="0" y="0"/>
                      <a:ext cx="228600" cy="104775"/>
                    </a:xfrm>
                    <a:prstGeom prst="rect">
                      <a:avLst/>
                    </a:prstGeom>
                    <a:noFill/>
                    <a:ln w="9525">
                      <a:noFill/>
                    </a:ln>
                  </pic:spPr>
                </pic:pic>
              </a:graphicData>
            </a:graphic>
          </wp:inline>
        </w:drawing>
      </w:r>
      <w:r>
        <w:rPr>
          <w:rFonts w:hint="default"/>
        </w:rPr>
        <w:t>陈</w:t>
      </w:r>
    </w:p>
    <w:p w14:paraId="7572AC44">
      <w:pPr>
        <w:rPr>
          <w:rFonts w:hint="default"/>
        </w:rPr>
      </w:pPr>
      <w:r>
        <w:rPr>
          <w:rFonts w:hint="default"/>
        </w:rPr>
        <w:t>（5）5人选派3人</w:t>
      </w:r>
    </w:p>
    <w:p w14:paraId="118653BC">
      <w:pPr>
        <w:rPr>
          <w:rFonts w:hint="default"/>
        </w:rPr>
      </w:pPr>
      <w:r>
        <w:rPr>
          <w:rFonts w:hint="default"/>
        </w:rPr>
        <w:t>第二步：根据题干条件分析选项。</w:t>
      </w:r>
    </w:p>
    <w:p w14:paraId="1928F4E4">
      <w:pPr>
        <w:rPr>
          <w:rFonts w:hint="default"/>
        </w:rPr>
      </w:pPr>
      <w:r>
        <w:rPr>
          <w:rFonts w:hint="default"/>
        </w:rPr>
        <w:t>假设选派李，是对（3）或关系其中一项的否定，否一推一，可以得到王未被选派。该结果是对（2）的否后，否后必否前，推出张未被选派。因5人选派3人，故赵和陈均被选派，该假设与题干条件均无冲突，故选派李、赵和陈，不选派王和张；</w:t>
      </w:r>
    </w:p>
    <w:p w14:paraId="31EB061E">
      <w:pPr>
        <w:rPr>
          <w:rFonts w:hint="default"/>
        </w:rPr>
      </w:pPr>
      <w:r>
        <w:rPr>
          <w:rFonts w:hint="default"/>
        </w:rPr>
        <w:t>假设未选派李，是对（1）或关系其中一项的否定，否一推一，可以得到选派赵。该结果是对（4）的肯前，肯前必肯后，推出选派陈。因5人选派3人，若选派张，则王也要被选派，此时有4人被选派，与条件（5）冲突，故张不能被选派，只能选派王。该假设与题干条件均无冲突，故选派赵、陈和王，不选派李和张。</w:t>
      </w:r>
    </w:p>
    <w:p w14:paraId="1534013B">
      <w:pPr>
        <w:rPr>
          <w:rFonts w:hint="default"/>
        </w:rPr>
      </w:pPr>
      <w:r>
        <w:rPr>
          <w:rFonts w:hint="default"/>
        </w:rPr>
        <w:t>综上，只有A项符合全部要求。</w:t>
      </w:r>
    </w:p>
    <w:p w14:paraId="7F5559AD">
      <w:pPr>
        <w:rPr>
          <w:rFonts w:hint="default"/>
        </w:rPr>
      </w:pPr>
      <w:r>
        <w:rPr>
          <w:rFonts w:hint="default"/>
        </w:rPr>
        <w:t>故正确答案为A。</w:t>
      </w:r>
    </w:p>
    <w:p w14:paraId="0D100073">
      <w:pPr>
        <w:rPr>
          <w:rFonts w:hint="default"/>
          <w:lang w:val="en-US" w:eastAsia="zh-CN"/>
        </w:rPr>
      </w:pPr>
    </w:p>
    <w:p w14:paraId="24453160">
      <w:pPr>
        <w:rPr>
          <w:rFonts w:hint="eastAsia"/>
          <w:lang w:val="en-US" w:eastAsia="zh-CN"/>
        </w:rPr>
      </w:pPr>
      <w:r>
        <w:rPr>
          <w:rFonts w:hint="eastAsia"/>
          <w:lang w:val="en-US" w:eastAsia="zh-CN"/>
        </w:rPr>
        <w:t>83.B</w:t>
      </w:r>
    </w:p>
    <w:p w14:paraId="1F0E2A36">
      <w:r>
        <w:t>第一步：分析题干论证中存在的错误。</w:t>
      </w:r>
    </w:p>
    <w:p w14:paraId="52474B6B">
      <w:r>
        <w:t>题干根据“实施工业减排政策”与“交通事故发生数量升高”先后发生，就认为二者存在因果关系，属于强加因果。</w:t>
      </w:r>
    </w:p>
    <w:p w14:paraId="6195D5C8">
      <w:r>
        <w:t>第二步：逐一分析选项。</w:t>
      </w:r>
    </w:p>
    <w:p w14:paraId="7796014E">
      <w:r>
        <w:t>A项：该项根据某河流禁渔后鸟类数量减少，认为是禁渔导致鸟类数量减少，但二者并无必然的因果关系，该项属于强加因果，与题干论证错误相同，排除；</w:t>
      </w:r>
    </w:p>
    <w:p w14:paraId="39925418">
      <w:r>
        <w:t>B项：该项根据推广节能灯后用电量下降，认为推广节能灯有利于环保。因节能灯会降低能耗，所以推广节能灯可以减少能耗，进而有利于环保，二者具备因果关系，该项不存在强加因果的错误，与题干论证不一致，当选；</w:t>
      </w:r>
    </w:p>
    <w:p w14:paraId="3FD7A1A6">
      <w:r>
        <w:t>C项：该项根据冬季羽绒服销量上升后流感暴发，认为是羽绒服引发流感，但二者并无因果关系，属于强加因果，与题干论证错误相同，排除；</w:t>
      </w:r>
    </w:p>
    <w:p w14:paraId="1BFBED9C">
      <w:r>
        <w:t>D项：该项根据垃圾分类试点后盗窃案增加，认为是垃圾分类分散了治安投入，从而导致盗窃案件增加，但二者并无因果关系，属于强加因果，与题干论证错误相同，排除。</w:t>
      </w:r>
    </w:p>
    <w:p w14:paraId="06163462">
      <w:r>
        <w:t>本题为选非题，故正确答案为B。</w:t>
      </w:r>
    </w:p>
    <w:p w14:paraId="1B1CADC2">
      <w:pPr>
        <w:rPr>
          <w:rFonts w:hint="default"/>
          <w:lang w:val="en-US" w:eastAsia="zh-CN"/>
        </w:rPr>
      </w:pPr>
    </w:p>
    <w:p w14:paraId="3517E5EE">
      <w:pPr>
        <w:rPr>
          <w:rFonts w:hint="eastAsia"/>
          <w:lang w:val="en-US" w:eastAsia="zh-CN"/>
        </w:rPr>
      </w:pPr>
      <w:r>
        <w:rPr>
          <w:rFonts w:hint="eastAsia"/>
          <w:lang w:val="en-US" w:eastAsia="zh-CN"/>
        </w:rPr>
        <w:t>84.A</w:t>
      </w:r>
    </w:p>
    <w:p w14:paraId="2F6B314C">
      <w:r>
        <w:t>逐一分析选项。</w:t>
      </w:r>
    </w:p>
    <w:p w14:paraId="089CF682">
      <w:r>
        <w:t>A项：甲担心依赖AI学不到任何知识、乙担心完全使用AI作答会错过老师有针对性的讲解，两人均对学生用AI写作业的弊端表示担忧，说法正确，当选；</w:t>
      </w:r>
    </w:p>
    <w:p w14:paraId="1AF4F332">
      <w:r>
        <w:t>B项：丙仅说明即使孩子借助大模型，也需要自己独立思考去理解和完善答案，并未明确提到是否支持学生适当使用AI辅助完成作业，说法错误，排除；</w:t>
      </w:r>
    </w:p>
    <w:p w14:paraId="2F4C55E2">
      <w:r>
        <w:t>C项：戊仅说明未来教育的关键是正确对待AI，机械任务交给机器，人做机器做不到的事，并没有围绕AI帮写作业发表观点，说法错误，排除；</w:t>
      </w:r>
    </w:p>
    <w:p w14:paraId="4ED5F3B7">
      <w:r>
        <w:t>D项：乙的观点是完全使用AI作答会错过老师有针对性的讲解，而丁的观点是可以使用AI作为辅助学习、拓展知识面的手段，丁并未针对是否可以完全使用AI写作业表达观点，说法错误，排除。</w:t>
      </w:r>
    </w:p>
    <w:p w14:paraId="58AC125C">
      <w:r>
        <w:t>故正确答案为A。</w:t>
      </w:r>
    </w:p>
    <w:p w14:paraId="51768B69"/>
    <w:p w14:paraId="45D9E4D5">
      <w:pPr>
        <w:rPr>
          <w:rFonts w:hint="default"/>
          <w:lang w:val="en-US" w:eastAsia="zh-CN"/>
        </w:rPr>
      </w:pPr>
      <w:r>
        <w:rPr>
          <w:rFonts w:hint="eastAsia"/>
          <w:lang w:val="en-US" w:eastAsia="zh-CN"/>
        </w:rPr>
        <w:t>85.A</w:t>
      </w:r>
    </w:p>
    <w:p w14:paraId="2701A99F">
      <w:r>
        <w:rPr>
          <w:rFonts w:hint="default"/>
        </w:rPr>
        <w:t>第一步：找出戊的论点。</w:t>
      </w:r>
    </w:p>
    <w:p w14:paraId="5EF96B93">
      <w:pPr>
        <w:rPr>
          <w:rFonts w:hint="default"/>
        </w:rPr>
      </w:pPr>
      <w:r>
        <w:rPr>
          <w:rFonts w:hint="default"/>
        </w:rPr>
        <w:t>戊论点：现在的AI本质上是“知识集合”，靠分析过去的数据运转。未来教育的关键，是要让孩子正确对待AI，机械任务交给机器，人来做机器做不到的事，让AI为我所用。</w:t>
      </w:r>
    </w:p>
    <w:p w14:paraId="1CB0AE2C">
      <w:pPr>
        <w:rPr>
          <w:rFonts w:hint="default"/>
        </w:rPr>
      </w:pPr>
      <w:r>
        <w:rPr>
          <w:rFonts w:hint="default"/>
        </w:rPr>
        <w:t>第二步：逐一分析选项。</w:t>
      </w:r>
    </w:p>
    <w:p w14:paraId="5F86AECF">
      <w:pPr>
        <w:rPr>
          <w:rFonts w:hint="default"/>
        </w:rPr>
      </w:pPr>
      <w:r>
        <w:rPr>
          <w:rFonts w:hint="default"/>
        </w:rPr>
        <w:t>A项：该项观点是使用者的意图和目的对人工智能的使用十分关键，说明使用者如何正确对待AI和使用AI至关重要，戊的观点是未来教育的关键是正确对待AI、合理使用AI，该项最可能得到戊的赞同，当选；</w:t>
      </w:r>
    </w:p>
    <w:p w14:paraId="2F5211D3">
      <w:pPr>
        <w:rPr>
          <w:rFonts w:hint="default"/>
        </w:rPr>
      </w:pPr>
      <w:r>
        <w:rPr>
          <w:rFonts w:hint="default"/>
        </w:rPr>
        <w:t>B项：该项观点是人工智能的发展须与人类的价值观和整体利益保持一致，戊的观点是未来教育的关键是正确对待AI、合理使用AI，与戊的观点不同，排除；</w:t>
      </w:r>
    </w:p>
    <w:p w14:paraId="1DEC302E">
      <w:pPr>
        <w:rPr>
          <w:rFonts w:hint="default"/>
        </w:rPr>
      </w:pPr>
      <w:r>
        <w:rPr>
          <w:rFonts w:hint="default"/>
        </w:rPr>
        <w:t>C项：该项观点是需要关注人工智能对人类文明、社会结构等的潜在影响，戊的观点是未来教育的关键是正确对待AI、合理使用AI，与戊的观点不同，排除；</w:t>
      </w:r>
    </w:p>
    <w:p w14:paraId="122E18AF">
      <w:pPr>
        <w:rPr>
          <w:rFonts w:hint="default"/>
        </w:rPr>
      </w:pPr>
      <w:r>
        <w:rPr>
          <w:rFonts w:hint="default"/>
        </w:rPr>
        <w:t>D项：该项观点是学会合理使用人工智能比单纯掌握知识更重要，虽强调合理使用人工智能的重要性，但是在戊的观点中没有将合理使用人工智能和单纯掌握知识谁更重要进行比较，与戊的观点不完全一致，排除。</w:t>
      </w:r>
    </w:p>
    <w:p w14:paraId="5846C00A">
      <w:pPr>
        <w:rPr>
          <w:rFonts w:hint="default"/>
        </w:rPr>
      </w:pPr>
      <w:r>
        <w:rPr>
          <w:rFonts w:hint="default"/>
        </w:rPr>
        <w:t>故正确答案为A。</w:t>
      </w:r>
    </w:p>
    <w:p w14:paraId="6CE22554">
      <w:pPr>
        <w:rPr>
          <w:rFonts w:hint="default"/>
          <w:lang w:val="en-US" w:eastAsia="zh-CN"/>
        </w:rPr>
      </w:pPr>
    </w:p>
    <w:p w14:paraId="04ECFA52">
      <w:pPr>
        <w:rPr>
          <w:rFonts w:hint="eastAsia"/>
          <w:lang w:val="en-US" w:eastAsia="zh-CN"/>
        </w:rPr>
      </w:pPr>
      <w:r>
        <w:rPr>
          <w:rFonts w:hint="eastAsia"/>
          <w:lang w:val="en-US" w:eastAsia="zh-CN"/>
        </w:rPr>
        <w:t>86.A</w:t>
      </w:r>
    </w:p>
    <w:p w14:paraId="562F01A0">
      <w:r>
        <w:rPr>
          <w:rFonts w:hint="default"/>
        </w:rPr>
        <w:t>根据题干及选项“2023年······较2022年同期增加/减少······吨”可判定本题为增长量计算问题。定位表格矿产量数据，可得矿产量2023年及2022年各季度数据。根据公式</w:t>
      </w:r>
      <w:r>
        <w:rPr>
          <w:rFonts w:hint="eastAsia"/>
          <w:lang w:eastAsia="zh-CN"/>
        </w:rPr>
        <w:t>：</w:t>
      </w:r>
      <w:r>
        <w:rPr>
          <w:rFonts w:hint="eastAsia"/>
          <w:lang w:val="en-US" w:eastAsia="zh-CN"/>
        </w:rPr>
        <w:t>增长梁=现期量-基期量</w:t>
      </w:r>
      <w:r>
        <w:rPr>
          <w:rFonts w:hint="default"/>
        </w:rPr>
        <w:t>，可得题干所求为</w:t>
      </w:r>
      <w:r>
        <w:rPr>
          <w:rFonts w:hint="eastAsia"/>
          <w:lang w:eastAsia="zh-CN"/>
        </w:rPr>
        <w:t>（</w:t>
      </w:r>
      <w:r>
        <w:rPr>
          <w:rFonts w:hint="eastAsia"/>
          <w:lang w:val="en-US" w:eastAsia="zh-CN"/>
        </w:rPr>
        <w:t>852.5+909.0+952.1+930.8</w:t>
      </w:r>
      <w:r>
        <w:rPr>
          <w:rFonts w:hint="eastAsia"/>
          <w:lang w:eastAsia="zh-CN"/>
        </w:rPr>
        <w:t>）</w:t>
      </w:r>
      <w:r>
        <w:rPr>
          <w:rFonts w:hint="eastAsia"/>
          <w:lang w:val="en-US" w:eastAsia="zh-CN"/>
        </w:rPr>
        <w:t>-（839.4+889.7+949.1+046.7）=19.5</w:t>
      </w:r>
      <w:r>
        <w:rPr>
          <w:rFonts w:hint="default"/>
        </w:rPr>
        <w:t>吨，即增加了不到30吨。</w:t>
      </w:r>
    </w:p>
    <w:p w14:paraId="5851DB6B">
      <w:pPr>
        <w:rPr>
          <w:rFonts w:hint="default"/>
        </w:rPr>
      </w:pPr>
      <w:r>
        <w:rPr>
          <w:rFonts w:hint="default"/>
        </w:rPr>
        <w:t>故正确答案为A。</w:t>
      </w:r>
    </w:p>
    <w:p w14:paraId="453E6288">
      <w:pPr>
        <w:rPr>
          <w:rFonts w:hint="eastAsia"/>
          <w:lang w:val="en-US" w:eastAsia="zh-CN"/>
        </w:rPr>
      </w:pPr>
    </w:p>
    <w:p w14:paraId="6E5C77D5">
      <w:pPr>
        <w:rPr>
          <w:rFonts w:hint="default"/>
          <w:lang w:val="en-US" w:eastAsia="zh-CN"/>
        </w:rPr>
      </w:pPr>
      <w:r>
        <w:rPr>
          <w:rFonts w:hint="eastAsia"/>
          <w:lang w:val="en-US" w:eastAsia="zh-CN"/>
        </w:rPr>
        <w:t>87.C</w:t>
      </w:r>
    </w:p>
    <w:p w14:paraId="578428AA">
      <w:pPr>
        <w:rPr>
          <w:rFonts w:hint="default"/>
        </w:rPr>
      </w:pPr>
      <w:r>
        <w:t>根据题干“2023年下半年，···约是···多少倍”，结合材料时间给出2023年，可判定本题为现期倍数问题。定位表格可知，2023年三季度和四季度，全球黄金央行类需求量分别为353.2吨和229.4吨，科技类需求量分别为75.3吨和80.6吨。则题干所求为</w:t>
      </w:r>
      <w:r>
        <w:rPr>
          <w:rFonts w:hint="default"/>
        </w:rPr>
        <w:drawing>
          <wp:inline distT="0" distB="0" distL="114300" distR="114300">
            <wp:extent cx="1095375" cy="419100"/>
            <wp:effectExtent l="0" t="0" r="9525" b="0"/>
            <wp:docPr id="8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descr="IMG_256"/>
                    <pic:cNvPicPr>
                      <a:picLocks noChangeAspect="1"/>
                    </pic:cNvPicPr>
                  </pic:nvPicPr>
                  <pic:blipFill>
                    <a:blip r:embed="rId64"/>
                    <a:stretch>
                      <a:fillRect/>
                    </a:stretch>
                  </pic:blipFill>
                  <pic:spPr>
                    <a:xfrm>
                      <a:off x="0" y="0"/>
                      <a:ext cx="1095375" cy="419100"/>
                    </a:xfrm>
                    <a:prstGeom prst="rect">
                      <a:avLst/>
                    </a:prstGeom>
                    <a:noFill/>
                    <a:ln w="9525">
                      <a:noFill/>
                    </a:ln>
                  </pic:spPr>
                </pic:pic>
              </a:graphicData>
            </a:graphic>
          </wp:inline>
        </w:drawing>
      </w:r>
      <w:r>
        <w:rPr>
          <w:rFonts w:hint="default"/>
        </w:rPr>
        <w:drawing>
          <wp:inline distT="0" distB="0" distL="114300" distR="114300">
            <wp:extent cx="1123950" cy="409575"/>
            <wp:effectExtent l="0" t="0" r="0" b="9525"/>
            <wp:docPr id="85"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 descr="IMG_257"/>
                    <pic:cNvPicPr>
                      <a:picLocks noChangeAspect="1"/>
                    </pic:cNvPicPr>
                  </pic:nvPicPr>
                  <pic:blipFill>
                    <a:blip r:embed="rId65"/>
                    <a:stretch>
                      <a:fillRect/>
                    </a:stretch>
                  </pic:blipFill>
                  <pic:spPr>
                    <a:xfrm>
                      <a:off x="0" y="0"/>
                      <a:ext cx="1123950" cy="409575"/>
                    </a:xfrm>
                    <a:prstGeom prst="rect">
                      <a:avLst/>
                    </a:prstGeom>
                    <a:noFill/>
                    <a:ln w="9525">
                      <a:noFill/>
                    </a:ln>
                  </pic:spPr>
                </pic:pic>
              </a:graphicData>
            </a:graphic>
          </wp:inline>
        </w:drawing>
      </w:r>
      <w:r>
        <w:rPr>
          <w:rFonts w:hint="default"/>
        </w:rPr>
        <w:t>倍。</w:t>
      </w:r>
    </w:p>
    <w:p w14:paraId="758E795C">
      <w:r>
        <w:t>故正确答案为C。</w:t>
      </w:r>
    </w:p>
    <w:p w14:paraId="2A9D493D">
      <w:pPr>
        <w:rPr>
          <w:rFonts w:hint="eastAsia"/>
          <w:lang w:val="en-US" w:eastAsia="zh-CN"/>
        </w:rPr>
      </w:pPr>
      <w:r>
        <w:rPr>
          <w:rFonts w:hint="eastAsia"/>
          <w:lang w:val="en-US" w:eastAsia="zh-CN"/>
        </w:rPr>
        <w:t>88.B</w:t>
      </w:r>
    </w:p>
    <w:p w14:paraId="666C49EB">
      <w:r>
        <w:rPr>
          <w:rFonts w:hint="default"/>
        </w:rPr>
        <w:t>定位表格可得2022年一季度~四季度4类黄金需求量。</w:t>
      </w:r>
    </w:p>
    <w:p w14:paraId="4BE5981E">
      <w:pPr>
        <w:rPr>
          <w:rFonts w:hint="default"/>
        </w:rPr>
      </w:pPr>
      <w:r>
        <w:rPr>
          <w:rFonts w:hint="default"/>
        </w:rPr>
        <w:t>方法一：2022年下半年黄金4类需求量分别为：珠宝：</w:t>
      </w:r>
      <w:r>
        <w:rPr>
          <w:rFonts w:hint="default"/>
        </w:rPr>
        <w:drawing>
          <wp:inline distT="0" distB="0" distL="114300" distR="114300">
            <wp:extent cx="1752600" cy="190500"/>
            <wp:effectExtent l="0" t="0" r="0" b="0"/>
            <wp:docPr id="8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1" descr="IMG_256"/>
                    <pic:cNvPicPr>
                      <a:picLocks noChangeAspect="1"/>
                    </pic:cNvPicPr>
                  </pic:nvPicPr>
                  <pic:blipFill>
                    <a:blip r:embed="rId66"/>
                    <a:stretch>
                      <a:fillRect/>
                    </a:stretch>
                  </pic:blipFill>
                  <pic:spPr>
                    <a:xfrm>
                      <a:off x="0" y="0"/>
                      <a:ext cx="1752600" cy="190500"/>
                    </a:xfrm>
                    <a:prstGeom prst="rect">
                      <a:avLst/>
                    </a:prstGeom>
                    <a:noFill/>
                    <a:ln w="9525">
                      <a:noFill/>
                    </a:ln>
                  </pic:spPr>
                </pic:pic>
              </a:graphicData>
            </a:graphic>
          </wp:inline>
        </w:drawing>
      </w:r>
      <w:r>
        <w:rPr>
          <w:rFonts w:hint="default"/>
        </w:rPr>
        <w:t>吨；科技：</w:t>
      </w:r>
      <w:r>
        <w:rPr>
          <w:rFonts w:hint="default"/>
        </w:rPr>
        <w:drawing>
          <wp:inline distT="0" distB="0" distL="114300" distR="114300">
            <wp:extent cx="1495425" cy="190500"/>
            <wp:effectExtent l="0" t="0" r="3175" b="0"/>
            <wp:docPr id="86"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 descr="IMG_257"/>
                    <pic:cNvPicPr>
                      <a:picLocks noChangeAspect="1"/>
                    </pic:cNvPicPr>
                  </pic:nvPicPr>
                  <pic:blipFill>
                    <a:blip r:embed="rId67"/>
                    <a:stretch>
                      <a:fillRect/>
                    </a:stretch>
                  </pic:blipFill>
                  <pic:spPr>
                    <a:xfrm>
                      <a:off x="0" y="0"/>
                      <a:ext cx="1495425" cy="190500"/>
                    </a:xfrm>
                    <a:prstGeom prst="rect">
                      <a:avLst/>
                    </a:prstGeom>
                    <a:noFill/>
                    <a:ln w="9525">
                      <a:noFill/>
                    </a:ln>
                  </pic:spPr>
                </pic:pic>
              </a:graphicData>
            </a:graphic>
          </wp:inline>
        </w:drawing>
      </w:r>
      <w:r>
        <w:rPr>
          <w:rFonts w:hint="default"/>
        </w:rPr>
        <w:t>吨；投资：</w:t>
      </w:r>
      <w:r>
        <w:rPr>
          <w:rFonts w:hint="default"/>
        </w:rPr>
        <w:drawing>
          <wp:inline distT="0" distB="0" distL="114300" distR="114300">
            <wp:extent cx="1666875" cy="190500"/>
            <wp:effectExtent l="0" t="0" r="9525" b="0"/>
            <wp:docPr id="90"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3" descr="IMG_258"/>
                    <pic:cNvPicPr>
                      <a:picLocks noChangeAspect="1"/>
                    </pic:cNvPicPr>
                  </pic:nvPicPr>
                  <pic:blipFill>
                    <a:blip r:embed="rId68"/>
                    <a:stretch>
                      <a:fillRect/>
                    </a:stretch>
                  </pic:blipFill>
                  <pic:spPr>
                    <a:xfrm>
                      <a:off x="0" y="0"/>
                      <a:ext cx="1666875" cy="190500"/>
                    </a:xfrm>
                    <a:prstGeom prst="rect">
                      <a:avLst/>
                    </a:prstGeom>
                    <a:noFill/>
                    <a:ln w="9525">
                      <a:noFill/>
                    </a:ln>
                  </pic:spPr>
                </pic:pic>
              </a:graphicData>
            </a:graphic>
          </wp:inline>
        </w:drawing>
      </w:r>
      <w:r>
        <w:rPr>
          <w:rFonts w:hint="default"/>
        </w:rPr>
        <w:t>吨；央行：</w:t>
      </w:r>
      <w:r>
        <w:rPr>
          <w:rFonts w:hint="default"/>
        </w:rPr>
        <w:drawing>
          <wp:inline distT="0" distB="0" distL="114300" distR="114300">
            <wp:extent cx="1666875" cy="190500"/>
            <wp:effectExtent l="0" t="0" r="0" b="0"/>
            <wp:docPr id="89"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descr="IMG_259"/>
                    <pic:cNvPicPr>
                      <a:picLocks noChangeAspect="1"/>
                    </pic:cNvPicPr>
                  </pic:nvPicPr>
                  <pic:blipFill>
                    <a:blip r:embed="rId69"/>
                    <a:stretch>
                      <a:fillRect/>
                    </a:stretch>
                  </pic:blipFill>
                  <pic:spPr>
                    <a:xfrm>
                      <a:off x="0" y="0"/>
                      <a:ext cx="1666875" cy="190500"/>
                    </a:xfrm>
                    <a:prstGeom prst="rect">
                      <a:avLst/>
                    </a:prstGeom>
                    <a:noFill/>
                    <a:ln w="9525">
                      <a:noFill/>
                    </a:ln>
                  </pic:spPr>
                </pic:pic>
              </a:graphicData>
            </a:graphic>
          </wp:inline>
        </w:drawing>
      </w:r>
      <w:r>
        <w:rPr>
          <w:rFonts w:hint="default"/>
        </w:rPr>
        <w:t>吨；2022年上半年黄金4类需求量分别为：珠宝：</w:t>
      </w:r>
      <w:r>
        <w:rPr>
          <w:rFonts w:hint="default"/>
        </w:rPr>
        <w:drawing>
          <wp:inline distT="0" distB="0" distL="114300" distR="114300">
            <wp:extent cx="1752600" cy="190500"/>
            <wp:effectExtent l="0" t="0" r="0" b="0"/>
            <wp:docPr id="91"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5" descr="IMG_260"/>
                    <pic:cNvPicPr>
                      <a:picLocks noChangeAspect="1"/>
                    </pic:cNvPicPr>
                  </pic:nvPicPr>
                  <pic:blipFill>
                    <a:blip r:embed="rId70"/>
                    <a:stretch>
                      <a:fillRect/>
                    </a:stretch>
                  </pic:blipFill>
                  <pic:spPr>
                    <a:xfrm>
                      <a:off x="0" y="0"/>
                      <a:ext cx="1752600" cy="190500"/>
                    </a:xfrm>
                    <a:prstGeom prst="rect">
                      <a:avLst/>
                    </a:prstGeom>
                    <a:noFill/>
                    <a:ln w="9525">
                      <a:noFill/>
                    </a:ln>
                  </pic:spPr>
                </pic:pic>
              </a:graphicData>
            </a:graphic>
          </wp:inline>
        </w:drawing>
      </w:r>
      <w:r>
        <w:rPr>
          <w:rFonts w:hint="default"/>
        </w:rPr>
        <w:t>吨；科技：</w:t>
      </w:r>
      <w:r>
        <w:rPr>
          <w:rFonts w:hint="default"/>
        </w:rPr>
        <w:drawing>
          <wp:inline distT="0" distB="0" distL="114300" distR="114300">
            <wp:extent cx="1495425" cy="190500"/>
            <wp:effectExtent l="0" t="0" r="3175" b="0"/>
            <wp:docPr id="92" name="图片 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6" descr="IMG_261"/>
                    <pic:cNvPicPr>
                      <a:picLocks noChangeAspect="1"/>
                    </pic:cNvPicPr>
                  </pic:nvPicPr>
                  <pic:blipFill>
                    <a:blip r:embed="rId71"/>
                    <a:stretch>
                      <a:fillRect/>
                    </a:stretch>
                  </pic:blipFill>
                  <pic:spPr>
                    <a:xfrm>
                      <a:off x="0" y="0"/>
                      <a:ext cx="1495425" cy="190500"/>
                    </a:xfrm>
                    <a:prstGeom prst="rect">
                      <a:avLst/>
                    </a:prstGeom>
                    <a:noFill/>
                    <a:ln w="9525">
                      <a:noFill/>
                    </a:ln>
                  </pic:spPr>
                </pic:pic>
              </a:graphicData>
            </a:graphic>
          </wp:inline>
        </w:drawing>
      </w:r>
      <w:r>
        <w:rPr>
          <w:rFonts w:hint="default"/>
        </w:rPr>
        <w:t>吨；投资：</w:t>
      </w:r>
      <w:r>
        <w:rPr>
          <w:rFonts w:hint="default"/>
        </w:rPr>
        <w:drawing>
          <wp:inline distT="0" distB="0" distL="114300" distR="114300">
            <wp:extent cx="1666875" cy="190500"/>
            <wp:effectExtent l="0" t="0" r="9525" b="0"/>
            <wp:docPr id="88" name="图片 1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descr="IMG_262"/>
                    <pic:cNvPicPr>
                      <a:picLocks noChangeAspect="1"/>
                    </pic:cNvPicPr>
                  </pic:nvPicPr>
                  <pic:blipFill>
                    <a:blip r:embed="rId72"/>
                    <a:stretch>
                      <a:fillRect/>
                    </a:stretch>
                  </pic:blipFill>
                  <pic:spPr>
                    <a:xfrm>
                      <a:off x="0" y="0"/>
                      <a:ext cx="1666875" cy="190500"/>
                    </a:xfrm>
                    <a:prstGeom prst="rect">
                      <a:avLst/>
                    </a:prstGeom>
                    <a:noFill/>
                    <a:ln w="9525">
                      <a:noFill/>
                    </a:ln>
                  </pic:spPr>
                </pic:pic>
              </a:graphicData>
            </a:graphic>
          </wp:inline>
        </w:drawing>
      </w:r>
      <w:r>
        <w:rPr>
          <w:rFonts w:hint="default"/>
        </w:rPr>
        <w:t>吨；央行：</w:t>
      </w:r>
      <w:r>
        <w:rPr>
          <w:rFonts w:hint="default"/>
        </w:rPr>
        <w:drawing>
          <wp:inline distT="0" distB="0" distL="114300" distR="114300">
            <wp:extent cx="1447800" cy="190500"/>
            <wp:effectExtent l="0" t="0" r="0" b="0"/>
            <wp:docPr id="93" name="图片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 descr="IMG_263"/>
                    <pic:cNvPicPr>
                      <a:picLocks noChangeAspect="1"/>
                    </pic:cNvPicPr>
                  </pic:nvPicPr>
                  <pic:blipFill>
                    <a:blip r:embed="rId73"/>
                    <a:stretch>
                      <a:fillRect/>
                    </a:stretch>
                  </pic:blipFill>
                  <pic:spPr>
                    <a:xfrm>
                      <a:off x="0" y="0"/>
                      <a:ext cx="1447800" cy="190500"/>
                    </a:xfrm>
                    <a:prstGeom prst="rect">
                      <a:avLst/>
                    </a:prstGeom>
                    <a:noFill/>
                    <a:ln w="9525">
                      <a:noFill/>
                    </a:ln>
                  </pic:spPr>
                </pic:pic>
              </a:graphicData>
            </a:graphic>
          </wp:inline>
        </w:drawing>
      </w:r>
      <w:r>
        <w:rPr>
          <w:rFonts w:hint="default"/>
        </w:rPr>
        <w:t>吨。比较可得，2022年下半年全球需求量大于上半年的有珠宝、央行2类，对应B项。</w:t>
      </w:r>
    </w:p>
    <w:p w14:paraId="2AF54B5E">
      <w:pPr>
        <w:rPr>
          <w:rFonts w:hint="default"/>
        </w:rPr>
      </w:pPr>
      <w:r>
        <w:rPr>
          <w:rFonts w:hint="default"/>
        </w:rPr>
        <w:t>方法二：观察2022年每类黄金需求量中，四个季度的数据，发现：珠宝：三季度&gt;一季度，四季度&gt;二季度，故下半年需求量&gt;上半年；科技：三季度&lt;一季度，四季度&lt;二季度，故下半年需求量&lt;上半年；投资：四季度&lt;一季度，三季度&lt;二季度，故下半年需求量&lt;上半年；央行：三季度&gt;一季度，四季度&gt;二季度，故下半年需求量&gt;上半年。因此满足题意的有珠宝、央行2类。</w:t>
      </w:r>
    </w:p>
    <w:p w14:paraId="41CC9B77">
      <w:pPr>
        <w:rPr>
          <w:rFonts w:hint="default"/>
        </w:rPr>
      </w:pPr>
      <w:r>
        <w:rPr>
          <w:rFonts w:hint="default"/>
        </w:rPr>
        <w:t>故正确答案为B。</w:t>
      </w:r>
    </w:p>
    <w:p w14:paraId="587795FA">
      <w:pPr>
        <w:rPr>
          <w:rFonts w:hint="default"/>
          <w:lang w:val="en-US" w:eastAsia="zh-CN"/>
        </w:rPr>
      </w:pPr>
    </w:p>
    <w:p w14:paraId="4C933EDD">
      <w:pPr>
        <w:rPr>
          <w:rFonts w:hint="eastAsia"/>
          <w:lang w:val="en-US" w:eastAsia="zh-CN"/>
        </w:rPr>
      </w:pPr>
      <w:r>
        <w:rPr>
          <w:rFonts w:hint="eastAsia"/>
          <w:lang w:val="en-US" w:eastAsia="zh-CN"/>
        </w:rPr>
        <w:t>89.D</w:t>
      </w:r>
    </w:p>
    <w:p w14:paraId="0FBF4B57">
      <w:r>
        <w:rPr>
          <w:rFonts w:hint="default"/>
        </w:rPr>
        <w:t>定位统计表可知，2023年第一季度~第四季度全球黄金供应量和需求量。</w:t>
      </w:r>
    </w:p>
    <w:p w14:paraId="0E5C4E11">
      <w:pPr>
        <w:rPr>
          <w:rFonts w:hint="default"/>
        </w:rPr>
      </w:pPr>
      <w:r>
        <w:rPr>
          <w:rFonts w:hint="default"/>
        </w:rPr>
        <w:t>第一季度：全球黄金供应量为</w:t>
      </w:r>
      <w:r>
        <w:rPr>
          <w:rFonts w:hint="default"/>
        </w:rPr>
        <w:drawing>
          <wp:inline distT="0" distB="0" distL="114300" distR="114300">
            <wp:extent cx="2133600" cy="190500"/>
            <wp:effectExtent l="0" t="0" r="0" b="0"/>
            <wp:docPr id="10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9" descr="IMG_256"/>
                    <pic:cNvPicPr>
                      <a:picLocks noChangeAspect="1"/>
                    </pic:cNvPicPr>
                  </pic:nvPicPr>
                  <pic:blipFill>
                    <a:blip r:embed="rId74"/>
                    <a:stretch>
                      <a:fillRect/>
                    </a:stretch>
                  </pic:blipFill>
                  <pic:spPr>
                    <a:xfrm>
                      <a:off x="0" y="0"/>
                      <a:ext cx="2133600" cy="190500"/>
                    </a:xfrm>
                    <a:prstGeom prst="rect">
                      <a:avLst/>
                    </a:prstGeom>
                    <a:noFill/>
                    <a:ln w="9525">
                      <a:noFill/>
                    </a:ln>
                  </pic:spPr>
                </pic:pic>
              </a:graphicData>
            </a:graphic>
          </wp:inline>
        </w:drawing>
      </w:r>
      <w:r>
        <w:rPr>
          <w:rFonts w:hint="default"/>
        </w:rPr>
        <w:t>吨；需求量为</w:t>
      </w:r>
      <w:r>
        <w:rPr>
          <w:rFonts w:hint="default"/>
        </w:rPr>
        <w:drawing>
          <wp:inline distT="0" distB="0" distL="114300" distR="114300">
            <wp:extent cx="2733675" cy="190500"/>
            <wp:effectExtent l="0" t="0" r="9525" b="0"/>
            <wp:docPr id="98"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0" descr="IMG_257"/>
                    <pic:cNvPicPr>
                      <a:picLocks noChangeAspect="1"/>
                    </pic:cNvPicPr>
                  </pic:nvPicPr>
                  <pic:blipFill>
                    <a:blip r:embed="rId75"/>
                    <a:stretch>
                      <a:fillRect/>
                    </a:stretch>
                  </pic:blipFill>
                  <pic:spPr>
                    <a:xfrm>
                      <a:off x="0" y="0"/>
                      <a:ext cx="2733675" cy="190500"/>
                    </a:xfrm>
                    <a:prstGeom prst="rect">
                      <a:avLst/>
                    </a:prstGeom>
                    <a:noFill/>
                    <a:ln w="9525">
                      <a:noFill/>
                    </a:ln>
                  </pic:spPr>
                </pic:pic>
              </a:graphicData>
            </a:graphic>
          </wp:inline>
        </w:drawing>
      </w:r>
      <w:r>
        <w:rPr>
          <w:rFonts w:hint="default"/>
        </w:rPr>
        <w:t>吨；</w:t>
      </w:r>
    </w:p>
    <w:p w14:paraId="1DDD2912">
      <w:pPr>
        <w:rPr>
          <w:rFonts w:hint="default"/>
        </w:rPr>
      </w:pPr>
      <w:r>
        <w:rPr>
          <w:rFonts w:hint="default"/>
        </w:rPr>
        <w:t>第二季度：全球黄金供应量为</w:t>
      </w:r>
      <w:r>
        <w:rPr>
          <w:rFonts w:hint="default"/>
        </w:rPr>
        <w:drawing>
          <wp:inline distT="0" distB="0" distL="114300" distR="114300">
            <wp:extent cx="2133600" cy="190500"/>
            <wp:effectExtent l="0" t="0" r="0" b="0"/>
            <wp:docPr id="95"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descr="IMG_258"/>
                    <pic:cNvPicPr>
                      <a:picLocks noChangeAspect="1"/>
                    </pic:cNvPicPr>
                  </pic:nvPicPr>
                  <pic:blipFill>
                    <a:blip r:embed="rId76"/>
                    <a:stretch>
                      <a:fillRect/>
                    </a:stretch>
                  </pic:blipFill>
                  <pic:spPr>
                    <a:xfrm>
                      <a:off x="0" y="0"/>
                      <a:ext cx="2133600" cy="190500"/>
                    </a:xfrm>
                    <a:prstGeom prst="rect">
                      <a:avLst/>
                    </a:prstGeom>
                    <a:noFill/>
                    <a:ln w="9525">
                      <a:noFill/>
                    </a:ln>
                  </pic:spPr>
                </pic:pic>
              </a:graphicData>
            </a:graphic>
          </wp:inline>
        </w:drawing>
      </w:r>
      <w:r>
        <w:rPr>
          <w:rFonts w:hint="default"/>
        </w:rPr>
        <w:t>吨；需求量为</w:t>
      </w:r>
      <w:r>
        <w:rPr>
          <w:rFonts w:hint="default"/>
        </w:rPr>
        <w:drawing>
          <wp:inline distT="0" distB="0" distL="114300" distR="114300">
            <wp:extent cx="2514600" cy="190500"/>
            <wp:effectExtent l="0" t="0" r="0" b="0"/>
            <wp:docPr id="94"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2" descr="IMG_259"/>
                    <pic:cNvPicPr>
                      <a:picLocks noChangeAspect="1"/>
                    </pic:cNvPicPr>
                  </pic:nvPicPr>
                  <pic:blipFill>
                    <a:blip r:embed="rId77"/>
                    <a:stretch>
                      <a:fillRect/>
                    </a:stretch>
                  </pic:blipFill>
                  <pic:spPr>
                    <a:xfrm>
                      <a:off x="0" y="0"/>
                      <a:ext cx="2514600" cy="190500"/>
                    </a:xfrm>
                    <a:prstGeom prst="rect">
                      <a:avLst/>
                    </a:prstGeom>
                    <a:noFill/>
                    <a:ln w="9525">
                      <a:noFill/>
                    </a:ln>
                  </pic:spPr>
                </pic:pic>
              </a:graphicData>
            </a:graphic>
          </wp:inline>
        </w:drawing>
      </w:r>
      <w:r>
        <w:rPr>
          <w:rFonts w:hint="default"/>
        </w:rPr>
        <w:t>吨；</w:t>
      </w:r>
    </w:p>
    <w:p w14:paraId="68348E6D">
      <w:pPr>
        <w:rPr>
          <w:rFonts w:hint="default"/>
        </w:rPr>
      </w:pPr>
      <w:r>
        <w:rPr>
          <w:rFonts w:hint="default"/>
        </w:rPr>
        <w:t>第三季度：全球黄金供应量为</w:t>
      </w:r>
      <w:r>
        <w:rPr>
          <w:rFonts w:hint="default"/>
        </w:rPr>
        <w:drawing>
          <wp:inline distT="0" distB="0" distL="114300" distR="114300">
            <wp:extent cx="2266950" cy="190500"/>
            <wp:effectExtent l="0" t="0" r="6350" b="0"/>
            <wp:docPr id="100"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3" descr="IMG_260"/>
                    <pic:cNvPicPr>
                      <a:picLocks noChangeAspect="1"/>
                    </pic:cNvPicPr>
                  </pic:nvPicPr>
                  <pic:blipFill>
                    <a:blip r:embed="rId78"/>
                    <a:stretch>
                      <a:fillRect/>
                    </a:stretch>
                  </pic:blipFill>
                  <pic:spPr>
                    <a:xfrm>
                      <a:off x="0" y="0"/>
                      <a:ext cx="2266950" cy="190500"/>
                    </a:xfrm>
                    <a:prstGeom prst="rect">
                      <a:avLst/>
                    </a:prstGeom>
                    <a:noFill/>
                    <a:ln w="9525">
                      <a:noFill/>
                    </a:ln>
                  </pic:spPr>
                </pic:pic>
              </a:graphicData>
            </a:graphic>
          </wp:inline>
        </w:drawing>
      </w:r>
      <w:r>
        <w:rPr>
          <w:rFonts w:hint="default"/>
        </w:rPr>
        <w:t>吨；需求量为</w:t>
      </w:r>
      <w:r>
        <w:rPr>
          <w:rFonts w:hint="default"/>
        </w:rPr>
        <w:drawing>
          <wp:inline distT="0" distB="0" distL="114300" distR="114300">
            <wp:extent cx="2867025" cy="190500"/>
            <wp:effectExtent l="0" t="0" r="0" b="0"/>
            <wp:docPr id="99"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4" descr="IMG_261"/>
                    <pic:cNvPicPr>
                      <a:picLocks noChangeAspect="1"/>
                    </pic:cNvPicPr>
                  </pic:nvPicPr>
                  <pic:blipFill>
                    <a:blip r:embed="rId79"/>
                    <a:stretch>
                      <a:fillRect/>
                    </a:stretch>
                  </pic:blipFill>
                  <pic:spPr>
                    <a:xfrm>
                      <a:off x="0" y="0"/>
                      <a:ext cx="2867025" cy="190500"/>
                    </a:xfrm>
                    <a:prstGeom prst="rect">
                      <a:avLst/>
                    </a:prstGeom>
                    <a:noFill/>
                    <a:ln w="9525">
                      <a:noFill/>
                    </a:ln>
                  </pic:spPr>
                </pic:pic>
              </a:graphicData>
            </a:graphic>
          </wp:inline>
        </w:drawing>
      </w:r>
      <w:r>
        <w:rPr>
          <w:rFonts w:hint="default"/>
        </w:rPr>
        <w:t>吨；</w:t>
      </w:r>
    </w:p>
    <w:p w14:paraId="4AD77A28">
      <w:pPr>
        <w:rPr>
          <w:rFonts w:hint="default"/>
        </w:rPr>
      </w:pPr>
      <w:r>
        <w:rPr>
          <w:rFonts w:hint="default"/>
        </w:rPr>
        <w:t>第四季度：全球黄金供应量为</w:t>
      </w:r>
      <w:r>
        <w:rPr>
          <w:rFonts w:hint="default"/>
        </w:rPr>
        <w:drawing>
          <wp:inline distT="0" distB="0" distL="114300" distR="114300">
            <wp:extent cx="2266950" cy="190500"/>
            <wp:effectExtent l="0" t="0" r="6350" b="0"/>
            <wp:docPr id="96" name="图片 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5" descr="IMG_262"/>
                    <pic:cNvPicPr>
                      <a:picLocks noChangeAspect="1"/>
                    </pic:cNvPicPr>
                  </pic:nvPicPr>
                  <pic:blipFill>
                    <a:blip r:embed="rId80"/>
                    <a:stretch>
                      <a:fillRect/>
                    </a:stretch>
                  </pic:blipFill>
                  <pic:spPr>
                    <a:xfrm>
                      <a:off x="0" y="0"/>
                      <a:ext cx="2266950" cy="190500"/>
                    </a:xfrm>
                    <a:prstGeom prst="rect">
                      <a:avLst/>
                    </a:prstGeom>
                    <a:noFill/>
                    <a:ln w="9525">
                      <a:noFill/>
                    </a:ln>
                  </pic:spPr>
                </pic:pic>
              </a:graphicData>
            </a:graphic>
          </wp:inline>
        </w:drawing>
      </w:r>
      <w:r>
        <w:rPr>
          <w:rFonts w:hint="default"/>
        </w:rPr>
        <w:t>吨；需求量为</w:t>
      </w:r>
      <w:r>
        <w:rPr>
          <w:rFonts w:hint="default"/>
        </w:rPr>
        <w:drawing>
          <wp:inline distT="0" distB="0" distL="114300" distR="114300">
            <wp:extent cx="2867025" cy="190500"/>
            <wp:effectExtent l="0" t="0" r="3175" b="0"/>
            <wp:docPr id="97" name="图片 2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6" descr="IMG_263"/>
                    <pic:cNvPicPr>
                      <a:picLocks noChangeAspect="1"/>
                    </pic:cNvPicPr>
                  </pic:nvPicPr>
                  <pic:blipFill>
                    <a:blip r:embed="rId81"/>
                    <a:stretch>
                      <a:fillRect/>
                    </a:stretch>
                  </pic:blipFill>
                  <pic:spPr>
                    <a:xfrm>
                      <a:off x="0" y="0"/>
                      <a:ext cx="2867025" cy="190500"/>
                    </a:xfrm>
                    <a:prstGeom prst="rect">
                      <a:avLst/>
                    </a:prstGeom>
                    <a:noFill/>
                    <a:ln w="9525">
                      <a:noFill/>
                    </a:ln>
                  </pic:spPr>
                </pic:pic>
              </a:graphicData>
            </a:graphic>
          </wp:inline>
        </w:drawing>
      </w:r>
      <w:r>
        <w:rPr>
          <w:rFonts w:hint="default"/>
        </w:rPr>
        <w:t>吨。</w:t>
      </w:r>
    </w:p>
    <w:p w14:paraId="5787F31A">
      <w:pPr>
        <w:rPr>
          <w:rFonts w:hint="default"/>
        </w:rPr>
      </w:pPr>
      <w:r>
        <w:rPr>
          <w:rFonts w:hint="default"/>
        </w:rPr>
        <w:t>比较可知，2023年第一季度~第四季度全球黄金供应量均高于需求量，共4个季度符合题意。</w:t>
      </w:r>
    </w:p>
    <w:p w14:paraId="1B67A1AF">
      <w:pPr>
        <w:rPr>
          <w:rFonts w:hint="default"/>
        </w:rPr>
      </w:pPr>
      <w:r>
        <w:rPr>
          <w:rFonts w:hint="default"/>
        </w:rPr>
        <w:t>故正确答案为D。</w:t>
      </w:r>
    </w:p>
    <w:p w14:paraId="0D64DA44">
      <w:pPr>
        <w:rPr>
          <w:rFonts w:hint="default"/>
          <w:lang w:val="en-US" w:eastAsia="zh-CN"/>
        </w:rPr>
      </w:pPr>
    </w:p>
    <w:p w14:paraId="24CBD513">
      <w:pPr>
        <w:rPr>
          <w:rFonts w:hint="eastAsia"/>
          <w:lang w:val="en-US" w:eastAsia="zh-CN"/>
        </w:rPr>
      </w:pPr>
      <w:r>
        <w:rPr>
          <w:rFonts w:hint="eastAsia"/>
          <w:lang w:val="en-US" w:eastAsia="zh-CN"/>
        </w:rPr>
        <w:t>90.A</w:t>
      </w:r>
    </w:p>
    <w:p w14:paraId="2F20E16F">
      <w:r>
        <w:rPr>
          <w:rFonts w:hint="default"/>
        </w:rPr>
        <w:t>根据题干“···供应量环比增量的变化趋势···”，可判定本题为增长量比较问题。</w:t>
      </w:r>
    </w:p>
    <w:p w14:paraId="7E270FB5">
      <w:pPr>
        <w:rPr>
          <w:rFonts w:hint="default"/>
        </w:rPr>
      </w:pPr>
      <w:r>
        <w:rPr>
          <w:rFonts w:hint="default"/>
        </w:rPr>
        <w:t>定位统计表可知，2022、2023年第一季度~第四季度全球黄金供应量情况。根据图形特征可知：①第二季度环比增量＞0：2022年第二季度回收量环比增量为</w:t>
      </w:r>
      <w:r>
        <w:rPr>
          <w:rFonts w:hint="default"/>
        </w:rPr>
        <w:drawing>
          <wp:inline distT="0" distB="0" distL="114300" distR="114300">
            <wp:extent cx="1714500" cy="190500"/>
            <wp:effectExtent l="0" t="0" r="0" b="0"/>
            <wp:docPr id="10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7" descr="IMG_256"/>
                    <pic:cNvPicPr>
                      <a:picLocks noChangeAspect="1"/>
                    </pic:cNvPicPr>
                  </pic:nvPicPr>
                  <pic:blipFill>
                    <a:blip r:embed="rId82"/>
                    <a:stretch>
                      <a:fillRect/>
                    </a:stretch>
                  </pic:blipFill>
                  <pic:spPr>
                    <a:xfrm>
                      <a:off x="0" y="0"/>
                      <a:ext cx="1714500" cy="190500"/>
                    </a:xfrm>
                    <a:prstGeom prst="rect">
                      <a:avLst/>
                    </a:prstGeom>
                    <a:noFill/>
                    <a:ln w="9525">
                      <a:noFill/>
                    </a:ln>
                  </pic:spPr>
                </pic:pic>
              </a:graphicData>
            </a:graphic>
          </wp:inline>
        </w:drawing>
      </w:r>
      <w:r>
        <w:rPr>
          <w:rFonts w:hint="default"/>
        </w:rPr>
        <w:t>吨＜0，排除B项；②第三季度环比增量＞0：2023年第三季度回收量环比增量为</w:t>
      </w:r>
      <w:r>
        <w:rPr>
          <w:rFonts w:hint="default"/>
        </w:rPr>
        <w:drawing>
          <wp:inline distT="0" distB="0" distL="114300" distR="114300">
            <wp:extent cx="1714500" cy="190500"/>
            <wp:effectExtent l="0" t="0" r="0" b="0"/>
            <wp:docPr id="103"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8" descr="IMG_257"/>
                    <pic:cNvPicPr>
                      <a:picLocks noChangeAspect="1"/>
                    </pic:cNvPicPr>
                  </pic:nvPicPr>
                  <pic:blipFill>
                    <a:blip r:embed="rId83"/>
                    <a:stretch>
                      <a:fillRect/>
                    </a:stretch>
                  </pic:blipFill>
                  <pic:spPr>
                    <a:xfrm>
                      <a:off x="0" y="0"/>
                      <a:ext cx="1714500" cy="190500"/>
                    </a:xfrm>
                    <a:prstGeom prst="rect">
                      <a:avLst/>
                    </a:prstGeom>
                    <a:noFill/>
                    <a:ln w="9525">
                      <a:noFill/>
                    </a:ln>
                  </pic:spPr>
                </pic:pic>
              </a:graphicData>
            </a:graphic>
          </wp:inline>
        </w:drawing>
      </w:r>
      <w:r>
        <w:rPr>
          <w:rFonts w:hint="default"/>
        </w:rPr>
        <w:t>吨＜0，排除D项；③第三季度环比增量＞第二季度环比增量：2023年第二季度矿产量环比增量为</w:t>
      </w:r>
      <w:r>
        <w:rPr>
          <w:rFonts w:hint="default"/>
        </w:rPr>
        <w:drawing>
          <wp:inline distT="0" distB="0" distL="114300" distR="114300">
            <wp:extent cx="1447800" cy="190500"/>
            <wp:effectExtent l="0" t="0" r="0" b="0"/>
            <wp:docPr id="104"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9" descr="IMG_258"/>
                    <pic:cNvPicPr>
                      <a:picLocks noChangeAspect="1"/>
                    </pic:cNvPicPr>
                  </pic:nvPicPr>
                  <pic:blipFill>
                    <a:blip r:embed="rId84"/>
                    <a:stretch>
                      <a:fillRect/>
                    </a:stretch>
                  </pic:blipFill>
                  <pic:spPr>
                    <a:xfrm>
                      <a:off x="0" y="0"/>
                      <a:ext cx="1447800" cy="190500"/>
                    </a:xfrm>
                    <a:prstGeom prst="rect">
                      <a:avLst/>
                    </a:prstGeom>
                    <a:noFill/>
                    <a:ln w="9525">
                      <a:noFill/>
                    </a:ln>
                  </pic:spPr>
                </pic:pic>
              </a:graphicData>
            </a:graphic>
          </wp:inline>
        </w:drawing>
      </w:r>
      <w:r>
        <w:rPr>
          <w:rFonts w:hint="default"/>
        </w:rPr>
        <w:t>吨，第三季度环比增量为</w:t>
      </w:r>
      <w:r>
        <w:rPr>
          <w:rFonts w:hint="default"/>
        </w:rPr>
        <w:drawing>
          <wp:inline distT="0" distB="0" distL="114300" distR="114300">
            <wp:extent cx="1447800" cy="190500"/>
            <wp:effectExtent l="0" t="0" r="0" b="0"/>
            <wp:docPr id="105"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0" descr="IMG_259"/>
                    <pic:cNvPicPr>
                      <a:picLocks noChangeAspect="1"/>
                    </pic:cNvPicPr>
                  </pic:nvPicPr>
                  <pic:blipFill>
                    <a:blip r:embed="rId85"/>
                    <a:stretch>
                      <a:fillRect/>
                    </a:stretch>
                  </pic:blipFill>
                  <pic:spPr>
                    <a:xfrm>
                      <a:off x="0" y="0"/>
                      <a:ext cx="1447800" cy="190500"/>
                    </a:xfrm>
                    <a:prstGeom prst="rect">
                      <a:avLst/>
                    </a:prstGeom>
                    <a:noFill/>
                    <a:ln w="9525">
                      <a:noFill/>
                    </a:ln>
                  </pic:spPr>
                </pic:pic>
              </a:graphicData>
            </a:graphic>
          </wp:inline>
        </w:drawing>
      </w:r>
      <w:r>
        <w:rPr>
          <w:rFonts w:hint="default"/>
        </w:rPr>
        <w:t>吨，第三季度环比增量＜第二季度环比增量，排除C项。</w:t>
      </w:r>
    </w:p>
    <w:p w14:paraId="5A0F5541">
      <w:pPr>
        <w:rPr>
          <w:rFonts w:hint="default"/>
        </w:rPr>
      </w:pPr>
      <w:r>
        <w:rPr>
          <w:rFonts w:hint="default"/>
        </w:rPr>
        <w:t>故正确答案为A。</w:t>
      </w:r>
    </w:p>
    <w:p w14:paraId="1D428D93">
      <w:pPr>
        <w:rPr>
          <w:rFonts w:hint="default"/>
          <w:lang w:val="en-US" w:eastAsia="zh-CN"/>
        </w:rPr>
      </w:pPr>
    </w:p>
    <w:p w14:paraId="3ADFE25A">
      <w:pPr>
        <w:rPr>
          <w:rFonts w:hint="eastAsia"/>
          <w:lang w:val="en-US" w:eastAsia="zh-CN"/>
        </w:rPr>
      </w:pPr>
      <w:r>
        <w:rPr>
          <w:rFonts w:hint="eastAsia"/>
          <w:lang w:val="en-US" w:eastAsia="zh-CN"/>
        </w:rPr>
        <w:t>91.C</w:t>
      </w:r>
    </w:p>
    <w:p w14:paraId="69E1AA69">
      <w:r>
        <w:rPr>
          <w:rFonts w:hint="default"/>
        </w:rPr>
        <w:t>根据题干“2023年，······比重比······约高多少个百分点”，结合材料时间为2023年，可判定本题为现期比重问题。定位文字材料可知，2023年全国政府采购规模为33929.6亿元。其中，货物、工程政府采购规模分别为7738.1亿元、14486.8亿元。根据公式：</w:t>
      </w:r>
      <w:r>
        <w:rPr>
          <w:rFonts w:hint="default"/>
        </w:rPr>
        <w:drawing>
          <wp:inline distT="0" distB="0" distL="114300" distR="114300">
            <wp:extent cx="1190625" cy="457200"/>
            <wp:effectExtent l="0" t="0" r="3175" b="0"/>
            <wp:docPr id="108"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1" descr="IMG_256"/>
                    <pic:cNvPicPr>
                      <a:picLocks noChangeAspect="1"/>
                    </pic:cNvPicPr>
                  </pic:nvPicPr>
                  <pic:blipFill>
                    <a:blip r:embed="rId86"/>
                    <a:stretch>
                      <a:fillRect/>
                    </a:stretch>
                  </pic:blipFill>
                  <pic:spPr>
                    <a:xfrm>
                      <a:off x="0" y="0"/>
                      <a:ext cx="1190625" cy="457200"/>
                    </a:xfrm>
                    <a:prstGeom prst="rect">
                      <a:avLst/>
                    </a:prstGeom>
                    <a:noFill/>
                    <a:ln w="9525">
                      <a:noFill/>
                    </a:ln>
                  </pic:spPr>
                </pic:pic>
              </a:graphicData>
            </a:graphic>
          </wp:inline>
        </w:drawing>
      </w:r>
      <w:r>
        <w:rPr>
          <w:rFonts w:hint="default"/>
        </w:rPr>
        <w:t>，可得2023年，工程政府采购占全国政府采购的比重比货物政府采购高：</w:t>
      </w:r>
      <w:r>
        <w:rPr>
          <w:rFonts w:hint="default"/>
        </w:rPr>
        <w:drawing>
          <wp:inline distT="0" distB="0" distL="114300" distR="114300">
            <wp:extent cx="1476375" cy="409575"/>
            <wp:effectExtent l="0" t="0" r="9525" b="9525"/>
            <wp:docPr id="109" name="图片 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2" descr="IMG_257"/>
                    <pic:cNvPicPr>
                      <a:picLocks noChangeAspect="1"/>
                    </pic:cNvPicPr>
                  </pic:nvPicPr>
                  <pic:blipFill>
                    <a:blip r:embed="rId87"/>
                    <a:stretch>
                      <a:fillRect/>
                    </a:stretch>
                  </pic:blipFill>
                  <pic:spPr>
                    <a:xfrm>
                      <a:off x="0" y="0"/>
                      <a:ext cx="1476375" cy="409575"/>
                    </a:xfrm>
                    <a:prstGeom prst="rect">
                      <a:avLst/>
                    </a:prstGeom>
                    <a:noFill/>
                    <a:ln w="9525">
                      <a:noFill/>
                    </a:ln>
                  </pic:spPr>
                </pic:pic>
              </a:graphicData>
            </a:graphic>
          </wp:inline>
        </w:drawing>
      </w:r>
      <w:r>
        <w:rPr>
          <w:rFonts w:hint="default"/>
        </w:rPr>
        <w:drawing>
          <wp:inline distT="0" distB="0" distL="114300" distR="114300">
            <wp:extent cx="1533525" cy="409575"/>
            <wp:effectExtent l="0" t="0" r="3175" b="9525"/>
            <wp:docPr id="107" name="图片 3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IMG_258"/>
                    <pic:cNvPicPr>
                      <a:picLocks noChangeAspect="1"/>
                    </pic:cNvPicPr>
                  </pic:nvPicPr>
                  <pic:blipFill>
                    <a:blip r:embed="rId88"/>
                    <a:stretch>
                      <a:fillRect/>
                    </a:stretch>
                  </pic:blipFill>
                  <pic:spPr>
                    <a:xfrm>
                      <a:off x="0" y="0"/>
                      <a:ext cx="1533525" cy="409575"/>
                    </a:xfrm>
                    <a:prstGeom prst="rect">
                      <a:avLst/>
                    </a:prstGeom>
                    <a:noFill/>
                    <a:ln w="9525">
                      <a:noFill/>
                    </a:ln>
                  </pic:spPr>
                </pic:pic>
              </a:graphicData>
            </a:graphic>
          </wp:inline>
        </w:drawing>
      </w:r>
      <w:r>
        <w:rPr>
          <w:rFonts w:hint="default"/>
        </w:rPr>
        <w:drawing>
          <wp:inline distT="0" distB="0" distL="114300" distR="114300">
            <wp:extent cx="714375" cy="409575"/>
            <wp:effectExtent l="0" t="0" r="0" b="9525"/>
            <wp:docPr id="110" name="图片 3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4" descr="IMG_259"/>
                    <pic:cNvPicPr>
                      <a:picLocks noChangeAspect="1"/>
                    </pic:cNvPicPr>
                  </pic:nvPicPr>
                  <pic:blipFill>
                    <a:blip r:embed="rId89"/>
                    <a:stretch>
                      <a:fillRect/>
                    </a:stretch>
                  </pic:blipFill>
                  <pic:spPr>
                    <a:xfrm>
                      <a:off x="0" y="0"/>
                      <a:ext cx="714375" cy="409575"/>
                    </a:xfrm>
                    <a:prstGeom prst="rect">
                      <a:avLst/>
                    </a:prstGeom>
                    <a:noFill/>
                    <a:ln w="9525">
                      <a:noFill/>
                    </a:ln>
                  </pic:spPr>
                </pic:pic>
              </a:graphicData>
            </a:graphic>
          </wp:inline>
        </w:drawing>
      </w:r>
      <w:r>
        <w:rPr>
          <w:rFonts w:hint="default"/>
        </w:rPr>
        <w:drawing>
          <wp:inline distT="0" distB="0" distL="114300" distR="114300">
            <wp:extent cx="552450" cy="200025"/>
            <wp:effectExtent l="0" t="0" r="0" b="2540"/>
            <wp:docPr id="106" name="图片 3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5" descr="IMG_260"/>
                    <pic:cNvPicPr>
                      <a:picLocks noChangeAspect="1"/>
                    </pic:cNvPicPr>
                  </pic:nvPicPr>
                  <pic:blipFill>
                    <a:blip r:embed="rId90"/>
                    <a:stretch>
                      <a:fillRect/>
                    </a:stretch>
                  </pic:blipFill>
                  <pic:spPr>
                    <a:xfrm>
                      <a:off x="0" y="0"/>
                      <a:ext cx="552450" cy="200025"/>
                    </a:xfrm>
                    <a:prstGeom prst="rect">
                      <a:avLst/>
                    </a:prstGeom>
                    <a:noFill/>
                    <a:ln w="9525">
                      <a:noFill/>
                    </a:ln>
                  </pic:spPr>
                </pic:pic>
              </a:graphicData>
            </a:graphic>
          </wp:inline>
        </w:drawing>
      </w:r>
      <w:r>
        <w:rPr>
          <w:rFonts w:hint="default"/>
        </w:rPr>
        <w:t>，即高20个百分点。</w:t>
      </w:r>
    </w:p>
    <w:p w14:paraId="69AE42FE">
      <w:pPr>
        <w:rPr>
          <w:rFonts w:hint="default"/>
        </w:rPr>
      </w:pPr>
      <w:r>
        <w:rPr>
          <w:rFonts w:hint="default"/>
        </w:rPr>
        <w:t>故正确答案为C。</w:t>
      </w:r>
    </w:p>
    <w:p w14:paraId="1A1844D7">
      <w:pPr>
        <w:rPr>
          <w:rFonts w:hint="default"/>
          <w:lang w:val="en-US" w:eastAsia="zh-CN"/>
        </w:rPr>
      </w:pPr>
    </w:p>
    <w:p w14:paraId="21CBAE23">
      <w:pPr>
        <w:rPr>
          <w:rFonts w:hint="eastAsia"/>
          <w:lang w:val="en-US" w:eastAsia="zh-CN"/>
        </w:rPr>
      </w:pPr>
      <w:r>
        <w:rPr>
          <w:rFonts w:hint="eastAsia"/>
          <w:lang w:val="en-US" w:eastAsia="zh-CN"/>
        </w:rPr>
        <w:t>92.B</w:t>
      </w:r>
    </w:p>
    <w:p w14:paraId="72A6C2AD">
      <w:r>
        <w:rPr>
          <w:rFonts w:hint="default"/>
        </w:rPr>
        <w:t>根据题干“2023年，邀请招标和单一来源采购规模之和······”，结合材料时间为2023年，所给数据为所占比重和全国采购规模（总体量），可判定本题为现期比重问题。定位文字材料可知，2023年全国政府采购规模为33929.6亿元。从采购方式看，邀请招标和单一来源采购规模占全国政府采购规模的0.6%和3.1%。根据公式：</w:t>
      </w:r>
      <w:r>
        <w:rPr>
          <w:rFonts w:hint="default"/>
        </w:rPr>
        <w:drawing>
          <wp:inline distT="0" distB="0" distL="114300" distR="114300">
            <wp:extent cx="1876425" cy="219075"/>
            <wp:effectExtent l="0" t="0" r="0" b="10160"/>
            <wp:docPr id="111"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6" descr="IMG_256"/>
                    <pic:cNvPicPr>
                      <a:picLocks noChangeAspect="1"/>
                    </pic:cNvPicPr>
                  </pic:nvPicPr>
                  <pic:blipFill>
                    <a:blip r:embed="rId91"/>
                    <a:stretch>
                      <a:fillRect/>
                    </a:stretch>
                  </pic:blipFill>
                  <pic:spPr>
                    <a:xfrm>
                      <a:off x="0" y="0"/>
                      <a:ext cx="1876425" cy="219075"/>
                    </a:xfrm>
                    <a:prstGeom prst="rect">
                      <a:avLst/>
                    </a:prstGeom>
                    <a:noFill/>
                    <a:ln w="9525">
                      <a:noFill/>
                    </a:ln>
                  </pic:spPr>
                </pic:pic>
              </a:graphicData>
            </a:graphic>
          </wp:inline>
        </w:drawing>
      </w:r>
      <w:r>
        <w:rPr>
          <w:rFonts w:hint="default"/>
        </w:rPr>
        <w:t>，可得2023年，邀请招标和单一来源采购规模之和</w:t>
      </w:r>
      <w:r>
        <w:rPr>
          <w:rFonts w:hint="default"/>
        </w:rPr>
        <w:drawing>
          <wp:inline distT="0" distB="0" distL="114300" distR="114300">
            <wp:extent cx="2714625" cy="209550"/>
            <wp:effectExtent l="0" t="0" r="3175" b="5715"/>
            <wp:docPr id="112" name="图片 3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7" descr="IMG_257"/>
                    <pic:cNvPicPr>
                      <a:picLocks noChangeAspect="1"/>
                    </pic:cNvPicPr>
                  </pic:nvPicPr>
                  <pic:blipFill>
                    <a:blip r:embed="rId92"/>
                    <a:stretch>
                      <a:fillRect/>
                    </a:stretch>
                  </pic:blipFill>
                  <pic:spPr>
                    <a:xfrm>
                      <a:off x="0" y="0"/>
                      <a:ext cx="2714625" cy="209550"/>
                    </a:xfrm>
                    <a:prstGeom prst="rect">
                      <a:avLst/>
                    </a:prstGeom>
                    <a:noFill/>
                    <a:ln w="9525">
                      <a:noFill/>
                    </a:ln>
                  </pic:spPr>
                </pic:pic>
              </a:graphicData>
            </a:graphic>
          </wp:inline>
        </w:drawing>
      </w:r>
      <w:r>
        <w:rPr>
          <w:rFonts w:hint="default"/>
        </w:rPr>
        <w:drawing>
          <wp:inline distT="0" distB="0" distL="114300" distR="114300">
            <wp:extent cx="2076450" cy="238125"/>
            <wp:effectExtent l="0" t="0" r="0" b="0"/>
            <wp:docPr id="113" name="图片 3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8" descr="IMG_258"/>
                    <pic:cNvPicPr>
                      <a:picLocks noChangeAspect="1"/>
                    </pic:cNvPicPr>
                  </pic:nvPicPr>
                  <pic:blipFill>
                    <a:blip r:embed="rId93"/>
                    <a:stretch>
                      <a:fillRect/>
                    </a:stretch>
                  </pic:blipFill>
                  <pic:spPr>
                    <a:xfrm>
                      <a:off x="0" y="0"/>
                      <a:ext cx="2076450" cy="238125"/>
                    </a:xfrm>
                    <a:prstGeom prst="rect">
                      <a:avLst/>
                    </a:prstGeom>
                    <a:noFill/>
                    <a:ln w="9525">
                      <a:noFill/>
                    </a:ln>
                  </pic:spPr>
                </pic:pic>
              </a:graphicData>
            </a:graphic>
          </wp:inline>
        </w:drawing>
      </w:r>
      <w:r>
        <w:rPr>
          <w:rFonts w:hint="default"/>
        </w:rPr>
        <w:drawing>
          <wp:inline distT="0" distB="0" distL="114300" distR="114300">
            <wp:extent cx="1809750" cy="209550"/>
            <wp:effectExtent l="0" t="0" r="6350" b="0"/>
            <wp:docPr id="114" name="图片 3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9" descr="IMG_259"/>
                    <pic:cNvPicPr>
                      <a:picLocks noChangeAspect="1"/>
                    </pic:cNvPicPr>
                  </pic:nvPicPr>
                  <pic:blipFill>
                    <a:blip r:embed="rId94"/>
                    <a:stretch>
                      <a:fillRect/>
                    </a:stretch>
                  </pic:blipFill>
                  <pic:spPr>
                    <a:xfrm>
                      <a:off x="0" y="0"/>
                      <a:ext cx="1809750" cy="209550"/>
                    </a:xfrm>
                    <a:prstGeom prst="rect">
                      <a:avLst/>
                    </a:prstGeom>
                    <a:noFill/>
                    <a:ln w="9525">
                      <a:noFill/>
                    </a:ln>
                  </pic:spPr>
                </pic:pic>
              </a:graphicData>
            </a:graphic>
          </wp:inline>
        </w:drawing>
      </w:r>
      <w:r>
        <w:rPr>
          <w:rFonts w:hint="default"/>
        </w:rPr>
        <w:t>亿元，介于1200亿~1400亿元之间。</w:t>
      </w:r>
    </w:p>
    <w:p w14:paraId="4BCF1ACB">
      <w:pPr>
        <w:rPr>
          <w:rFonts w:hint="default"/>
        </w:rPr>
      </w:pPr>
      <w:r>
        <w:rPr>
          <w:rFonts w:hint="default"/>
        </w:rPr>
        <w:t>故正确答案为B。</w:t>
      </w:r>
    </w:p>
    <w:p w14:paraId="4576CB25">
      <w:pPr>
        <w:rPr>
          <w:rFonts w:hint="default"/>
          <w:lang w:val="en-US" w:eastAsia="zh-CN"/>
        </w:rPr>
      </w:pPr>
    </w:p>
    <w:p w14:paraId="696CDC2F">
      <w:pPr>
        <w:rPr>
          <w:rFonts w:hint="eastAsia"/>
          <w:lang w:val="en-US" w:eastAsia="zh-CN"/>
        </w:rPr>
      </w:pPr>
      <w:r>
        <w:rPr>
          <w:rFonts w:hint="eastAsia"/>
          <w:lang w:val="en-US" w:eastAsia="zh-CN"/>
        </w:rPr>
        <w:t>93.C</w:t>
      </w:r>
    </w:p>
    <w:p w14:paraId="3CC62B9A">
      <w:r>
        <w:rPr>
          <w:rFonts w:hint="default"/>
        </w:rPr>
        <w:t>根据题干“······增速超过10%”，可判定本题为一般增长率问题。定位统计图可知，2016~2023年政府分散采购规模分别为8511亿元、11336亿元、14883亿元、15112亿元、20499亿元、23126亿元、24707亿元和24369亿元。根据</w:t>
      </w:r>
      <w:r>
        <w:rPr>
          <w:rFonts w:hint="default"/>
        </w:rPr>
        <w:drawing>
          <wp:inline distT="0" distB="0" distL="114300" distR="114300">
            <wp:extent cx="2085975" cy="457200"/>
            <wp:effectExtent l="0" t="0" r="0" b="0"/>
            <wp:docPr id="117"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0" descr="IMG_256"/>
                    <pic:cNvPicPr>
                      <a:picLocks noChangeAspect="1"/>
                    </pic:cNvPicPr>
                  </pic:nvPicPr>
                  <pic:blipFill>
                    <a:blip r:embed="rId95"/>
                    <a:stretch>
                      <a:fillRect/>
                    </a:stretch>
                  </pic:blipFill>
                  <pic:spPr>
                    <a:xfrm>
                      <a:off x="0" y="0"/>
                      <a:ext cx="2085975" cy="457200"/>
                    </a:xfrm>
                    <a:prstGeom prst="rect">
                      <a:avLst/>
                    </a:prstGeom>
                    <a:noFill/>
                    <a:ln w="9525">
                      <a:noFill/>
                    </a:ln>
                  </pic:spPr>
                </pic:pic>
              </a:graphicData>
            </a:graphic>
          </wp:inline>
        </w:drawing>
      </w:r>
      <w:r>
        <w:rPr>
          <w:rFonts w:hint="default"/>
        </w:rPr>
        <w:t>，则2017年政府分散采购规模同比增速为</w:t>
      </w:r>
      <w:r>
        <w:rPr>
          <w:rFonts w:hint="default"/>
        </w:rPr>
        <w:drawing>
          <wp:inline distT="0" distB="0" distL="114300" distR="114300">
            <wp:extent cx="2371725" cy="409575"/>
            <wp:effectExtent l="0" t="0" r="3175" b="9525"/>
            <wp:docPr id="118" name="图片 4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1" descr="IMG_257"/>
                    <pic:cNvPicPr>
                      <a:picLocks noChangeAspect="1"/>
                    </pic:cNvPicPr>
                  </pic:nvPicPr>
                  <pic:blipFill>
                    <a:blip r:embed="rId96"/>
                    <a:stretch>
                      <a:fillRect/>
                    </a:stretch>
                  </pic:blipFill>
                  <pic:spPr>
                    <a:xfrm>
                      <a:off x="0" y="0"/>
                      <a:ext cx="2371725" cy="409575"/>
                    </a:xfrm>
                    <a:prstGeom prst="rect">
                      <a:avLst/>
                    </a:prstGeom>
                    <a:noFill/>
                    <a:ln w="9525">
                      <a:noFill/>
                    </a:ln>
                  </pic:spPr>
                </pic:pic>
              </a:graphicData>
            </a:graphic>
          </wp:inline>
        </w:drawing>
      </w:r>
      <w:r>
        <w:rPr>
          <w:rFonts w:hint="default"/>
        </w:rPr>
        <w:t>；</w:t>
      </w:r>
    </w:p>
    <w:p w14:paraId="2BDE89C6">
      <w:pPr>
        <w:rPr>
          <w:rFonts w:hint="default"/>
        </w:rPr>
      </w:pPr>
      <w:r>
        <w:rPr>
          <w:rFonts w:hint="default"/>
        </w:rPr>
        <w:t>2018年政府分散采购规模同比增速为</w:t>
      </w:r>
      <w:r>
        <w:rPr>
          <w:rFonts w:hint="default"/>
        </w:rPr>
        <w:drawing>
          <wp:inline distT="0" distB="0" distL="114300" distR="114300">
            <wp:extent cx="2543175" cy="409575"/>
            <wp:effectExtent l="0" t="0" r="9525" b="9525"/>
            <wp:docPr id="119" name="图片 4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2" descr="IMG_258"/>
                    <pic:cNvPicPr>
                      <a:picLocks noChangeAspect="1"/>
                    </pic:cNvPicPr>
                  </pic:nvPicPr>
                  <pic:blipFill>
                    <a:blip r:embed="rId97"/>
                    <a:stretch>
                      <a:fillRect/>
                    </a:stretch>
                  </pic:blipFill>
                  <pic:spPr>
                    <a:xfrm>
                      <a:off x="0" y="0"/>
                      <a:ext cx="2543175" cy="409575"/>
                    </a:xfrm>
                    <a:prstGeom prst="rect">
                      <a:avLst/>
                    </a:prstGeom>
                    <a:noFill/>
                    <a:ln w="9525">
                      <a:noFill/>
                    </a:ln>
                  </pic:spPr>
                </pic:pic>
              </a:graphicData>
            </a:graphic>
          </wp:inline>
        </w:drawing>
      </w:r>
      <w:r>
        <w:rPr>
          <w:rFonts w:hint="default"/>
        </w:rPr>
        <w:t>；</w:t>
      </w:r>
    </w:p>
    <w:p w14:paraId="08870A4C">
      <w:pPr>
        <w:rPr>
          <w:rFonts w:hint="default"/>
        </w:rPr>
      </w:pPr>
      <w:r>
        <w:rPr>
          <w:rFonts w:hint="default"/>
        </w:rPr>
        <w:t>2019年政府分散采购规模同比增速为</w:t>
      </w:r>
      <w:r>
        <w:rPr>
          <w:rFonts w:hint="default"/>
        </w:rPr>
        <w:drawing>
          <wp:inline distT="0" distB="0" distL="114300" distR="114300">
            <wp:extent cx="2457450" cy="409575"/>
            <wp:effectExtent l="0" t="0" r="6350" b="9525"/>
            <wp:docPr id="116" name="图片 4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3" descr="IMG_259"/>
                    <pic:cNvPicPr>
                      <a:picLocks noChangeAspect="1"/>
                    </pic:cNvPicPr>
                  </pic:nvPicPr>
                  <pic:blipFill>
                    <a:blip r:embed="rId98"/>
                    <a:stretch>
                      <a:fillRect/>
                    </a:stretch>
                  </pic:blipFill>
                  <pic:spPr>
                    <a:xfrm>
                      <a:off x="0" y="0"/>
                      <a:ext cx="2457450" cy="409575"/>
                    </a:xfrm>
                    <a:prstGeom prst="rect">
                      <a:avLst/>
                    </a:prstGeom>
                    <a:noFill/>
                    <a:ln w="9525">
                      <a:noFill/>
                    </a:ln>
                  </pic:spPr>
                </pic:pic>
              </a:graphicData>
            </a:graphic>
          </wp:inline>
        </w:drawing>
      </w:r>
      <w:r>
        <w:rPr>
          <w:rFonts w:hint="default"/>
        </w:rPr>
        <w:t>；</w:t>
      </w:r>
    </w:p>
    <w:p w14:paraId="5F716EAD">
      <w:pPr>
        <w:rPr>
          <w:rFonts w:hint="default"/>
        </w:rPr>
      </w:pPr>
      <w:r>
        <w:rPr>
          <w:rFonts w:hint="default"/>
        </w:rPr>
        <w:t>2020年政府分散采购规模同比增速为</w:t>
      </w:r>
      <w:r>
        <w:rPr>
          <w:rFonts w:hint="default"/>
        </w:rPr>
        <w:drawing>
          <wp:inline distT="0" distB="0" distL="114300" distR="114300">
            <wp:extent cx="2543175" cy="409575"/>
            <wp:effectExtent l="0" t="0" r="9525" b="9525"/>
            <wp:docPr id="120" name="图片 4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4" descr="IMG_260"/>
                    <pic:cNvPicPr>
                      <a:picLocks noChangeAspect="1"/>
                    </pic:cNvPicPr>
                  </pic:nvPicPr>
                  <pic:blipFill>
                    <a:blip r:embed="rId99"/>
                    <a:stretch>
                      <a:fillRect/>
                    </a:stretch>
                  </pic:blipFill>
                  <pic:spPr>
                    <a:xfrm>
                      <a:off x="0" y="0"/>
                      <a:ext cx="2543175" cy="409575"/>
                    </a:xfrm>
                    <a:prstGeom prst="rect">
                      <a:avLst/>
                    </a:prstGeom>
                    <a:noFill/>
                    <a:ln w="9525">
                      <a:noFill/>
                    </a:ln>
                  </pic:spPr>
                </pic:pic>
              </a:graphicData>
            </a:graphic>
          </wp:inline>
        </w:drawing>
      </w:r>
      <w:r>
        <w:rPr>
          <w:rFonts w:hint="default"/>
        </w:rPr>
        <w:t>；</w:t>
      </w:r>
    </w:p>
    <w:p w14:paraId="3B31474F">
      <w:pPr>
        <w:rPr>
          <w:rFonts w:hint="default"/>
        </w:rPr>
      </w:pPr>
      <w:r>
        <w:rPr>
          <w:rFonts w:hint="default"/>
        </w:rPr>
        <w:t>2021年政府分散采购规模同比增速为</w:t>
      </w:r>
      <w:r>
        <w:rPr>
          <w:rFonts w:hint="default"/>
        </w:rPr>
        <w:drawing>
          <wp:inline distT="0" distB="0" distL="114300" distR="114300">
            <wp:extent cx="2543175" cy="409575"/>
            <wp:effectExtent l="0" t="0" r="9525" b="9525"/>
            <wp:docPr id="121" name="图片 4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5" descr="IMG_261"/>
                    <pic:cNvPicPr>
                      <a:picLocks noChangeAspect="1"/>
                    </pic:cNvPicPr>
                  </pic:nvPicPr>
                  <pic:blipFill>
                    <a:blip r:embed="rId100"/>
                    <a:stretch>
                      <a:fillRect/>
                    </a:stretch>
                  </pic:blipFill>
                  <pic:spPr>
                    <a:xfrm>
                      <a:off x="0" y="0"/>
                      <a:ext cx="2543175" cy="409575"/>
                    </a:xfrm>
                    <a:prstGeom prst="rect">
                      <a:avLst/>
                    </a:prstGeom>
                    <a:noFill/>
                    <a:ln w="9525">
                      <a:noFill/>
                    </a:ln>
                  </pic:spPr>
                </pic:pic>
              </a:graphicData>
            </a:graphic>
          </wp:inline>
        </w:drawing>
      </w:r>
      <w:r>
        <w:rPr>
          <w:rFonts w:hint="default"/>
        </w:rPr>
        <w:t>；</w:t>
      </w:r>
    </w:p>
    <w:p w14:paraId="622DCE24">
      <w:pPr>
        <w:rPr>
          <w:rFonts w:hint="default"/>
        </w:rPr>
      </w:pPr>
      <w:r>
        <w:rPr>
          <w:rFonts w:hint="default"/>
        </w:rPr>
        <w:t>2022年政府分散采购规模同比增速为</w:t>
      </w:r>
      <w:r>
        <w:rPr>
          <w:rFonts w:hint="default"/>
        </w:rPr>
        <w:drawing>
          <wp:inline distT="0" distB="0" distL="114300" distR="114300">
            <wp:extent cx="2457450" cy="409575"/>
            <wp:effectExtent l="0" t="0" r="6350" b="9525"/>
            <wp:docPr id="115" name="图片 4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6" descr="IMG_262"/>
                    <pic:cNvPicPr>
                      <a:picLocks noChangeAspect="1"/>
                    </pic:cNvPicPr>
                  </pic:nvPicPr>
                  <pic:blipFill>
                    <a:blip r:embed="rId101"/>
                    <a:stretch>
                      <a:fillRect/>
                    </a:stretch>
                  </pic:blipFill>
                  <pic:spPr>
                    <a:xfrm>
                      <a:off x="0" y="0"/>
                      <a:ext cx="2457450" cy="409575"/>
                    </a:xfrm>
                    <a:prstGeom prst="rect">
                      <a:avLst/>
                    </a:prstGeom>
                    <a:noFill/>
                    <a:ln w="9525">
                      <a:noFill/>
                    </a:ln>
                  </pic:spPr>
                </pic:pic>
              </a:graphicData>
            </a:graphic>
          </wp:inline>
        </w:drawing>
      </w:r>
      <w:r>
        <w:rPr>
          <w:rFonts w:hint="default"/>
        </w:rPr>
        <w:t>；</w:t>
      </w:r>
    </w:p>
    <w:p w14:paraId="594BE458">
      <w:pPr>
        <w:rPr>
          <w:rFonts w:hint="default"/>
        </w:rPr>
      </w:pPr>
      <w:r>
        <w:rPr>
          <w:rFonts w:hint="default"/>
        </w:rPr>
        <w:t>2023年政府分散采购规模同比下降，直接排除。</w:t>
      </w:r>
    </w:p>
    <w:p w14:paraId="6EDC516B">
      <w:pPr>
        <w:rPr>
          <w:rFonts w:hint="default"/>
        </w:rPr>
      </w:pPr>
      <w:r>
        <w:rPr>
          <w:rFonts w:hint="default"/>
        </w:rPr>
        <w:t>故2017~2023年，政府分散采购规模同比增速超过10%的年份为2017年、2018年、2020年和2021年，共4年。</w:t>
      </w:r>
    </w:p>
    <w:p w14:paraId="4EC99FAC">
      <w:pPr>
        <w:rPr>
          <w:rFonts w:hint="default"/>
        </w:rPr>
      </w:pPr>
      <w:r>
        <w:rPr>
          <w:rFonts w:hint="default"/>
        </w:rPr>
        <w:t>故正确答案为C。</w:t>
      </w:r>
    </w:p>
    <w:p w14:paraId="390E287A">
      <w:pPr>
        <w:rPr>
          <w:rFonts w:hint="default"/>
          <w:lang w:val="en-US" w:eastAsia="zh-CN"/>
        </w:rPr>
      </w:pPr>
    </w:p>
    <w:p w14:paraId="1898788F">
      <w:pPr>
        <w:rPr>
          <w:rFonts w:hint="eastAsia"/>
          <w:lang w:val="en-US" w:eastAsia="zh-CN"/>
        </w:rPr>
      </w:pPr>
      <w:r>
        <w:rPr>
          <w:rFonts w:hint="eastAsia"/>
          <w:lang w:val="en-US" w:eastAsia="zh-CN"/>
        </w:rPr>
        <w:t>94.D</w:t>
      </w:r>
    </w:p>
    <w:p w14:paraId="2445CC7B">
      <w:r>
        <w:rPr>
          <w:rFonts w:hint="default"/>
        </w:rPr>
        <w:t>根据题干“2013年，···占···比重比2016年下降了约多少个百分点”，判定本题为两期比重问题。定位文字材料可知，2023年全国政府采购规模为33929.6亿元；定位统计图可知：“2016年政府集中采购、部门集中采购和分散采购分别为16446亿元、6133亿元和8511亿元；2023年政府集中采购为8038亿元”。根据公式：</w:t>
      </w:r>
      <w:r>
        <w:rPr>
          <w:rFonts w:hint="default"/>
        </w:rPr>
        <w:drawing>
          <wp:inline distT="0" distB="0" distL="114300" distR="114300">
            <wp:extent cx="2724150" cy="228600"/>
            <wp:effectExtent l="0" t="0" r="0" b="0"/>
            <wp:docPr id="123"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7" descr="IMG_256"/>
                    <pic:cNvPicPr>
                      <a:picLocks noChangeAspect="1"/>
                    </pic:cNvPicPr>
                  </pic:nvPicPr>
                  <pic:blipFill>
                    <a:blip r:embed="rId102"/>
                    <a:stretch>
                      <a:fillRect/>
                    </a:stretch>
                  </pic:blipFill>
                  <pic:spPr>
                    <a:xfrm>
                      <a:off x="0" y="0"/>
                      <a:ext cx="2724150" cy="228600"/>
                    </a:xfrm>
                    <a:prstGeom prst="rect">
                      <a:avLst/>
                    </a:prstGeom>
                    <a:noFill/>
                    <a:ln w="9525">
                      <a:noFill/>
                    </a:ln>
                  </pic:spPr>
                </pic:pic>
              </a:graphicData>
            </a:graphic>
          </wp:inline>
        </w:drawing>
      </w:r>
      <w:r>
        <w:rPr>
          <w:rFonts w:hint="default"/>
        </w:rPr>
        <w:t>，代入可得</w:t>
      </w:r>
      <w:r>
        <w:rPr>
          <w:rFonts w:hint="default"/>
        </w:rPr>
        <w:drawing>
          <wp:inline distT="0" distB="0" distL="114300" distR="114300">
            <wp:extent cx="2447925" cy="419100"/>
            <wp:effectExtent l="0" t="0" r="0" b="0"/>
            <wp:docPr id="122" name="图片 4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8" descr="IMG_257"/>
                    <pic:cNvPicPr>
                      <a:picLocks noChangeAspect="1"/>
                    </pic:cNvPicPr>
                  </pic:nvPicPr>
                  <pic:blipFill>
                    <a:blip r:embed="rId103"/>
                    <a:stretch>
                      <a:fillRect/>
                    </a:stretch>
                  </pic:blipFill>
                  <pic:spPr>
                    <a:xfrm>
                      <a:off x="0" y="0"/>
                      <a:ext cx="2447925" cy="419100"/>
                    </a:xfrm>
                    <a:prstGeom prst="rect">
                      <a:avLst/>
                    </a:prstGeom>
                    <a:noFill/>
                    <a:ln w="9525">
                      <a:noFill/>
                    </a:ln>
                  </pic:spPr>
                </pic:pic>
              </a:graphicData>
            </a:graphic>
          </wp:inline>
        </w:drawing>
      </w:r>
      <w:r>
        <w:rPr>
          <w:rFonts w:hint="default"/>
        </w:rPr>
        <w:drawing>
          <wp:inline distT="0" distB="0" distL="114300" distR="114300">
            <wp:extent cx="1524000" cy="409575"/>
            <wp:effectExtent l="0" t="0" r="0" b="9525"/>
            <wp:docPr id="124" name="图片 4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9" descr="IMG_258"/>
                    <pic:cNvPicPr>
                      <a:picLocks noChangeAspect="1"/>
                    </pic:cNvPicPr>
                  </pic:nvPicPr>
                  <pic:blipFill>
                    <a:blip r:embed="rId104"/>
                    <a:stretch>
                      <a:fillRect/>
                    </a:stretch>
                  </pic:blipFill>
                  <pic:spPr>
                    <a:xfrm>
                      <a:off x="0" y="0"/>
                      <a:ext cx="1524000" cy="409575"/>
                    </a:xfrm>
                    <a:prstGeom prst="rect">
                      <a:avLst/>
                    </a:prstGeom>
                    <a:noFill/>
                    <a:ln w="9525">
                      <a:noFill/>
                    </a:ln>
                  </pic:spPr>
                </pic:pic>
              </a:graphicData>
            </a:graphic>
          </wp:inline>
        </w:drawing>
      </w:r>
      <w:r>
        <w:rPr>
          <w:rFonts w:hint="default"/>
        </w:rPr>
        <w:drawing>
          <wp:inline distT="0" distB="0" distL="114300" distR="114300">
            <wp:extent cx="2152650" cy="209550"/>
            <wp:effectExtent l="0" t="0" r="0" b="0"/>
            <wp:docPr id="125" name="图片 5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0" descr="IMG_259"/>
                    <pic:cNvPicPr>
                      <a:picLocks noChangeAspect="1"/>
                    </pic:cNvPicPr>
                  </pic:nvPicPr>
                  <pic:blipFill>
                    <a:blip r:embed="rId105"/>
                    <a:stretch>
                      <a:fillRect/>
                    </a:stretch>
                  </pic:blipFill>
                  <pic:spPr>
                    <a:xfrm>
                      <a:off x="0" y="0"/>
                      <a:ext cx="2152650" cy="209550"/>
                    </a:xfrm>
                    <a:prstGeom prst="rect">
                      <a:avLst/>
                    </a:prstGeom>
                    <a:noFill/>
                    <a:ln w="9525">
                      <a:noFill/>
                    </a:ln>
                  </pic:spPr>
                </pic:pic>
              </a:graphicData>
            </a:graphic>
          </wp:inline>
        </w:drawing>
      </w:r>
      <w:r>
        <w:rPr>
          <w:rFonts w:hint="default"/>
        </w:rPr>
        <w:t>，即下降了29.2个百分点，接近D项。</w:t>
      </w:r>
    </w:p>
    <w:p w14:paraId="53C7E9B5">
      <w:pPr>
        <w:rPr>
          <w:rFonts w:hint="default"/>
        </w:rPr>
      </w:pPr>
      <w:r>
        <w:rPr>
          <w:rFonts w:hint="default"/>
        </w:rPr>
        <w:t>故正确答案为D。</w:t>
      </w:r>
    </w:p>
    <w:p w14:paraId="030616DF">
      <w:pPr>
        <w:rPr>
          <w:rFonts w:hint="default"/>
          <w:lang w:val="en-US" w:eastAsia="zh-CN"/>
        </w:rPr>
      </w:pPr>
    </w:p>
    <w:p w14:paraId="40FD7998">
      <w:pPr>
        <w:rPr>
          <w:rFonts w:hint="eastAsia"/>
          <w:lang w:val="en-US" w:eastAsia="zh-CN"/>
        </w:rPr>
      </w:pPr>
      <w:r>
        <w:rPr>
          <w:rFonts w:hint="eastAsia"/>
          <w:lang w:val="en-US" w:eastAsia="zh-CN"/>
        </w:rPr>
        <w:t>95.A</w:t>
      </w:r>
    </w:p>
    <w:p w14:paraId="77FE71AB">
      <w:r>
        <w:rPr>
          <w:rFonts w:hint="default"/>
        </w:rPr>
        <w:t>根据题干“······反映了2018~2021年间······同比增量的变化趋势？”，可判定本题为增长量比较问题。定位统计图可得2017—2021年各类型采购数据，根据图形特征2019和2021年同比增长量为负数、2018和2020同比增长量为正数年进行初步判断，政府集中采购规模2020年比2019年减少，2020年增长量为负数，B项排除；部门集中采购规横2018年比2017年减少，2018年增长量为负数，C项排除；分散采购规模2019年比2018年增加，2019年增长量为正数，D项排除，仅剩A项满足。</w:t>
      </w:r>
    </w:p>
    <w:p w14:paraId="65594A39">
      <w:pPr>
        <w:rPr>
          <w:rFonts w:hint="default"/>
        </w:rPr>
      </w:pPr>
      <w:r>
        <w:rPr>
          <w:rFonts w:hint="default"/>
        </w:rPr>
        <w:t>故正确答案为A。</w:t>
      </w:r>
    </w:p>
    <w:p w14:paraId="131F7783">
      <w:pPr>
        <w:rPr>
          <w:rFonts w:hint="default"/>
          <w:lang w:val="en-US" w:eastAsia="zh-CN"/>
        </w:rPr>
      </w:pPr>
    </w:p>
    <w:p w14:paraId="7A4DE77A">
      <w:pPr>
        <w:rPr>
          <w:rFonts w:hint="eastAsia"/>
          <w:lang w:val="en-US" w:eastAsia="zh-CN"/>
        </w:rPr>
      </w:pPr>
      <w:r>
        <w:rPr>
          <w:rFonts w:hint="eastAsia"/>
          <w:lang w:val="en-US" w:eastAsia="zh-CN"/>
        </w:rPr>
        <w:t>96.C</w:t>
      </w:r>
    </w:p>
    <w:p w14:paraId="23267BFF">
      <w:r>
        <w:rPr>
          <w:rFonts w:hint="default"/>
        </w:rPr>
        <w:t>根据题干“2023年，科学研究和技术服务业全国实际使用外资金额为”，结合材料时间为2023年且给出比重，可判定本题为现期比重问题。定位文字第一段，可知2023年全国实际使用外资金额1632.5亿美元，其中，科学研究和技术服务业占全国实际使用外资金额的比重分别为18%。根据公式：</w:t>
      </w:r>
      <w:r>
        <w:rPr>
          <w:rFonts w:hint="default"/>
        </w:rPr>
        <w:drawing>
          <wp:inline distT="0" distB="0" distL="114300" distR="114300">
            <wp:extent cx="1876425" cy="219075"/>
            <wp:effectExtent l="0" t="0" r="0" b="10160"/>
            <wp:docPr id="127"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1" descr="IMG_256"/>
                    <pic:cNvPicPr>
                      <a:picLocks noChangeAspect="1"/>
                    </pic:cNvPicPr>
                  </pic:nvPicPr>
                  <pic:blipFill>
                    <a:blip r:embed="rId106"/>
                    <a:stretch>
                      <a:fillRect/>
                    </a:stretch>
                  </pic:blipFill>
                  <pic:spPr>
                    <a:xfrm>
                      <a:off x="0" y="0"/>
                      <a:ext cx="1876425" cy="219075"/>
                    </a:xfrm>
                    <a:prstGeom prst="rect">
                      <a:avLst/>
                    </a:prstGeom>
                    <a:noFill/>
                    <a:ln w="9525">
                      <a:noFill/>
                    </a:ln>
                  </pic:spPr>
                </pic:pic>
              </a:graphicData>
            </a:graphic>
          </wp:inline>
        </w:drawing>
      </w:r>
      <w:r>
        <w:rPr>
          <w:rFonts w:hint="default"/>
        </w:rPr>
        <w:t>。则2023年，科学研究和技术服务业全国实际使用外资金额为</w:t>
      </w:r>
      <w:r>
        <w:rPr>
          <w:rFonts w:hint="default"/>
        </w:rPr>
        <w:drawing>
          <wp:inline distT="0" distB="0" distL="114300" distR="114300">
            <wp:extent cx="1543050" cy="209550"/>
            <wp:effectExtent l="0" t="0" r="6350" b="0"/>
            <wp:docPr id="126" name="图片 5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2" descr="IMG_257"/>
                    <pic:cNvPicPr>
                      <a:picLocks noChangeAspect="1"/>
                    </pic:cNvPicPr>
                  </pic:nvPicPr>
                  <pic:blipFill>
                    <a:blip r:embed="rId107"/>
                    <a:stretch>
                      <a:fillRect/>
                    </a:stretch>
                  </pic:blipFill>
                  <pic:spPr>
                    <a:xfrm>
                      <a:off x="0" y="0"/>
                      <a:ext cx="1543050" cy="209550"/>
                    </a:xfrm>
                    <a:prstGeom prst="rect">
                      <a:avLst/>
                    </a:prstGeom>
                    <a:noFill/>
                    <a:ln w="9525">
                      <a:noFill/>
                    </a:ln>
                  </pic:spPr>
                </pic:pic>
              </a:graphicData>
            </a:graphic>
          </wp:inline>
        </w:drawing>
      </w:r>
      <w:r>
        <w:rPr>
          <w:rFonts w:hint="default"/>
        </w:rPr>
        <w:t>，属于C项范围内。</w:t>
      </w:r>
    </w:p>
    <w:p w14:paraId="121D0F74">
      <w:pPr>
        <w:rPr>
          <w:rFonts w:hint="default"/>
        </w:rPr>
      </w:pPr>
      <w:r>
        <w:rPr>
          <w:rFonts w:hint="default"/>
        </w:rPr>
        <w:t>故正确答案为C。</w:t>
      </w:r>
    </w:p>
    <w:p w14:paraId="5583BB53">
      <w:pPr>
        <w:rPr>
          <w:rFonts w:hint="default"/>
          <w:lang w:val="en-US" w:eastAsia="zh-CN"/>
        </w:rPr>
      </w:pPr>
    </w:p>
    <w:p w14:paraId="70BAB434">
      <w:pPr>
        <w:rPr>
          <w:rFonts w:hint="eastAsia"/>
          <w:lang w:val="en-US" w:eastAsia="zh-CN"/>
        </w:rPr>
      </w:pPr>
      <w:r>
        <w:rPr>
          <w:rFonts w:hint="eastAsia"/>
          <w:lang w:val="en-US" w:eastAsia="zh-CN"/>
        </w:rPr>
        <w:t>97.B</w:t>
      </w:r>
    </w:p>
    <w:p w14:paraId="27407F26">
      <w:r>
        <w:rPr>
          <w:rFonts w:hint="default"/>
        </w:rPr>
        <w:t>根据题干“2023年，······占······的比重······”，结合材料时间为2023年，可判定本题为现期比重问题。定位文字材料第一段和第二段可知：2023年，全国实际使用外资金额1632.5亿美元，占全球跨国直接投资金额的比重约为12.3%。2023年，我国全行业对外直接投资额1478.5亿美元。则题干所求为</w:t>
      </w:r>
      <w:r>
        <w:drawing>
          <wp:inline distT="0" distB="0" distL="114300" distR="114300">
            <wp:extent cx="5114925" cy="771525"/>
            <wp:effectExtent l="0" t="0" r="3175" b="3175"/>
            <wp:docPr id="13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5"/>
                    <pic:cNvPicPr>
                      <a:picLocks noChangeAspect="1"/>
                    </pic:cNvPicPr>
                  </pic:nvPicPr>
                  <pic:blipFill>
                    <a:blip r:embed="rId108"/>
                    <a:stretch>
                      <a:fillRect/>
                    </a:stretch>
                  </pic:blipFill>
                  <pic:spPr>
                    <a:xfrm>
                      <a:off x="0" y="0"/>
                      <a:ext cx="5114925" cy="771525"/>
                    </a:xfrm>
                    <a:prstGeom prst="rect">
                      <a:avLst/>
                    </a:prstGeom>
                    <a:noFill/>
                    <a:ln>
                      <a:noFill/>
                    </a:ln>
                  </pic:spPr>
                </pic:pic>
              </a:graphicData>
            </a:graphic>
          </wp:inline>
        </w:drawing>
      </w:r>
      <w:r>
        <w:rPr>
          <w:rFonts w:hint="default"/>
        </w:rPr>
        <w:t>，在B选项范围内。</w:t>
      </w:r>
    </w:p>
    <w:p w14:paraId="067875E9">
      <w:pPr>
        <w:rPr>
          <w:rFonts w:hint="default"/>
        </w:rPr>
      </w:pPr>
      <w:r>
        <w:rPr>
          <w:rFonts w:hint="default"/>
        </w:rPr>
        <w:t>故正确答案为B。</w:t>
      </w:r>
    </w:p>
    <w:p w14:paraId="201F01F8">
      <w:pPr>
        <w:rPr>
          <w:rFonts w:hint="default"/>
          <w:lang w:val="en-US" w:eastAsia="zh-CN"/>
        </w:rPr>
      </w:pPr>
    </w:p>
    <w:p w14:paraId="3ABC92A3">
      <w:pPr>
        <w:rPr>
          <w:rFonts w:hint="eastAsia"/>
          <w:lang w:val="en-US" w:eastAsia="zh-CN"/>
        </w:rPr>
      </w:pPr>
      <w:r>
        <w:rPr>
          <w:rFonts w:hint="eastAsia"/>
          <w:lang w:val="en-US" w:eastAsia="zh-CN"/>
        </w:rPr>
        <w:t>98.B</w:t>
      </w:r>
    </w:p>
    <w:p w14:paraId="586676DF">
      <w:r>
        <w:rPr>
          <w:rFonts w:hint="default"/>
        </w:rPr>
        <w:t>根据题干“2023年，······占······的比重比上年上升”，结合选项为几个百分点，可判定本题为两期比重差计算问题。定位文字材料第二段可知：2023年，我国全行业对外直接投资额1478.5亿美元（B），同比增长0.9%（b）。其中，我国企业在“一带一路”共建国家非金融类直接投资额318亿美元（A），同比增长22.6%（a）。根据公式：</w:t>
      </w:r>
      <w:r>
        <w:rPr>
          <w:rFonts w:hint="default"/>
        </w:rPr>
        <w:drawing>
          <wp:inline distT="0" distB="0" distL="114300" distR="114300">
            <wp:extent cx="2124075" cy="428625"/>
            <wp:effectExtent l="0" t="0" r="9525" b="3175"/>
            <wp:docPr id="131"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6" descr="IMG_256"/>
                    <pic:cNvPicPr>
                      <a:picLocks noChangeAspect="1"/>
                    </pic:cNvPicPr>
                  </pic:nvPicPr>
                  <pic:blipFill>
                    <a:blip r:embed="rId109"/>
                    <a:stretch>
                      <a:fillRect/>
                    </a:stretch>
                  </pic:blipFill>
                  <pic:spPr>
                    <a:xfrm>
                      <a:off x="0" y="0"/>
                      <a:ext cx="2124075" cy="428625"/>
                    </a:xfrm>
                    <a:prstGeom prst="rect">
                      <a:avLst/>
                    </a:prstGeom>
                    <a:noFill/>
                    <a:ln w="9525">
                      <a:noFill/>
                    </a:ln>
                  </pic:spPr>
                </pic:pic>
              </a:graphicData>
            </a:graphic>
          </wp:inline>
        </w:drawing>
      </w:r>
      <w:r>
        <w:rPr>
          <w:rFonts w:hint="default"/>
        </w:rPr>
        <w:t>，则题干所求为</w:t>
      </w:r>
      <w:r>
        <w:rPr>
          <w:rFonts w:hint="default"/>
        </w:rPr>
        <w:drawing>
          <wp:inline distT="0" distB="0" distL="114300" distR="114300">
            <wp:extent cx="1847850" cy="438150"/>
            <wp:effectExtent l="0" t="0" r="6350" b="5715"/>
            <wp:docPr id="132" name="图片 5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57" descr="IMG_257"/>
                    <pic:cNvPicPr>
                      <a:picLocks noChangeAspect="1"/>
                    </pic:cNvPicPr>
                  </pic:nvPicPr>
                  <pic:blipFill>
                    <a:blip r:embed="rId110"/>
                    <a:stretch>
                      <a:fillRect/>
                    </a:stretch>
                  </pic:blipFill>
                  <pic:spPr>
                    <a:xfrm>
                      <a:off x="0" y="0"/>
                      <a:ext cx="1847850" cy="438150"/>
                    </a:xfrm>
                    <a:prstGeom prst="rect">
                      <a:avLst/>
                    </a:prstGeom>
                    <a:noFill/>
                    <a:ln w="9525">
                      <a:noFill/>
                    </a:ln>
                  </pic:spPr>
                </pic:pic>
              </a:graphicData>
            </a:graphic>
          </wp:inline>
        </w:drawing>
      </w:r>
      <w:r>
        <w:rPr>
          <w:rFonts w:hint="default"/>
        </w:rPr>
        <w:drawing>
          <wp:inline distT="0" distB="0" distL="114300" distR="114300">
            <wp:extent cx="1647825" cy="428625"/>
            <wp:effectExtent l="0" t="0" r="3175" b="3175"/>
            <wp:docPr id="133" name="图片 5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8" descr="IMG_258"/>
                    <pic:cNvPicPr>
                      <a:picLocks noChangeAspect="1"/>
                    </pic:cNvPicPr>
                  </pic:nvPicPr>
                  <pic:blipFill>
                    <a:blip r:embed="rId111"/>
                    <a:stretch>
                      <a:fillRect/>
                    </a:stretch>
                  </pic:blipFill>
                  <pic:spPr>
                    <a:xfrm>
                      <a:off x="0" y="0"/>
                      <a:ext cx="1647825" cy="428625"/>
                    </a:xfrm>
                    <a:prstGeom prst="rect">
                      <a:avLst/>
                    </a:prstGeom>
                    <a:noFill/>
                    <a:ln w="9525">
                      <a:noFill/>
                    </a:ln>
                  </pic:spPr>
                </pic:pic>
              </a:graphicData>
            </a:graphic>
          </wp:inline>
        </w:drawing>
      </w:r>
      <w:r>
        <w:rPr>
          <w:rFonts w:hint="default"/>
        </w:rPr>
        <w:t>，在B选项范围内。</w:t>
      </w:r>
    </w:p>
    <w:p w14:paraId="2325B36A">
      <w:pPr>
        <w:rPr>
          <w:rFonts w:hint="default"/>
        </w:rPr>
      </w:pPr>
      <w:r>
        <w:rPr>
          <w:rFonts w:hint="default"/>
        </w:rPr>
        <w:t>故正确答案为B。</w:t>
      </w:r>
    </w:p>
    <w:p w14:paraId="0517A23D">
      <w:pPr>
        <w:rPr>
          <w:rFonts w:hint="default"/>
          <w:lang w:val="en-US" w:eastAsia="zh-CN"/>
        </w:rPr>
      </w:pPr>
    </w:p>
    <w:p w14:paraId="6A23F701">
      <w:pPr>
        <w:rPr>
          <w:rFonts w:hint="eastAsia"/>
          <w:lang w:val="en-US" w:eastAsia="zh-CN"/>
        </w:rPr>
      </w:pPr>
      <w:r>
        <w:rPr>
          <w:rFonts w:hint="eastAsia"/>
          <w:lang w:val="en-US" w:eastAsia="zh-CN"/>
        </w:rPr>
        <w:t>99.D</w:t>
      </w:r>
    </w:p>
    <w:p w14:paraId="5EEDCCA7">
      <w:r>
        <w:drawing>
          <wp:inline distT="0" distB="0" distL="114300" distR="114300">
            <wp:extent cx="5273040" cy="4431665"/>
            <wp:effectExtent l="0" t="0" r="10160" b="635"/>
            <wp:docPr id="13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62"/>
                    <pic:cNvPicPr>
                      <a:picLocks noChangeAspect="1"/>
                    </pic:cNvPicPr>
                  </pic:nvPicPr>
                  <pic:blipFill>
                    <a:blip r:embed="rId112"/>
                    <a:stretch>
                      <a:fillRect/>
                    </a:stretch>
                  </pic:blipFill>
                  <pic:spPr>
                    <a:xfrm>
                      <a:off x="0" y="0"/>
                      <a:ext cx="5273040" cy="4431665"/>
                    </a:xfrm>
                    <a:prstGeom prst="rect">
                      <a:avLst/>
                    </a:prstGeom>
                    <a:noFill/>
                    <a:ln>
                      <a:noFill/>
                    </a:ln>
                  </pic:spPr>
                </pic:pic>
              </a:graphicData>
            </a:graphic>
          </wp:inline>
        </w:drawing>
      </w:r>
    </w:p>
    <w:p w14:paraId="25894AE3"/>
    <w:p w14:paraId="08C1732A">
      <w:pPr>
        <w:rPr>
          <w:rFonts w:hint="eastAsia"/>
          <w:lang w:val="en-US" w:eastAsia="zh-CN"/>
        </w:rPr>
      </w:pPr>
      <w:r>
        <w:rPr>
          <w:rFonts w:hint="eastAsia"/>
          <w:lang w:val="en-US" w:eastAsia="zh-CN"/>
        </w:rPr>
        <w:t>100.D</w:t>
      </w:r>
    </w:p>
    <w:p w14:paraId="5DA0B842">
      <w:r>
        <w:drawing>
          <wp:inline distT="0" distB="0" distL="114300" distR="114300">
            <wp:extent cx="5273040" cy="2756535"/>
            <wp:effectExtent l="0" t="0" r="10160" b="12065"/>
            <wp:docPr id="15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75"/>
                    <pic:cNvPicPr>
                      <a:picLocks noChangeAspect="1"/>
                    </pic:cNvPicPr>
                  </pic:nvPicPr>
                  <pic:blipFill>
                    <a:blip r:embed="rId113"/>
                    <a:stretch>
                      <a:fillRect/>
                    </a:stretch>
                  </pic:blipFill>
                  <pic:spPr>
                    <a:xfrm>
                      <a:off x="0" y="0"/>
                      <a:ext cx="5273040" cy="2756535"/>
                    </a:xfrm>
                    <a:prstGeom prst="rect">
                      <a:avLst/>
                    </a:prstGeom>
                    <a:noFill/>
                    <a:ln>
                      <a:noFill/>
                    </a:ln>
                  </pic:spPr>
                </pic:pic>
              </a:graphicData>
            </a:graphic>
          </wp:inline>
        </w:drawing>
      </w:r>
    </w:p>
    <w:p w14:paraId="2C98C6D0"/>
    <w:p w14:paraId="654C5811">
      <w:r>
        <w:drawing>
          <wp:inline distT="0" distB="0" distL="114300" distR="114300">
            <wp:extent cx="5274310" cy="4264660"/>
            <wp:effectExtent l="0" t="0" r="8890" b="2540"/>
            <wp:docPr id="15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6"/>
                    <pic:cNvPicPr>
                      <a:picLocks noChangeAspect="1"/>
                    </pic:cNvPicPr>
                  </pic:nvPicPr>
                  <pic:blipFill>
                    <a:blip r:embed="rId114"/>
                    <a:stretch>
                      <a:fillRect/>
                    </a:stretch>
                  </pic:blipFill>
                  <pic:spPr>
                    <a:xfrm>
                      <a:off x="0" y="0"/>
                      <a:ext cx="5274310" cy="4264660"/>
                    </a:xfrm>
                    <a:prstGeom prst="rect">
                      <a:avLst/>
                    </a:prstGeom>
                    <a:noFill/>
                    <a:ln>
                      <a:noFill/>
                    </a:ln>
                  </pic:spPr>
                </pic:pic>
              </a:graphicData>
            </a:graphic>
          </wp:inline>
        </w:drawing>
      </w:r>
    </w:p>
    <w:p w14:paraId="2001EFBE">
      <w:pPr>
        <w:rPr>
          <w:rFonts w:hint="default"/>
          <w:lang w:val="en-US" w:eastAsia="zh-CN"/>
        </w:rPr>
      </w:pPr>
      <w:r>
        <w:t>故正确答案为D。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6E29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87CA3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2Vsr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A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12VsreAgAAKAYAAA4AAAAAAAAAAQAgAAAAHwEAAGRycy9lMm9Eb2MueG1sUEsF&#10;BgAAAAAGAAYAWQEAAG8GAAAAAA==&#10;">
              <v:fill on="f" focussize="0,0"/>
              <v:stroke on="f" weight="0.5pt"/>
              <v:imagedata o:title=""/>
              <o:lock v:ext="edit" aspectratio="f"/>
              <v:textbox inset="0mm,0mm,0mm,0mm" style="mso-fit-shape-to-text:t;">
                <w:txbxContent>
                  <w:p w14:paraId="4787CA3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D67DC"/>
    <w:rsid w:val="049D67DC"/>
    <w:rsid w:val="0D305567"/>
    <w:rsid w:val="41C33A6C"/>
    <w:rsid w:val="77124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NUL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6" Type="http://schemas.openxmlformats.org/officeDocument/2006/relationships/fontTable" Target="fontTable.xml"/><Relationship Id="rId115" Type="http://schemas.openxmlformats.org/officeDocument/2006/relationships/customXml" Target="../customXml/item1.xml"/><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34466</Words>
  <Characters>35802</Characters>
  <Lines>0</Lines>
  <Paragraphs>0</Paragraphs>
  <TotalTime>43</TotalTime>
  <ScaleCrop>false</ScaleCrop>
  <LinksUpToDate>false</LinksUpToDate>
  <CharactersWithSpaces>35803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2025-12-05T05:59:00Z</dcterms:created>
  <dc:creator>小三月</dc:creator>
  <cp:lastModifiedBy>小三月</cp:lastModifiedBy>
  <dcterms:modified xsi:type="dcterms:W3CDTF">2025-12-06T08:28:15Z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2A44589335184F0A9573BB629AC10409_11</vt:lpwstr>
  </property>
  <property fmtid="{D5CDD505-2E9C-101B-9397-08002B2CF9AE}" pid="4" name="KSOTemplateDocerSaveRecord">
    <vt:lpwstr>eyJoZGlkIjoiNTk4M2VkZGQ2OGExYjEyZjFjZGJmODQ4YjAwOWNkMWIiLCJ1c2VySWQiOiIxNzc1MDk3Njk2In0=</vt:lpwstr>
  </property>
</Properties>
</file>