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2017年吉林省“三支一扶”招募考试《公共基础知识》题（网友回忆版）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一、主观题（本大题共2小题，第1题10分，第2题20分，共计30分）</w:t>
      </w:r>
    </w:p>
    <w:p>
      <w:pPr>
        <w:pStyle w:val="pStyle"/>
      </w:pPr>
      <w:r>
        <w:rPr/>
        <w:t xml:space="preserve">有了党委的正确领导和政府的精准施策，加上社会各界力量的积极参与，扶贫攻坚工作在中华大地如火如荼地开展，并取得了显著的成绩，随着扶贫工作的深入开展，社会各界对扶贫工作有了新的期待，这就要求我们倾听民意，汇聚民智，发现问题和总结经验，争取扶贫工作再上一个新的台阶。以下是我们在开展扶贫攻坚工作过程中收集到的相关看法：</w:t>
      </w:r>
    </w:p>
    <w:p>
      <w:pPr>
        <w:pStyle w:val="pStyle"/>
      </w:pPr>
      <w:r>
        <w:rPr/>
        <w:t xml:space="preserve">  村民A：俺也知道党的扶贫政策好，可为啥俺在村里这么穷还不是贫困户呢。</w:t>
      </w:r>
    </w:p>
    <w:p>
      <w:pPr>
        <w:pStyle w:val="pStyle"/>
      </w:pPr>
      <w:r>
        <w:rPr/>
        <w:t xml:space="preserve">  村民B：脱贫那是好事儿，这个我们打心里感谢党！你看我这成天病恹恹的，不定哪天又返贫了，一想起这些，我心里就像装着块大石头。</w:t>
      </w:r>
    </w:p>
    <w:p>
      <w:pPr>
        <w:pStyle w:val="pStyle"/>
      </w:pPr>
      <w:r>
        <w:rPr/>
        <w:t xml:space="preserve">  村民C：原来村里比我穷的人都享受到党的好政策，现在我和他们相比，反倒变成贫困户了，要知道这样，还不如我原来就一穷到底了！</w:t>
      </w:r>
    </w:p>
    <w:p>
      <w:pPr>
        <w:pStyle w:val="pStyle"/>
      </w:pPr>
      <w:r>
        <w:rPr/>
        <w:t xml:space="preserve">  村党支部D：“我是穷人我怕谁、我是小老百姓我怕谁、我掐着你玩”，成为无理取闹的潜台词，有少数贫困户对来家里帮扶的干部很麻木，认为干部比他更着急，他的脱贫干部交不了账，而且脱贫表上还要他签字呢！</w:t>
      </w:r>
    </w:p>
    <w:p>
      <w:pPr>
        <w:pStyle w:val="pStyle"/>
      </w:pPr>
      <w:r>
        <w:rPr/>
        <w:t xml:space="preserve">  村党委书记E：现在我们村基本上是留守圈，有劳动能力的青壮年都出去打工赚钱了，留下来的人老的老，小的小，老一代人也就这样了，我们加大点扶持力度也能让他们安度晚年，我最可怜的是群里这帮麻烦娃娃，没有父母照顾不好好学习，将来还是走上你带的穷路啊！</w:t>
      </w:r>
    </w:p>
    <w:p>
      <w:pPr>
        <w:pStyle w:val="pStyle"/>
      </w:pPr>
      <w:r>
        <w:rPr/>
        <w:t xml:space="preserve">  驻村第一书记F：我包保的村自然环境十分恶劣，从政策、项目和教育等方面努力都没法短时间内脱贫，我们发动村民搬迁，但故土难离的观念在他们头脑中根深蒂固，效果不是很好。</w:t>
      </w:r>
    </w:p>
    <w:p>
      <w:pPr>
        <w:pStyle w:val="pStyle"/>
      </w:pPr>
      <w:r>
        <w:rPr/>
        <w:t xml:space="preserve">  纪检人员G：以形式主义、官僚主义对扶贫工作做表面文章的问题还不同程度地存在，贪污挪用扶贫资金、虚报冒领、雁过拔毛、强占掠夺等问题也是人民群众关注的焦点。</w:t>
      </w:r>
    </w:p>
    <w:p>
      <w:pPr>
        <w:pStyle w:val="pStyle"/>
      </w:pPr>
      <w:r>
        <w:rPr/>
        <w:t xml:space="preserve">胡双钱是中国商飞上海飞机制造有限公司的一名高级钳工技师，日复一日、年复一年地重复着同一个动作，整整35年，35个春夏岁月里，他加工过的数十万飞机零件，从未出现过一个次品。在C919首架数百万个零部件的大飞机上，有80%是我国第一次设计生产，钳工胡双钱打磨着大飞机上的一个个精密零件，所有工作都拿手工完成，在他的加工部件中，最大的将近5米，最小的比曲别针还小，有一次，在加工定位圈时，由于零件的直径小，零件定位直口的孔径更小，而孔径深度尺寸又较长，孔径的公差要求高，通常加工完孔径的内圈尺寸，内径无法进行打表测量，也没有专用量具。胡双钱反复琢磨，找出了一种测量内壁尺寸的方法：用块规加上标准的圆柱销进行辅助测量，通过一次次打表测量，直到符合图纸的加工要求。胡双钱不仅要按工作计划加工形状各异的零部件，有时还要临时“救急”。一次，厂里需要一个特殊零件，从原厂调配需要几天时间，为了不耽误工期，只能用钛合金毛坯在现场临时加工，胡双钱再一次临危受命。这个零部件的精度要求是0.24毫米，不到一根头发丝直径的二分之一，这样的零件本来要靠先进的数控车床来完成，但当时厂里没有匹配的设备，胡双钱艺高人胆大，硬是靠着自己的双手和一台传统的铣钻床，用了一个多小时，打出36个孔。当这场“金属雕花”结束后，零件一次性通过检验。</w:t>
      </w:r>
    </w:p>
    <w:p>
      <w:pPr>
        <w:pStyle w:val="pStyle"/>
      </w:pPr>
      <w:r>
        <w:rPr/>
        <w:t xml:space="preserve">  胡双钱像一个有些过时的老古董，他的抽屉里装满了和他同一个年代的老式工具。“只要中国制造的大飞机翱翔在蓝天，我愿一生做个工匠。”胡双钱仰望着蓝天这样说。</w:t>
      </w:r>
    </w:p>
    <w:p>
      <w:pPr>
        <w:pStyle w:val="pStyle"/>
      </w:pPr>
      <w:r>
        <w:rPr/>
        <w:t xml:space="preserve">1. (2017吉林)  </w:t>
      </w:r>
      <w:r>
        <w:rPr>
          <w:rStyle w:val="colorRedText"/>
        </w:rPr>
        <w:t xml:space="preserve">结合材料</w:t>
      </w:r>
      <w:r>
        <w:rPr/>
        <w:t xml:space="preserve">1</w:t>
      </w:r>
      <w:r>
        <w:rPr>
          <w:rStyle w:val="colorRedText"/>
        </w:rPr>
        <w:t xml:space="preserve">，提出至少五条加强扶贫工作的建议，不超过300字。（10分）</w:t>
      </w:r>
    </w:p>
    <w:p/>
    <w:p>
      <w:pPr>
        <w:pStyle w:val="pStyle"/>
      </w:pPr>
      <w:r>
        <w:rPr/>
        <w:t xml:space="preserve">2. (2017吉林)  </w:t>
      </w:r>
      <w:r>
        <w:rPr>
          <w:rStyle w:val="colorRedText"/>
        </w:rPr>
        <w:t xml:space="preserve">结合材料</w:t>
      </w:r>
      <w:r>
        <w:rPr/>
        <w:t xml:space="preserve">2</w:t>
      </w:r>
      <w:r>
        <w:rPr>
          <w:rStyle w:val="colorRedText"/>
        </w:rPr>
        <w:t xml:space="preserve">，联系现实，自拟题目，写一篇500字左右的文章。（20分）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（1）题目自拟，字迹清晰；</w:t>
      </w:r>
    </w:p>
    <w:p>
      <w:pPr>
        <w:pStyle w:val="pStyle"/>
      </w:pPr>
      <w:r>
        <w:rPr/>
        <w:t xml:space="preserve">  （2）观点鲜明，紧扣主题</w:t>
      </w:r>
    </w:p>
    <w:p>
      <w:pPr>
        <w:pStyle w:val="pStyle"/>
      </w:pPr>
      <w:r>
        <w:rPr/>
        <w:t xml:space="preserve">  （3）说理充分，论证有力；</w:t>
      </w:r>
    </w:p>
    <w:p>
      <w:pPr>
        <w:pStyle w:val="pStyle"/>
      </w:pPr>
      <w:r>
        <w:rPr/>
        <w:t xml:space="preserve">  （4）结构完整，条理清楚</w:t>
      </w:r>
    </w:p>
    <w:p>
      <w:pPr>
        <w:pStyle w:val="pStyle"/>
      </w:pPr>
      <w:r>
        <w:rPr/>
        <w:t xml:space="preserve">  （5）语言流畅，文面整洁。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1.完善贫困户认定流程。公开贫困户认定标准，贫困户识别规范化、公开化；建立动态管理机制，确保进入、退出的动态化。</w:t>
      </w:r>
    </w:p>
    <w:p>
      <w:pPr>
        <w:pStyle w:val="pStyle"/>
      </w:pPr>
      <w:r>
        <w:rPr/>
        <w:t xml:space="preserve">         2.解决因病返贫。提高医疗报销比例，扩大报销范围，出台扶贫困户医疗优惠政策；完善预防保健机制，提高民众身体素质。</w:t>
      </w:r>
    </w:p>
    <w:p>
      <w:pPr>
        <w:pStyle w:val="pStyle"/>
      </w:pPr>
      <w:r>
        <w:rPr/>
        <w:t xml:space="preserve">         3.加大扶志力度。加强宣传教育，激发内在动力，降低政策依赖性；增加劳动素质和技能培训，提升贫困人口就业和竞争能力。</w:t>
      </w:r>
    </w:p>
    <w:p>
      <w:pPr>
        <w:pStyle w:val="pStyle"/>
      </w:pPr>
      <w:r>
        <w:rPr/>
        <w:t xml:space="preserve">         4.加强产业扶贫。挖掘特色资源，创新开发产业，增加就业岗位；引入新技术，推动农业发展，吸引外流人口回乡。</w:t>
      </w:r>
    </w:p>
    <w:p>
      <w:pPr>
        <w:pStyle w:val="pStyle"/>
      </w:pPr>
      <w:r>
        <w:rPr/>
        <w:t xml:space="preserve">         5.做好教育扶贫。加大投入，完善基层基础教育设施；政策鼓励，吸引人才下乡支教，提高基础教育质量。</w:t>
      </w:r>
    </w:p>
    <w:p>
      <w:pPr>
        <w:pStyle w:val="pStyle"/>
      </w:pPr>
      <w:r>
        <w:rPr/>
        <w:t xml:space="preserve">         6.加大监管力度。强化扶贫“实绩”考核，杜绝形式脱贫、表面脱贫；通过督导、审计等方式加强资金监管、权力监管、行为监管。</w:t>
      </w:r>
    </w:p>
    <w:p>
      <w:pPr>
        <w:pStyle w:val="pStyle"/>
      </w:pPr>
      <w:r>
        <w:rPr/>
        <w:t xml:space="preserve">         7.做好搬迁扶贫。入户讲解做好动员，提升搬迁意愿；通过就业、补贴等政策加大保障力度，打消搬迁后顾之忧。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5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结合&lt;line&gt;材料&lt;/line&gt;1【出现“结合材料1”，提示我们只需阅读材料1即可】，&lt;line&gt;提出&lt;/line&gt;至少五条&lt;line&gt;加强扶贫工作的建议&lt;/line&gt;【本题作答对策，阅读材料时，一方面可重点看标志性动词引导的句子，从中摘抄或概括出对策，另一方面可通过问题推导出对策】，不超过300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有了党委的正确领导和政府的精准施策，加上社会各界力量的积极参与，扶贫攻坚工作在中华大地如火如荼地开展，并取得了显著的成绩，随着扶贫工作的深入开展，社会各界对扶贫工作有了新的期待，这就要求我们倾听民意，汇聚民智，发现问题和总结经验，争取扶贫工作再上一个新的台阶。以下是我们在开展扶贫攻坚工作过程中收集到的相关看法：</w:t>
      </w:r>
    </w:p>
    <w:p>
      <w:pPr>
        <w:pStyle w:val="pStyle"/>
      </w:pPr>
      <w:r>
        <w:rPr/>
        <w:t xml:space="preserve">  〖本段介绍了扶贫工作取得了显著的成绩，但同时社会各界对扶贫也有了新的期待，未涉及加强扶贫工作的具体建议。注意：“这就要求我们倾听民意，汇聚民智，发现问题和总结经验”是扶贫工作的总体要求，提示下文将阐述收集的民意看法具体是什么，字数不够可不写进答案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村民A：俺也知道党的扶贫政策好，可&lt;line&gt;为啥俺在村里这么穷还不是贫困户呢&lt;/line&gt;。</w:t>
      </w:r>
    </w:p>
    <w:p>
      <w:pPr>
        <w:pStyle w:val="pStyle"/>
      </w:pPr>
      <w:r>
        <w:rPr/>
        <w:t xml:space="preserve">  〖“为啥俺在村里这么穷还不是贫困户”说明扶贫工作中存在实际贫困但是没有被纳入贫困户范畴的问题，这可能是贫困户认定标准和流程出现了问题，这就需要完善贫困户认定标准，公开贫困户认定标准，同时让贫困户认定过程规范化、公开化，接受群众的监督，由此可推导出：①完善贫困户认定流程。公开贫困户认定标准，贫困户识别规范化、公开化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村民B：脱贫那是好事儿，这个我们打心里感谢党！&lt;line&gt;你看我这成天病恹恹的&lt;/line&gt;，&lt;line&gt;不定哪天又返贫了&lt;/line&gt;，一想起这些，我心里就像装着块大石头。</w:t>
      </w:r>
    </w:p>
    <w:p>
      <w:pPr>
        <w:pStyle w:val="pStyle"/>
      </w:pPr>
      <w:r>
        <w:rPr/>
        <w:t xml:space="preserve">  〖“你看我这成天病恹恹的，不定哪天又返贫了”介绍了群众会担心自己因病返贫，这就需要给予治病保障以解决因病返贫，如何做？可一方面减少看病支出，即提高报销额度、比例，扩大报销范围，出台医疗优惠政策，另一方面还要防微杜渐，想办法预防群众生大病、生重病，这就需要做好基层医疗保健工作，提升群众身体素质，总结以上内容，可推导出要点：②解决因病返贫。提高医疗报销比例，扩大报销范围，出台扶贫困户医疗优惠政策；完善预防保健机制，提高民众身体素质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村民C：原来村里&lt;line&gt;比我穷的人都享受到党的好政策&lt;/line&gt;，&lt;line&gt;现在我和他们相比&lt;/line&gt;，&lt;line&gt;反倒变成贫困户了&lt;/line&gt;，要知道这样，还不如我原来就一穷到底了！</w:t>
      </w:r>
    </w:p>
    <w:p>
      <w:pPr>
        <w:pStyle w:val="pStyle"/>
      </w:pPr>
      <w:r>
        <w:rPr/>
        <w:t xml:space="preserve">  〖“比我穷的人都享受到党的好政策，现在我和他们相比，反倒变成贫困户了”说明原先贫困的贫困户已经脱贫，但还在享受政府的帮扶，使得其他条件更差的群众心理不平衡，提示在贫困户的认定上不够灵活，这就需要实行流动的认定和帮扶，实行贫困户动态化管理，确保进入、退出及时更新，由此可推导出：③建立动态管理机制，确保进入、退出的动态化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村党支部D：“我是穷人我怕谁、我是小老百姓我怕谁、我掐着你玩”，成为无理取闹的潜台词，&lt;line&gt;有少数贫困户对来家里帮扶的干部很麻木&lt;/line&gt;，&lt;line&gt;认为干部比他更着急&lt;/line&gt;，&lt;line&gt;他的脱贫干部交不了账&lt;/line&gt;，而且脱贫表上还要他签字呢！</w:t>
      </w:r>
    </w:p>
    <w:p>
      <w:pPr>
        <w:pStyle w:val="pStyle"/>
      </w:pPr>
      <w:r>
        <w:rPr/>
        <w:t xml:space="preserve">  〖负面表述“有少数贫困户对来家里帮扶的干部很麻木，认为干部比他更着急，他的脱贫干部交不了账”提示很多贫困户在脱贫上不积极，存在错误的看法和观念，这就需要通过宣传教育，扭转群众观念，激发群众脱贫的内在积极性以降低政策依赖性，也就是扶贫还要扶志，由此可推导出：④加大扶志力度。加强宣传教育，激发内在动力，降低政策依赖性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村党委书记E：现在我们村基本上是留守圈，&lt;line&gt;有劳动能力的青壮年都出去打工赚钱了&lt;/line&gt;，&lt;line&gt;留下来的人老的老&lt;/line&gt;，&lt;line&gt;小的小&lt;/line&gt;，老一代人也就这样了，我们&lt;line&gt;加大点扶持力度也能让他们安度晚年&lt;/line&gt;，&lt;line&gt;我最可怜的是群里这帮麻烦娃娃&lt;/line&gt;，&lt;line&gt;没有父母照顾不好好学习&lt;/line&gt;，&lt;line&gt;将来还是走上你带的穷路啊&lt;/line&gt;！</w:t>
      </w:r>
    </w:p>
    <w:p>
      <w:pPr>
        <w:pStyle w:val="pStyle"/>
      </w:pPr>
      <w:r>
        <w:rPr/>
        <w:t xml:space="preserve">  〖（1）“有劳动能力的青壮年都出去打工赚钱了”说明年轻劳动力外出，当地就业吸纳力不足，这需要利用产业发展，吸纳劳动力以进行扶贫，一方面可以挖掘当地资源特色，开发新产业，增加就业岗位；另一方面也可以依靠农业发展，如：引入新技术，推动农业现代化。由此可推导出：⑤加强产业扶贫。挖掘特色资源，创新开发产业，增加就业岗位；引入新技术，推动农业发展，吸引外流人口回乡。（2）“留下来的人老的老，小的小，老一代人也就这样了”说明年轻劳动力外流，留守下来的是老人与小孩，而无论是年轻劳动力外出，还是留守老人都需要提升劳动新技能水平与劳动素养，否则年轻劳动力将难以与流入地劳动力竞争就业，老人也将失去就业能力，为此需要加大培训力度，提升就业能力和竞争力，由此可推导出：⑥增加劳动素质和技能培训，提升贫困人口就业和竞争能力。（3）“我最可怜的是群里这帮麻烦娃娃，没有父母照顾不好好学习……将来还是走上你带的穷路啊”提示留守儿童缺少教育与学习，最后还是走上贫困的道路，这就需要做好教育保障，一方面是配套软件，配备教师，可通过政策鼓励外地人才来此地支教，提高教育质量，另一方面也需要在硬件上予以保障，可通过加大投入，完善基层教育设施。由此可推导出：⑦做好教育扶贫。加大投入，完善基层基础教育设施；政策鼓励，吸引人才下乡支教，提高基础教育质量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驻村第一书记F：我包保的村自然环境十分恶劣，从政策、项目和教育等方面努力都没法短时间内脱贫，我们&lt;line&gt;发动村民搬迁&lt;/line&gt;，但&lt;line&gt;故土难离的观念在他们头脑中根深蒂固&lt;/line&gt;，&lt;line&gt;效果不是很好&lt;/line&gt;。</w:t>
      </w:r>
    </w:p>
    <w:p>
      <w:pPr>
        <w:pStyle w:val="pStyle"/>
      </w:pPr>
      <w:r>
        <w:rPr/>
        <w:t xml:space="preserve">  〖负面表述“我们发动村民搬迁，但故土难离的观念在他们头脑中根深蒂固，效果不是很好”说明搬迁可扶贫，但由于村民有故土难离的思想，导致搬迁扶贫难以开展，这一方面需要通过入户宣传讲解，做好动员，以改变群众思想，增加群众搬迁意愿，另一方面也要激发群众搬迁积极性，这可通过给予补贴，提供就业岗位等形式，加大搬迁保障力度，杜绝搬迁的后顾之忧。由此可推导出：⑧做好搬迁扶贫。入户讲解做好动员，提升搬迁意愿；通过就业、补贴等政策加大保障力度，打消搬迁后顾之忧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纪检人员G：以&lt;line&gt;形式主义&lt;/line&gt;、&lt;line&gt;官僚主义对扶贫工作做表面文章的问题&lt;/line&gt;还不同程度地存在，&lt;line&gt;贪污挪用扶贫资金&lt;/line&gt;、&lt;line&gt;虚报冒领&lt;/line&gt;、&lt;line&gt;雁过拔毛&lt;/line&gt;，&lt;line&gt;强占掠夺等问题&lt;/line&gt;也是人民群众关注的焦点。</w:t>
      </w:r>
    </w:p>
    <w:p>
      <w:pPr>
        <w:pStyle w:val="pStyle"/>
      </w:pPr>
      <w:r>
        <w:rPr/>
        <w:t xml:space="preserve">  〖负面表述“以形式主义、官僚主义对扶贫工作做表面文章的问题”“贪污挪用扶贫资金、虚报冒领、雁过拔毛，强占掠夺等问题”说明扶贫中干部存在形式主义、官僚主义、虚假瞒报、挪用贪污等问题，侧面反映出管理存在漏洞，为此需要加强监管，一方面可加大考核实际成绩的力度，避免表面脱贫、形式主义；另一方面需要通过督导、审计等方式，加大对扶贫资金的把控，对权力、行为进行监管，由此可推导出：⑨加大监管力度。强化扶贫“实绩”考核，杜绝形式脱贫、表面脱贫；通过督导、审计等方式加强资金监管、权力监管、行为监管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【梳理各个要点发现，材料从完善贫困户认定流程、解决因病返贫、加大扶志力度、加强产业扶贫、做好教育扶贫、加大监管力度和做好搬迁扶贫等方面阐释扶贫建议，答案可按照这几个方面进行分条说明。】</w:t>
      </w:r>
    </w:p>
    <w:p>
      <w:pPr>
        <w:pStyle w:val="pStyle"/>
      </w:pPr>
      <w:r>
        <w:rPr/>
        <w:t xml:space="preserve">  【要点①③为完善贫困户认定流程方面的内容，可合并，其中“完善贫困户认定流程”概括性强，可前置】1.完善贫困户认定流程。公开贫困户认定标准，贫困户识别规范化、公开化；建立动态管理机制，确保进入、退出的动态化。</w:t>
      </w:r>
    </w:p>
    <w:p>
      <w:pPr>
        <w:pStyle w:val="pStyle"/>
      </w:pPr>
      <w:r>
        <w:rPr/>
        <w:t xml:space="preserve">  【要点②为解决因病返贫方面的内容，可单独成条，其中“解决因病返贫”概括性强，可前置】2.解决因病返贫。提高医疗报销比例，扩大报销范围，出台扶贫困户医疗优惠政策；完善预防保健机制，提高民众身体素质。</w:t>
      </w:r>
    </w:p>
    <w:p>
      <w:pPr>
        <w:pStyle w:val="pStyle"/>
      </w:pPr>
      <w:r>
        <w:rPr/>
        <w:t xml:space="preserve">  【④⑥为加大扶志力度方面的内容，可合并，其中“加大扶志力度”概括性强，可前置】3.加大扶志力度。加强宣传教育，激发内在动力，降低政策依赖性；增加劳动素质和技能培训，提升贫困人口就业和竞争能力。</w:t>
      </w:r>
    </w:p>
    <w:p>
      <w:pPr>
        <w:pStyle w:val="pStyle"/>
      </w:pPr>
      <w:r>
        <w:rPr/>
        <w:t xml:space="preserve">  【要点⑤为加强产业扶贫方面的内容，可单独成条，其中“加强产业扶贫”概括性强，可前置】4.加强产业扶贫。挖掘特色资源，创新开发产业，增加就业岗位；引入新技术，推动农业发展，吸引外流人口回乡。</w:t>
      </w:r>
    </w:p>
    <w:p>
      <w:pPr>
        <w:pStyle w:val="pStyle"/>
      </w:pPr>
      <w:r>
        <w:rPr/>
        <w:t xml:space="preserve">  【要点⑦属于做好教育扶贫方面的内容，可单独成条，其中“做好教育扶贫”概括性强，可前置】5.做好教育扶贫。加大投入，完善基层基础教育设施；政策鼓励，吸引人才下乡支教，提高基础教育质量。</w:t>
      </w:r>
    </w:p>
    <w:p>
      <w:pPr>
        <w:pStyle w:val="pStyle"/>
      </w:pPr>
      <w:r>
        <w:rPr/>
        <w:t xml:space="preserve">  【要点⑨属于加大监管力度方面的内容，可单独成条，其中“加大监管力度”概括性强，可前置】6.加大监管力度。强化扶贫“实绩”考核，杜绝形式脱贫、表面脱贫；通过督导、审计等方式加强资金监管、权力监管、行为监管。</w:t>
      </w:r>
    </w:p>
    <w:p>
      <w:pPr>
        <w:pStyle w:val="pStyle"/>
      </w:pPr>
      <w:r>
        <w:rPr/>
        <w:t xml:space="preserve">  【要点⑧属于搬迁扶贫方面的内容，可单独成条，其中“做好搬迁扶贫”概括性强，可前置】7.做好搬迁扶贫。入户讲解做好动员，提升搬迁意愿；通过就业、补贴等政策加大保障力度，打消搬迁后顾之忧。</w:t>
      </w:r>
    </w:p>
    <w:p>
      <w:pPr>
        <w:pStyle w:val="pStyle"/>
      </w:pPr>
      <w:r>
        <w:rPr/>
        <w:t xml:space="preserve">【来源】 2017年吉林省“三支一扶”招募考试《公共基础知识》题（网友回忆版）第1题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&lt;tcenter&gt;用工匠精神成就研发梦&lt;/tcenter&gt;         天下大事，必作于细。看似很微小的工作，看似是反复重复的工作，但实质上是对卓越的无限追求，是工匠精神的生动注脚。时代呼唤工匠精神，正是呼唤爱岗敬业、持之以恒、精益求精、创新专注等美好品质。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</w:t>
      </w:r>
      <w:r>
        <w:rPr>
          <w:rStyle w:val="colorRedText"/>
        </w:rPr>
        <w:t xml:space="preserve">工匠精神是一种爱岗敬业、坚持不懈、持之以恒的职业精神。</w:t>
      </w:r>
      <w:r>
        <w:rPr/>
        <w:t xml:space="preserve">在工人地位还很少得到承认的时候，宝钢集团的工人就在自己的岗位上默默坚持，一个产品，100多次的反复试验，正是这样的坚持，节约了生产成本，提高了经济效益，同时也像公众证明了工人的价值。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工匠精神是一种精益求精、凝神聚力、追求极致的职业品质。</w:t>
      </w:r>
      <w:r>
        <w:rPr/>
        <w:t xml:space="preserve">被我们尊称为“火药雕刻师”的大国工匠徐立平，在火药上微雕，不有毫发之差，每一刀都能听到他的心跳，正是他的严谨、细致，才能保障我国航天科技平稳、顺利的发展。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工匠精神是一种敢于突破、勇于创造、不断创新的职业境界。</w:t>
      </w:r>
      <w:r>
        <w:rPr/>
        <w:t xml:space="preserve">今天，国产民用大客机C919订单已超千架；世界总体跨度最长、施工难度最高的港珠澳大桥正式建成通车……正是这些研制生产飞机、高铁、智能电网研究运行的工人不断创造，让我们完成了从“中国制造”向“中国创造”的转变。</w:t>
      </w:r>
    </w:p>
    <w:p>
      <w:pPr>
        <w:pStyle w:val="pStyle"/>
      </w:pPr>
      <w:r>
        <w:rPr/>
        <w:t xml:space="preserve">         弘扬工匠精神，我们要少一些敷衍，多一些专注；少一些投机思维，多一些实干精神。只有每个领域都有工匠精神，我们国家才能在各个方面都具有竞争力，早日实现研发梦、大国梦、强国梦。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4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&lt;line&gt;结合材料&lt;/line&gt;2【优先且重点阅读资料2，同时兼顾其他资料】，联系现实，自拟题目，写一篇500字左右的文章【从题目中无法分析出主题及写作角度，要注意结合给定资料来写文章，可以快速浏览资料，以便快速确定文章的主题和写作角度】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（1）题目自拟，字迹清晰；</w:t>
      </w:r>
    </w:p>
    <w:p>
      <w:pPr>
        <w:pStyle w:val="pStyle"/>
      </w:pPr>
      <w:r>
        <w:rPr/>
        <w:t xml:space="preserve">  （2）观点鲜明，紧扣主题；</w:t>
      </w:r>
    </w:p>
    <w:p>
      <w:pPr>
        <w:pStyle w:val="pStyle"/>
      </w:pPr>
      <w:r>
        <w:rPr/>
        <w:t xml:space="preserve">  （3）说理充分，论证有力；</w:t>
      </w:r>
    </w:p>
    <w:p>
      <w:pPr>
        <w:pStyle w:val="pStyle"/>
      </w:pPr>
      <w:r>
        <w:rPr/>
        <w:t xml:space="preserve">  （4）结构完整，条理清楚；</w:t>
      </w:r>
    </w:p>
    <w:p>
      <w:pPr>
        <w:pStyle w:val="pStyle"/>
      </w:pPr>
      <w:r>
        <w:rPr/>
        <w:t xml:space="preserve">  （5）语言流畅，文面整洁。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优先阅读重点资料，来寻找文章的主题和角度（核心观点）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（一）阅读题干指定资料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胡双钱是中国商飞上海飞机制造有限公司的一名&lt;line&gt;高级钳工&lt;/line&gt;技师，&lt;line&gt;日复一日&lt;/line&gt;、&lt;line&gt;年复一年&lt;/line&gt;地&lt;line&gt;重复&lt;/line&gt;着同一个动作，&lt;line&gt;整整35年&lt;/line&gt;，35个春夏岁月里，他加工过的数十万个飞机零件，从未出现过一个次品。在C919首架数百万个零部件的大飞机上，有80%是我国第一次涉及生产，钳工胡双钱打磨着大飞机上的&lt;line&gt;一个个精密零件&lt;/line&gt;，&lt;line&gt;所有工作都拿手工完成&lt;/line&gt;，在他的加工部件中，&lt;line&gt;最大的将近5米&lt;/line&gt;，&lt;line&gt;最小的比曲别针还小&lt;/line&gt;，有一次，在加工定位圈时，由于零件的直径小，零件定位直口的孔径更小，而孔径深度尺寸又较长，孔径的公差&lt;line&gt;要求高&lt;/line&gt;，通常加工完孔径的内圈尺寸，&lt;line&gt;内径无法进行打表测量&lt;/line&gt;，也&lt;line&gt;没有专用量具&lt;/line&gt;，胡双钱&lt;line&gt;反复琢磨&lt;/line&gt;，&lt;line&gt;找出&lt;/line&gt;了一种测量内壁尺寸的&lt;line&gt;方法&lt;/line&gt;：用块规加上标准的圆柱销进行辅助测量，通过一次次打表测量，直到符合图纸的加工要求。胡双钱不仅要按工作计划加工形状各异的零部件，有时还要临时“救急”。一次，厂里需要一个特殊零件，从原厂调配需要几天时间，为了不耽误工期，只能用钛合金毛坯在现场临时加工，胡双钱再一次临危受命。&lt;line&gt;这个零部件的精度要求是0.24毫米&lt;/line&gt;，&lt;line&gt;不到一根头发丝直径的二分之一&lt;/line&gt;，这样的零件本来要靠先进的数控机床来完成，但当时厂里没有匹配的设备，胡双钱艺高人胆大，硬是靠着&lt;line&gt;自己的双手&lt;/line&gt;和一台传统的铣机床，用了一个多小时，&lt;line&gt;打出36个孔&lt;/line&gt;。当这场&lt;line&gt;“金属雕花”&lt;/line&gt;结束后，零件一次性通过检验。</w:t>
      </w:r>
    </w:p>
    <w:p>
      <w:pPr>
        <w:pStyle w:val="pStyle"/>
      </w:pPr>
      <w:r>
        <w:rPr/>
        <w:t xml:space="preserve">  〖本段阐释工匠胡双钱的工作细节，体现他的不同工作品质，提示本题主题可能与“工匠品质”“工匠精神”有关，其中（1）“胡双钱是中国商飞上海飞机制造有限公司的一名高级钳工技师，日复一日、年复一年地重复着同一个动作，整整35年”提示胡双钱作为一个工人，在自己的工作岗位干了35年，体现出爱岗敬业的精神。同时，日复一日、年复一年，体现出坚持不懈、持之以恒的品质，由此可提炼出：①工匠要有岗敬业、坚持不懈、持之以恒的职业精神。（2）“一个个精密零件，所有工作都拿手工完成……最大的将近5米，最小的比曲别针还小”“这个零部件的精度要求是0.24毫米，不到一根头发丝直径的二分之一，这样的零件本来要靠先进的数控机床来完成，但当时厂里没有匹配的设备，胡双钱艺高人胆大，硬是靠着自己的双手和一台传统的铣机床，用了一个多小时，打出36个孔”说明对于特别精密的零部件，在要求0.24毫米的情况下，他用手工就能完成，体现出他精益求精，凝神聚力，追求极致的精神，由此可提炼出：②工匠要有精益求精、凝神聚力、追求极致的职业品质。（3）“内径无法进行打表测量，也没有专用量具，胡双钱反复琢磨，找出了一种测量内壁尺寸的方法：用块规加上标准的圆柱销进行辅助测量，通过一次次打表测量，直到符合图纸的加工要求”说明胡双钱在遇到问题的时候，善于不停琢磨，找出办法，在别人处理不了的情况下，他有新的想法，体现出他的敢于突破、勇于创造、创新的精神，由此可提炼出：③工匠要有敢于突破、勇于创造、不断创新的职业境界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胡双钱像一个有些过时的老古董，他的抽屉里装满了和他同一个年代的老式工具。“只要中国制造的大飞机翱翔在蓝天，&lt;line&gt;我愿一生做个工匠&lt;/line&gt;。”胡双钱仰望着蓝天这样说。</w:t>
      </w:r>
    </w:p>
    <w:p>
      <w:pPr>
        <w:pStyle w:val="pStyle"/>
      </w:pPr>
      <w:r>
        <w:rPr/>
        <w:t xml:space="preserve">  〖本段阐释工匠胡双钱愿意一生都做工匠，通过上文可知他具备很多品质，而这些品质支撑他成为一名极其成功的大国工匠，由此可知胡双钱所具备的品质是工匠精神的一部分，提示本题主题是“工匠精神”。〗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（二）浏览其他材料，进一步丰富文章的论点</w:t>
      </w:r>
    </w:p>
    <w:p>
      <w:pPr>
        <w:pStyle w:val="pStyle"/>
      </w:pPr>
      <w:r>
        <w:rPr/>
        <w:t xml:space="preserve">  1.第一题涉及材料1，通过第一题题干可知材料1的主题是“加强扶贫工作”，和文章主题“工匠精神”无关。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用工匠精神成就研发梦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点题：引出“工匠精神”这一主题。</w:t>
      </w:r>
    </w:p>
    <w:p>
      <w:pPr>
        <w:pStyle w:val="pStyle"/>
      </w:pPr>
      <w:r>
        <w:rPr/>
        <w:t xml:space="preserve">  解题：阐释工匠精神的含义及作用。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1.由①得出：工匠精神就是爱岗敬业、持之以恒、坚持不懈的职业精神。【根据材料2，可以考虑从（1）爱岗敬业、坚持不懈的事例；（2）爱岗敬业、坚持不懈的意义等方面来论证这一论点。】</w:t>
      </w:r>
    </w:p>
    <w:p>
      <w:pPr>
        <w:pStyle w:val="pStyle"/>
      </w:pPr>
      <w:r>
        <w:rPr/>
        <w:t xml:space="preserve">  2.由②得出：工匠精神就是精益求精、凝神聚力、追求极致的职业品质。【根据材料2，可以考虑从（1）精益求精、凝神聚力、追求极致的事例；（2）精益求精、凝神聚力、追求极致的意义等方面来论证这一论点。】</w:t>
      </w:r>
    </w:p>
    <w:p>
      <w:pPr>
        <w:pStyle w:val="pStyle"/>
      </w:pPr>
      <w:r>
        <w:rPr/>
        <w:t xml:space="preserve">  3.由③得出：工匠精神就是敢于突破、勇于创造、不断创新的职业境界。【根据材料2，可以考虑从（1）敢于突破、勇于创造、不断创新的事例；（2）敢于突破、勇于创造、不断创新的意义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2017年吉林省“三支一扶”招募考试《公共基础知识》题（网友回忆版）第2题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2023-12-26T11:24:46+08:00</dcterms:created>
  <dcterms:modified xsi:type="dcterms:W3CDTF">2023-12-26T11:24:46+08:00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