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2019年1月12日浙江省台州市仙居县国企编外考试《综合基础知识》（主观题）（网友回忆版）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林则徐和沈葆桢月夜饮酒，沈葆桢吟诗一首：“一钩已足明天下，何必清辉满十分”，意思是，弯弯一钩残月已照亮了大地，何必要那银盘一样的满月呢？林则徐思考片刻，将诗句改为：“一钩已足明天下，何况清辉满十分”。一字之差，却反映了二人不同的襟怀。</w:t>
      </w:r>
    </w:p>
    <w:p>
      <w:pPr>
        <w:pStyle w:val="pStyle"/>
      </w:pPr>
      <w:r>
        <w:rPr/>
        <w:t xml:space="preserve">1. (2019浙江)  </w:t>
      </w:r>
      <w:r>
        <w:rPr>
          <w:rStyle w:val="colorRedText"/>
        </w:rPr>
        <w:t xml:space="preserve">阅读上述材料，自选角度，自拟题目，写一篇 800 字左右的论述性文章。（30分）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  参考答案一</w:t>
      </w:r>
    </w:p>
    <w:p>
      <w:pPr>
        <w:pStyle w:val="pStyle"/>
      </w:pPr>
      <w:r>
        <w:rPr/>
        <w:t xml:space="preserve">&lt;tcenter&gt;由林则徐“一字诲人”说开去&lt;/tcenter&gt;         林则徐“一字诲人”的故事如今已成为传世佳话，沈葆桢的诗，体现的是一种高傲、自满的心态，而林则徐改后的诗句，则表达了一种志存高远、开拓进取、兼济天下的雄心壮志，二者虽一字之差，但意境却大相径庭，其中的道理对当代人可谓是终生受益。然而，得一钩之明，易；要清辉十分，却难。那如何做到“清辉十分”？就需要我们为人有自知之明，行事有鸿鹄之志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对自己要有清醒的认识，要谦逊好学、积极进取，不可自满、自傲、自负。</w:t>
      </w:r>
      <w:r>
        <w:rPr/>
        <w:t xml:space="preserve">俗话说“知人难，知己更难”，认清自我，有自知之明是一个人成就一番事业的根基，只有全面、准确把握自己的优势、缺点、能力时，才能找到正确的人生支点和奋斗方向。此外，郑板桥曾说“虚心竹有低头叶，傲骨梅无仰面花”，谦虚谨慎，低调内敛，这不仅仅是一种性格，更彰显了一个人虚怀若谷、躬身自省的精神境界和胸襟气量。然而，与能够认清自我、谦逊进取相反，三国时期马谡丢街亭、关羽失荆州；楚汉相争时项羽刚愎自用，自取灭亡……这些典故无不说明自满、自傲、自负是成功的“拦路虎”、“绊脚石”，是导致最终失败的“罪魁祸首”。因此，若要做到“清辉十分”，必须要弯下腰来，以真诚谦逊来涵养谦卑之心和进取之志。</w:t>
      </w:r>
    </w:p>
    <w:p>
      <w:pPr>
        <w:pStyle w:val="pStyle"/>
      </w:pPr>
      <w:r>
        <w:rPr/>
        <w:t xml:space="preserve">         除了谦逊、进取，</w:t>
      </w:r>
      <w:r>
        <w:rPr>
          <w:rStyle w:val="colorRedText"/>
        </w:rPr>
        <w:t xml:space="preserve">还要怀揣壮志凌云的豪迈气概，秉持脚踏实地、蓄才积识、厚积薄发的人生态度。</w:t>
      </w:r>
      <w:r>
        <w:rPr/>
        <w:t xml:space="preserve">古语“志之所趋，无远弗届，穷山距海，不能限也。志之所向，无坚不入，锐兵精甲，不能御也”道出了胸有大志者，无难能阻的道理。因此，一个人不能只满足于“一钩之明”，而要胸怀大志，要用满腔热枕去干事创业，这就需要我们在功名未就时要踏踏实实做事，一步一个脚印地走好奋斗路。对此，习总书记曾强调“谋事要实，创业要实，做人要实”，这与古人所讲“天下万事，皆成于实”强调的是同一个道理。除此之外，苏轼在《稼说送张琥》一文中还写道：“博观而约取，厚积而薄发”，这十个字说出了做人、做事、做学问的大道理——想要施展作为，必须要先准备充分，打好根基。这也是做到“清辉十分”的必要条件。</w:t>
      </w:r>
    </w:p>
    <w:p>
      <w:pPr>
        <w:pStyle w:val="pStyle"/>
      </w:pPr>
      <w:r>
        <w:rPr/>
        <w:t xml:space="preserve">         人心如月，不应仅安于“一钩之明”，还需志在“清辉十分”。因而，志远、自省、谦逊、进取便是我们能够行稳致远，大展宏图的根本要义。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  参考答案二</w:t>
      </w:r>
    </w:p>
    <w:p>
      <w:pPr>
        <w:pStyle w:val="pStyle"/>
      </w:pPr>
      <w:r>
        <w:rPr/>
        <w:t xml:space="preserve">&lt;tcenter&gt;放下自满之感 常怀进取之心&lt;/tcenter&gt;         林则徐一字惊骄婿的故事流传已久，他将沈葆桢吟诵的“一钩已足明天下，何必清辉满十分”，改为一钩已足明天下，何况清辉满十分。虽然是一字之差，但由骄傲自满之意，变为常怀进取之心的气韵。这一个字不光教育了沈葆桢，也教育了我们这些后来人！在我们的人生道路上，无论遇到顺境与逆境，都要保有进取之心，只有如此，才能实现更高的成就，取得更大的成功。</w:t>
      </w:r>
    </w:p>
    <w:p>
      <w:pPr>
        <w:pStyle w:val="pStyle"/>
      </w:pPr>
      <w:r>
        <w:rPr/>
        <w:t xml:space="preserve">         如果说个人价值的实现就是成功，那么进取精神无疑是我们不断前行的动力；如果企业的创新发展就是成功，那么进取精神就是创业者登上顶峰的阶梯；如果说国家的革故鼎新是成功，那么进取精神便是打开这扇门的钥匙。</w:t>
      </w:r>
    </w:p>
    <w:p>
      <w:pPr>
        <w:pStyle w:val="pStyle"/>
      </w:pPr>
      <w:r>
        <w:rPr/>
        <w:t xml:space="preserve">         个人创业创新要有进取精神，才能不断创造新辉煌，实现人生价值。其实，我们每个人都会在生命中的某个阶段面临迷茫或者自满的情况，尤其是青少年正处于人格形成的时期，极易出现随波逐流或者麻木不仁的问题，最终形成“垮掉的一代”。这些问题的解决，就需要通过教育的介入、榜样的引领，进行进取精神的教育，引导人们树立正确的观念。莫言在面对成名后著作被抢购一空的现状不以为意，这种淡泊名利的进取观让我们每一个人肃然起敬。曾获雨果奖的刘慈欣更是对获奖这件事冷静得像个旁观者，这位宇宙思考者留给我们一个正确看待得失的背影，继而重新进取到下个领域。我们要审时度势地去行动、去创造，在体认和理解中感受进取，在实践中收获成功。</w:t>
      </w:r>
    </w:p>
    <w:p>
      <w:pPr>
        <w:pStyle w:val="pStyle"/>
      </w:pPr>
      <w:r>
        <w:rPr/>
        <w:t xml:space="preserve">         企业开拓市场要有进取精神，才能提升竞争能力，立于不败之地。这是一个创新的时代，企业不能只是保障产品的品质，只有常怀进取之心，推进产品技术创新，创造新的商业模式，才能筑牢发展根基，实现稳健发展。真心热水器的“虎口夺食”、海底捞的“变态服务”、“江小白”的青春语录……无一不是在产品保障质量的同时，在服务的细节上不断进取，利用现代化技术，创新推动产品和服务质量升级，让企业在激烈的市场竞争中求生存，谋发展。因此，需要我们积极转变观念，在技术迅猛发展的当下，适时进行颠覆性创新，利用移动互联网，跳出传统模式，在新的时代时刻进取，创造出新的商业模式，做时代的企业。</w:t>
      </w:r>
    </w:p>
    <w:p>
      <w:pPr>
        <w:pStyle w:val="pStyle"/>
      </w:pPr>
      <w:r>
        <w:rPr/>
        <w:t xml:space="preserve">         国家改革开放要有进取精神，才能推动国家革故鼎新，昌盛富强。波澜壮阔的改革在我国推进40多年，诸多重要领域和关键环节已取得了突破性进展，然而改革越是深入，难度和阻力越大。的确，改革就好比走夜路，在黑暗中前行只能看到零星的光芒，然而发展中的问题只能在发展中解决，我们只有开拓进取，才能在改革的道路上越走，让前方越亮。也正如习近平总书记指出的“改革是由问题倒逼产生，又在不断解决问题中得以深化”。然而常怀进取之心的改革不是盲目的，一方面要直面问题，直面基层需求，实事求是、务实改革；另一方面要有科学的方法，灵活的机制，循序渐进、统筹推进。</w:t>
      </w:r>
    </w:p>
    <w:p>
      <w:pPr>
        <w:pStyle w:val="pStyle"/>
      </w:pPr>
      <w:r>
        <w:rPr/>
        <w:t xml:space="preserve">         回顾历史，进取的精神成为中华民族骨子里的精神，它决定了当代中国的发展走向，决定着企业的壮大革新，更决定着我们每个人的人生成就。如果我们坚定这份进取之心，“两个一百年”奋斗目标的实现，指日可待！让我们立足今天、面向未来，用进取、务实、理性推动改革无止境！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通过勾画题目的关键信息，去找出文章的主题及其写作角度（即：文章写作的主要话题及切入点）以及资料范围，写作要求等。</w:t>
      </w:r>
    </w:p>
    <w:p>
      <w:pPr>
        <w:pStyle w:val="pStyle"/>
      </w:pPr>
      <w:r>
        <w:rPr/>
        <w:t xml:space="preserve">  阅读&lt;line&gt;上述材料&lt;/line&gt;【“上述资料”说明只需阅读指定资料即可】&lt;line&gt;自选角度&lt;/line&gt;，&lt;line&gt;自拟题目&lt;/line&gt;，写一篇&lt;line&gt;800字左右的论述性文章&lt;/line&gt;。【①从题目中无法分析出主题及写作角度，要注意结合给定资料来写文章，可以快速浏览资料，重点关注首尾句、高频词等，看能否提炼出共性话题，以便快速确定文章的主题和写作角度。②题目要根据主题自己拟定，注意要突出主题。③文章总字数在700—900之间即可。】（30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第二步——阅读资料，来寻找文章的主题和角度（核心观点）</w:t>
      </w:r>
    </w:p>
    <w:p>
      <w:pPr>
        <w:pStyle w:val="pStyle"/>
      </w:pPr>
      <w:r>
        <w:rPr/>
        <w:t xml:space="preserve">  林则徐和沈葆桢月夜饮酒，沈葆桢吟诗一首：“一钩已足明天下，&lt;line&gt;何必清辉满十分&lt;/line&gt;”，意思是，弯弯一钩残月已照亮了大地，何必要那银盘一样的满月呢？林则徐思考片刻，将诗句改为：“一钩已足明天下，&lt;line&gt;何况清辉满十分&lt;/line&gt;”。一字之差，却反映了二人不同的襟怀。</w:t>
      </w:r>
    </w:p>
    <w:p>
      <w:pPr>
        <w:pStyle w:val="pStyle"/>
      </w:pPr>
      <w:r>
        <w:rPr/>
        <w:t xml:space="preserve">  〖这则材料通过沈葆桢和林则徐两句诗的对比反映了二人不同的襟怀。诗中沈葆桢用了“何必”，认为月亮只需要用一部分就可照亮人间，不需要满月，显得狂妄自满；林则徐改用了“何况”，认为既然月亮只需要用一部分就可照亮人间，那满月肯定会更加明亮，一字之差，立马由骄傲自满变成了壮志凌云的口吻。通过这个对比，可以得出本则资料的主题是“清辉十分”，即志存高远、开拓进取、兼济天下。其中：（1）“何必清辉满十分”是过度高估了自己的能力，显得狂妄自满，不谦虚。由此可提炼出观点：①对自己要有清醒的认识，要谦逊好学、积极进取，不可自满、自傲、自负。（2）“何况清辉满十分”启示我们不能只满足于“一钩之明”，而要胸怀大志，脚踏实地的做事。由此可提炼出观点：②要怀揣壮志凌云的豪迈气概，秉持脚踏实地、蓄才积识、厚积薄发的人生态度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由林则徐“一字诲人”说开去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1.点题：举例子，用沈葆桢和林则徐两句诗的对比，说明我们应该有志存高远、开拓进取、兼济天下的雄心壮志。</w:t>
      </w:r>
    </w:p>
    <w:p>
      <w:pPr>
        <w:pStyle w:val="pStyle"/>
      </w:pPr>
      <w:r>
        <w:rPr/>
        <w:t xml:space="preserve">  2.解题：阐释做到“清辉十分”需要为人有自知之明，行事有鸿鹄之志。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1.由①得出：对自己要有清醒的认识，要谦逊好学、积极进取，不可自满、自傲、自负。【根据资料可以考虑从（1）清醒认知自己的重要性；（2）自满、自傲、自负的危害等方面来论证这一论点。】</w:t>
      </w:r>
    </w:p>
    <w:p>
      <w:pPr>
        <w:pStyle w:val="pStyle"/>
      </w:pPr>
      <w:r>
        <w:rPr/>
        <w:t xml:space="preserve">  2.由②得出：要怀揣壮志凌云的豪迈气概，秉持脚踏实地、蓄才积识、厚积薄发的人生态度。【根据资料，可以考虑从（1）怀揣壮志凌云的意义（2）脚踏实地、蓄才积识、厚积薄发对于施展作为的重要性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2019年1月12日浙江省台州市仙居县国企编外考试《综合基础知识》（主观题）（网友回忆版）第1题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2023-12-26T14:38:49+08:00</dcterms:created>
  <dcterms:modified xsi:type="dcterms:W3CDTF">2023-12-26T14:38:49+08:00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