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2023年2月18日重庆市丰都县事业单位考试B类《综合应用能力》（网友回忆版）</w:t>
      </w:r>
    </w:p>
    <w:p>
      <w:pPr>
        <w:pStyle w:val="titleStyle"/>
      </w:pPr>
      <w:r>
        <w:rPr>
          <w:rStyle w:val="answerTitleStyle"/>
        </w:rPr>
        <w:t xml:space="preserve">第一部分  主观题</w:t>
      </w:r>
    </w:p>
    <w:p>
      <w:pPr/>
      <w:r>
        <w:rPr>
          <w:rStyle w:val="answerTitleStyle"/>
        </w:rPr>
        <w:t xml:space="preserve">一、主观题（本大题共5小题，第1题9分，第2题15分，第3题32分，第4题44分，第5题50分，共计150分）</w:t>
      </w:r>
    </w:p>
    <w:p>
      <w:pPr>
        <w:pStyle w:val="pStyle"/>
      </w:pPr>
      <w:r>
        <w:rPr/>
        <w:t xml:space="preserve">目前网络市场上流行的虚拟币发行主体都是比较神秘的，尽管也有人名和平台等相关信息披露，但是这些人是真是假，这些平台是合法注册还是非法注册，是在境外还是在境内，即使业内人士都不一定清楚。而官方货币以公开合法的政府为发行主体，以政府信用做担保，一旦发生信用风险和货币危机时，可以追索到信用主体本身。</w:t>
      </w:r>
    </w:p>
    <w:p>
      <w:pPr>
        <w:pStyle w:val="pStyle"/>
      </w:pPr>
      <w:r>
        <w:rPr/>
        <w:t xml:space="preserve">  现在许多虚拟货币币值是根据算法形成的，人们要积攒币值需要不断地“挖矿”才能获取。而所谓“挖矿”，首先需要购置计算机配件，性能越高“挖矿”效率越高；其次是下载计算机应用软件APP，更新升级越快“挖矿”效率越高。最终，虚拟货币的挖矿机软硬件配置越高价格越贵，就能产生高额的虚拟货币币值。随着参与虚拟行为次数和频率的增加，虚拟货币也在升值。然而这个升值过程是不确定的，几乎无限。</w:t>
      </w:r>
    </w:p>
    <w:p>
      <w:pPr>
        <w:pStyle w:val="pStyle"/>
      </w:pPr>
      <w:r>
        <w:rPr/>
        <w:t xml:space="preserve">  按照虚拟货币的无国界属性，理论上虚拟货币可以绕过汇率直接承担世界货币功能。然而目前在许多国家虚拟货币没有获得官方认可，交易兑现和保值得不到法律承认和保障，一旦脱线就分文不值。虽然在少数国家虚拟货币得到了默认，但是流通范围受限，交易兑现和保值或然性很大。比如以前购买特斯拉汽车可以用虚拟币支付，但之后马斯克宣布停止用比特币支付，其中的交易者拥有的比特币立即变成没有含金量的一大堆数字。</w:t>
      </w:r>
    </w:p>
    <w:p>
      <w:pPr>
        <w:pStyle w:val="pStyle"/>
      </w:pPr>
      <w:r>
        <w:rPr/>
        <w:t xml:space="preserve">①据海关统计，今年上半年我国货物贸易进出口总价19.8万亿元人民币，同比增长9.4%，其中出口增长13.2%。②在世界百年变局叠加世纪疫情的背景下，国际环境更趋严峻复杂，这一成绩单既展示了我国经济的韧性，但是也表现出我国的优势产业链具有较高的稳定性和安全性，同时也要看到，我国部分产业链还存在不稳、不强、不安全的问题。③我们必须站在加快构建以国内大循环为主体、国内国际双循环相互促进的新发展格局去理解和把握产业链稳定安全的时代特征和重要性。④而要实现产业链稳定安全，其重要途径就是围绕产业链部署创新链，围绕创新链布局产业链。⑤实践证明，只有把产业链稳定安全的主动权、控制权抓在自己手中，才能实现经济高质量发展。</w:t>
      </w:r>
    </w:p>
    <w:p>
      <w:pPr>
        <w:pStyle w:val="pStyle"/>
      </w:pPr>
      <w:r>
        <w:rPr/>
        <w:t xml:space="preserve">  ⑥围绕产业链部署创新链、围绕创新链布局产业链，一方面要以产业需求为导向进行创新，另一方面要以创新成果引诱产业、使产业升级。⑦要通过拆除阻碍产业化的“篱笆墙”，真正实现创新链和产业链互动、互促、互融，使创新叠代有动力、产业升级有支撑，促进创新成果更快转化为现实生产力。</w:t>
      </w:r>
    </w:p>
    <w:p>
      <w:pPr>
        <w:pStyle w:val="pStyle"/>
      </w:pPr>
      <w:r>
        <w:rPr/>
        <w:t xml:space="preserve">  ⑧围绕战略性新兴产业和未来产业发展加强科技创新体系建设，大力通过量子科技、基因技术、脑科学等前沿科技基础研究的关键技术创新、集成及应用。⑨围绕产业链短板和创新链痛点进行重点布局，在基础材料、核心零部件、重大装备、先进科学仪器和检验检测设备、工业软件等重大产业领域，调动企业自主研发积极性，发挥资本的积极作用，不断提高创新要素市场化配置。⑩保障产业链供应链安全稳定，通过科技赋能，使强企更强、优势产业更优、不断向价值链高端前进。</w:t>
      </w:r>
    </w:p>
    <w:p>
      <w:pPr>
        <w:pStyle w:val="pStyle"/>
      </w:pPr>
      <w:r>
        <w:rPr/>
        <w:t xml:space="preserve">  ⑪从产业经济学看，产业发展对于采用新技术并不天然友好，受投入产出规律影响，如果技术的边际投入成本超过了产出，那么产业可能会对新技术有所抵触。⑫如当年日本电子企业的数字技术对模拟技术的抵触就是一个案例。⑬这就需要更好发挥政府作用，制定规划、完善标准以及设立前瞻性产业引导基金等，促进产业链创新链深度融合。⑭只有使政府有形之手、市场无形之手协同发力，才能把握大势、抢占先机，建立具有中国风格和中国气派的产业创新，做好“围绕产业链部署创新链、围绕创新链布局产业链”这篇大文章。</w:t>
      </w:r>
    </w:p>
    <w:p>
      <w:pPr>
        <w:pStyle w:val="pStyle"/>
      </w:pPr>
      <w:r>
        <w:rPr/>
        <w:t xml:space="preserve">“颜值即正义”，这句话也有一定的道理。戴维·迈尔斯在其所著的《社会心理学》中提到：心理学家约翰·斯图尔特分析了大量案例后总结，同样程度罪行的男性被告，颜值越高，法院的量刑越轻。同样的道理在最近的事件中也得到了印证，利用短视频宣传当地旅游胜地的做法近几年屡见不鲜，其中也有不少出圈的案例，比如新疆昭苏县的女县长贺娇龙在雪地策马奔腾、四川甘孜州文旅局局长刘洪的“笑傲江湖变装视频”……这些视频的反馈无一不是正面称赞的。</w:t>
      </w:r>
    </w:p>
    <w:p>
      <w:pPr>
        <w:pStyle w:val="pStyle"/>
      </w:pPr>
      <w:r>
        <w:rPr/>
        <w:t xml:space="preserve">  但是，颜值真的是裁决“正义”与否的标尺吗？实则不然。每个人都有追求美的权利，也有着对美好事物天然的向往，但一个媒介作品若只是因为一个人的长相而忽略掉镜头中其他的一切，将其打上“丑”的烙印进行批判，那会不会太过片面、苛刻了些？</w:t>
      </w:r>
    </w:p>
    <w:p>
      <w:pPr>
        <w:pStyle w:val="pStyle"/>
      </w:pPr>
      <w:r>
        <w:rPr/>
        <w:t xml:space="preserve">  诚然，我们评价“美”不应只停留在表面，一个人“丑”与“美”的评价依据应该是内在的真诚、正义；评判一个媒介作品“丑”与“美”更应该着眼于画面的整体，用心去感受背后的历史文化、自然风光。</w:t>
      </w:r>
    </w:p>
    <w:p>
      <w:pPr>
        <w:pStyle w:val="pStyle"/>
      </w:pPr>
      <w:r>
        <w:rPr/>
        <w:t xml:space="preserve">  电影《无问西东》里有一句话：这个时代缺的不是完美的人，缺的是从自己心底给出的真心、正义、无畏和同情。自媒体兴起的今天，每个人都可能成为“网红”，每个人都可能是一种潮流的领跑者、审美的更新者，在鱼龙混杂的信息中我们更要提高审“美”能力，用更大的格局，更广阔、深刻的视野看待世间的“美”与“丑”。</w:t>
      </w:r>
    </w:p>
    <w:p>
      <w:pPr>
        <w:pStyle w:val="pStyle"/>
      </w:pPr>
      <w:r>
        <w:rPr/>
        <w:t xml:space="preserve">Z省H县N村有一位年过80的“五保户”老人徐大爷，因先天性疾病从小身体便有残疾，未曾结婚生子，也没有兄弟姐妹，一直跟父母一起生活。10多年前徐大爷的父母相继离世，丢下身体越来越差、只能坐轮椅生活的他。徐大爷的日常生活除了N村村委会关照以外，主要是李大爷的一位叫严永康的远房侄子照顾他的起居。</w:t>
      </w:r>
    </w:p>
    <w:p>
      <w:pPr>
        <w:pStyle w:val="pStyle"/>
      </w:pPr>
      <w:r>
        <w:rPr/>
        <w:t xml:space="preserve">  前不久徐大爷因溺水意外死亡，严永康为他操办了身后事。就在丧事之后不久，村委会有人告诉严永康，称徐大爷生前购买了意外保险，可以申请理赔，可是保险公司却以非直系亲属没有继承权为由，拒绝了严永康的理赔申请。多次协商无果之后，严永康将投保的保险公司起诉到了法院。</w:t>
      </w:r>
    </w:p>
    <w:p>
      <w:pPr>
        <w:pStyle w:val="pStyle"/>
      </w:pPr>
      <w:r>
        <w:rPr/>
        <w:t xml:space="preserve">  当地法院在审理这起保险理赔案件的过程中，承办法官多次走访了N村村委会的书记、村主任以及N村村民，大家一致认为，严永康虽然不是徐大爷的直系亲属，但他十几年如一日照顾大爷的生活，加之他自己也年老多病，生活拮据，理应继承徐大爷的遗产领取这笔保险金。最后，法院依据《民法典》的有关条款，并结合实际情况，将5万元理赔款按一定比例判决给N村村委会和严永康继承，N村村委会在村民代表大会同意后，也将村委会继承的款项全部移交给了严永康。</w:t>
      </w:r>
    </w:p>
    <w:p>
      <w:pPr>
        <w:pStyle w:val="pStyle"/>
      </w:pPr>
      <w:r>
        <w:rPr/>
        <w:t xml:space="preserve">  当记者采访N村村民时，村民们均表示当地的风俗就是“孤寡老人谁赡养谁照顾谁就有继承权”。严永康也表示，5万元先用来偿还给徐大爷办丧事时借的1万多元钱，每年徐大爷的祭日所需也将从这5万元中开支，他说：“我叔的理赔款就应该用在我叔身上。”</w:t>
      </w:r>
    </w:p>
    <w:p>
      <w:pPr>
        <w:pStyle w:val="pStyle"/>
      </w:pPr>
      <w:r>
        <w:rPr/>
        <w:t xml:space="preserve">1. (2023重庆)  </w:t>
      </w:r>
      <w:r>
        <w:rPr>
          <w:rStyle w:val="colorRedText"/>
        </w:rPr>
        <w:t xml:space="preserve">根据材料内容概括在现实社会和网络市场上流行的货币种类。（9分）</w:t>
      </w:r>
    </w:p>
    <w:p>
      <w:pPr>
        <w:pStyle w:val="pStyle"/>
      </w:pPr>
      <w:r>
        <w:rPr/>
        <w:t xml:space="preserve">  要求：简明、准确，不超过20字。</w:t>
      </w:r>
    </w:p>
    <w:p/>
    <w:p>
      <w:pPr>
        <w:pStyle w:val="pStyle"/>
      </w:pPr>
      <w:r>
        <w:rPr/>
        <w:t xml:space="preserve">2. (2023重庆)  </w:t>
      </w:r>
      <w:r>
        <w:rPr>
          <w:rStyle w:val="colorRedText"/>
        </w:rPr>
        <w:t xml:space="preserve">根据材料内容概括虚拟货币的三大特性。（15分）</w:t>
      </w:r>
    </w:p>
    <w:p>
      <w:pPr>
        <w:pStyle w:val="pStyle"/>
      </w:pPr>
      <w:r>
        <w:rPr/>
        <w:t xml:space="preserve">  要求：简明、准确，不超过30字。</w:t>
      </w:r>
    </w:p>
    <w:p/>
    <w:p>
      <w:pPr>
        <w:pStyle w:val="pStyle"/>
      </w:pPr>
      <w:r>
        <w:rPr/>
        <w:t xml:space="preserve">3. (2023重庆)  </w:t>
      </w:r>
      <w:r>
        <w:rPr>
          <w:rStyle w:val="colorRedText"/>
        </w:rPr>
        <w:t xml:space="preserve">下列材料在行文逻辑、文字运用等方面存在一些错误或不当之处，如语句顺序不当、语法错误，用词不当、错别字等，请指出其中的8处并予以改正。（32分）</w:t>
      </w:r>
    </w:p>
    <w:p>
      <w:pPr>
        <w:pStyle w:val="pStyle"/>
      </w:pPr>
      <w:r>
        <w:rPr/>
        <w:t xml:space="preserve">  要求：（1）指出及改正时，请使用句子序号，不用抄写全句；（2）答题卡上一个序号后只能写一处错误或不当之处的修改。</w:t>
      </w:r>
    </w:p>
    <w:p/>
    <w:p>
      <w:pPr>
        <w:pStyle w:val="pStyle"/>
      </w:pPr>
      <w:r>
        <w:rPr/>
        <w:t xml:space="preserve">4. (2023重庆)  </w:t>
      </w:r>
      <w:r>
        <w:rPr>
          <w:rStyle w:val="colorRedText"/>
        </w:rPr>
        <w:t xml:space="preserve">论证评价题：请阅读给定材料，指出其中存在的6处论证错误，并分别说明理由，每条不超过100字。（44分）</w:t>
      </w:r>
    </w:p>
    <w:p/>
    <w:p>
      <w:pPr>
        <w:pStyle w:val="pStyle"/>
      </w:pPr>
      <w:r>
        <w:rPr/>
        <w:t xml:space="preserve">5. (2023重庆)  </w:t>
      </w:r>
      <w:r>
        <w:rPr>
          <w:rStyle w:val="colorRedText"/>
        </w:rPr>
        <w:t xml:space="preserve">请准确理解给定材料的内涵，联系实际，围绕“法理情理、行孝行善”的话题，写一篇议论文。</w:t>
      </w:r>
    </w:p>
    <w:p>
      <w:pPr>
        <w:pStyle w:val="pStyle"/>
      </w:pPr>
      <w:r>
        <w:rPr/>
        <w:t xml:space="preserve">  要求：（1）观点明确，论述深刻，结构严谨，语言流畅；（2）总字数800～1000字。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网络市场为虚拟币，现实社会为官方货币。</w: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lt;line&gt;材料&lt;/line&gt;内容【出现“根据材料内容”提示我们只需阅读指定材料】，&lt;line&gt;概括在现实社会和网络市场上流行的货币种类&lt;/line&gt;【（1）“概括在现实社会和网络市场上的货币”提示本题作答主题为“现实社会流行的货币”和“网络市场上流行的货币”，阅读材料时需要注意与主题相关的信息；（2）“概括······种类”提示本题作答要素为种类，即类别，阅读材料时可以注意表示对现实世界中货币类别的介绍，也可以注意对网络市场上货币类别的介绍】。</w:t>
      </w:r>
    </w:p>
    <w:p>
      <w:pPr>
        <w:pStyle w:val="pStyle"/>
      </w:pPr>
      <w:r>
        <w:rPr/>
        <w:t xml:space="preserve">  要求：简明、准确，不超过20字。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目前&lt;line&gt;网络市场上流行的虚拟币&lt;/line&gt;发行主体都是比较神秘的，尽管也有人名和平台等相关信息披露，但是这些人是真是假，这些平台是合法注册还是非法注册，是在境外还是在境内，即使业内人士都不一定清楚。而官方货币以公开合法的政府为发行主体，以政府信用做担保，一旦发生信用风险和货币危机时，可以追索到信用主体本身。</w:t>
      </w:r>
    </w:p>
    <w:p>
      <w:pPr>
        <w:pStyle w:val="pStyle"/>
      </w:pPr>
      <w:r>
        <w:rPr/>
        <w:t xml:space="preserve">  〖（1）“目前网络市场上流行的虚拟币发行主体都是比较神秘的”介绍网络市场中虚拟币的发行主体，从“网络市场上流行的虚拟币”可知，网络市场上流行的币种为虚拟币，符合主题要素要求，由此可摘抄为：①网络市场为虚拟币。（2）“而官方货币以公开合法的政府为发行主体”介绍官方货币的发行主体为政府，而政府是现实世界中的主体，由此可知现实世界中的货币种类为官方货币，由此可摘抄为：②现实社会为官方货币〗</w:t>
      </w:r>
    </w:p>
    <w:p>
      <w:pPr>
        <w:pStyle w:val="pStyle"/>
      </w:pPr>
      <w:r>
        <w:rPr/>
        <w:t xml:space="preserve">  现在许多虚拟货币币值是根据算法形成的，人们要积攒币值需要不断地“挖矿”才能获取。而所谓“挖矿”，首先需要购置计算机配件，性能越高“挖矿”效率越高；其次是下载计算机应用软件APP，更新升级越快“挖矿”效率越高。最终，虚拟货币的挖矿机软硬件配置越高价格越贵，就能产生高额的虚拟货币币值。随着参与虚拟行为次数和频率的增加，虚拟货币也在升值。然而这个升值过程是不确定的，几乎无限。</w:t>
      </w:r>
    </w:p>
    <w:p>
      <w:pPr>
        <w:pStyle w:val="pStyle"/>
      </w:pPr>
      <w:r>
        <w:rPr/>
        <w:t xml:space="preserve">  〖本段主要介绍虚拟币币值的相关信息，无要点，可略读。〗</w:t>
      </w:r>
    </w:p>
    <w:p>
      <w:pPr>
        <w:pStyle w:val="pStyle"/>
      </w:pPr>
      <w:r>
        <w:rPr/>
        <w:t xml:space="preserve">  按照虚拟货币的无国界属性，理论上虚拟货币可以绕过汇率直接承担世界货币功能。然而目前在许多国家虚拟货币没有获得官方认可，交易兑现和保值得不到法律承认和保障，一旦脱线就分文不值。虽然在少数国家虚拟货币得到了默认，但是流通范围受限，交易兑现和保值或然性很大。比如以前购买特斯拉汽车可以用虚拟币支付，但之后马斯克宣布停止用比特币支付，其中的交易者拥有的比特币立即变成没有含金量的一大堆数字。</w:t>
      </w:r>
    </w:p>
    <w:p>
      <w:pPr>
        <w:pStyle w:val="pStyle"/>
      </w:pPr>
      <w:r>
        <w:rPr/>
        <w:t xml:space="preserve">  〖本段主要介绍虚拟币兑现和保值功能的相关信息，无要点，可略读。〗</w:t>
      </w:r>
    </w:p>
    <w:p>
      <w:pPr>
        <w:pStyle w:val="pStyle"/>
      </w:pPr>
      <w:r>
        <w:rPr/>
        <w:t xml:space="preserve">  </w:t>
      </w:r>
      <w:r>
        <w:rPr>
          <w:rStyle w:val="colorRedText"/>
        </w:rPr>
        <w:t xml:space="preserve">第三步——按题目要求整理要点</w:t>
      </w:r>
    </w:p>
    <w:p>
      <w:pPr>
        <w:pStyle w:val="pStyle"/>
      </w:pPr>
      <w:r>
        <w:rPr/>
        <w:t xml:space="preserve">  【梳理各个要点，按照材料逻辑顺序，依次罗列即可】</w:t>
      </w:r>
    </w:p>
    <w:p>
      <w:pPr>
        <w:pStyle w:val="pStyle"/>
      </w:pPr>
      <w:r>
        <w:rPr/>
        <w:t xml:space="preserve">  【要点①是网络市场流行的货币种类】网络市场为虚拟币；</w:t>
      </w:r>
    </w:p>
    <w:p>
      <w:pPr>
        <w:pStyle w:val="pStyle"/>
      </w:pPr>
      <w:r>
        <w:rPr/>
        <w:t xml:space="preserve">  【要点②是现实社会流行的货币种类】现实社会为官方货币；</w:t>
      </w:r>
    </w:p>
    <w:p>
      <w:pPr>
        <w:pStyle w:val="pStyle"/>
      </w:pPr>
      <w:r>
        <w:rPr/>
        <w:t xml:space="preserve">【来源】 2023年2月18日重庆市丰都县事业单位考试B类《综合应用能力》（网友回忆版）第1题</w:t>
      </w:r>
    </w:p>
    <w:p/>
    <w:p>
      <w:pPr/>
      <w:r>
        <w:rPr/>
        <w:t xml:space="preserve">第2题</w:t>
      </w:r>
    </w:p>
    <w:p>
      <w:pPr/>
      <w:r>
        <w:rPr/>
        <w:t xml:space="preserve">【知识点】 概念分析</w:t>
      </w:r>
    </w:p>
    <w:p>
      <w:pPr>
        <w:pStyle w:val="pStyle"/>
      </w:pPr>
      <w:r>
        <w:rPr/>
        <w:t xml:space="preserve">【答案】          1.发行主体不确定；2.货币币值不确定；3.兑现和保值功能不确定。</w: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lt;line&gt;材料&lt;/line&gt;内容【出现“根据材料内容”提示我们只需阅读指定材料】，&lt;line&gt;概括虚拟货币的三大特性&lt;/line&gt;【（1）“概括虚拟货币的三大特性”提示本题作答主题为“虚拟货币”，阅读材料时需要注意与主题相关的信息；（2）“概括······三大特性”提示本题作答要素为特性，即特征，阅读材料时可以注意“···不同于”“···的特点是”等特征标志词的表述，也要注意材料中能够区别于其他主题的信息；（3）“三大特性”提示本题作答要分为三条，标清序号。】。</w:t>
      </w:r>
    </w:p>
    <w:p>
      <w:pPr>
        <w:pStyle w:val="pStyle"/>
      </w:pPr>
      <w:r>
        <w:rPr/>
        <w:t xml:space="preserve">  要求：简明、准确，不超过30字。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目前&lt;line&gt;网络市场上流行的虚拟币发行主体都是比较神秘的&lt;/line&gt;，尽管也有人名和平台等相关信息披露，但是这些人是真是假，这些平台是合法注册还是非法注册，是在境外还是在境内，即使业内人士都不一定清楚。&lt;line&gt;而官方货币以公开合法的政府为发行主体&lt;/line&gt;，以政府信用做担保，一旦发生信用风险和货币危机时，可以追索到信用主体本身。</w:t>
      </w:r>
    </w:p>
    <w:p>
      <w:pPr>
        <w:pStyle w:val="pStyle"/>
      </w:pPr>
      <w:r>
        <w:rPr/>
        <w:t xml:space="preserve">  〖通过分析“目前网络市场上流行的虚拟币发行主体都是比较神秘的”与“而官方货币以公开合法的政府为发行主体”两句话可知，本段主要介绍网络市场上的虚拟货币与现实社会的官方货币在发行主体方面的区别，虚拟货币的发行主体神秘，不确定，而现实社会官方货币的发行主体是明确的政府，由此可知虚拟货币的特性之一为发行主体不确定，可摘抄为：①发行主体不确定。〗</w:t>
      </w:r>
    </w:p>
    <w:p>
      <w:pPr>
        <w:pStyle w:val="pStyle"/>
      </w:pPr>
      <w:r>
        <w:rPr/>
        <w:t xml:space="preserve">  &lt;line&gt;现在许多虚拟货币币值是根据算法形成的&lt;/line&gt;，人们要积攒币值需要不断地“挖矿”才能获取。而所谓“挖矿”，首先需要购置计算机配件，性能越高“挖矿”效率越高；其次是下载计算机应用软件APP，更新升级越快“挖矿”效率越高。最终，虚拟货币的挖矿机软硬件配置越高价格越贵，就能产生高额的虚拟货币币值。随着参与虚拟行为次数和频率的增加，虚拟货币也在升值。&lt;line&gt;然而这个升值过程是不确定的&lt;/line&gt;，&lt;line&gt;几乎无限&lt;/line&gt;。</w:t>
      </w:r>
    </w:p>
    <w:p>
      <w:pPr>
        <w:pStyle w:val="pStyle"/>
      </w:pPr>
      <w:r>
        <w:rPr/>
        <w:t xml:space="preserve">  〖通过“现在许多虚拟货币币值是根据算法形成的”可知本段主要介绍虚拟货币的币值，虚拟货币的币值主要通过“挖矿”来确定，但挖矿这一行为并无限制，因此导致虚拟币值“然而这个升值过程是不确定的，几乎无限”，即虚拟币币值无法确定，此为对虚拟币币值内容的介绍，且相比于其他货币而言在币值方面存在区别，由此可知虚拟货币的第二个特性为货币币值不确定，可摘抄为：②货币币值不确定〗</w:t>
      </w:r>
    </w:p>
    <w:p>
      <w:pPr>
        <w:pStyle w:val="pStyle"/>
      </w:pPr>
      <w:r>
        <w:rPr/>
        <w:t xml:space="preserve">  按照虚拟货币的无国界属性，&lt;line&gt;理论上虚拟货币可以绕过汇率直接承担世界货币功能&lt;/line&gt;。&lt;line&gt;然而目前在许多国家虚拟货币没有获得官方认可&lt;/line&gt;，&lt;line&gt;交易兑现和保值得不到法律承认和保障&lt;/line&gt;，一旦脱线就分文不值。虽然在少数国家虚拟货币得到了默认，但是流通范围受限，交易兑现和保值或然性很大。比如以前购买特斯拉汽车可以用虚拟币支付，但之后马斯克宣布停止用比特币支付，其中的交易者拥有的比特币立即变成没有含金量的一大堆数字。</w:t>
      </w:r>
    </w:p>
    <w:p>
      <w:pPr>
        <w:pStyle w:val="pStyle"/>
      </w:pPr>
      <w:r>
        <w:rPr/>
        <w:t xml:space="preserve">  〖通过“理论上虚拟货币可以绕过汇率直接承担世界货币功能”可知本段主要介绍虚拟货币的功能，通过“然而”一词表转折，介绍虚拟货币的由于在许多国家未得到认可，可知虚拟货币的兑现和保值功能得不到法律承认和保障，即兑换和保值功能不确定，而其他货币如纸币在此方面与虚拟货币存在较大区别，由此可知虚拟货币的第三个特性为兑换和保值功能不确定，可摘抄为：③兑现和保值功能不确定〗</w:t>
      </w:r>
    </w:p>
    <w:p>
      <w:pPr>
        <w:pStyle w:val="pStyle"/>
      </w:pPr>
      <w:r>
        <w:rPr/>
        <w:t xml:space="preserve">  </w:t>
      </w:r>
      <w:r>
        <w:rPr>
          <w:rStyle w:val="colorRedText"/>
        </w:rPr>
        <w:t xml:space="preserve">第三步——按题目要求整理要点</w:t>
      </w:r>
    </w:p>
    <w:p>
      <w:pPr>
        <w:pStyle w:val="pStyle"/>
      </w:pPr>
      <w:r>
        <w:rPr/>
        <w:t xml:space="preserve">  【梳理各个要点，按照材料逻辑顺序，依次罗列即可】</w:t>
      </w:r>
    </w:p>
    <w:p>
      <w:pPr>
        <w:pStyle w:val="pStyle"/>
      </w:pPr>
      <w:r>
        <w:rPr/>
        <w:t xml:space="preserve">  【要点①是特性一】发行主体不确定；</w:t>
      </w:r>
    </w:p>
    <w:p>
      <w:pPr>
        <w:pStyle w:val="pStyle"/>
      </w:pPr>
      <w:r>
        <w:rPr/>
        <w:t xml:space="preserve">  【要点②是特性二】货币币值不确定；</w:t>
      </w:r>
    </w:p>
    <w:p>
      <w:pPr>
        <w:pStyle w:val="pStyle"/>
      </w:pPr>
      <w:r>
        <w:rPr/>
        <w:t xml:space="preserve">  【要点③是特性二】兑现和保值功能不确定。</w:t>
      </w:r>
    </w:p>
    <w:p>
      <w:pPr>
        <w:pStyle w:val="pStyle"/>
      </w:pPr>
      <w:r>
        <w:rPr/>
        <w:t xml:space="preserve">【来源】 2023年2月18日重庆市丰都县事业单位考试B类《综合应用能力》（网友回忆版）第2题</w:t>
      </w:r>
    </w:p>
    <w:p/>
    <w:p>
      <w:pPr/>
      <w:r>
        <w:rPr/>
        <w:t xml:space="preserve">第3题</w:t>
      </w:r>
    </w:p>
    <w:p>
      <w:pPr/>
      <w:r>
        <w:rPr/>
        <w:t xml:space="preserve">【知识点】 校阅改错</w:t>
      </w:r>
    </w:p>
    <w:p>
      <w:pPr>
        <w:pStyle w:val="pStyle"/>
      </w:pPr>
      <w:r>
        <w:rPr/>
        <w:t xml:space="preserve">【答案】          （写出8处即可）</w:t>
      </w:r>
    </w:p>
    <w:p>
      <w:pPr>
        <w:pStyle w:val="pStyle"/>
      </w:pPr>
      <w:r>
        <w:rPr/>
        <w:t xml:space="preserve">         1.①句用词不当，应将“总价”改为“总值”</w:t>
      </w:r>
    </w:p>
    <w:p>
      <w:pPr>
        <w:pStyle w:val="pStyle"/>
      </w:pPr>
      <w:r>
        <w:rPr/>
        <w:t xml:space="preserve">         2.②句用词不当，应将“但是”删除</w:t>
      </w:r>
    </w:p>
    <w:p>
      <w:pPr>
        <w:pStyle w:val="pStyle"/>
      </w:pPr>
      <w:r>
        <w:rPr/>
        <w:t xml:space="preserve">         3.③句语法错误，应在“新发展格局”后加“的高度”</w:t>
      </w:r>
    </w:p>
    <w:p>
      <w:pPr>
        <w:pStyle w:val="pStyle"/>
      </w:pPr>
      <w:r>
        <w:rPr/>
        <w:t xml:space="preserve">         4.④句标点错误，应将“围绕产业链部署创新链，围绕创新链布局产业链”中的逗号改为顿号</w:t>
      </w:r>
    </w:p>
    <w:p>
      <w:pPr>
        <w:pStyle w:val="pStyle"/>
      </w:pPr>
      <w:r>
        <w:rPr/>
        <w:t xml:space="preserve">         5.④⑤语序不当，应将⑤句置于④句前</w:t>
      </w:r>
    </w:p>
    <w:p>
      <w:pPr>
        <w:pStyle w:val="pStyle"/>
      </w:pPr>
      <w:r>
        <w:rPr/>
        <w:t xml:space="preserve">         6.⑥句用词不当，应将“引诱产业、使产业升级”改为“引导产业、升级产业” </w:t>
      </w:r>
    </w:p>
    <w:p>
      <w:pPr>
        <w:pStyle w:val="pStyle"/>
      </w:pPr>
      <w:r>
        <w:rPr/>
        <w:t xml:space="preserve">         7.⑦句存在错别字，应将“叠代”改为“迭代”</w:t>
      </w:r>
    </w:p>
    <w:p>
      <w:pPr>
        <w:pStyle w:val="pStyle"/>
      </w:pPr>
      <w:r>
        <w:rPr/>
        <w:t xml:space="preserve">         8.⑧句用词不当，应将“通过”改为“推动”</w:t>
      </w:r>
    </w:p>
    <w:p>
      <w:pPr>
        <w:pStyle w:val="pStyle"/>
      </w:pPr>
      <w:r>
        <w:rPr/>
        <w:t xml:space="preserve">         9.⑩句用词不当，应将“前进”改为“迈进”</w:t>
      </w:r>
    </w:p>
    <w:p>
      <w:pPr>
        <w:pStyle w:val="pStyle"/>
      </w:pPr>
      <w:r>
        <w:rPr/>
        <w:t xml:space="preserve">         10.⑫句逻辑错误，应改为“模拟技术对数字技术”</w:t>
      </w:r>
    </w:p>
    <w:p>
      <w:pPr>
        <w:pStyle w:val="pStyle"/>
      </w:pPr>
      <w:r>
        <w:rPr/>
        <w:t xml:space="preserve">         11. ⑬句语法错误，应在“制定规划、完善标准······等”前加“通过”</w:t>
      </w:r>
    </w:p>
    <w:p>
      <w:pPr>
        <w:pStyle w:val="pStyle"/>
      </w:pPr>
      <w:r>
        <w:rPr/>
        <w:t xml:space="preserve">         12.⑭句语法错误，应在“建立······产业创新”后加“体系”</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下列材料【提示阅读范围确定】在&lt;line&gt;行文逻辑、文字运用等方面&lt;/line&gt;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请指出其中的8处并予以改正&lt;/line&gt;。【提示我们有两个任务，指出8处错误，并写出改正后的内容。】（32分）</w:t>
      </w:r>
    </w:p>
    <w:p>
      <w:pPr>
        <w:pStyle w:val="pStyle"/>
      </w:pPr>
      <w:r>
        <w:rPr/>
        <w:t xml:space="preserve">  要求：（1）指出及改正时，请使用句子序号，不用抄写全句【用“①XX错误，应将······改为······”即可，不用将整句话摘抄下来】；（2）答题卡上一个序号后只能写一处错误或不当之处的修改【明确书写要求，不能写超过8处的错误】。</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第一段：</w:t>
      </w:r>
    </w:p>
    <w:p>
      <w:pPr>
        <w:pStyle w:val="pStyle"/>
      </w:pPr>
      <w:r>
        <w:rPr/>
        <w:t xml:space="preserve">  ①据海关统计，今年上半年我国货物贸易进出口&lt;line&gt;总价&lt;/line&gt;19.8万亿元人民币，同比增长9.4%，其中出口增长13.2%。</w:t>
      </w:r>
    </w:p>
    <w:p>
      <w:pPr>
        <w:pStyle w:val="pStyle"/>
      </w:pPr>
      <w:r>
        <w:rPr/>
        <w:t xml:space="preserve">  〖①句“······货物贸易进出口总价······”这一表述中，“总价”指总的价格，而此处并非介绍某种商品的价格是多少，而是指我国货物贸易进出口达到了怎样的数值。由此可得出要点：①句用词不当，应将“总价”改为“总值”〗</w:t>
      </w:r>
    </w:p>
    <w:p>
      <w:pPr>
        <w:pStyle w:val="pStyle"/>
      </w:pPr>
      <w:r>
        <w:rPr/>
        <w:t xml:space="preserve">  ②在世界百年变局叠加世纪疫情的背景下，国际环境更趋严峻复杂，这一成绩单既展示了我国经济的韧性，&lt;line&gt;但是&lt;/line&gt;也表现出我国的优势产业链具有较高的稳定性和安全性，同时也要看到，我国部分产业链还存在不稳、不强、不安全的问题。</w:t>
      </w:r>
    </w:p>
    <w:p>
      <w:pPr>
        <w:pStyle w:val="pStyle"/>
      </w:pPr>
      <w:r>
        <w:rPr/>
        <w:t xml:space="preserve">  〖②句关联词“但是”表示转折，但此处“但是”前为“这一成绩单既展示了······韧性”，后文为“也表现出······较高的稳定性和安全性”，前后均为积极表述，为并列关系，使用句子中的“既······也······”可完成句意，此处“但是”一词使用不当。由此可得出要点：②句用词不当，应将“但是”删除〗</w:t>
      </w:r>
    </w:p>
    <w:p>
      <w:pPr>
        <w:pStyle w:val="pStyle"/>
      </w:pPr>
      <w:r>
        <w:rPr/>
        <w:t xml:space="preserve">  ③我们必须&lt;line&gt;站在&lt;/line&gt;加快构建以国内大循环为主体、国内国际双循环相互促进的&lt;line&gt;新发展格局&lt;/line&gt;去理解和把握产业链稳定安全的时代特征和重要性。</w:t>
      </w:r>
    </w:p>
    <w:p>
      <w:pPr>
        <w:pStyle w:val="pStyle"/>
      </w:pPr>
      <w:r>
        <w:rPr/>
        <w:t xml:space="preserve">  〖③句“站在······新发展格局”搭配不当，“站在”一般指站立在某处，此处的“新发展格局”是一种发展状态，应当是借助“以国内大循环为主体、国内国际双循环相互促进”这一发展格局更好地去理解与把握产业链的特征与重要性，可在“新发展格局”后加“的高度”补充完整句意。由此可得出要点：③句语法错误，应在“新发展格局”后加“的高度”〗</w:t>
      </w:r>
    </w:p>
    <w:p>
      <w:pPr>
        <w:pStyle w:val="pStyle"/>
      </w:pPr>
      <w:r>
        <w:rPr/>
        <w:t xml:space="preserve">  &lt;line&gt;④&lt;/line&gt;而要实现产业链稳定安全，其重要途径就是&lt;line&gt;围绕产业链部署创新链，围绕创新链布局产业链&lt;/line&gt;。&lt;line&gt;⑤&lt;/line&gt;实践证明，只有把产业链稳定安全的主动权、控制权抓在自己手中，才能实现经济高质量发展。</w:t>
      </w:r>
    </w:p>
    <w:p>
      <w:pPr>
        <w:pStyle w:val="pStyle"/>
      </w:pPr>
      <w:r>
        <w:rPr/>
        <w:t xml:space="preserve">  〖1.④句“围绕产业链部署创新链，围绕创新链布局产业链”前后为相同结构，形成并列关系，并列短语结构中应使用顿号衔接，由此可得出要点：④句标点错误，应将“围绕产业链部署创新链，围绕创新链布局产业链”中的逗号改为顿号2.④⑤句前文介绍产业链稳定的重要性，而后文第二段主要介绍“围绕产业链部署创新链、围绕创新链布局产业链”如何展开，因此⑤句应移前，总结产业链稳定的重要意义，而④句应放在第一段结尾开启下文。由此可得出要点：④⑤语序不当，应将⑤句置于④句前〗</w:t>
      </w:r>
    </w:p>
    <w:p>
      <w:pPr>
        <w:pStyle w:val="pStyle"/>
      </w:pPr>
      <w:r>
        <w:rPr/>
        <w:t xml:space="preserve">  </w:t>
      </w:r>
      <w:r>
        <w:rPr>
          <w:rStyle w:val="colorRedText"/>
        </w:rPr>
        <w:t xml:space="preserve">第二段：</w:t>
      </w:r>
    </w:p>
    <w:p>
      <w:pPr>
        <w:pStyle w:val="pStyle"/>
      </w:pPr>
      <w:r>
        <w:rPr/>
        <w:t xml:space="preserve">  ⑥围绕产业链部署创新链、围绕创新链布局产业链，一方面要以产业需求为导向进行创新，另一方面要以创新成果&lt;line&gt;引诱产业、使产业升级&lt;/line&gt;。</w:t>
      </w:r>
    </w:p>
    <w:p>
      <w:pPr>
        <w:pStyle w:val="pStyle"/>
      </w:pPr>
      <w:r>
        <w:rPr/>
        <w:t xml:space="preserve">  〖⑥句“引诱产业、使产业升级”搭配不当，“引诱”指诱导，多指引人做坏事，与此处语境不符，应改为“引导”，指用创新成果指引产业发展。同时，此处标点符号为顿号，表示并列关系，因此可将后文改为“升级产业”，谢谢您构成并列结构。由此可得出要点：⑥句用词不当，应将“引诱产业、使产业升级”改为“引导产业、升级产业”〗</w:t>
      </w:r>
    </w:p>
    <w:p>
      <w:pPr>
        <w:pStyle w:val="pStyle"/>
      </w:pPr>
      <w:r>
        <w:rPr/>
        <w:t xml:space="preserve">  ⑦要通过拆除阻碍产业化的“篱笆墙”，真正实现创新链和产业链互动、互促、互融，使创新&lt;line&gt;叠代&lt;/line&gt;有动力、产业升级有支撑，促进创新成果更快转化为现实生产力。</w:t>
      </w:r>
    </w:p>
    <w:p>
      <w:pPr>
        <w:pStyle w:val="pStyle"/>
      </w:pPr>
      <w:r>
        <w:rPr/>
        <w:t xml:space="preserve">  〖⑦句“叠代”一词存在错别字，“叠”指一层加上一层、重复、折叠等，但此处意为更新换代，应改为表示轮流、替换的“迭”字，由此可得出要点：⑦句存在错别字，应将“叠代”改为“迭代”〗</w:t>
      </w:r>
    </w:p>
    <w:p>
      <w:pPr>
        <w:pStyle w:val="pStyle"/>
      </w:pPr>
      <w:r>
        <w:rPr/>
        <w:t xml:space="preserve">  </w:t>
      </w:r>
      <w:r>
        <w:rPr>
          <w:rStyle w:val="colorRedText"/>
        </w:rPr>
        <w:t xml:space="preserve">第三段：</w:t>
      </w:r>
    </w:p>
    <w:p>
      <w:pPr>
        <w:pStyle w:val="pStyle"/>
      </w:pPr>
      <w:r>
        <w:rPr/>
        <w:t xml:space="preserve">  ⑧围绕战略性新兴产业和未来产业发展加强科技创新体系建设，大力&lt;line&gt;通过&lt;/line&gt;量子科技、基因技术、脑科学等前沿科技基础研究的关键技术创新、集成及应用。</w:t>
      </w:r>
    </w:p>
    <w:p>
      <w:pPr>
        <w:pStyle w:val="pStyle"/>
      </w:pPr>
      <w:r>
        <w:rPr/>
        <w:t xml:space="preserve">  〖⑧句“通过······基础研究的关键技术创新、集成及应用”搭配不当，“通过”指的是以人或事物为媒介或手段达到某种目的，比如“通过座谈会征询意见”“通过老艺人收集民间故事”等，但此处不存在某种手段或媒介，而是要让技术创新、集成及应用。由此可得出要点：⑧句用词不当，应将“通过”改为“推动”〗</w:t>
      </w:r>
    </w:p>
    <w:p>
      <w:pPr>
        <w:pStyle w:val="pStyle"/>
      </w:pPr>
      <w:r>
        <w:rPr/>
        <w:t xml:space="preserve">  ⑨围绕产业链短板和创新链痛点进行重点布局，在基础材料、核心零部件、重大装备、先进科学仪器和检验检测设备、工业软件等重大产业领域，调动企业自主研发积极性，发挥资本的积极作用，不断提高创新要素市场化配置。⑩保障产业链供应链安全稳定，通过科技赋能，使强企更强、优势产业更优、不断&lt;line&gt;向&lt;/line&gt;价值链高端&lt;line&gt;前进&lt;/line&gt;。</w:t>
      </w:r>
    </w:p>
    <w:p>
      <w:pPr>
        <w:pStyle w:val="pStyle"/>
      </w:pPr>
      <w:r>
        <w:rPr/>
        <w:t xml:space="preserve">  〖⑩句“前进”指向前走或是事物向好的方向发展，比如“勇敢前进”“不断前进”“时代在前进”等，此处“不断向价值链高端前进”搭配不当，应当改为“向······迈进”由此可得出要点：⑩句用词不当，应将“前进”改为“迈进”〗</w:t>
      </w:r>
    </w:p>
    <w:p>
      <w:pPr>
        <w:pStyle w:val="pStyle"/>
      </w:pPr>
      <w:r>
        <w:rPr/>
        <w:t xml:space="preserve">  </w:t>
      </w:r>
      <w:r>
        <w:rPr>
          <w:rStyle w:val="colorRedText"/>
        </w:rPr>
        <w:t xml:space="preserve">第四段：</w:t>
      </w:r>
    </w:p>
    <w:p>
      <w:pPr>
        <w:pStyle w:val="pStyle"/>
      </w:pPr>
      <w:r>
        <w:rPr/>
        <w:t xml:space="preserve">  ⑪从产业经济学看，产业发展对于采用新技术并不天然友好，受投入产出规律影响，如果技术的边际投入成本超过了产出，那么产业可能会对新技术有所抵触。⑫如当年日本电子企业的&lt;line&gt;数字技术对模拟技术&lt;/line&gt;的抵触就是一个案例。</w:t>
      </w:r>
    </w:p>
    <w:p>
      <w:pPr>
        <w:pStyle w:val="pStyle"/>
      </w:pPr>
      <w:r>
        <w:rPr/>
        <w:t xml:space="preserve">  〖⑫句“数字技术对模拟技术的抵触”与事实不符，数字技术是更为先进的技术，近年来才取得重大发展，而此处提到“产业可能会对新技术有所抵触”“当年日本电子企业······抵触”等，结合时代背景，可知抵触的应是数字技术。由此可得出要点：⑫句逻辑错误，应改为“模拟技术对数字技术”〗</w:t>
      </w:r>
    </w:p>
    <w:p>
      <w:pPr>
        <w:pStyle w:val="pStyle"/>
      </w:pPr>
      <w:r>
        <w:rPr/>
        <w:t xml:space="preserve">  ⑬这就需要更好发挥政府作用，&lt;line&gt;制定规划、完善标准以及设立前瞻性产业引导基金&lt;/line&gt;等，促进产业链创新链深度融合。</w:t>
      </w:r>
    </w:p>
    <w:p>
      <w:pPr>
        <w:pStyle w:val="pStyle"/>
      </w:pPr>
      <w:r>
        <w:rPr/>
        <w:t xml:space="preserve">  〖⑬句“制定规划、完善标准以及设立前瞻性产业引导基金等”与语境不符，此处“需要更好发挥政府作用”，接下来要讨论的是政府将通过什么样的方式，以“促进产业链创新链深度融合”，而“制定规划”“完善标准”“设立······基金”等均为发挥政府作用的方式，需在前加“通过”补充完整句意。由此可得出要点：⑬句语法错误，应在“制定规划、完善标准······等”前加“通过”〗</w:t>
      </w:r>
    </w:p>
    <w:p>
      <w:pPr>
        <w:pStyle w:val="pStyle"/>
      </w:pPr>
      <w:r>
        <w:rPr/>
        <w:t xml:space="preserve">  ⑭只有使政府有形之手、市场无形之手协同发力，才能把握大势、抢占先机，&lt;line&gt;建立&lt;/line&gt;具有中国风格和中国气派的&lt;line&gt;产业创新&lt;/line&gt;，做好“围绕产业链部署创新链、围绕创新链布局产业链”这篇大文章。</w:t>
      </w:r>
    </w:p>
    <w:p>
      <w:pPr>
        <w:pStyle w:val="pStyle"/>
      </w:pPr>
      <w:r>
        <w:rPr/>
        <w:t xml:space="preserve">  〖⑭句“建立······产业创新”搭配不当，“建立”指开始成立、开始形成等，比如“建立政权”“建立友谊”，此处无法建立“创新”，而是围绕产业链部署创新链、围绕创新链布局产业链，建立产业创新体系。由此可得出要点：⑭句语法错误，应在“建立······产业创新”后加“体系”〗</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1.①句用词不当，应将“总价”改为“总值”</w:t>
      </w:r>
    </w:p>
    <w:p>
      <w:pPr>
        <w:pStyle w:val="pStyle"/>
      </w:pPr>
      <w:r>
        <w:rPr/>
        <w:t xml:space="preserve">  2.②句用词不当，应将“但是”删除</w:t>
      </w:r>
    </w:p>
    <w:p>
      <w:pPr>
        <w:pStyle w:val="pStyle"/>
      </w:pPr>
      <w:r>
        <w:rPr/>
        <w:t xml:space="preserve">  3.③句语法错误，应在“新发展格局”后加“的高度”</w:t>
      </w:r>
    </w:p>
    <w:p>
      <w:pPr>
        <w:pStyle w:val="pStyle"/>
      </w:pPr>
      <w:r>
        <w:rPr/>
        <w:t xml:space="preserve">  4.④句标点错误，应将“围绕产业链部署创新链，围绕创新链布局产业链”中的逗号改为顿号</w:t>
      </w:r>
    </w:p>
    <w:p>
      <w:pPr>
        <w:pStyle w:val="pStyle"/>
      </w:pPr>
      <w:r>
        <w:rPr/>
        <w:t xml:space="preserve">  5.④⑤语序不当，应将⑤句置于④句前</w:t>
      </w:r>
    </w:p>
    <w:p>
      <w:pPr>
        <w:pStyle w:val="pStyle"/>
      </w:pPr>
      <w:r>
        <w:rPr/>
        <w:t xml:space="preserve">  6.⑥句用词不当，应将“引诱产业、使产业升级”改为“引导产业、升级产业” </w:t>
      </w:r>
    </w:p>
    <w:p>
      <w:pPr>
        <w:pStyle w:val="pStyle"/>
      </w:pPr>
      <w:r>
        <w:rPr/>
        <w:t xml:space="preserve">  7.⑦句存在错别字，应将“叠代”改为“迭代”</w:t>
      </w:r>
    </w:p>
    <w:p>
      <w:pPr>
        <w:pStyle w:val="pStyle"/>
      </w:pPr>
      <w:r>
        <w:rPr/>
        <w:t xml:space="preserve">  8.⑧句用词不当，应将“通过”改为“推动”</w:t>
      </w:r>
    </w:p>
    <w:p>
      <w:pPr>
        <w:pStyle w:val="pStyle"/>
      </w:pPr>
      <w:r>
        <w:rPr/>
        <w:t xml:space="preserve">  9.⑩句用词不当，应将“前进”改为“迈进”</w:t>
      </w:r>
    </w:p>
    <w:p>
      <w:pPr>
        <w:pStyle w:val="pStyle"/>
      </w:pPr>
      <w:r>
        <w:rPr/>
        <w:t xml:space="preserve">  10.⑫句逻辑错误，应改为“模拟技术对数字技术” </w:t>
      </w:r>
    </w:p>
    <w:p>
      <w:pPr>
        <w:pStyle w:val="pStyle"/>
      </w:pPr>
      <w:r>
        <w:rPr/>
        <w:t xml:space="preserve">  11. ⑬句语法错误，应在“制定规划、完善标准······等”前加“通过”</w:t>
      </w:r>
    </w:p>
    <w:p>
      <w:pPr>
        <w:pStyle w:val="pStyle"/>
      </w:pPr>
      <w:r>
        <w:rPr/>
        <w:t xml:space="preserve">  12.⑭句语法错误，应在“建立······产业创新”后加“体系”</w:t>
      </w:r>
    </w:p>
    <w:p>
      <w:pPr>
        <w:pStyle w:val="pStyle"/>
      </w:pPr>
      <w:r>
        <w:rPr/>
        <w:t xml:space="preserve">【来源】 2023年2月18日重庆市丰都县事业单位考试B类《综合应用能力》（网友回忆版）第3题</w:t>
      </w:r>
    </w:p>
    <w:p/>
    <w:p>
      <w:pPr/>
      <w:r>
        <w:rPr/>
        <w:t xml:space="preserve">第4题</w:t>
      </w:r>
    </w:p>
    <w:p>
      <w:pPr/>
      <w:r>
        <w:rPr/>
        <w:t xml:space="preserve">【知识点】 论证评价（综应）</w:t>
      </w:r>
    </w:p>
    <w:p>
      <w:pPr>
        <w:pStyle w:val="pStyle"/>
      </w:pPr>
      <w:r>
        <w:rPr/>
        <w:t xml:space="preserve">【答案】          1. 第一段无法通过《社会心理学》中的调查分析证明“颜值即正义”。因为这一著作中的案例只是涉及到男性，无法推出女性是否具有同等道理，无法得出普遍性结论，此处以偏概全。</w:t>
      </w:r>
    </w:p>
    <w:p>
      <w:pPr>
        <w:pStyle w:val="pStyle"/>
      </w:pPr>
      <w:r>
        <w:rPr/>
        <w:t xml:space="preserve">         2. 第一段由宣传旅游胜地的短视频获得正面称赞无法推出“颜值即正义”。因为论据中短视频获得称赞并未明确说明获得称赞是因为颜值，此处论据不充分。</w:t>
      </w:r>
    </w:p>
    <w:p>
      <w:pPr>
        <w:pStyle w:val="pStyle"/>
      </w:pPr>
      <w:r>
        <w:rPr/>
        <w:t xml:space="preserve">         3.第二段推不出颜值并非裁决“正义”与否的标尺这一结论。此处论据只一味强调每个人有追求美的权利，不应打上“丑”的烙印忽视其他一切，但为什么颜值不是“正义”未给出论证过程，只是单纯重复观点，属于循环论证。</w:t>
      </w:r>
    </w:p>
    <w:p>
      <w:pPr>
        <w:pStyle w:val="pStyle"/>
      </w:pPr>
      <w:r>
        <w:rPr/>
        <w:t xml:space="preserve">         4.第三段无法推出评价“美”应关注内在的真诚、正义，评价媒介作品要着眼于画面整体及其背后的文化、自然这一结论。此处缺少论据支撑，前文段2只提到不能过于片面，只看表面，但并未给出原因，存在论据不充分。</w:t>
      </w:r>
    </w:p>
    <w:p>
      <w:pPr>
        <w:pStyle w:val="pStyle"/>
      </w:pPr>
      <w:r>
        <w:rPr/>
        <w:t xml:space="preserve">         5.第四段由电影《无问西东》里的话推不出“我们更要提高审‘美’能力，用更大的格局看待世间的‘美’与‘丑’”。从电影中引用的话是否成立并未经过科学论证，缺少逻辑或事实依据，真实性存疑，此处论据不成立。</w:t>
      </w:r>
    </w:p>
    <w:p>
      <w:pPr>
        <w:pStyle w:val="pStyle"/>
      </w:pPr>
      <w:r>
        <w:rPr/>
        <w:t xml:space="preserve">         6.第四段由每个人都可能成为“网红”，都可能是领跑者、更新者推不出“我们更要提高审‘美’能力，用更大的格局看待世间的‘美’与‘丑’”。此处为可能性论据，可能成为网红，也可能不会成为网红，可能推不出必然。</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阅读&lt;line&gt;指定材料&lt;/line&gt;【提示本题材料范围确定】，&lt;line&gt;指出其中存在的6处论证错误&lt;/line&gt;，&lt;line&gt;并分别说明理由&lt;/line&gt;【（1）“指出······说明理由”提示本题作答任务有两个，找到6处论证错误，并说明每处论证错误的理由；（2）找到论证错误，即找到论据在论证论点过程中存在的错误，阅读材料时要格外注意论据论点标志词，找到论据和论点，进而分析论证错误，写出理由】，&lt;line&gt;每条不超过100字&lt;/line&gt;【每条答案中指出错误和说明理由的总字数不超过100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lt;line&gt;“颜值即正义”，这句话也有一定的道理&lt;/line&gt;。戴维·迈尔斯在其所著的《社会心理学》中提到：心理学家约翰·斯图尔特分析了大量案例后总结，同样程度罪行的男性被告，颜值越高，法院的量刑越轻。&lt;line&gt;同样的道理在最近的事件中也得到了印证&lt;/line&gt;，利用短视频宣传当地旅游胜地的做法近几年屡见不鲜，其中也有不少出圈的案例，比如新疆昭苏县的女县长贺娇龙在雪地策马奔腾、四川甘孜州文旅局局长刘洪的“笑傲江湖变装视频”······这些视频的反馈无一不是正面称赞的。</w:t>
      </w:r>
    </w:p>
    <w:p>
      <w:pPr>
        <w:pStyle w:val="pStyle"/>
      </w:pPr>
      <w:r>
        <w:rPr/>
        <w:t xml:space="preserve">  【（1）找论点论据。本段段首句意在说明一个道理，所谓“颜值即正义”，因此段首句为此处论点。在该句后，戴维·迈尔斯的著作中提到的事例内容对观点展开论证。（2）分析论证错误。戴维·迈尔斯的著作中的相关内容作为论据展开论证时，虽然是通过对大量的案例分析总结，但是最终总结得出的只针对男性，而且只是针对犯罪量刑方面；但论点中“颜值即正义”有一定道理是建立在所有人和领域基础上的普遍结论，此处以偏概全；（3）找论点论据。“同样的道理在最近的事件中也得到了印证”说明此处也存在论证关系，论证的道理也就是观点仍然是前文中“颜值即正义”有一定道理，而论据则为后文中列举的“最近的事件”。（4）分析论证错误。论据中通过大众对这些宣传当地旅游胜地而出圈的短视频无一不是正面点赞说明“颜值即正义”，但论据中并未明确说明这些视频反馈是正面称赞的原因是短视频或者博主是具有颜值的，网友的点赞更多是基于当地官员负责人的态度等方面，属于论据不充分。】</w:t>
      </w:r>
    </w:p>
    <w:p>
      <w:pPr>
        <w:pStyle w:val="pStyle"/>
      </w:pPr>
      <w:r>
        <w:rPr/>
        <w:t xml:space="preserve">  </w:t>
      </w:r>
      <w:r>
        <w:rPr>
          <w:rStyle w:val="colorRedText"/>
        </w:rPr>
        <w:t xml:space="preserve">段2：</w:t>
      </w:r>
      <w:r>
        <w:rPr/>
        <w:t xml:space="preserve">但是，颜值真的是裁决“正义”与否的标尺吗？&lt;line&gt;实则不然&lt;/line&gt;。每个人都有追求美的权利，也有着对美好事物天然的向往，但一个媒介作品若只是因为一个人的长相而忽略掉镜头中其他的一切，将其打上“丑”的烙印进行批判，那会不会太过片面、苛刻了些？</w:t>
      </w:r>
    </w:p>
    <w:p>
      <w:pPr>
        <w:pStyle w:val="pStyle"/>
      </w:pPr>
      <w:r>
        <w:rPr/>
        <w:t xml:space="preserve">  【（1）找论点论据。本段段首句意在说明颜值并非裁决“正义”与否的标尺，也就是前文提及的“颜值即正义”这一命题为假，此为论点内容。后文内容展开解释为什么颜值并非裁决“正义”与否的标尺，属于论据。（2）分析论证错误。论据主要意在表述每个人都有追求美的权利，不应该因为长相而忽略其他方面，但并没有说明为什么颜值不是“正义”，只是在强调不应该过于片面、严苛，不能只因为长相忽略镜头中的其他一切，并没有给出逻辑或事实依据，只是单纯重复、强调观点，缺少论证过程，属于循环论证。】</w:t>
      </w:r>
    </w:p>
    <w:p>
      <w:pPr>
        <w:pStyle w:val="pStyle"/>
      </w:pPr>
      <w:r>
        <w:rPr/>
        <w:t xml:space="preserve">  </w:t>
      </w:r>
      <w:r>
        <w:rPr>
          <w:rStyle w:val="colorRedText"/>
        </w:rPr>
        <w:t xml:space="preserve">段3：</w:t>
      </w:r>
      <w:r>
        <w:rPr/>
        <w:t xml:space="preserve">诚然，我们评价“美”&lt;line&gt;不应&lt;/line&gt;只停留在表面，一个人“丑”与“美”的评价依据&lt;line&gt;应该&lt;/line&gt;是内在的真诚、正义；评判一个媒介作品“丑”与“美”&lt;line&gt;更应该&lt;/line&gt;着眼于画面的整体，用心去感受背后的历史文化、自然风光。</w:t>
      </w:r>
    </w:p>
    <w:p>
      <w:pPr>
        <w:pStyle w:val="pStyle"/>
      </w:pPr>
      <w:r>
        <w:rPr/>
        <w:t xml:space="preserve">  【（1）找论点论据。“诚然”意为确实如此，即肯定前文内容，与段2表述相似，在本段中“我们评价‘美’不应······，一个人······应该是······；评判一个媒介作品······更应该······”这些表述均为作者的观点输出，因此本段是基于前文内容得出的论点。（2）分析论证错误。此处论据承接前文，讨论的是“一个人“丑”与“美”的评价依据应该是内在的真诚、正义”，在此基础上进一步提出“评判一个媒介作品······更应该······”，但这一论点与前文类似，并未给出任何事实或逻辑方面的依据，只是承接前文“一个媒介作品若只是因为一个人的长相而忽略掉镜头中其他的一切，将其打上“丑”的烙印进行批判，那会不会太过片面、苛刻了些”，仍然为观点陈述，存在论据不充分的错误。】</w:t>
      </w:r>
    </w:p>
    <w:p>
      <w:pPr>
        <w:pStyle w:val="pStyle"/>
      </w:pPr>
      <w:r>
        <w:rPr/>
        <w:t xml:space="preserve">  </w:t>
      </w:r>
      <w:r>
        <w:rPr>
          <w:rStyle w:val="colorRedText"/>
        </w:rPr>
        <w:t xml:space="preserve">段4：</w:t>
      </w:r>
      <w:r>
        <w:rPr/>
        <w:t xml:space="preserve">电影《无问西东》里有一句话：这个时代缺的不是完美的人，缺的是从自己心底给出的真心、正义、无畏和同情。自媒体兴起的今天，每个人都可能成为“网红”，每个人都可能是一种潮流的领跑者、审美的更新者，在鱼龙混杂的信息中&lt;line&gt;我们更要&lt;/line&gt;提高审“美”能力，用更大的格局，更广阔、深刻的视野看待世间的“美”与“丑”。</w:t>
      </w:r>
    </w:p>
    <w:p>
      <w:pPr>
        <w:pStyle w:val="pStyle"/>
      </w:pPr>
      <w:r>
        <w:rPr/>
        <w:t xml:space="preserve">  【（1）找论点论据。本段段尾句意在说明“我们更要······”，即在前文基础上推出结论，总结基于前文现实应如何做，因此“我们更要提高审‘美’能力，用更大的格局，更广阔、深刻的视野看待世间的‘美’与‘丑’”为论点，前文内容分别从两个角度展开论证，因此出现两个论据，分别是①“电影《无问西东》里有一句话：这个时代缺的不是完美的人，缺的是从自己心底给出的真心、正义、无畏和同情”和②“自媒体兴起的今天，每个人都可能成为“网红”，每个人都可能是一种潮流的领跑者、审美的更新者”。（2）分析论证错误。论点核心在表述看待美丑应当用更大的格局。论据①借助电影《无问西东》中的一句话来证明论点，但此处并未从事实或逻辑角度论证该引言是否成立，是否能证明我们要提高审美能力这一点，此处论据不成立。论据②则提到每个人都“可能”成为网红，“可能”是领跑者、更新者，属于可能性论据，也就是可能成为网红，也有可能无法成为网红，这种可能性论据推不出必然性、确定性的结论，论点中“我们更要······”均为确定性表达，此处可能推必然，存在预期理由的论证错误。】</w:t>
      </w:r>
    </w:p>
    <w:p>
      <w:pPr>
        <w:pStyle w:val="pStyle"/>
      </w:pPr>
      <w:r>
        <w:rPr/>
        <w:t xml:space="preserve">  </w:t>
      </w:r>
      <w:r>
        <w:rPr>
          <w:rStyle w:val="colorRedText"/>
        </w:rPr>
        <w:t xml:space="preserve">第三步——按题目要求整理要点</w:t>
      </w:r>
    </w:p>
    <w:p>
      <w:pPr>
        <w:pStyle w:val="pStyle"/>
      </w:pPr>
      <w:r>
        <w:rPr/>
        <w:t xml:space="preserve">  【按照题目要求，答案要分条书写，包括指出错误和说明理由2部分；要注意不能超字数，字数不足需要进行概括，但概括时需要注意保留明显的错误标志词。】</w:t>
      </w:r>
    </w:p>
    <w:p>
      <w:pPr>
        <w:pStyle w:val="pStyle"/>
      </w:pPr>
      <w:r>
        <w:rPr/>
        <w:t xml:space="preserve">  1.第一段无法通过《社会心理学》中的调查分析证明“颜值即正义”。因为这一著作中的案例只是涉及到男性，无法推出女性是否具有同等道理，无法得出普遍性结论，此处以偏概全。</w:t>
      </w:r>
    </w:p>
    <w:p>
      <w:pPr>
        <w:pStyle w:val="pStyle"/>
      </w:pPr>
      <w:r>
        <w:rPr/>
        <w:t xml:space="preserve">  2.第一段由宣传旅游胜地的短视频获得正面称赞无法推出“颜值即正义”。因为论据中短视频获得称赞并未明确说明获得称赞是因为颜值，此处论据不充分。</w:t>
      </w:r>
    </w:p>
    <w:p>
      <w:pPr>
        <w:pStyle w:val="pStyle"/>
      </w:pPr>
      <w:r>
        <w:rPr/>
        <w:t xml:space="preserve">  3.第二段推不出颜值并非裁决“正义”与否的标尺这一结论。此处论据只一味强调每个人有追求美的权利，不应打上“丑”的烙印忽视其他一切，但为什么颜值不是“正义”未给出论证过程，只是单纯重复观点，属于循环论证。</w:t>
      </w:r>
    </w:p>
    <w:p>
      <w:pPr>
        <w:pStyle w:val="pStyle"/>
      </w:pPr>
      <w:r>
        <w:rPr/>
        <w:t xml:space="preserve">  4.第三段无法推出评价“美”应关注内在的真诚、正义，评价媒介作品要着眼于画面整体及其背后的文化、自然这一结论。此处缺少论据支撑，前文段2只提到不能过于片面，只看表面，但并未给出原因，存在论据不充分。</w:t>
      </w:r>
    </w:p>
    <w:p>
      <w:pPr>
        <w:pStyle w:val="pStyle"/>
      </w:pPr>
      <w:r>
        <w:rPr/>
        <w:t xml:space="preserve">  5.第四段由电影《无问西东》里的话推不出“我们更要提高审‘美’能力，用更大的格局看待世间的‘美’与‘丑’”。从电影中引用的话是否成立并未经过科学论证，缺少逻辑或事实依据，真实性存疑，此处论据不成立。</w:t>
      </w:r>
    </w:p>
    <w:p>
      <w:pPr>
        <w:pStyle w:val="pStyle"/>
      </w:pPr>
      <w:r>
        <w:rPr/>
        <w:t xml:space="preserve">  6.第四段由每个人都可能成为“网红”，都可能是领跑者、更新者推不出“我们更要提高审‘美’能力，用更大的格局看待世间的‘美’与‘丑’”。此处为可能性论据，可能成为网红，也可能不会成为网红，可能推不出必然。</w:t>
      </w:r>
    </w:p>
    <w:p>
      <w:pPr>
        <w:pStyle w:val="pStyle"/>
      </w:pPr>
      <w:r>
        <w:rPr/>
        <w:t xml:space="preserve">【来源】 2023年2月18日重庆市丰都县事业单位考试B类《综合应用能力》（网友回忆版）第4题</w:t>
      </w:r>
    </w:p>
    <w:p/>
    <w:p>
      <w:pPr/>
      <w:r>
        <w:rPr/>
        <w:t xml:space="preserve">第5题</w:t>
      </w:r>
    </w:p>
    <w:p>
      <w:pPr/>
      <w:r>
        <w:rPr/>
        <w:t xml:space="preserve">【知识点】 材料作文</w:t>
      </w:r>
    </w:p>
    <w:p>
      <w:pPr>
        <w:pStyle w:val="pStyle"/>
      </w:pPr>
      <w:r>
        <w:rPr/>
        <w:t xml:space="preserve">【答案】 &lt;tcenter&gt;法理存天理，情理彰德行&lt;/tcenter&gt;         在依法治国的大背景下，社会大众对法律的认知是“法不容情”，而实质上在法律案件的判例中，法理与情理是对立而又统一。从严永康保险理赔案来看，严某作为徐某的远房侄子，虽无法定义务，但自愿扶养，其行可彰，该行为是符合社会主义核心价值观的善行善举，应该得到司法的正面评价。司法机关将法理与清理相融合，正是完美验证了法理和清理的关系，在褒扬行孝行善的同时，让群众感受到司法的公正和温度。</w:t>
      </w:r>
    </w:p>
    <w:p>
      <w:pPr>
        <w:pStyle w:val="pStyle"/>
      </w:pPr>
      <w:r>
        <w:rPr/>
        <w:t xml:space="preserve">        </w:t>
      </w:r>
      <w:r>
        <w:rPr>
          <w:rStyle w:val="colorRedText"/>
        </w:rPr>
        <w:t xml:space="preserve"> 案件审理应在法律规定及案情调查的基础上，将社会主义核心价值观融入法律判罚依据中，让坚持公正司法和弘扬社会主义核心价值观有机结合</w:t>
      </w:r>
      <w:r>
        <w:rPr/>
        <w:t xml:space="preserve">。公平正义并非死板拓印法律条纹，铁面无私并不适用于所有案例。在司法案件处理过程中，法理象征着理性，情理更多关注感性，案件处理往往是理性和感性的结合，在充分考虑情理因素的基础上维护案件审理的客观性与公正性，才是实现司法与社会效果有效统一的应有之义。每个案件都是不同的，用统一的法律处理千差万别的个案，无疑是问道于盲，只有在遵守法律规范的前提下，考虑社会大众的公序良俗因素，实现司法实践中法理与情理的有机结合，才能全面提升司法裁判的公信力，更好推进当今法制建设进步。</w:t>
      </w:r>
    </w:p>
    <w:p>
      <w:pPr>
        <w:pStyle w:val="pStyle"/>
      </w:pPr>
      <w:r>
        <w:rPr/>
        <w:t xml:space="preserve">        </w:t>
      </w:r>
      <w:r>
        <w:rPr>
          <w:rStyle w:val="colorRedText"/>
        </w:rPr>
        <w:t xml:space="preserve"> 发挥司法惩恶扬善的功能，褒奖像孝亲敬老仁爱之举，以案例弘扬法治精神的同时，引领社会发展新风尚。</w:t>
      </w:r>
      <w:r>
        <w:rPr/>
        <w:t xml:space="preserve">“孝”是中华传统美德的核心内容，存善念、说善言、行善事更是思想价值观的升华，在全社会提倡行孝行善的社会风气，对于稳定社会秩序和人伦关系、形成良好的社会道德风尚，乃至提高全民族的道德素质等都具有重要意义。在严永康保险理赔案审理过程中，不论是村集体出具的放弃保险利益的说明，还是村民们对严某善行善举的交口称赞，都是乡风民俗中对严永康扶养“五保”老人徐某的认可。此案判决结果以公正裁判树立行为规则，有效回应人民群众司法需求，以司法公正引领社会公平正义，进一步带动人民群众将法治精神融入社会生活，培育和营造自觉践行社会主义核心价值观的法治环境。</w:t>
      </w:r>
    </w:p>
    <w:p>
      <w:pPr>
        <w:pStyle w:val="pStyle"/>
      </w:pPr>
      <w:r>
        <w:rPr/>
        <w:t xml:space="preserve">         把社会主义核心价值观融入法治建设，是坚持依法治国和以德治国相结合的必然要求，是加强社会主义核心价值观建设的重要途径。要以法律条文为基础并考虑情理因素，做出法律案件公平正义的裁判结果，引导社会大众价值观的同时提升民众法律意识。</w:t>
      </w:r>
    </w:p>
    <w:p>
      <w:pPr>
        <w:pStyle w:val="pStyle"/>
      </w:pPr>
      <w:r>
        <w:rPr/>
        <w:t xml:space="preserve">  </w:t>
      </w:r>
      <w:r>
        <w:pict>
          <v:shape type="#_x0000_t75" style="width:350pt; height:14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通过勾划题目的关键信息，去找出文章的主题及其写作角度以及材料范围，写作要求等。</w:t>
      </w:r>
    </w:p>
    <w:p>
      <w:pPr>
        <w:pStyle w:val="pStyle"/>
      </w:pPr>
      <w:r>
        <w:rPr/>
        <w:t xml:space="preserve">  材料作文题：阅读下列材料，按要求作答。（50分）</w:t>
      </w:r>
    </w:p>
    <w:p>
      <w:pPr>
        <w:pStyle w:val="pStyle"/>
      </w:pPr>
      <w:r>
        <w:rPr/>
        <w:t xml:space="preserve">  &lt;line&gt;请准确理解给定材料的内涵&lt;/line&gt;【注意阅读全部材料，理解材料内容】，联系实际，围绕&lt;line&gt;“法理情理、行孝行善”&lt;/line&gt;的话题【文章需要理解“法理情理、行孝行善”这组词的含义，此句表面意思来看，前者法理情理与后者行孝行善并无相辅相成关系，不属于关系型文章，需要结合给定资料，进一步了解话题】，写一篇议论文。</w:t>
      </w:r>
    </w:p>
    <w:p>
      <w:pPr>
        <w:pStyle w:val="pStyle"/>
      </w:pPr>
      <w:r>
        <w:rPr/>
        <w:t xml:space="preserve">  要求：（1）观点明确，论述深刻，结构严谨，语言流畅；（2）总字数800～1000字。</w:t>
      </w:r>
    </w:p>
    <w:p>
      <w:pPr>
        <w:pStyle w:val="pStyle"/>
      </w:pPr>
      <w:r>
        <w:rPr/>
        <w:t xml:space="preserve">  </w:t>
      </w:r>
      <w:r>
        <w:rPr>
          <w:rStyle w:val="colorRedText"/>
        </w:rPr>
        <w:t xml:space="preserve">第二步——阅读材料，来寻找文章的主题和角度（核心观点）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Z省H县N村有一位年过80的“五保户”老人徐大爷，因先天性疾病从小身体便有残疾，未曾结婚生子，也没有兄弟姐妹，一直跟父母一起生活。10多年前徐大爷的父母相继离世，丢下身体越来越差、只能坐轮椅生活的他。徐大爷的日常生活除了N村村委会关照以外，主要是李大爷的一位叫严永康的远房侄子照顾他的起居。</w:t>
      </w:r>
    </w:p>
    <w:p>
      <w:pPr>
        <w:pStyle w:val="pStyle"/>
      </w:pPr>
      <w:r>
        <w:rPr/>
        <w:t xml:space="preserve">  </w:t>
      </w:r>
      <w:r>
        <w:rPr>
          <w:rStyle w:val="colorRedText"/>
        </w:rPr>
        <w:t xml:space="preserve">段2：</w:t>
      </w:r>
      <w:r>
        <w:rPr/>
        <w:t xml:space="preserve">前不久徐大爷因溺水意外死亡，严永康为他操办了身后事。就在丧事之后不久，村委会有人告诉严永康，称徐大爷生前购买了意外保险，可以申请理赔，可是保险公司却以非直系亲属没有继承权为由，拒绝了严永康的理赔申请。多次协商无果之后，严永康将投保的保险公司起诉到了法院。</w:t>
      </w:r>
    </w:p>
    <w:p>
      <w:pPr>
        <w:pStyle w:val="pStyle"/>
      </w:pPr>
      <w:r>
        <w:rPr/>
        <w:t xml:space="preserve">  </w:t>
      </w:r>
      <w:r>
        <w:rPr>
          <w:rStyle w:val="colorRedText"/>
        </w:rPr>
        <w:t xml:space="preserve">段3：</w:t>
      </w:r>
      <w:r>
        <w:rPr/>
        <w:t xml:space="preserve">当地法院在审理这起保险理赔案件的过程中，承办法官多次走访了N村村委会的书记、村主任以及N村村民，大家一致认为，严永康虽然不是徐大爷的直系亲属，但他十几年如一日照顾大爷的生活，加之他自己也年老多病，生活拮据，理应继承徐大爷的遗产领取这笔保险金。最后，法院依据《民法典》的有关条款，并结合实际情况，将5万元理赔款按一定比例判决给N村村委会和严永康继承，N村村委会在村民代表大会同意后，也将村委会继承的款项全部移交给了严永康。</w:t>
      </w:r>
    </w:p>
    <w:p>
      <w:pPr>
        <w:pStyle w:val="pStyle"/>
      </w:pPr>
      <w:r>
        <w:rPr/>
        <w:t xml:space="preserve">  </w:t>
      </w:r>
      <w:r>
        <w:rPr>
          <w:rStyle w:val="colorRedText"/>
        </w:rPr>
        <w:t xml:space="preserve">段4：</w:t>
      </w:r>
      <w:r>
        <w:rPr/>
        <w:t xml:space="preserve">当记者采访N村村民时，村民们均表示当地的风俗就是“孤寡老人谁赡养谁照顾谁就有继承权”。严永康也表示，5万元先用来偿还给徐大爷办丧事时借的1万多元钱，每年徐大爷的祭日所需也将从这5万元中开支，他说：“我叔的理赔款就应该用在我叔身上。”</w:t>
      </w:r>
    </w:p>
    <w:p>
      <w:pPr>
        <w:pStyle w:val="pStyle"/>
      </w:pPr>
      <w:r>
        <w:rPr/>
        <w:t xml:space="preserve">  〖（1）材料整体介绍严永康保险案相关案例，案例讲述了身为远亲的严某给予“五保”老人徐某生前无微不至的关怀、照料，这种符合社会主义核心价值观的善行善举，不仅赢得了乡里乡亲的高度赞扬，而且得到了司法的正面评价。南浔区法院深入实地走访调查，结合乡风民俗，确定了身为远亲却给予“五保”老人徐某十余年悉心照顾的严某具备继承保险赔偿金的资格，同时在村集体放弃继承的前提下，将徐某去世后的5万元保险金判决给严某。（2）结合题干来看，法院判决并没有死板依照条纹处理，而是考虑法理和情理的结合，考证事实。由此可得出观点：</w:t>
      </w:r>
      <w:r>
        <w:rPr>
          <w:rStyle w:val="colorRedText"/>
        </w:rPr>
        <w:t xml:space="preserve">①案件审理应在法律规定及案情调查的基础上，将社会主义核心价值观融入法律判罚依据中，让坚持公正司法和弘扬社会主义核心价值观有机结合。</w:t>
      </w:r>
      <w:r>
        <w:rPr/>
        <w:t xml:space="preserve">（3）由材料得知，在没有法定义务的前提下，严永康自愿抚养徐顺法老人，符合社会主义核心价值观，是善行善举，要通过司法褒奖像严某这样孝亲敬老、行孝行善的仁爱之举，既是弘扬法治精神、实现司法公正的应有之义，也是对社会风尚的一种引领。由此可得出观点：</w:t>
      </w:r>
      <w:r>
        <w:rPr>
          <w:rStyle w:val="colorRedText"/>
        </w:rPr>
        <w:t xml:space="preserve">②发挥司法惩恶扬善的功能，褒奖像孝亲敬老仁爱之举，以案例弘扬法治精神的同时，引领社会发展新风尚。</w:t>
      </w:r>
      <w:r>
        <w:rPr/>
        <w:t xml:space="preserve">〗</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法理存天理，情理彰德行</w:t>
      </w:r>
    </w:p>
    <w:p>
      <w:pPr>
        <w:pStyle w:val="pStyle"/>
      </w:pPr>
      <w:r>
        <w:rPr/>
        <w:t xml:space="preserve">  </w:t>
      </w:r>
      <w:r>
        <w:rPr>
          <w:rStyle w:val="colorRedText"/>
        </w:rPr>
        <w:t xml:space="preserve">开头：</w:t>
      </w:r>
    </w:p>
    <w:p>
      <w:pPr>
        <w:pStyle w:val="pStyle"/>
      </w:pPr>
      <w:r>
        <w:rPr/>
        <w:t xml:space="preserve">  1.点题：阐述严永康保险理赔案的相关细节。</w:t>
      </w:r>
    </w:p>
    <w:p>
      <w:pPr>
        <w:pStyle w:val="pStyle"/>
      </w:pPr>
      <w:r>
        <w:rPr/>
        <w:t xml:space="preserve">  2.解题：法理与清理相融合，在褒扬行孝行善的同时，让群众感受到司法的公正和温度。</w:t>
      </w:r>
    </w:p>
    <w:p>
      <w:pPr>
        <w:pStyle w:val="pStyle"/>
      </w:pPr>
      <w:r>
        <w:rPr/>
        <w:t xml:space="preserve">  </w:t>
      </w:r>
      <w:r>
        <w:rPr>
          <w:rStyle w:val="colorRedText"/>
        </w:rPr>
        <w:t xml:space="preserve">分论点：</w:t>
      </w:r>
    </w:p>
    <w:p>
      <w:pPr>
        <w:pStyle w:val="pStyle"/>
      </w:pPr>
      <w:r>
        <w:rPr/>
        <w:t xml:space="preserve">  1.由①得出：案件审理应在法律规定及案情调查的基础上，将社会主义核心价值观融入法律判罚依据中，让坚持公正司法和弘扬社会主义核心价值观有机结合。【根据材料，可以考虑从（1）阐述法理和情理的关系；（2）如何实现司法实践中法理与情理的有机结合等方面来论证这一观点。】</w:t>
      </w:r>
    </w:p>
    <w:p>
      <w:pPr>
        <w:pStyle w:val="pStyle"/>
      </w:pPr>
      <w:r>
        <w:rPr/>
        <w:t xml:space="preserve">  2.由②得出：发挥司法惩恶扬善的功能，褒奖像孝亲敬老仁爱之举，以案例弘扬法治精神的同时，引领社会发展新风尚。【根据材料，可以考虑从（1）阐述行善行孝的定义；（2）要以司法公正引领社会风气等方面来论证这一观点。】</w:t>
      </w:r>
    </w:p>
    <w:p>
      <w:pPr>
        <w:pStyle w:val="pStyle"/>
      </w:pPr>
      <w:r>
        <w:rPr/>
        <w:t xml:space="preserve">【来源】 2023年2月18日重庆市丰都县事业单位考试B类《综合应用能力》（网友回忆版）第5题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2023-12-27T16:45:11+08:00</dcterms:created>
  <dcterms:modified xsi:type="dcterms:W3CDTF">2023-12-27T16:45:11+08:00</dcterms:modified>
</cp:coreProperties>
</file>

<file path=docProps/custom.xml><?xml version="1.0" encoding="utf-8"?>
<Properties xmlns="http://schemas.openxmlformats.org/officeDocument/2006/custom-properties" xmlns:vt="http://schemas.openxmlformats.org/officeDocument/2006/docPropsVTypes"/>
</file>