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2009年浙江公务员考试《申论》真题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由美国次贷危机引起的金融危机，正在美国和欧洲一些国家深化，并向世界其他国家蔓延，从虚拟经济渐渐波及实体经济，过程发展之快、数量之大、影响之巨，是人们始料不及的。为抵御金融危机，美国、欧洲和世界上的许多其他国家采取了一系列措施：在北京闭幕的第七届亚欧首脑会议发表了关于国际金融形势的声明，承诺为保持金融体系稳定采取必要及时的措施。2008年7月25日，中央政治局会议把“保持经济平稳较快发展，控制物价过快上涨”作为首要任务；10月17日召开的国务院常务会议则从一系列具体措施上表明了宏观政策的进一步转变。</w:t>
      </w:r>
    </w:p>
    <w:p>
      <w:pPr>
        <w:pStyle w:val="pStyle"/>
      </w:pPr>
      <w:r>
        <w:rPr>
          <w:rStyle w:val="colorRedText"/>
        </w:rPr>
        <w:t xml:space="preserve">材料2</w:t>
      </w:r>
    </w:p>
    <w:p>
      <w:pPr>
        <w:pStyle w:val="pStyle"/>
      </w:pPr>
      <w:r>
        <w:rPr/>
        <w:t xml:space="preserve">    2008年受全球金融风暴影响，东莞市“合俊玩具厂”和“俊领玩具厂”两家大型企业倒闭，导致7000多名工人失业。随后，珠三角、长三角及其他沿海地区的外向型加工企业倒闭的消息相继传来，全球金融风暴对实体经济的影响开始显现。11月上旬，金融风暴影响开始向内地蔓延，江西、湖北、甘肃、贵州等地一些企业相继停产、限产。11月下旬，湖北、山西等地部分钢铁冶金生产企业出现“闷炉”现象；山东、广西等地的部分化肥生产企业减产40%。截至11月底，由于不断有企业停产减产，贵州停运的火电机组达799.5万千瓦，停机率47.6%，部分县市的日用电量甚至低于2008年年初冰雪灾害时期。</w:t>
      </w:r>
    </w:p>
    <w:p>
      <w:pPr>
        <w:pStyle w:val="pStyle"/>
      </w:pPr>
      <w:r>
        <w:rPr>
          <w:rStyle w:val="colorRedText"/>
        </w:rPr>
        <w:t xml:space="preserve">材料3</w:t>
      </w:r>
    </w:p>
    <w:p>
      <w:pPr>
        <w:pStyle w:val="pStyle"/>
      </w:pPr>
      <w:r>
        <w:rPr/>
        <w:t xml:space="preserve">    在金融危机和国内宏观经济环境多重复杂因素的影响下，浙江微观经济主体举步维艰，浙江经济增速出现了明显回落。据浙江省统计局统计：2008年1～8月省内小企业亏损额增长50.3%，比上半年提高8.4个百分点，大中型工业企业亏损额增长达2.4倍，比上半年扩大了1.5倍。9月，省内处于停产状态的规模以上企业1362家，比6月增加402家，占全部规模以上企业2.6%。统计还显示，浙江规模以上工业增加值月度增幅已从3月份的14.9%回落到7、8、9月份的9.8%、6.1%和6.4%，增长速度为10年来的最低；前三季度，浙江GDP增速同比分别回落2.8、3.3和4.1个百分点，呈逐季回落的态势，预计四季度增速仍将放缓，全年增长可能回落到11%以下，这是自1999年以来最大的一次下行调整。</w:t>
      </w:r>
    </w:p>
    <w:p>
      <w:pPr>
        <w:pStyle w:val="pStyle"/>
      </w:pPr>
      <w:r>
        <w:rPr>
          <w:rStyle w:val="colorRedText"/>
        </w:rPr>
        <w:t xml:space="preserve">材料4</w:t>
      </w:r>
    </w:p>
    <w:p>
      <w:pPr>
        <w:pStyle w:val="pStyle"/>
      </w:pPr>
      <w:r>
        <w:rPr/>
        <w:t xml:space="preserve">    浙江企业遭遇的困境比全国其它地区相对更加严重。2008年上半年的主角是风险抵御度差的中小企业，温州鞋革企业产值在500万元以下的有1000多家关掉，约3000家规模以上企业，大部分生产经营相对稳定；服装行业2000多家企业，外销订单少了40%；温州打火机行业是受冲击比较早的行业，原来1000多家，现在只有一两百家，多数属于正常淘汰。中小企业的冬天刚刚来临，还没有到深冬。这些曾经红红火火的制造企业，现在“日子越来越难过了”。2008年下半年，经济形势持续恶化的局面开始向大型民营企业蔓延，不少大型民营企业纷纷陷入困境。绍兴最大的民营企业“华联三鑫集团”、最大的印染企业“江龙控股集团”先后破产倒闭；绍兴纺织企业“纵横控股集团”因资不抵债而陷入财务危机；义乌“金乌集团”因巨额债务无法偿还，被破产拍卖。</w:t>
      </w:r>
    </w:p>
    <w:p>
      <w:pPr>
        <w:pStyle w:val="pStyle"/>
      </w:pPr>
      <w:r>
        <w:rPr>
          <w:rStyle w:val="colorRedText"/>
        </w:rPr>
        <w:t xml:space="preserve">材料5</w:t>
      </w:r>
    </w:p>
    <w:p>
      <w:pPr>
        <w:pStyle w:val="pStyle"/>
      </w:pPr>
      <w:r>
        <w:rPr/>
        <w:t xml:space="preserve">    据国家统计局的反馈资料显示，2008年三季度我省企业家信心指数，比全国同期还低11.8点，在全国的位次已连续两个季度处于末位，表明我省企业家对宏观经济的预期最为担忧；据对全省1430家企业的景气调查，企业家对当前宏观经济运行持“乐观”态度的占28.8%，比去年同期下降22.2个百分点；认为“持平”的占54.5%，比去年同期上升7.2个百分点；认为“不乐观”的占16.7%，比去年同期上升14.0个百分点。据此计算的企业家信心指数为112.0，分别比去年同期和今年二季度回落34.2和10.0，跌至1999年三季度以来的最低点。</w:t>
      </w:r>
    </w:p>
    <w:p>
      <w:pPr>
        <w:pStyle w:val="pStyle"/>
      </w:pPr>
      <w:r>
        <w:rPr>
          <w:rStyle w:val="colorRedText"/>
        </w:rPr>
        <w:t xml:space="preserve">材料6</w:t>
      </w:r>
    </w:p>
    <w:p>
      <w:pPr>
        <w:pStyle w:val="pStyle"/>
      </w:pPr>
      <w:r>
        <w:rPr/>
        <w:t xml:space="preserve">    目前部分企业面对困境出现了悲观情绪：对困难“看不到底”，想“冬眠”几年，等时机好了再创业；寄托于2009年天上掉个“馅饼”；认为传统制造业是夕阳产业，晚死还不如早死，所以索性袖手旁观。种种心态反映到现实中：浙江云光泵阀制造有限公司朱吉光因盲目替他人作贷款担保，不堪逼债，在外地宾馆服毒自尽；曾是“全国中成药企业50强”的浙江一新制药股份有限公司董事长郑亚津自缢身亡。一位创业近40年的企业家说，企业因资金短缺而渴望贷款还不是最让人担忧的，最可怕的是当信贷放开时，企业已不敢要钱，“那才是最最糟糕的情况。”</w:t>
      </w:r>
    </w:p>
    <w:p>
      <w:pPr>
        <w:pStyle w:val="pStyle"/>
      </w:pPr>
      <w:r>
        <w:rPr>
          <w:rStyle w:val="colorRedText"/>
        </w:rPr>
        <w:t xml:space="preserve">材料7</w:t>
      </w:r>
    </w:p>
    <w:p>
      <w:pPr>
        <w:pStyle w:val="pStyle"/>
      </w:pPr>
      <w:r>
        <w:rPr/>
        <w:t xml:space="preserve">    改革开放30年，“浙江制造”从针头线脑到汽车、船舶，到为“神七”配套；从小商品到大市场，从小企业到大协作，从小区域到大产业，从小资本到大集聚，撑起了浙江经济的半壁江山。“浙江制造”经历了一个个令世人叹为观止的华丽转身，也印证了一个不争的事实：制造业兴，则经济兴。在短缺经济时代，浙江人顺应了国家与民众的需求，生产大量的日用消费品辐射全国；在买方市场形成后，“浙江制造”为出口创汇、提升“中国制造”水平作出了重要贡献。事物的发展总是呈螺旋式上升趋势，“浙江制造”也概莫能外。金融危机爆发，使“浙江制造”正面临新的考验。</w:t>
      </w:r>
    </w:p>
    <w:p>
      <w:pPr>
        <w:pStyle w:val="pStyle"/>
      </w:pPr>
      <w:r>
        <w:rPr>
          <w:rStyle w:val="colorRedText"/>
        </w:rPr>
        <w:t xml:space="preserve">材料8</w:t>
      </w:r>
    </w:p>
    <w:p>
      <w:pPr>
        <w:pStyle w:val="pStyle"/>
      </w:pPr>
      <w:r>
        <w:rPr/>
        <w:t xml:space="preserve">    2008年11月28日上午，浙江省委书记赵洪祝作客人民网强国论坛与网民在线交流。赵洪祝在谈到浙江时说，浙江省同样受到影响。一是浙江是外向型经济大省，经济总量52%是通过进出口来实现的。当一些发达国家的消费不振时，势必影响我们的外贸出口。二是浙江是制造业大省，如机械制造、纺织制造、精细化工制造等企业，大大小小遍地都是。外贸出口受阻了，生产就一定要受到影响，所以现在一些中小企业，停产、半停产的还是有一些的。有个别地方，已经停产到了近7%-8%，甚至到9%这个位置了。</w:t>
      </w:r>
    </w:p>
    <w:p>
      <w:pPr>
        <w:pStyle w:val="pStyle"/>
      </w:pPr>
      <w:r>
        <w:rPr>
          <w:rStyle w:val="colorRedText"/>
        </w:rPr>
        <w:t xml:space="preserve">材料9</w:t>
      </w:r>
    </w:p>
    <w:p>
      <w:pPr>
        <w:pStyle w:val="pStyle"/>
      </w:pPr>
      <w:r>
        <w:rPr/>
        <w:t xml:space="preserve">    在“创业创新·浙商之道”高峰论坛上，浙商代表们直言胸臆：“一个企业，超前要跳楼，太落后要死亡。” “对于今天的危机，如果把握的好，绝对是一个机遇——逼着浙商从外延扩大再生产，回到内涵扩大再生产。”“浙商应该好好趁着这次洗牌反思一下，好好打造自己的商业战略和商业模式，借这次机会实现自己的产业升级。”“我们一直强调做大做强，但现在来看，首先应该做强、其次再做大。”“在不同的经济时期，企业要有不同的发展战略。以前我们搞多元化，那是跑马圈地。但随着市场的成熟，必然要求专业化。”“浙商都有着一股子傲气，‘宁为鸡头，不为牛尾’。”</w:t>
      </w:r>
    </w:p>
    <w:p>
      <w:pPr>
        <w:pStyle w:val="pStyle"/>
      </w:pPr>
      <w:r>
        <w:rPr>
          <w:rStyle w:val="colorRedText"/>
        </w:rPr>
        <w:t xml:space="preserve">材料10</w:t>
      </w:r>
    </w:p>
    <w:p>
      <w:pPr>
        <w:pStyle w:val="pStyle"/>
      </w:pPr>
      <w:r>
        <w:rPr/>
        <w:t xml:space="preserve">    面对金融风暴的冲击，台州民营体制和机制优势正在逐步弱化，民营经济的草根性与弱质性更是展露无遗。统计表明，每逢经济周期性调整，台州经济总是比其他地区回落更猛。如何走上科学发展的轨道，实现平稳较快可持续发展，市委、市政府提出了“三个台州”发展战略。利用宏观调控“倒逼机制”的应对之策、加快转变发展方式的必然途径；利用本地优势内生新兴产业，使台州的产业结构调整不断产生出新生力量与新的效益。</w:t>
      </w:r>
    </w:p>
    <w:p>
      <w:pPr>
        <w:pStyle w:val="pStyle"/>
      </w:pPr>
      <w:r>
        <w:rPr>
          <w:rStyle w:val="colorRedText"/>
        </w:rPr>
        <w:t xml:space="preserve">材料11</w:t>
      </w:r>
    </w:p>
    <w:p>
      <w:pPr>
        <w:pStyle w:val="pStyle"/>
      </w:pPr>
      <w:r>
        <w:rPr/>
        <w:t xml:space="preserve">    2008年上半年，海宁市就开始动员各级干部深入企业掌握情况。由市领导挂帅的12个工作组，每周深入镇村、企业现场解决问题，给企业“提气”。在政府的推动下，海宁的家纺、皮革、经编三大传统产业出现积极的变化。“中国家纺文化艺术创意基地”和“中国家用纺织品行业协会设计师海宁培训基地”正式落户海宁，成为海宁家纺企业的“突围”路线。海宁中国皮革城再次“变脸”，70多幢楼房组成的总部商务区已开工兴建，这里将形成未来海宁皮革产业的设计、研发、品牌孵化中心。</w:t>
      </w:r>
    </w:p>
    <w:p>
      <w:pPr>
        <w:pStyle w:val="pStyle"/>
      </w:pPr>
      <w:r>
        <w:rPr>
          <w:rStyle w:val="colorRedText"/>
        </w:rPr>
        <w:t xml:space="preserve">材料12</w:t>
      </w:r>
    </w:p>
    <w:p>
      <w:pPr>
        <w:pStyle w:val="pStyle"/>
      </w:pPr>
      <w:r>
        <w:rPr/>
        <w:t xml:space="preserve">    滕头集团共有60多家企业，作为一个经济实体，难免也会受到影响。滕头村与本省的萧山航民村、东阳花园村、台州方林村、上海九星村等共同发起成立了中国村企集团五村合作组织。通过发展合作、资源共享、互动平台，开展科技、管理、营销、人才等信息以及管理人才队伍的交流，推动科技成果产业化，共同推进乡村经济和文化产业的发展。滕头集团在稳定中求突破，创新中求发展。2008年1月至10月，销售额近2亿元，同比增长了60%；爱伊美制衣有限公司国内销售额达2.6亿元，同比增长了160%。2008年1月至11月，滕头集团的产值达到31.58亿元，销售额27.79亿元，利税3.39亿元，同比分别增长了13.97%、15.31%和16.9%。</w:t>
      </w:r>
    </w:p>
    <w:p>
      <w:pPr>
        <w:pStyle w:val="pStyle"/>
      </w:pPr>
      <w:r>
        <w:rPr>
          <w:rStyle w:val="colorRedText"/>
        </w:rPr>
        <w:t xml:space="preserve">材料13</w:t>
      </w:r>
    </w:p>
    <w:p>
      <w:pPr>
        <w:pStyle w:val="pStyle"/>
      </w:pPr>
      <w:r>
        <w:rPr/>
        <w:t xml:space="preserve">    温州服装商会制定了“国家搞投资，我们拓市场”的应对危机战略。2008年7月份，服装商会在香港服装节搞了50个展位，组织了一批企业去参展，并和300多个国际客户达成了合作意向。2009年的展会，还有80个展位，准备组织32家企业去参加，展会期间还要搞一个温州服装贸易洽谈会，把上次的300多个客户拉过来，把市场做大。在国内市场方面，由温州服装商会牵头，部分服装企业已经联合起来，共同出资到国内的二三线城市和农村进行考察，让产品直接从生产厂家进入零售终端，以最集约的商场模式来启动内需；同时还和全国各地的50万温州服装经销商加强联系，继续发扬温州人的“抱团精神”，积极为转“危”为“机”，率先探路。</w:t>
      </w:r>
    </w:p>
    <w:p>
      <w:pPr>
        <w:pStyle w:val="pStyle"/>
      </w:pPr>
      <w:r>
        <w:rPr>
          <w:rStyle w:val="colorRedText"/>
        </w:rPr>
        <w:t xml:space="preserve">材料14</w:t>
      </w:r>
    </w:p>
    <w:p>
      <w:pPr>
        <w:pStyle w:val="pStyle"/>
      </w:pPr>
      <w:r>
        <w:rPr/>
        <w:t xml:space="preserve">    受金融危机影响，欧美一些商业银行陷入困境，当地不少储户惧怕银行存款风险，专门添置保险箱改在家里存放现金，保险箱一时“奇货可居”。2008年7月份，宁波永发集团开足马力生产，外销订单接连不断，最近企业又连着拿到美国、英国两笔大单。“永发”保险箱“淡季不淡”，固然有“场外”因素在内，但根本还在于其过硬的实力。“永发”曾经也做贴牌生产，尽管产品的科技含量、质量都拔尖，但自有品牌含金量不高，欧美人不认账。去年永发斥资收购了一家法国知名保险箱品牌及其销售网络，产品外包装上仍用法国品牌，但产品说明书上却醒目地打上了“中国永发制造”的字样。“永发”标识的保险柜“借船出海”，顺利进入了欧洲30多个国家和地区，并逐步被欧美主流市场所接受。</w:t>
      </w:r>
    </w:p>
    <w:p>
      <w:pPr>
        <w:pStyle w:val="pStyle"/>
      </w:pPr>
      <w:r>
        <w:rPr>
          <w:rStyle w:val="colorRedText"/>
        </w:rPr>
        <w:t xml:space="preserve">材料15</w:t>
      </w:r>
    </w:p>
    <w:p>
      <w:pPr>
        <w:pStyle w:val="pStyle"/>
      </w:pPr>
      <w:r>
        <w:rPr/>
        <w:t xml:space="preserve">    2008年上半年省政府提出了“标本兼治、保稳促调”的总体思路，突出了保持经济稳定的重要性。在危机面前，浙江人“先人一拍”的感应，“快人一步”的应对得到充分印证。下半年随着中央调控政策的调整，省政府再次把帮扶企业作为当务之急，将项目投资作为重中之重，体现实施措施的紧迫性。在原有3000亿元投资基础上，又新增100亿元用于以铁路现代化为重点的重大项目建设；2009年通过企业增值税转型改革减轻企业税负100亿元；今明两年通过取消和暂停部分行政性收费项目、减免困难企业相关税费等途径再减轻企业负担100亿元等等。政府一系列紧迫的“有为”行动无疑为浙江经济平稳度过困难期增添了信心。</w:t>
      </w:r>
    </w:p>
    <w:p>
      <w:pPr>
        <w:pStyle w:val="pStyle"/>
      </w:pPr>
      <w:r>
        <w:rPr>
          <w:rStyle w:val="colorRedText"/>
        </w:rPr>
        <w:t xml:space="preserve">材料16</w:t>
      </w:r>
    </w:p>
    <w:p>
      <w:pPr>
        <w:pStyle w:val="pStyle"/>
      </w:pPr>
      <w:r>
        <w:rPr/>
        <w:t xml:space="preserve">    马云在第二届APEC工商咨询理事会亚太中小企业峰会上说：“2002年，我的口号是成为最后一个倒下的人，即使跪着，我也得最后倒下。我那时候坚信一点，我困难有人比我更困难，我难过对手比我更难过，谁能熬得住谁就赢。一个企业总是会不断的遇上顺境和逆境，但只有在逆境中才能看出一个企业的优秀。逆势时代也才更容易产生伟大的企业，比如日本非常低迷时期诞生了索尼等一批伟大的企业。现在对于优秀的企业和中国企业家来说，是一个真正难得的机会。只有放弃才是最大的失败。”假如你认为这是一个灾难，灾难已经来临；假如你认为是一个机遇，那么机遇即将成型。</w:t>
      </w:r>
    </w:p>
    <w:p>
      <w:pPr>
        <w:pStyle w:val="pStyle"/>
      </w:pPr>
      <w:r>
        <w:rPr>
          <w:rStyle w:val="colorRedText"/>
        </w:rPr>
        <w:t xml:space="preserve">材料17</w:t>
      </w:r>
    </w:p>
    <w:p>
      <w:pPr>
        <w:pStyle w:val="pStyle"/>
      </w:pPr>
      <w:r>
        <w:rPr/>
        <w:t xml:space="preserve">    飞跃集团一直被认为是“中国制造”的典范。飞跃集团2008年上半年，遭受资金链断裂的危机，“掌门人”邱继宝也被推到风口浪尖，他的沉默引来了外界无数的猜疑。时隔半年，在广交会上，“飞跃”带着拥有完全自主知识产权的自动化、智能化、机电一体化缝制系列产品精彩亮相，引起全球采购商的关注，成交2000多万元，一直沉默的邱继宝坚定地说：“过去追求怎么让‘飞跃’的东西造的多、卖的快，现在这个观念一定要转变；现在我想的是如何让‘飞跃’的资产规模小、负债低、优势产品突出、盈利能力强、创新速度快、网络健全、监督制度严密。”截止目前邱继宝依然自信的对外界宣布“飞跃”第一的位置没有动摇。</w:t>
      </w:r>
    </w:p>
    <w:p>
      <w:pPr>
        <w:pStyle w:val="pStyle"/>
      </w:pPr>
      <w:r>
        <w:rPr>
          <w:rStyle w:val="colorRedText"/>
        </w:rPr>
        <w:t xml:space="preserve">材料18</w:t>
      </w:r>
    </w:p>
    <w:p>
      <w:pPr>
        <w:pStyle w:val="pStyle"/>
      </w:pPr>
      <w:r>
        <w:rPr/>
        <w:t xml:space="preserve">    省长吕祖善2008年11月13日做客浙江在线新闻网站，以“加快转变发展方式、推进经济转型升级”为主体，与广大网友共同交流探讨。他说：“浙江人、浙商要有勇气，要敢于面对现实、面对困难。我们应该是能克服这次困难的。如果说最欣慰的，那应该是我们有浙江精神所支撑的浙江人民，这是我们克服一切困难，战胜一切挑战的最根本的力量源泉。过去30年，浙江人、浙商在逆境中崛起，走出了一条具有鲜明区域特色的发展路子。在当今金融危机大风暴下，如何继续前行、发展，又一条‘新’的路摆在了浙江企业家的面前。”</w:t>
      </w:r>
    </w:p>
    <w:p>
      <w:pPr>
        <w:pStyle w:val="pStyle"/>
      </w:pPr>
      <w:r>
        <w:rPr>
          <w:rStyle w:val="colorRedText"/>
        </w:rPr>
        <w:t xml:space="preserve">材料19</w:t>
      </w:r>
    </w:p>
    <w:p>
      <w:pPr>
        <w:pStyle w:val="pStyle"/>
      </w:pPr>
      <w:r>
        <w:rPr/>
        <w:t xml:space="preserve">    浙江区域经济格局多以县域经济和工业园区为主，以“轻、小”起步，由一个“资源小省”成为“资源大省”。“浙江现象”除产权清晰的微观主体外，最引人注目的当属“块状经济”，如温州鹿城的鞋、服装、眼镜、打火机，柳市的低压电器，湖州织里的童装，绍兴柯桥的轻纺，永康的小五金，义乌的小商品，东阳的木雕等等。在浙江省工业经济总量中，高达6成的份额是以“块状经济”的形态来显现。支撑这些“块状经济”的大多是劳动密集型、低附加值的传统产业。</w:t>
      </w:r>
    </w:p>
    <w:p>
      <w:pPr>
        <w:pStyle w:val="pStyle"/>
      </w:pPr>
      <w:r>
        <w:rPr>
          <w:rStyle w:val="colorRedText"/>
        </w:rPr>
        <w:t xml:space="preserve">材料20</w:t>
      </w:r>
    </w:p>
    <w:p>
      <w:pPr>
        <w:pStyle w:val="pStyle"/>
      </w:pPr>
      <w:r>
        <w:rPr/>
        <w:t xml:space="preserve">    浙江很多民营企业出口基本上都属于代理出口，开始都是面对国内市场，民营企业家都有真正企业家的能力。但是做了出口就不一样了，不需要直接跟市场打交道，不需要开拓市场，当然也不需要承担风险。这种进行低端生产的企业，相当于没有企业家的企业。现在浙江省的出口比例已占52%，按这样出口速度下去，不出几年浙江省70%~80%都要靠国际市场。金融危机的演变，使浙江经济出口面临更大的困难，企业投资意愿下降，投资后劲不足。王某在义乌小商品城做玩具生意，并实施“前店后厂”模式，80%的订单靠外贸，现在很多在美国的订购客户都破产了，所以他的绢花订单几近停止，而转为做内贸在短时间内几乎不可能。</w:t>
      </w:r>
    </w:p>
    <w:p>
      <w:pPr>
        <w:pStyle w:val="pStyle"/>
      </w:pPr>
      <w:r>
        <w:rPr/>
        <w:t xml:space="preserve">1. (2009浙江)  </w:t>
      </w:r>
      <w:r>
        <w:rPr>
          <w:rStyle w:val="colorRedText"/>
        </w:rPr>
        <w:t xml:space="preserve">根据“给定资料1~18”提供的信息，用不超过400字的篇幅，给上级领导整理一份情况反映。（20分）</w:t>
      </w:r>
    </w:p>
    <w:p>
      <w:pPr>
        <w:pStyle w:val="pStyle"/>
      </w:pPr>
      <w:r>
        <w:rPr/>
        <w:t xml:space="preserve">  要求：内容全面，主旨突出，表述简洁。</w:t>
      </w:r>
    </w:p>
    <w:p/>
    <w:p>
      <w:pPr>
        <w:pStyle w:val="pStyle"/>
      </w:pPr>
      <w:r>
        <w:rPr/>
        <w:t xml:space="preserve">2. (2009浙江)  </w:t>
      </w:r>
      <w:r>
        <w:rPr>
          <w:rStyle w:val="colorRedText"/>
        </w:rPr>
        <w:t xml:space="preserve">结合“给定资料”的内容联系目前经济危机现状，请提出浙江经济发展应如何走出困境的思路。（30分）</w:t>
      </w:r>
    </w:p>
    <w:p>
      <w:pPr>
        <w:pStyle w:val="pStyle"/>
      </w:pPr>
      <w:r>
        <w:rPr/>
        <w:t xml:space="preserve">  要求：视野开阔，思路清晰，表述简洁，条理清楚，字数不超过500字。</w:t>
      </w:r>
    </w:p>
    <w:p/>
    <w:p>
      <w:pPr>
        <w:pStyle w:val="pStyle"/>
      </w:pPr>
      <w:r>
        <w:rPr/>
        <w:t xml:space="preserve">3. (2009浙江)  </w:t>
      </w:r>
      <w:r>
        <w:rPr>
          <w:rStyle w:val="colorRedText"/>
        </w:rPr>
        <w:t xml:space="preserve">请从我省实际出发，围绕“给定资料”的主旨，自选角度，自拟标题，写一篇文章。（50分）</w:t>
      </w:r>
    </w:p>
    <w:p>
      <w:pPr>
        <w:pStyle w:val="pStyle"/>
      </w:pPr>
      <w:r>
        <w:rPr/>
        <w:t xml:space="preserve">  要求：观点明确，见解独到，认识深刻。结构完整，条理清晰，内容充实；语言流畅，字数1000~1200字。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一、背景：经济危机全球蔓延，国际社会采取措施抵御危机。</w:t>
      </w:r>
    </w:p>
    <w:p>
      <w:pPr>
        <w:pStyle w:val="pStyle"/>
      </w:pPr>
      <w:r>
        <w:rPr/>
        <w:t xml:space="preserve">         二、问题：中国经济受经济危机冲击，浙江尤为严重，曾经辉煌的浙江经济面临新的考验。</w:t>
      </w:r>
    </w:p>
    <w:p>
      <w:pPr>
        <w:pStyle w:val="pStyle"/>
      </w:pPr>
      <w:r>
        <w:rPr/>
        <w:t xml:space="preserve">         1.外贸出口和制造业受到严重冲击。</w:t>
      </w:r>
    </w:p>
    <w:p>
      <w:pPr>
        <w:pStyle w:val="pStyle"/>
      </w:pPr>
      <w:r>
        <w:rPr/>
        <w:t xml:space="preserve">         2.企业亏损严重，多家企业倒闭，经济增长速度放缓。</w:t>
      </w:r>
    </w:p>
    <w:p>
      <w:pPr>
        <w:pStyle w:val="pStyle"/>
      </w:pPr>
      <w:r>
        <w:rPr/>
        <w:t xml:space="preserve">         3.悲观情绪蔓延，企业主对经济前景失去信心。</w:t>
      </w:r>
    </w:p>
    <w:p>
      <w:pPr>
        <w:pStyle w:val="pStyle"/>
      </w:pPr>
      <w:r>
        <w:rPr/>
        <w:t xml:space="preserve">         三、对策：中央和浙江省各级政府及企业积极采取措施，应对危机。</w:t>
      </w:r>
    </w:p>
    <w:p>
      <w:pPr>
        <w:pStyle w:val="pStyle"/>
      </w:pPr>
      <w:r>
        <w:rPr/>
        <w:t xml:space="preserve">         1.政府主导，扩大项目投资，减免企业税费负担。</w:t>
      </w:r>
    </w:p>
    <w:p>
      <w:pPr>
        <w:pStyle w:val="pStyle"/>
      </w:pPr>
      <w:r>
        <w:rPr/>
        <w:t xml:space="preserve">         2.充分发扬浙江精神，为克服困难、应对危机提供精神动力。</w:t>
      </w:r>
    </w:p>
    <w:p>
      <w:pPr>
        <w:pStyle w:val="pStyle"/>
      </w:pPr>
      <w:r>
        <w:rPr/>
        <w:t xml:space="preserve">         3.变危机为机遇，加快发展方式转变，推动产业优化升级和产业结构调整。</w:t>
      </w:r>
    </w:p>
    <w:p>
      <w:pPr>
        <w:pStyle w:val="pStyle"/>
      </w:pPr>
      <w:r>
        <w:rPr/>
        <w:t xml:space="preserve">         4.努力开拓海外市场，同时积极开拓国内市场，启动内需。</w:t>
      </w:r>
    </w:p>
    <w:p>
      <w:pPr>
        <w:pStyle w:val="pStyle"/>
      </w:pPr>
      <w:r>
        <w:rPr/>
        <w:t xml:space="preserve">         5.转变生产经营理念，提高产品科技含量和企业自主创新能力，打造自主品牌。</w:t>
      </w:r>
    </w:p>
    <w:p>
      <w:pPr>
        <w:pStyle w:val="pStyle"/>
      </w:pPr>
      <w:r>
        <w:rPr/>
        <w:t xml:space="preserve">         6.企业间开展合作与交流，推动科技成果产业化。</w:t>
      </w:r>
    </w:p>
    <w:p>
      <w:pPr>
        <w:pStyle w:val="pStyle"/>
      </w:pPr>
      <w:r>
        <w:rPr/>
        <w:t xml:space="preserve">【来源】 2009年浙江公务员考试《申论》真题第1题</w:t>
      </w:r>
    </w:p>
    <w:p/>
    <w:p>
      <w:pPr/>
      <w:r>
        <w:rPr/>
        <w:t xml:space="preserve">第2题</w:t>
      </w:r>
    </w:p>
    <w:p>
      <w:pPr/>
      <w:r>
        <w:rPr/>
        <w:t xml:space="preserve">【知识点】 </w:t>
      </w:r>
    </w:p>
    <w:p>
      <w:pPr>
        <w:pStyle w:val="pStyle"/>
      </w:pPr>
      <w:r>
        <w:rPr/>
        <w:t xml:space="preserve">【答案】          1.政府部门改变区域环境，减免企业税费负担，形成投资需求，扩大项目投资，吸引社会性投资。</w:t>
      </w:r>
    </w:p>
    <w:p>
      <w:pPr>
        <w:pStyle w:val="pStyle"/>
      </w:pPr>
      <w:r>
        <w:rPr/>
        <w:t xml:space="preserve">         2.推进收入分配制度改革，提高中低阶层群众的收入水平，刺激消费，启动内需。</w:t>
      </w:r>
    </w:p>
    <w:p>
      <w:pPr>
        <w:pStyle w:val="pStyle"/>
      </w:pPr>
      <w:r>
        <w:rPr/>
        <w:t xml:space="preserve">         3.利用本地优势内生新兴产业，推动产业结构调整，转变生产方式，实现传统产业优化升级，提高产品科技含量和专业化水平，打造自主品牌。先做强，再做大。</w:t>
      </w:r>
    </w:p>
    <w:p>
      <w:pPr>
        <w:pStyle w:val="pStyle"/>
      </w:pPr>
      <w:r>
        <w:rPr/>
        <w:t xml:space="preserve">         4.企业间通过发展合作、资源共享、互动平台，开展科技、管理、营销、人才等信息以及管理人才队伍的交流，推动科技成果产业化。</w:t>
      </w:r>
    </w:p>
    <w:p>
      <w:pPr>
        <w:pStyle w:val="pStyle"/>
      </w:pPr>
      <w:r>
        <w:rPr/>
        <w:t xml:space="preserve">         5.努力拓展海外市场的同时，积极开拓国内市场。</w:t>
      </w:r>
    </w:p>
    <w:p>
      <w:pPr>
        <w:pStyle w:val="pStyle"/>
      </w:pPr>
      <w:r>
        <w:rPr/>
        <w:t xml:space="preserve">【来源】 2009年浙江公务员考试《申论》真题第2题</w:t>
      </w:r>
    </w:p>
    <w:p/>
    <w:p>
      <w:pPr/>
      <w:r>
        <w:rPr/>
        <w:t xml:space="preserve">第3题</w:t>
      </w:r>
    </w:p>
    <w:p>
      <w:pPr/>
      <w:r>
        <w:rPr/>
        <w:t xml:space="preserve">【知识点】 </w:t>
      </w:r>
    </w:p>
    <w:p>
      <w:pPr>
        <w:pStyle w:val="pStyle"/>
      </w:pPr>
      <w:r>
        <w:rPr/>
        <w:t xml:space="preserve">【答案】 &lt;tcenter&gt;《向内？向外！》 &lt;/tcenter&gt;         金融危机的爆发使以外向型经济为主的浙江省损失惨重，订单大幅度萎缩，企业接二连三地倒闭。在金融危机的冲击下各方面都在反思危机给我省带来的教训，其中一大教训就是过分的依赖国外市场，有人认为在以后的生产中应该把重心放到国内市场的开拓上来。通过开拓国内市场使我省的经济结构从单纯的外向型经济转变为内外平衡是件大好事，但是我们要看到，开拓国内市场是一个漫长的过程，短期内要完成转型是非常困难的。当前的情况之下，正是抢占国外市场，推动我省的外向型经济由量到质的飞 跃的大好时机！</w:t>
      </w:r>
    </w:p>
    <w:p>
      <w:pPr>
        <w:pStyle w:val="pStyle"/>
      </w:pPr>
      <w:r>
        <w:rPr/>
        <w:t xml:space="preserve">         要抢占市场首先要把握市场的动向。金融危机并不会使人不消费，而是会使人调整自己的消费。材料中的欧美商业银行陷入困境，当地不少储户惧怕银行存款风险，专门添置保险箱改在家里存放现金就是很好的例子。企业首先要收集市场信息上面多下功夫，企业之间可以建立市场信息交流机制，可以向相关专家咨询，相关的政府部门要及时的发布自己掌握的市场信息。在收集好信息的同时还要对市场进行全方位，多角度，多层次的分析，对市场的动向做出准确的判断。在对市场做出大的方向的判断的同时还要不断的关注市场的变化，建立动态的市场信息发布和预警机制，根据市场的变化生产市场需要的产品。</w:t>
      </w:r>
    </w:p>
    <w:p>
      <w:pPr>
        <w:pStyle w:val="pStyle"/>
      </w:pPr>
      <w:r>
        <w:rPr/>
        <w:t xml:space="preserve">         要抢占国外市场，品牌效应是关键。要打造品牌首先要抓好产品的质量。金融危机会使国外的消费者要求越来越苛刻，以前那种简单的以价格取胜的做法在金融危机下很难行得通了。我们要在产品的技术含量上下狠功夫，生产出优质、廉价的产品，在消费者心中树立良好的形象。企业要加强技术研发力度，加强企业的自我管理，制定并完善质量检测标准，严把质量关，为品牌提供坚实的基础。其次要做好品牌推广。酒好也怕巷子深，企业要对宣传公关引起足够的重视，一方面加大对广告方面的投入，另一方面要充分利用国外的一些现有的品牌资源，通过品牌合作的方式“借船出海”。</w:t>
      </w:r>
    </w:p>
    <w:p>
      <w:pPr>
        <w:pStyle w:val="pStyle"/>
      </w:pPr>
      <w:r>
        <w:rPr/>
        <w:t xml:space="preserve">         抢占国外市场要加强合作。抢占市场最重要的方式之一就是海外并购，实现以小博大的蛇吞象式的壮举。要实现这一点靠单打独斗是不行的，必须加强合作，发挥团队精神。首先是企业之间的合作。目前我省的大部分企业规模都还比较小，资金也比较有限，任何一个企业要拿出大笔的资金都比较困难。浙商历来就有抱团的传统，在金融危机之下更要把这个传统发扬好。要充分发挥商会、行业协会的桥梁作用，促成企业的并购和重组，努力实现企业的优势互补、强强联合。其次加强行业之间的合作，尤其是金融业和制造业之间的合作，为海外并购提供坚实的资金保障。加强政府与企业的合作。政府要尽量为企业提供国外的政策、法规等方面的信息，帮助企业规避在海外并购中的风险，同时要通过税费的减免、政策调整等为企业并购提供良好的条件。</w:t>
      </w:r>
    </w:p>
    <w:p>
      <w:pPr>
        <w:pStyle w:val="pStyle"/>
      </w:pPr>
      <w:r>
        <w:rPr/>
        <w:t xml:space="preserve">         反者道之动，面对金融危机我们要有逆势而上，不退反进的勇气，也要有敏锐的洞察力和良好的判断力以及长远的眼光，这样才能变被动为主动，化危为机，推动我省经济向纵深方向发展。</w:t>
      </w:r>
    </w:p>
    <w:p>
      <w:pPr>
        <w:pStyle w:val="pStyle"/>
      </w:pPr>
      <w:r>
        <w:rPr/>
        <w:t xml:space="preserve">【来源】 2009年浙江公务员考试《申论》真题第3题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2023-12-27T17:55:38+08:00</dcterms:created>
  <dcterms:modified xsi:type="dcterms:W3CDTF">2023-12-27T17:55:38+08:00</dcterms:modified>
</cp:coreProperties>
</file>

<file path=docProps/custom.xml><?xml version="1.0" encoding="utf-8"?>
<Properties xmlns="http://schemas.openxmlformats.org/officeDocument/2006/custom-properties" xmlns:vt="http://schemas.openxmlformats.org/officeDocument/2006/docPropsVTypes"/>
</file>