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2018年湖北公务员考试《申论》真题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互联网的迅猛发展，从根本上颠覆了许多传统行业，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与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仅可以享受到低价与个性化服务，也得到了社交机会。对企业而言，随着加入网络的节点及节点间的连接增加，网络的价值会随着用户数量的平方数增加而增加。作为一种新的商业模式，其势必会对现行制度和秩序造成冲击，政府应积极提供相应的法律制度保障，实现其可持续发展。同时，任何商业行为都是以盈利为目标，任何市场的开发也都需要资金的支持，而过度的资本运作可能导致市场滥用其优势地位，甚至违背市场规律进行不正当竞争。政府理应鼓励相关企业采取科学的商业模式；鼓励新经济创造真正的消费者，而不仅是通过补贴来吸引消费者。</w:t>
      </w:r>
    </w:p>
    <w:p>
      <w:pPr>
        <w:pStyle w:val="pStyle"/>
      </w:pPr>
      <w:r>
        <w:rPr/>
        <w:t xml:space="preserve">  在新经济模式中，个体成为自由劳动者，劳动力价值能得到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从而令闲置物资的边际成本更低，显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材料2</w:t>
      </w:r>
    </w:p>
    <w:p>
      <w:pPr>
        <w:pStyle w:val="pStyle"/>
      </w:pPr>
      <w:r>
        <w:rPr/>
        <w:t xml:space="preserve">    美国某房屋租赁公司曾发生一起事件。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调查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存在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授权第三方进行支付，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尽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如何解决经济活动过程中产生的纠纷，也让人颇费思量。租车、私厨、保洁……“互联网+”催生了很多以APP为平台的服务业务，通过APP和客户建立联系并提供服务，是否就算是和APP的运营公司建立了劳动关系？邓先生、孙先生等7名厨师，通过某公司APP平台成为上门掌勺的“私厨”。日前，他们向法院起诉要求确认自己和该公司存在劳动关系，要求支付双倍工资、休息加班费等酬劳。该公司认为，根据双方签订的商务合作协议，孙先生等通过其旗下的APP平台，依照客户需求接单提供服务，是否接单和工作时间的选定均由孙先生等人自行掌握，他们不接受公司管理，因此双方不存在劳动关系。有法律界人士认为，“互联网+”劳务是近年来兴起的劳务形式，网络服务平台运营方与加入平台的劳动者之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遨游于知识的汪洋；另一方面，利益架构起来的知识岛屿往往会误导人们求知的航向。一位哲人曾说，一切背离了公正的知识都应叫做狡诈，而不应称为智慧。平台的开放性与真实性从来都不是背道而行的，更不容许贪婪的欲望主导信息的传播。每个人不管是主动分享，还是被动接收，都应遵守规则，承担责任，用客观理性的观念培育知识的植株，做一名慧眼识珠的花匠、恪尽职守的护花使者。如此，知识的花朵才会灿然盛开、芬芳四溢。</w:t>
      </w:r>
    </w:p>
    <w:p>
      <w:pPr>
        <w:pStyle w:val="pStyle"/>
      </w:pPr>
      <w:r>
        <w:rPr>
          <w:rStyle w:val="colorRedText"/>
        </w:rPr>
        <w:t xml:space="preserve">材料3</w:t>
      </w:r>
    </w:p>
    <w:p>
      <w:pPr>
        <w:pStyle w:val="pStyle"/>
      </w:pPr>
      <w:r>
        <w:rPr/>
        <w:t xml:space="preserve">    近日，某国产知名品牌校园洗衣房正式入驻R市大学城，18台物联网自助洗衣设备开始投入使用，为大学生提供自助洗衣服务。与过去的自助投币式洗衣机不同，大学生只要扫描下载该品牌洗衣APP，就可以随时随地实现在线预约排队、在线支付及在线状态查看等智慧功能。</w:t>
      </w:r>
    </w:p>
    <w:p>
      <w:pPr>
        <w:pStyle w:val="pStyle"/>
      </w:pPr>
      <w:r>
        <w:rPr/>
        <w:t xml:space="preserve">  基于对中国当代大学生的长期观察和了解，该品牌依托物联网打造出这一创新模式。这种自助洗衣设备一入驻R市大学城，就受到了大学生们的喜爱。课间查看空余机位，一键下单，手机支付，该品牌洗衣逐渐成为大学生校园生活的一部分。“自从学校有了这种自助洗衣设备，之前排队洗衣的时间可以用在逛书店和学习上了。现在我们宿舍的六个室友，每人都装了洗衣APP，给我们带来了很多便利。”一名收到洗衣APP取衣提醒后前来取衣的学生告诉记者。</w:t>
      </w:r>
    </w:p>
    <w:p>
      <w:pPr>
        <w:pStyle w:val="pStyle"/>
      </w:pPr>
      <w:r>
        <w:rPr/>
        <w:t xml:space="preserve">  其实，这样的场景每天都在全国二百多个城市六百多所高校上演。有数据统计，该品牌洗衣APP注册用户数达541万，且日增新用户7000余人。事实上，从上世纪90年代起，该品牌洗衣机就以更好服务用户为导向，主动适应市场，在学校中设立投币式自助洗衣设备，让学校成为其洗衣服务的“重要阵地”。如今，在行业还停留在探索如何刷卡投币解决大学生洗衣排队难题时，该品牌又开始以物联网的理念运作自助洗衣。在校学生足不出户便可享受到智能预约洗衣、手机下单在线支付、完成提醒功能等一站式贴心服务，彻底解决了大学生的“洗衣难”问题。此外，通过与全国六百多所高校合作，借助第三方资源入驻，该品牌洗衣APP还为大学生提供O2O模式下的校园社交、学生生活、投资机构和商家对接等全方位服务，在资源扩大的同时实现自我升级。</w:t>
      </w:r>
    </w:p>
    <w:p>
      <w:pPr>
        <w:pStyle w:val="pStyle"/>
      </w:pPr>
      <w:r>
        <w:rPr/>
        <w:t xml:space="preserve">  无独有偶，S机床厂通过创新商业模式，实现了在国内外机床行业市场规模整体萎靡之时的逆势上扬。“我在机床行业工作近30年。这些年，我冷静下来思考，总结了四句话——第一，我们的员工不满意。任何员工都希望工资越来越高，我们拿什么来给他们发工资？第二，我们的用户不满意。很多装备都是进口的，而且一些顶尖的机床，国外根本就不卖给我们。第三，我们的领导不满意，说你们什么时候才能赶超日、美、德呢？第四，我们自己也不满意。回顾过去，基本啥也没干。”董事长不无幽默地说道。或许正是这些“不满意”，促使他决定开启一场“冒险”。2007年，S机床厂彻底摒弃模仿和跟随的道路，该厂科技部的一帮年轻人从源代码开始写起，用了6年时间，原创了多项数控核心技术，诞生了拥有自主知识产权的“智能5代系统”。该系统具有一个很重要的特性：在运行的过程中可以实时采集和传输数据。有了这些数据，客户在手机上就能通过S机床厂的大数据系统实时查看自己工厂的运转情况、机台的生产情况，从而替代了传统的管理；由于掌握了这些最真实的数据，S机床厂又能通过互联网，为客户在线提供技术解决方案，实现人才共享。数据的“共享”，还为S机床厂开启了一条与众不同的商业模式——不再是传统的机床买卖、加价销售、赚取利润，而是以“零首付”租赁给客户，按小时或者按加工量收费，并依据机床运转传输回来的数据进行结算。通过赢取用户对企业和产品的信任，让机床的销售由单纯买卖，走向了即时分享。S机床厂已经从过去单纯的产品制造商，转身成为系统解决方案提供商和工业制造服务商。</w:t>
      </w:r>
    </w:p>
    <w:p>
      <w:pPr>
        <w:pStyle w:val="pStyle"/>
      </w:pPr>
      <w:r>
        <w:rPr>
          <w:rStyle w:val="colorRedText"/>
        </w:rPr>
        <w:t xml:space="preserve">材料4</w:t>
      </w:r>
    </w:p>
    <w:p>
      <w:pPr>
        <w:pStyle w:val="pStyle"/>
      </w:pPr>
      <w:r>
        <w:rPr/>
        <w:t xml:space="preserve">    “观众想细看养心殿的文物，不用再趴窗户了。”据媒体报道，从2016年9月28日到2017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记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会受用终生。</w:t>
      </w:r>
    </w:p>
    <w:p>
      <w:pPr>
        <w:pStyle w:val="pStyle"/>
      </w:pPr>
      <w:r>
        <w:rPr>
          <w:rStyle w:val="colorRedText"/>
        </w:rPr>
        <w:t xml:space="preserve">材料5</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从2012年开始，文化部年年组织推出“全国美术馆馆藏精品展出季”活动，除以国家重点美术馆为代表的一些大型综合美术馆每年都推出重磅展览之外，还有一些地市级甚至县级的基层美术馆也积极参与其中。参与的美术馆多了，藏在深闺的作品露脸频繁了，公共教育与推广的手段也丰富了。各美术馆打破自身馆藏资源的局限和束缚，加强合作，惠民措施层出不穷。像D省美术馆的“水印年华——省美术馆馆藏版画作品精选”巡展至西部多个省，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lt;line&gt;&gt;一位知名学者说，当一件件文物、一幅幅佳作走出高墙深闺，来到寻常百姓中间，虽然它的容颜依旧，它的价值却早已跨越了市场定位，带给百姓的不仅仅是自豪，还有自信，让他们更加坚定地沿着自己民族的道路走向未来。&lt;/line</w:t>
      </w:r>
    </w:p>
    <w:p>
      <w:pPr>
        <w:pStyle w:val="pStyle"/>
      </w:pPr>
      <w:r>
        <w:rPr>
          <w:rStyle w:val="colorRedText"/>
        </w:rPr>
        <w:t xml:space="preserve">材料6</w:t>
      </w:r>
    </w:p>
    <w:p>
      <w:pPr>
        <w:pStyle w:val="pStyle"/>
      </w:pPr>
      <w:r>
        <w:rPr/>
        <w:t xml:space="preserve">    只需缴纳99元押金，即可免费把书从书店带回家；10天内归还可享受免费借阅，押金随时退还；3个月内读完12本书可享返还押金的8%作为“阅读奖学金”。日前，W省新华发行集团旗下的某书店以首创“共享书店”的身份正式亮相。这家书店一度走红网络，有着“全国最美书店”“全国首家O2O智慧书城”等称号。“共享书店”实现了由买书到借书，把书店变成自家书房，由个人阅读到共享阅读的重大转变。</w:t>
      </w:r>
    </w:p>
    <w:p>
      <w:pPr>
        <w:pStyle w:val="pStyle"/>
      </w:pPr>
      <w:r>
        <w:rPr/>
        <w:t xml:space="preserve">  “共享书店”是基于对用户需求的分析和把握，依托实体书店的原有资源，通过运营模式的颠覆式变革，实现阅读服务的转型升级。该集团总经理说：“近年来消费者阅读习惯和购买方式发生巨大变化，我们相信未来所有的书店都会实现共享。如今，我们的‘阅+线上平台’已经进驻100多家全国知名泛娱乐、自媒体、新媒体，未来还将推出更多理财产品、研学游产品等等，打造‘阅+生态圈’。”</w:t>
      </w:r>
    </w:p>
    <w:p>
      <w:pPr>
        <w:pStyle w:val="pStyle"/>
      </w:pPr>
      <w:r>
        <w:rPr/>
        <w:t xml:space="preserve">  与W省新华发行集团异曲同工，商务印书馆的《新华字典》APP日前正式上线。据了解，这款APP提供了单字、词语、汉语拼音、部首、笔画数、四角号码等检索渠道，并且支持手写、摄像头取字和语音输入等功能，全面满足了用户查字、输字需求。它还具有两大特色功能：一是提供了动态和静态两种标准笔顺，并支持屏幕跟写，用户可识别、掌握3500个基础汉字的笔画；二是由专业播音员对1万余个汉字进行播读，用户也可以点击“朗读”键测试自己普通话的准确性。此外，该APP还开发了生字本、知识问答、汉字游戏等增值服务，并完整收录《新华字典》最新纸质版全部内容，提供数字版与纸质版对照查阅功能。但同时，该APP每天仅有2个字免费体验、完整版需付费40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40元定价。</w:t>
      </w:r>
    </w:p>
    <w:p>
      <w:pPr>
        <w:pStyle w:val="pStyle"/>
      </w:pPr>
      <w:r>
        <w:rPr/>
        <w:t xml:space="preserve">  知识付费近年来已被社会逐渐接受，这是对知识的一种尊重，也是保持产品持续发展、服务用户的必要方式。《新华字典》作为有价值的知识产权，出品方推出APP时考虑营利因素，无可厚非。但是，直接向用户收费的方式是否与现阶段新媒体产业的发展有些脱节？开放和共享是互联网经济的主要特征，一款收费的APP既相对封闭，也无法体现共享精神。《新华字典》要在互联网时代取得成功，前提是满足互联网产品的逻辑、适应互联网发展生态。</w:t>
      </w:r>
    </w:p>
    <w:p>
      <w:pPr>
        <w:pStyle w:val="pStyle"/>
      </w:pPr>
      <w:r>
        <w:rPr/>
        <w:t xml:space="preserve">1. (2018湖北)  </w:t>
      </w:r>
      <w:r>
        <w:rPr>
          <w:rStyle w:val="colorRedText"/>
        </w:rPr>
        <w:t xml:space="preserve">根据给定资料</w:t>
      </w:r>
      <w:r>
        <w:rPr/>
        <w:t xml:space="preserve">1</w:t>
      </w:r>
      <w:r>
        <w:rPr>
          <w:rStyle w:val="colorRedText"/>
        </w:rPr>
        <w:t xml:space="preserve">-</w:t>
      </w:r>
      <w:r>
        <w:rPr/>
        <w:t xml:space="preserve">2</w:t>
      </w:r>
      <w:r>
        <w:rPr>
          <w:rStyle w:val="colorRedText"/>
        </w:rPr>
        <w:t xml:space="preserve">，针对当前互联网协同消费经济存在的问题，提出相应的对策。（</w:t>
      </w:r>
      <w:r>
        <w:rPr>
          <w:rStyle w:val="colorRedText"/>
        </w:rPr>
        <w:t xml:space="preserve">20</w:t>
      </w:r>
      <w:r>
        <w:rPr>
          <w:rStyle w:val="colorRedText"/>
        </w:rPr>
        <w:t xml:space="preserve">分）</w:t>
      </w:r>
    </w:p>
    <w:p>
      <w:pPr>
        <w:pStyle w:val="pStyle"/>
      </w:pPr>
      <w:r>
        <w:rPr/>
        <w:t xml:space="preserve">  要求：紧扣资料，对策可行，不超过300字。</w:t>
      </w:r>
    </w:p>
    <w:p/>
    <w:p>
      <w:pPr>
        <w:pStyle w:val="pStyle"/>
      </w:pPr>
      <w:r>
        <w:rPr/>
        <w:t xml:space="preserve">2. (2018湖北)  </w:t>
      </w:r>
      <w:r>
        <w:rPr>
          <w:rStyle w:val="colorRedText"/>
        </w:rPr>
        <w:t xml:space="preserve">给定资料</w:t>
      </w:r>
      <w:r>
        <w:rPr/>
        <w:t xml:space="preserve">3</w:t>
      </w:r>
      <w:r>
        <w:rPr>
          <w:rStyle w:val="colorRedText"/>
        </w:rPr>
        <w:t xml:space="preserve">描述了典型国产品牌在新经济环境下发展的事例，请归纳其中的成功做法。（</w:t>
      </w:r>
      <w:r>
        <w:rPr>
          <w:rStyle w:val="colorRedText"/>
        </w:rPr>
        <w:t xml:space="preserve">15</w:t>
      </w:r>
      <w:r>
        <w:rPr>
          <w:rStyle w:val="colorRedText"/>
        </w:rPr>
        <w:t xml:space="preserve">分）</w:t>
      </w:r>
    </w:p>
    <w:p>
      <w:pPr>
        <w:pStyle w:val="pStyle"/>
      </w:pPr>
      <w:r>
        <w:rPr/>
        <w:t xml:space="preserve">  要求：全面、准确、简明、有条理，不超过300字。</w:t>
      </w:r>
    </w:p>
    <w:p/>
    <w:p>
      <w:pPr>
        <w:pStyle w:val="pStyle"/>
      </w:pPr>
      <w:r>
        <w:rPr/>
        <w:t xml:space="preserve">3. (2018湖北)  </w:t>
      </w:r>
      <w:r>
        <w:rPr>
          <w:rStyle w:val="colorRedText"/>
        </w:rPr>
        <w:t xml:space="preserve">某省出版发行集团拟召开部分下属企业负责人参加的座谈会，请结合给定资料</w:t>
      </w:r>
      <w:r>
        <w:rPr/>
        <w:t xml:space="preserve">6</w:t>
      </w:r>
      <w:r>
        <w:rPr>
          <w:rStyle w:val="colorRedText"/>
        </w:rPr>
        <w:t xml:space="preserve">的启示，为出席会议的总经理草拟一份推进信息时代企业转型升级的动员讲话提纲。（</w:t>
      </w:r>
      <w:r>
        <w:rPr>
          <w:rStyle w:val="colorRedText"/>
        </w:rPr>
        <w:t xml:space="preserve">25</w:t>
      </w:r>
      <w:r>
        <w:rPr>
          <w:rStyle w:val="colorRedText"/>
        </w:rPr>
        <w:t xml:space="preserve">分）</w:t>
      </w:r>
    </w:p>
    <w:p>
      <w:pPr>
        <w:pStyle w:val="pStyle"/>
      </w:pPr>
      <w:r>
        <w:rPr/>
        <w:t xml:space="preserve">  要求：</w:t>
      </w:r>
    </w:p>
    <w:p>
      <w:pPr>
        <w:pStyle w:val="pStyle"/>
      </w:pPr>
      <w:r>
        <w:rPr/>
        <w:t xml:space="preserve">  （1）列出一级提纲及要点；</w:t>
      </w:r>
    </w:p>
    <w:p>
      <w:pPr>
        <w:pStyle w:val="pStyle"/>
      </w:pPr>
      <w:r>
        <w:rPr/>
        <w:t xml:space="preserve">  （2）切合主题，内容具体；</w:t>
      </w:r>
    </w:p>
    <w:p>
      <w:pPr>
        <w:pStyle w:val="pStyle"/>
      </w:pPr>
      <w:r>
        <w:rPr/>
        <w:t xml:space="preserve">  （3）条理清楚，层次分明；</w:t>
      </w:r>
    </w:p>
    <w:p>
      <w:pPr>
        <w:pStyle w:val="pStyle"/>
      </w:pPr>
      <w:r>
        <w:rPr/>
        <w:t xml:space="preserve">  （4）不超过300字。</w:t>
      </w:r>
    </w:p>
    <w:p/>
    <w:p>
      <w:pPr>
        <w:pStyle w:val="pStyle"/>
      </w:pPr>
      <w:r>
        <w:rPr/>
        <w:t xml:space="preserve">4. (2018湖北)  </w:t>
      </w:r>
      <w:r>
        <w:rPr>
          <w:rStyle w:val="colorRedText"/>
        </w:rPr>
        <w:t xml:space="preserve">根据你对给定资料</w:t>
      </w:r>
      <w:r>
        <w:rPr/>
        <w:t xml:space="preserve">5</w:t>
      </w:r>
      <w:r>
        <w:rPr>
          <w:rStyle w:val="colorRedText"/>
        </w:rPr>
        <w:t xml:space="preserve">中划线部分的理解，以“文化共享与传承”为主题，自拟题目，写一篇议论文。（</w:t>
      </w:r>
      <w:r>
        <w:rPr>
          <w:rStyle w:val="colorRedText"/>
        </w:rPr>
        <w:t xml:space="preserve">40</w:t>
      </w:r>
      <w:r>
        <w:rPr>
          <w:rStyle w:val="colorRedText"/>
        </w:rPr>
        <w:t xml:space="preserve">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1.建立准入标准：制定并实施第三方支付准入标准，对企业进行资质审核，确保其合法运营。2.加强平台监管：平台加强信息审核机制，确保出租方财产的安全，并加强对消费者的保护。引入第三方监管机构，对平台进行定期审查和监督，以提高消费者对消费模式的信任。3.建立征信体系：建立网络二手交易平台的信用评估体系，对卖家和商品进行评估和考证。4.明确法律界定：加强对新兴劳务形式的法律监管，明确劳动者权益的保护。制定相关法规或修订现有法律，以适应互联网时代的劳动关系变化。5.加强信息真实性：平台采取措施，加强信息审核和实名认证，以确保发布在平台上的信息的真实性。用户也应该提高警惕，对于可疑信息进行核实和甄别。</w:t>
      </w:r>
    </w:p>
    <w:p>
      <w:pPr>
        <w:pStyle w:val="pStyle"/>
      </w:pPr>
      <w:r>
        <w:rPr/>
        <w:t xml:space="preserve">【来源】 2018年湖北公务员考试《申论》真题第1题</w:t>
      </w:r>
    </w:p>
    <w:p/>
    <w:p>
      <w:pPr/>
      <w:r>
        <w:rPr/>
        <w:t xml:space="preserve">第2题</w:t>
      </w:r>
    </w:p>
    <w:p>
      <w:pPr/>
      <w:r>
        <w:rPr/>
        <w:t xml:space="preserve">【知识点】 单一概括</w:t>
      </w:r>
    </w:p>
    <w:p>
      <w:pPr>
        <w:pStyle w:val="pStyle"/>
      </w:pPr>
      <w:r>
        <w:rPr/>
        <w:t xml:space="preserve">【答案】 1.创新商业模式：该品牌洗衣房通过引入物联网技术，打造自助洗衣设备，并开发洗衣APP，实现在线预约、支付和状态查看等智慧功能。2.用户导向：该品牌洗衣机一直以服务用户为导向，不断适应市场需求。从传统的投币式自助洗衣设备到现在的物联网自助洗衣，不断提升用户体验，满足用户的需求。3.与高校合作：该品牌与全国600多所高校合作，借助第三方，为大学生提供全方位的校园社交、生活、投资机构和商家对接等服务。4.技术创新：S机床厂通过创新商业模式，开发了拥有自主知识产权的智能5代系统。该系统可以实时采集和传输数据，为客户提供实时查看和技术解决方案。通过数据的共享和互联网的应用，将机床销售转变为即时分享，赢得用户的信任。</w:t>
      </w:r>
    </w:p>
    <w:p>
      <w:pPr>
        <w:pStyle w:val="pStyle"/>
      </w:pPr>
      <w:r>
        <w:rPr/>
        <w:t xml:space="preserve">【来源】 2018年湖北公务员考试《申论》真题第2题</w:t>
      </w:r>
    </w:p>
    <w:p/>
    <w:p>
      <w:pPr/>
      <w:r>
        <w:rPr/>
        <w:t xml:space="preserve">第3题</w:t>
      </w:r>
    </w:p>
    <w:p>
      <w:pPr/>
      <w:r>
        <w:rPr/>
        <w:t xml:space="preserve">【知识点】 一般应用文</w:t>
      </w:r>
    </w:p>
    <w:p>
      <w:pPr>
        <w:pStyle w:val="pStyle"/>
      </w:pPr>
      <w:r>
        <w:rPr/>
        <w:t xml:space="preserve">【答案】 关于推进信息时代企业转型升级的动员讲话提纲</w:t>
      </w:r>
    </w:p>
    <w:p>
      <w:pPr>
        <w:pStyle w:val="pStyle"/>
      </w:pPr>
      <w:r>
        <w:rPr/>
        <w:t xml:space="preserve">       背景：开放和共享已经成为互联网经济的主要特征。要适应趋势，推进信息时代企业转型升级。</w:t>
      </w:r>
    </w:p>
    <w:p>
      <w:pPr>
        <w:pStyle w:val="pStyle"/>
      </w:pPr>
      <w:r>
        <w:rPr/>
        <w:t xml:space="preserve">       内容：一、变革传统模式。分析用户需求，共享理念变更运营模式，线上线下联合，共享优质产品，新媒体、数字化方向转变。共享书店模式、阅+线上平台、阅+生态圈都是创新商业模式的表现。二、加强科技创新。开发创新产品，拓展资源共享范围，在满足互联网产品逻辑的基础上实现长期盈利。开发APP，实现数字版和纸质版的结合；免费模式，体现共享。</w:t>
      </w:r>
    </w:p>
    <w:p>
      <w:pPr>
        <w:pStyle w:val="pStyle"/>
      </w:pPr>
      <w:r>
        <w:rPr/>
        <w:t xml:space="preserve">【来源】 2018年湖北公务员考试《申论》真题第3题</w:t>
      </w:r>
    </w:p>
    <w:p/>
    <w:p>
      <w:pPr/>
      <w:r>
        <w:rPr/>
        <w:t xml:space="preserve">第4题</w:t>
      </w:r>
    </w:p>
    <w:p>
      <w:pPr/>
      <w:r>
        <w:rPr/>
        <w:t xml:space="preserve">【知识点】 给定限定条件</w:t>
      </w:r>
    </w:p>
    <w:p>
      <w:pPr>
        <w:pStyle w:val="pStyle"/>
      </w:pPr>
      <w:r>
        <w:rPr/>
        <w:t xml:space="preserve">【答案】 文化共享与传承</w:t>
      </w:r>
    </w:p>
    <w:p>
      <w:pPr>
        <w:pStyle w:val="pStyle"/>
      </w:pPr>
      <w:r>
        <w:rPr/>
        <w:t xml:space="preserve">       在当今互联网时代，共享经济模式正在改变人们的生活方式和社会结构。而在文化领域，共享与传承也成为了推动文化发展的重要力量。共享能够开创文化传承的新格局，而传承则促进文化工作的新突破。共享与传承共同推进着文化的发展，为文化保驾护航。</w:t>
      </w:r>
    </w:p>
    <w:p>
      <w:pPr>
        <w:pStyle w:val="pStyle"/>
      </w:pPr>
      <w:r>
        <w:rPr/>
        <w:t xml:space="preserve">       共享能开创文化传承的新格局。互联网的普及和移动支付的发展，使得互联网用户规模庞大，人们可以随时随地进行信息交流和资源共享。在这样的背景下，共享经济模式在中国蓬勃发展，为文化传承开辟了新的途径。通过共享平台，人们可以分享文化资源、知识和技能，促进文化传统的传承。例如，有些传统手艺人可以通过线上平台传授技艺，让更多的人了解和学习传统文化。这种共享模式不仅扩大了传统文化的传播范围，还激发了更多人对传统文化的兴趣，推动了文化的传承和发展。</w:t>
      </w:r>
    </w:p>
    <w:p>
      <w:pPr>
        <w:pStyle w:val="pStyle"/>
      </w:pPr>
      <w:r>
        <w:rPr/>
        <w:t xml:space="preserve">       传承能促进文化工作的新突破。传承是文化发展的基石，只有将文化传统代代相传，才能保持文化的活力和独特性。在中国，人们对于产品质量和服务的要求越来越高，对于文化的传承也同样如此。传承不仅仅是简单地传递知识和技能，更是通过创新和变革，使文化与时俱进。通过传承，文化工作者可以将传统文化与现代元素相结合，创造出更具吸引力和竞争力的作品。传承不仅仅是对过去的尊重，更是对未来的探索和创造，为文化工作带来了新的突破。</w:t>
      </w:r>
    </w:p>
    <w:p>
      <w:pPr>
        <w:pStyle w:val="pStyle"/>
      </w:pPr>
      <w:r>
        <w:rPr/>
        <w:t xml:space="preserve">       共享与传承共同推进文化发展。共享和传承并不是孤立的，而是相互促进、相互渗透的。共享能够为传承提供更广阔的平台和更多的参与者，而传承则能够为共享提供更丰富的内容和更深厚的底蕴。共享和传承共同推进文化的发展，为文化保驾护航。共享经济模式的兴起，使得文化资源更加丰富和多样化，人们可以通过共享平台获取到更多的文化产品和服务。而传承则保证了文化的连续性和稳定性，使得文化不会被忽视和遗忘。共享与传承相互依存，相互促进，为文化的发展提供了坚实的基础。</w:t>
      </w:r>
    </w:p>
    <w:p>
      <w:pPr>
        <w:pStyle w:val="pStyle"/>
      </w:pPr>
      <w:r>
        <w:rPr/>
        <w:t xml:space="preserve">       共享与传承是文化发展的重要动力，共享能够开创文化传承的新格局，传承能促进文化工作的新突破。共享与传承共同推进文化的发展，为文化保驾护航。在共享经济的时代，我们应该充分利用共享平台，传承和发扬优秀的传统文化，同时也要积极创新和变革，将文化与时代相结合，推动文化的繁荣和发展。共享与传承的力量将引领文化走向更加光明的未来。</w:t>
      </w:r>
    </w:p>
    <w:p>
      <w:pPr>
        <w:pStyle w:val="pStyle"/>
      </w:pPr>
      <w:r>
        <w:rPr/>
        <w:t xml:space="preserve">【来源】 2018年湖北公务员考试《申论》真题第4题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2023-12-27T15:43:41+08:00</dcterms:created>
  <dcterms:modified xsi:type="dcterms:W3CDTF">2023-12-27T15:43:41+08:00</dcterms:modified>
</cp:coreProperties>
</file>

<file path=docProps/custom.xml><?xml version="1.0" encoding="utf-8"?>
<Properties xmlns="http://schemas.openxmlformats.org/officeDocument/2006/custom-properties" xmlns:vt="http://schemas.openxmlformats.org/officeDocument/2006/docPropsVTypes"/>
</file>