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2019年新疆公务员考试《申论》真题（兵团下半年）</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王涛今年55岁，曾在中国铁路北京局集团有限公司北京西车务段门头沟站做了35年扳道工。他的工作主要是根据车站值班员的指示，正确及时地扳动道岔，确保火车能够顺利进站。门头沟站附近曾有8家煤矿，每天运煤的火车络绎不绝。在王涛的印象中，一天最忙时需要扳动200多次道岔，有时连午饭也来不及吃。</w:t>
      </w:r>
    </w:p>
    <w:p>
      <w:pPr>
        <w:pStyle w:val="pStyle"/>
      </w:pPr>
      <w:r>
        <w:rPr/>
        <w:t xml:space="preserve">  伴随生产技术与工艺的革新，铁路上越来越多地使用电动道岔，像王涛这样的扳道工日渐减少。与扳道工境遇相似的，还有修钢笔工、补锅匠、寻呼转接员等一批曾经耳熟能详的职业。2015年，人力资源和社会保障部等部门颁布了修订后的《中华人民共和国职业分类大典》，减少了205个职业。</w:t>
      </w:r>
    </w:p>
    <w:p>
      <w:pPr>
        <w:pStyle w:val="pStyle"/>
      </w:pPr>
      <w:r>
        <w:rPr/>
        <w:t xml:space="preserve">  “在很多人的观念中，厨师就是做饭炒菜。但随着人们对更高生活质量的追求，厨师也开始细化，产生了像我这样的烘焙师。”叶昭说。今年23岁的叶昭是安徽省芜湖市人，虽然年纪轻，却已是第44届世界技能大赛烘焙项目金牌获得者，现在从事烘焙教练工作。</w:t>
      </w:r>
    </w:p>
    <w:p>
      <w:pPr>
        <w:pStyle w:val="pStyle"/>
      </w:pPr>
      <w:r>
        <w:rPr/>
        <w:t xml:space="preserve">  社会的进步，生活水平的提高，让人们物质文化需求日趋多样。老百姓已经不满足于吃饱，更要吃得精细，吃得营养，这一变化导致了厨师职业的细分。中式烹调师、西式烹调师、公共营养师、营养配餐员等职业应运而生。除此之外，脱胎于理发匠的美容美发等职业也在城市服务行业中占据一席之地。以兽医专业为基础分化出来的宠物医师，也颇受市场欢迎。</w:t>
      </w:r>
    </w:p>
    <w:p>
      <w:pPr>
        <w:pStyle w:val="pStyle"/>
      </w:pPr>
      <w:r>
        <w:rPr/>
        <w:t xml:space="preserve">  改革开放以来，随着技术水平的革新，我国制造业主要工种由传统的车工、铣工、刨插工、磨工、钳工向数控领域再到向机器人应用领域转变，生产制造的精度和效率有了极大提高。</w:t>
      </w:r>
    </w:p>
    <w:p>
      <w:pPr>
        <w:pStyle w:val="pStyle"/>
      </w:pPr>
      <w:r>
        <w:rPr/>
        <w:t xml:space="preserve">  “人们对美好生活的追求，反映在职业领域，就是传统的‘专业技术人员’‘社会生产服务和生活服务人员’呈现越来越细化发展的趋势。”中国劳动和社会保障科学研究院研究室相关负责人说，“2015版职业大典中新增了347个职业的描述信息。”这有利于让更多从传统职业中分化出来的职业被大众所认同。</w:t>
      </w:r>
    </w:p>
    <w:p>
      <w:pPr>
        <w:pStyle w:val="pStyle"/>
      </w:pPr>
      <w:r>
        <w:rPr>
          <w:rStyle w:val="colorRedText"/>
        </w:rPr>
        <w:t xml:space="preserve">材料2</w:t>
      </w:r>
    </w:p>
    <w:p>
      <w:pPr>
        <w:pStyle w:val="pStyle"/>
      </w:pPr>
      <w:r>
        <w:rPr/>
        <w:t xml:space="preserve">    “农民”是新中国成立以来始终存在的一个职业类别，然而随着时代发展，其内涵不断发生变化。“95后”张哲扎根农村，但他认为自己与父辈一代“面朝黄土背朝天”的农民不同。“我是‘新农人’。”</w:t>
      </w:r>
    </w:p>
    <w:p>
      <w:pPr>
        <w:pStyle w:val="pStyle"/>
      </w:pPr>
      <w:r>
        <w:rPr/>
        <w:t xml:space="preserve">  在湖北农村长大的他曾在武汉、南京等地销售软件，2015年，在“大众创业，万众创新”的浪潮下，张哲决定回农村创业，通过电商平台来帮助当地农民销售大米等农产品。截至2019年6月，其团队在某电商平台上的总销售额达6500万元。</w:t>
      </w:r>
    </w:p>
    <w:p>
      <w:pPr>
        <w:pStyle w:val="pStyle"/>
      </w:pPr>
      <w:r>
        <w:rPr/>
        <w:t xml:space="preserve">  统计局报告显示，截至2018年底，各类返乡下乡创新创业人员累计达780万人。新型经营主体和新型职业农民在应用新技术、推广新品种、开拓新市场方面发挥了重要作用，正在成为引领现代农业发展的主力军。“人才是乡村振兴的基石。让农人变农商，让农村有现代企业，‘绿领’未来会成为大家向往的职业。”某电商平台官方培训平台负责人说。</w:t>
      </w:r>
    </w:p>
    <w:p>
      <w:pPr>
        <w:pStyle w:val="pStyle"/>
      </w:pPr>
      <w:r>
        <w:rPr/>
        <w:t xml:space="preserve">  不同于张哲的就业路径，34岁的包宏则选择从农村来到城市，成为中国近4亿服务业就业人口中的一员。</w:t>
      </w:r>
    </w:p>
    <w:p>
      <w:pPr>
        <w:pStyle w:val="pStyle"/>
      </w:pPr>
      <w:r>
        <w:rPr/>
        <w:t xml:space="preserve">  作为某外卖平台的一名送餐员，包宏每天骑着电动车穿梭于大街小巷送餐。在他看来，自己从事的工作“不是简单的跑腿，而是一项技术活”。为了提高配送效率，包宏熟练应用了相关移动应用的各种智能优化功能，一天最多送出50多单。</w:t>
      </w:r>
    </w:p>
    <w:p>
      <w:pPr>
        <w:pStyle w:val="pStyle"/>
      </w:pPr>
      <w:r>
        <w:rPr/>
        <w:t xml:space="preserve">  像包宏一样的外卖送餐员和快递员是中国经济转型最醒目的注脚之一。新中国伊始，工业基础薄弱、服务业发展滞后，绝大多数劳动者以农业为生。而今，第三产业成为中国吸纳就业的最大产业，2018年，第三产业就业人员占比为46.3%，服务业占主导的现代就业模式已现雏形。</w:t>
      </w:r>
    </w:p>
    <w:p>
      <w:pPr>
        <w:pStyle w:val="pStyle"/>
      </w:pPr>
      <w:r>
        <w:rPr/>
        <w:t xml:space="preserve">  某企业研究部门负责人指出，发达国家的发展历程有三个“70%”的特点，其中之一就是服务业就业人数占总就业人数的比重达到70%。“就业结构的变化表明，中国正在进入服务经济时代。”</w:t>
      </w:r>
    </w:p>
    <w:p>
      <w:pPr>
        <w:pStyle w:val="pStyle"/>
      </w:pPr>
      <w:r>
        <w:rPr>
          <w:rStyle w:val="colorRedText"/>
        </w:rPr>
        <w:t xml:space="preserve">材料3</w:t>
      </w:r>
    </w:p>
    <w:p>
      <w:pPr>
        <w:pStyle w:val="pStyle"/>
      </w:pPr>
      <w:r>
        <w:rPr/>
        <w:t xml:space="preserve">    9月22日，第二届“中国农民丰收节”主会场的重要活动——2019年H省新型职业农民创业创新大赛决赛正式开赛。来自H省的30名选手，带来食用昆虫、万亩蔬菜基地、纯粮米醋、珍稀食用菌等特色农业项目，在舞台上尽显魅力。这场决赛背后，折射出现代农民正在群体性崛起。他们有技术、懂管理、善经营，在把握市场脉搏的同时，将农业融入现代科技，正在成为乡村振兴的重要参与者与推动者。获得初创组冠军的S县“昆仑茶产业综合发展项目”就是其中之一。</w:t>
      </w:r>
    </w:p>
    <w:p>
      <w:pPr>
        <w:pStyle w:val="pStyle"/>
      </w:pPr>
      <w:r>
        <w:rPr/>
        <w:t xml:space="preserve">  据介绍，S县涉及茶产业的贫困人口有3026人，昆仑茶叶专业合作社与S县特色产业局共同发起“委托帮扶”模式。</w:t>
      </w:r>
    </w:p>
    <w:p>
      <w:pPr>
        <w:pStyle w:val="pStyle"/>
      </w:pPr>
      <w:r>
        <w:rPr/>
        <w:t xml:space="preserve">  在这种模式中，合作社与贫困户签协议，各户按人口数持股。对于贫困户来说，贫困户把土地流转给村里的合作社，可以得到租金，到茶场做事可以得到工钱。对于茶园来说，收入的70%由贫困户按股分红，其余支付公司和合作社开支。</w:t>
      </w:r>
    </w:p>
    <w:p>
      <w:pPr>
        <w:pStyle w:val="pStyle"/>
      </w:pPr>
      <w:r>
        <w:rPr/>
        <w:t xml:space="preserve">  经过9年不懈努力，合作社已发展成为集茶叶种植、生产、加工、科研和销售等业务于一体的综合型茶企，企业员工也壮大到社员380户，其中贫困户261个。此外，该合作社还做到培训重实践：创办的茶农学院成为新型职业农民教育基地，免费培训茶农近1.2万人。2019年该合作社被中国农业农村部授予“国家级示范合作社”，2018年销售额达到4684.33万元。</w:t>
      </w:r>
    </w:p>
    <w:p>
      <w:pPr>
        <w:pStyle w:val="pStyle"/>
      </w:pPr>
      <w:r>
        <w:rPr/>
        <w:t xml:space="preserve">  “近年来，河南省新型职业农民培育工作一直走在全国前列。”H省农业农村厅科教处相关负责人介绍称，截至2018年底，H省累计培育各类新型职业农民77.88万人。本次大赛则是新型职业农民培训成果的集中展现。</w:t>
      </w:r>
    </w:p>
    <w:p>
      <w:pPr>
        <w:pStyle w:val="pStyle"/>
      </w:pPr>
      <w:r>
        <w:rPr/>
        <w:t xml:space="preserve">  据介绍，本次大赛由河南省农业农村厅等7个部门联合主办，18个省辖市选送的178个参赛项目（初创组项目65个、成长组项目113个）在此同台竞技。在本次创业创新大赛中，涌现出了一批各具特色、形式多样的发展模式，不仅提供了如何解决“谁来种地”问题的途径，而且提供了解决“如何种好地”问题的方案。这些典型达到了可学可用、可复制可推广的标准，值得各地学习和借鉴。</w:t>
      </w:r>
    </w:p>
    <w:p>
      <w:pPr>
        <w:pStyle w:val="pStyle"/>
      </w:pPr>
      <w:r>
        <w:rPr/>
        <w:t xml:space="preserve">  与2018年相比，今年的参赛项目产品、技术或商业模式各具特色、亮点纷呈。此外，参赛选手的年龄普遍呈下降趋势，参赛项目既有高效种养业、绿色食品业，也有农业电子商务、田园综合体、休闲农业观光旅游三产融合等新业态，符合H省发展“四优四化”、推进“两个转型升级”和建设“十大优势特色农业基地”的发展方向。</w:t>
      </w:r>
    </w:p>
    <w:p>
      <w:pPr>
        <w:pStyle w:val="pStyle"/>
      </w:pPr>
      <w:r>
        <w:rPr/>
        <w:t xml:space="preserve">  业内人士认为，新型职业农民不仅要懂科技，更要“善经营”。在这背后，是他们市场意识的深刻觉醒。不少合作社负责人汲取现代农业经营理念，把目光投向“互联网+农机作业”“全程机械化+综合农事”，服务新模式纷纷涌现，“田保姆”越来越多。</w:t>
      </w:r>
    </w:p>
    <w:p>
      <w:pPr>
        <w:pStyle w:val="pStyle"/>
      </w:pPr>
      <w:r>
        <w:rPr/>
        <w:t xml:space="preserve">  不仅如此，他们还通过电商平台借船出海，利用各种形式广开销路，对接需求方订单生产等，生产经营更为贴近市场、贴近前沿。</w:t>
      </w:r>
    </w:p>
    <w:p>
      <w:pPr>
        <w:pStyle w:val="pStyle"/>
      </w:pPr>
      <w:r>
        <w:rPr>
          <w:rStyle w:val="colorRedText"/>
        </w:rPr>
        <w:t xml:space="preserve">材料4</w:t>
      </w:r>
    </w:p>
    <w:p>
      <w:pPr>
        <w:pStyle w:val="pStyle"/>
      </w:pPr>
      <w:r>
        <w:rPr/>
        <w:t xml:space="preserve">    作为一名物联网安装调试员，王建回到故乡雄安，投身于智慧城市的研发，先后参与了中移超脑、边缘计算、雄安大数据等多个智慧城市项目。他表示，物联网技术是新兴技术的代表，也是雄安新区的代表性产业之一，此时此刻能凭借自己的知识和经验参与新区的建设，这是物联网人最大的价值。</w:t>
      </w:r>
    </w:p>
    <w:p>
      <w:pPr>
        <w:pStyle w:val="pStyle"/>
      </w:pPr>
      <w:r>
        <w:rPr/>
        <w:t xml:space="preserve">  2016年，一个偶然的机会，李磊在接受专业培训后，成为一名无人机驾驶员。在无人机行业，他发现了巨大的市场机会，包括产品销售、教育、技术研发和软件配套以及企业级、政府级的应用。目前，他已拥有3家无人机专卖店，行业应用渗透到电力、安防、测绘等领域。</w:t>
      </w:r>
    </w:p>
    <w:p>
      <w:pPr>
        <w:pStyle w:val="pStyle"/>
      </w:pPr>
      <w:r>
        <w:rPr/>
        <w:t xml:space="preserve">  2019年4月1日，人力资源和社会保障部、国家市场监管总局、国家统计局向社会发布了13个新职业信息，这是自2015年版国家职业分类大典颁布以来发布的首批新职业。这13个新职业包括：人工智能工程技术人员、物联网工程技术人员、大数据工程技术人员、云计算工程技术人员、数字化管理师、建筑信息模型技术员、电子竞技运营师、电子竞技员、无人机驾驶员、农业经理人、物联网安装调试员、工业机器人系统操作员、工业机器人系统运维员。王建、李磊，都是从事这些新职业的新型专业技术人才。</w:t>
      </w:r>
    </w:p>
    <w:p>
      <w:pPr>
        <w:pStyle w:val="pStyle"/>
      </w:pPr>
      <w:r>
        <w:rPr/>
        <w:t xml:space="preserve">  近日，人社部连续发布《新职业——物联网安装调试员就业景气现状分析报告》《新职业——无人机驾驶员就业景气现状分析报告》等报告，高密度地对这些新职业中的人才状况进行了深入剖析与展示。</w:t>
      </w:r>
    </w:p>
    <w:p>
      <w:pPr>
        <w:pStyle w:val="pStyle"/>
      </w:pPr>
      <w:r>
        <w:rPr/>
        <w:t xml:space="preserve">  这些报告显示，新职业市场需求迅猛增长的同时，也带来了巨大的人才缺口。以王某所在的物联网安装调试员职业为例，2018年我国物联网业务收入比上年增长72.9%，从事物联网及相关行业的从业人员超过200万，预测未来5年物联网安装调试员人才需求量将达到500万人。李磊从事的无人机驾驶员职业，也面临着同样的人才瓶颈。国际数据公司（IDC）数据分析显示，到2019年年底，我国无人机年销售量将达到196万架，其中消费级无人机150万架，工业级无人机46万架，预测未来5年无人机驾驶员人才需求量达到100万人。</w:t>
      </w:r>
    </w:p>
    <w:p>
      <w:pPr>
        <w:pStyle w:val="pStyle"/>
      </w:pPr>
      <w:r>
        <w:rPr>
          <w:rStyle w:val="colorRedText"/>
        </w:rPr>
        <w:t xml:space="preserve">材料5</w:t>
      </w:r>
    </w:p>
    <w:p>
      <w:pPr>
        <w:pStyle w:val="pStyle"/>
      </w:pPr>
      <w:r>
        <w:rPr/>
        <w:t xml:space="preserve">    2019年初，中国互联网协会电子竞技工作委员会筹备组成立会议暨“数字电竞与智能经济”电子竞技行业峰会在清华大学召开。中国互联网协会副秘书长在主题发言明确表示：“从目前来看，电子竞技产业在国内已经形成了一定的规模，具有较强的经济效益。现在国内电子竞技产业的商业化和国际化已经提上日程，促进电子竞技引进来和走出去。”</w:t>
      </w:r>
    </w:p>
    <w:p>
      <w:pPr>
        <w:pStyle w:val="pStyle"/>
      </w:pPr>
      <w:r>
        <w:rPr/>
        <w:t xml:space="preserve">  4月，人力资源社会保障部发布了13个新职业，其中“电子竞技员”“电子竞技运营师”赫然在列，消息一经发布，网友“炸开了锅”：“电竞发展越来越上正轨，赞一个。”“电竞真的不是简简单单打游戏啊！”“‘电子竞技员’和‘电子竞技运营师’到底是什么样的职业？”“新职业是不是意味着可以‘名正言顺打游戏’了？”</w:t>
      </w:r>
    </w:p>
    <w:p>
      <w:pPr>
        <w:pStyle w:val="pStyle"/>
      </w:pPr>
      <w:r>
        <w:rPr/>
        <w:t xml:space="preserve">  主营业务是为游戏企业提供人才培训的某教育科技有限公司负责人赵某说：“目前行业内的电子竞技职业选手培养走的是‘青训’路线，通过一些赛事‘捡金子’，然后推荐给职业俱乐部。电子竞技解说员则是在优秀选手的基础上进一步培养，某种意义上而言比选手培养更难。而行业从业人员培养则不同。”赵某的公司与国内10多所院校有专业教学上的合作。她提到，电子竞技行业有3个学习方向，电子竞技企业运营与管理、电子竞技内容制作和电子竞技赛事运营及执行。“当然不只是打游戏那么简单。”</w:t>
      </w:r>
    </w:p>
    <w:p>
      <w:pPr>
        <w:pStyle w:val="pStyle"/>
      </w:pPr>
      <w:r>
        <w:rPr/>
        <w:t xml:space="preserve">  “我们需要对接政府、机构、赞助商、选手、媒体等各个方面，在赛事的组织运营中，基本上更像一个活动公司。”某市电子竞技协会成员小吕说，自己就是从电竞爱好者转型的“电子竞技运营师”。“纵观国内开设的电子竞技相关专业高校，教学内容从英语、数字、绘画到营销和心理学，甚至还要学习编剧，涉猎广泛。”</w:t>
      </w:r>
    </w:p>
    <w:p>
      <w:pPr>
        <w:pStyle w:val="pStyle"/>
      </w:pPr>
      <w:r>
        <w:rPr/>
        <w:t xml:space="preserve">  某市电竞行业市场份额负责人梁某表示，相比北京、上海等电竞产业相对集中的城市，无锡缺少明星选手和战队，缺少专业的配套产业链服务团队，这是最现实的问题。某地市属大专院校有意开设电子竞技专业，着手电竞人才的培养。去年，来自国内知名高校的教授与协会共同研发了一套电子竞技教学教材，涵盖赛事的运营组织，职业选手的素质培养，游戏设计的编程、美工等，目前正在完善过程中。同时，业内人士也向广大学生和家长呼吁：希望大家能正视电子竞技这个行业，它像传统体育行业一样拥有大量就业机会，而非打游戏这么简单。对于孩子的梦想要正确引导、清晰认知，不要把电竞当做沉迷游戏的借口。</w:t>
      </w:r>
    </w:p>
    <w:p>
      <w:pPr>
        <w:pStyle w:val="pStyle"/>
      </w:pPr>
      <w:r>
        <w:rPr>
          <w:rStyle w:val="colorRedText"/>
        </w:rPr>
        <w:t xml:space="preserve">材料6</w:t>
      </w:r>
    </w:p>
    <w:p>
      <w:pPr>
        <w:pStyle w:val="pStyle"/>
      </w:pPr>
      <w:r>
        <w:rPr/>
        <w:t xml:space="preserve">    翻阅政府工作报告，可以发现，五大发力点将促进实现更高质量、更加充分的就业。</w:t>
      </w:r>
    </w:p>
    <w:p>
      <w:pPr>
        <w:pStyle w:val="pStyle"/>
      </w:pPr>
      <w:r>
        <w:rPr/>
        <w:t xml:space="preserve">  </w:t>
      </w:r>
      <w:r>
        <w:rPr>
          <w:rStyle w:val="colorRedText"/>
        </w:rPr>
        <w:t xml:space="preserve">发力点一：就业优先，重视就业、支持就业导向更鲜明</w:t>
      </w:r>
    </w:p>
    <w:p>
      <w:pPr>
        <w:pStyle w:val="pStyle"/>
      </w:pPr>
      <w:r>
        <w:rPr/>
        <w:t xml:space="preserve">  政府工作报告中提出，今年首次将就业优先政策置于宏观政策层面，旨在强化各方面重视就业、支持就业的导向。这意味着就业政策与宏观调控的互动更加丰富，释放出稳就业的积极信号。</w:t>
      </w:r>
    </w:p>
    <w:p>
      <w:pPr>
        <w:pStyle w:val="pStyle"/>
      </w:pPr>
      <w:r>
        <w:rPr/>
        <w:t xml:space="preserve">  </w:t>
      </w:r>
      <w:r>
        <w:rPr>
          <w:rStyle w:val="colorRedText"/>
        </w:rPr>
        <w:t xml:space="preserve">发力点二：灵活就业、新就业形态将获更大支持</w:t>
      </w:r>
    </w:p>
    <w:p>
      <w:pPr>
        <w:pStyle w:val="pStyle"/>
      </w:pPr>
      <w:r>
        <w:rPr/>
        <w:t xml:space="preserve">  政府工作报告中提出，加强对灵活就业、新就业形态的支持。近年，在创业创新政策支持下，新经济不断发展壮大，成为拉动就业的重要力量。</w:t>
      </w:r>
    </w:p>
    <w:p>
      <w:pPr>
        <w:pStyle w:val="pStyle"/>
      </w:pPr>
      <w:r>
        <w:rPr/>
        <w:t xml:space="preserve">  国家统计局发布的《2018年国民经济和社会发展统计公报》中显示，2018年第三产业增加值为469575亿元，增长7.6%，增加值占GDP比重达52.2%。吸纳就业能力强，更具灵活就业优势的第三产业发挥就业“海绵”作用日渐凸显。</w:t>
      </w:r>
    </w:p>
    <w:p>
      <w:pPr>
        <w:pStyle w:val="pStyle"/>
      </w:pPr>
      <w:r>
        <w:rPr/>
        <w:t xml:space="preserve">  </w:t>
      </w:r>
      <w:r>
        <w:rPr>
          <w:rStyle w:val="colorRedText"/>
        </w:rPr>
        <w:t xml:space="preserve">发力点三：培养高技能人才推动就业创业</w:t>
      </w:r>
    </w:p>
    <w:p>
      <w:pPr>
        <w:pStyle w:val="pStyle"/>
      </w:pPr>
      <w:r>
        <w:rPr/>
        <w:t xml:space="preserve">  报告提出了多管齐下稳定和扩大就业。其中，加快发展现代职业教育作为既有利于缓解当前就业压力，也是解决高技能人才短缺的战略之举被提出。</w:t>
      </w:r>
    </w:p>
    <w:p>
      <w:pPr>
        <w:pStyle w:val="pStyle"/>
      </w:pPr>
      <w:r>
        <w:rPr/>
        <w:t xml:space="preserve">  改革完善高职院校考试招生办法，鼓励更多应届高中毕业生和退役军人、下岗职工、农民工等报考，大规模扩招100万人；扩大高职院校奖助学金覆盖面、提高补助标准，加快学历证书和职业技能等级证书互通衔接；支持企业和社会力量兴办职业教育……</w:t>
      </w:r>
    </w:p>
    <w:p>
      <w:pPr>
        <w:pStyle w:val="pStyle"/>
      </w:pPr>
      <w:r>
        <w:rPr/>
        <w:t xml:space="preserve">  加快发展现代职业教育，对于缓解就业结构性矛盾、有效推进新增劳动力就业创业、高质量就业具有重要意义，可让青年凭借一技之长实现人生价值，实现三百六十行人才荟萃，繁星璀璨。</w:t>
      </w:r>
    </w:p>
    <w:p>
      <w:pPr>
        <w:pStyle w:val="pStyle"/>
      </w:pPr>
      <w:r>
        <w:rPr/>
        <w:t xml:space="preserve">  </w:t>
      </w:r>
      <w:r>
        <w:rPr>
          <w:rStyle w:val="colorRedText"/>
        </w:rPr>
        <w:t xml:space="preserve">发力点四：加强重点群体、困难群体就业帮扶</w:t>
      </w:r>
    </w:p>
    <w:p>
      <w:pPr>
        <w:pStyle w:val="pStyle"/>
      </w:pPr>
      <w:r>
        <w:rPr/>
        <w:t xml:space="preserve">  政府工作报告中提到，扎实做好高校毕业生、退役军人、农民工等重点群体就业工作，加强对城镇各类就业困难人员的就业帮扶。</w:t>
      </w:r>
    </w:p>
    <w:p>
      <w:pPr>
        <w:pStyle w:val="pStyle"/>
      </w:pPr>
      <w:r>
        <w:rPr/>
        <w:t xml:space="preserve">  这意味着就业的扶持、援助体系将进一步得到加强。此前各省区市已在开展技能培训、加大灵活就业、维护农民工合法权益等方面就抓好重点群体、困难群体帮扶提出方案，“零就业家庭动态清零”成为热词。</w:t>
      </w:r>
    </w:p>
    <w:p>
      <w:pPr>
        <w:pStyle w:val="pStyle"/>
      </w:pPr>
      <w:r>
        <w:rPr/>
        <w:t xml:space="preserve">  </w:t>
      </w:r>
      <w:r>
        <w:rPr>
          <w:rStyle w:val="colorRedText"/>
        </w:rPr>
        <w:t xml:space="preserve">发力点五：减税降费政策拓展就业空间</w:t>
      </w:r>
    </w:p>
    <w:p>
      <w:pPr>
        <w:pStyle w:val="pStyle"/>
      </w:pPr>
      <w:r>
        <w:rPr/>
        <w:t xml:space="preserve">  减税降费是政府工作报告中的重要内容：重点降低制造业和小微企业税收负担；下调城镇职工基本养老保险单位缴费比例；对招用农村贫困人口、城镇登记失业半年以上人员的各类企业，三年内给予定额税费减免……减税降费带来联动效果，稳就业与降成本挂钩，既减轻了企业负担有利于企业发展，也有利于落实促进就业政策。</w:t>
      </w:r>
    </w:p>
    <w:p>
      <w:pPr>
        <w:pStyle w:val="pStyle"/>
      </w:pPr>
      <w:r>
        <w:rPr/>
        <w:t xml:space="preserve">1. (2019新疆)  </w:t>
      </w:r>
      <w:r>
        <w:rPr>
          <w:rStyle w:val="colorRedText"/>
        </w:rPr>
        <w:t xml:space="preserve">请根据</w:t>
      </w:r>
      <w:r>
        <w:rPr>
          <w:rStyle w:val="colorRedText"/>
        </w:rPr>
        <w:t xml:space="preserve">“给定资料</w:t>
      </w:r>
      <w:r>
        <w:rPr/>
        <w:t xml:space="preserve">1</w:t>
      </w:r>
      <w:r>
        <w:rPr>
          <w:rStyle w:val="colorRedText"/>
        </w:rPr>
        <w:t xml:space="preserve">”，归纳概括</w:t>
      </w:r>
      <w:r>
        <w:rPr>
          <w:rStyle w:val="colorRedText"/>
        </w:rPr>
        <w:t xml:space="preserve">传统</w:t>
      </w:r>
      <w:r>
        <w:rPr>
          <w:rStyle w:val="colorRedText"/>
        </w:rPr>
        <w:t xml:space="preserve">新老职业更迭的原因。（</w:t>
      </w:r>
      <w:r>
        <w:rPr>
          <w:rStyle w:val="colorRedText"/>
        </w:rPr>
        <w:t xml:space="preserve">20分）</w:t>
      </w:r>
    </w:p>
    <w:p>
      <w:pPr>
        <w:pStyle w:val="pStyle"/>
      </w:pPr>
      <w:r>
        <w:rPr/>
        <w:t xml:space="preserve">  要求：准确全面，条理清楚，语言精练，不超过250字。</w:t>
      </w:r>
    </w:p>
    <w:p/>
    <w:p>
      <w:pPr>
        <w:pStyle w:val="pStyle"/>
      </w:pPr>
      <w:r>
        <w:rPr/>
        <w:t xml:space="preserve">2. (2019新疆)  </w:t>
      </w:r>
      <w:r>
        <w:rPr>
          <w:rStyle w:val="colorRedText"/>
        </w:rPr>
        <w:t xml:space="preserve">阅读</w:t>
      </w:r>
      <w:r>
        <w:rPr>
          <w:rStyle w:val="colorRedText"/>
        </w:rPr>
        <w:t xml:space="preserve">“给定资料</w:t>
      </w:r>
      <w:r>
        <w:rPr/>
        <w:t xml:space="preserve">4</w:t>
      </w:r>
      <w:r>
        <w:rPr>
          <w:rStyle w:val="colorRedText"/>
        </w:rPr>
        <w:t xml:space="preserve">”和“给定资料</w:t>
      </w:r>
      <w:r>
        <w:rPr/>
        <w:t xml:space="preserve">5</w:t>
      </w:r>
      <w:r>
        <w:rPr>
          <w:rStyle w:val="colorRedText"/>
        </w:rPr>
        <w:t xml:space="preserve">”，结合实际，请就如何解决新职业领域专业技术人才短缺的问题，提出自己的建议。（30分）</w:t>
      </w:r>
    </w:p>
    <w:p>
      <w:pPr>
        <w:pStyle w:val="pStyle"/>
      </w:pPr>
      <w:r>
        <w:rPr/>
        <w:t xml:space="preserve">  要求：建议合理可行，内容全面，条理清楚，语言简练，不超过450字。</w:t>
      </w:r>
    </w:p>
    <w:p/>
    <w:p>
      <w:pPr>
        <w:pStyle w:val="pStyle"/>
      </w:pPr>
      <w:r>
        <w:rPr/>
        <w:t xml:space="preserve">3. (2019新疆)  </w:t>
      </w:r>
      <w:r>
        <w:rPr>
          <w:rStyle w:val="colorRedText"/>
        </w:rPr>
        <w:t xml:space="preserve">请结合给定资料，从求职者的角度，以</w:t>
      </w:r>
      <w:r>
        <w:rPr>
          <w:rStyle w:val="colorRedText"/>
        </w:rPr>
        <w:t xml:space="preserve">“新职业，新要求”为主题，自拟标题，写一篇文章。（50分）</w:t>
      </w:r>
    </w:p>
    <w:p>
      <w:pPr>
        <w:pStyle w:val="pStyle"/>
      </w:pPr>
      <w:r>
        <w:rPr/>
        <w:t xml:space="preserve">  要求：观点鲜明，议论深刻，结构严谨，语言流畅，不拘泥于“给定资料”，联系社会实际，不少于1000字。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伴随生产技术与工艺的革新。改革开放以来，随着技术水平的革新，我国制造业主要工种由传统向数控领域再到向机器人应用领域转变，生产制造的精度和效率有了极大提高。2.人们对更高生活质量的追求。社会的进步，生活水平的提高，让人们物质文化需求日趋多样。反映在职业领域，就是传统的“专业技术人员”“社会生产服务和生活服务人员”呈现越来越细化发展的趋势。</w:t>
      </w:r>
    </w:p>
    <w:p>
      <w:pPr>
        <w:pStyle w:val="pStyle"/>
      </w:pPr>
      <w:r>
        <w:rPr/>
        <w:t xml:space="preserve">【来源】 2019年新疆公务员考试《申论》真题（兵团下半年）第1题</w:t>
      </w:r>
    </w:p>
    <w:p/>
    <w:p>
      <w:pPr/>
      <w:r>
        <w:rPr/>
        <w:t xml:space="preserve">第2题</w:t>
      </w:r>
    </w:p>
    <w:p>
      <w:pPr/>
      <w:r>
        <w:rPr/>
        <w:t xml:space="preserve">【知识点】 对策</w:t>
      </w:r>
    </w:p>
    <w:p>
      <w:pPr>
        <w:pStyle w:val="pStyle"/>
      </w:pPr>
      <w:r>
        <w:rPr/>
        <w:t xml:space="preserve">【答案】 1.加强教育培训。加大对物联网安装调试员和无人机驾驶员等新职业的培训力度，加入教育体系中，培训基本原理和操作技巧；定期组织职业培训班和技能竞赛，提高人才的实际操作能力和创新精神。2.加强产学研结合。企业、高校和科研院所应该加强合作，通过共同研究和技术开发，提高新职业领域的专业技术水平；开展实践基地建设，为学生提供实习机会，让他们能够更好地融入职业实践。3.完善认证激励。对于新职业领域的专业技术人才，建立职业认证体系，对通过认证的人员给予激励，提高发展空间和社会地位；设立奖学金、补贴和岗位晋升制度，吸引更多的人才加入，并推动其不断发展壮大。4.加强宣传推广。政府、媒体和企业应该加大宣传力度，推广新职业领域的专业技术人才需求和就业前景；通过举办招聘会、职业讲座和推介会等活动，吸引更多的人才关注和参与新职业领域；加强国际交流和合作，借鉴其他国家和地区的成功经验，进一步提升我国新职业领域的专业技术水平。</w:t>
      </w:r>
    </w:p>
    <w:p>
      <w:pPr>
        <w:pStyle w:val="pStyle"/>
      </w:pPr>
      <w:r>
        <w:rPr/>
        <w:t xml:space="preserve">【来源】 2019年新疆公务员考试《申论》真题（兵团下半年）第2题</w:t>
      </w:r>
    </w:p>
    <w:p/>
    <w:p>
      <w:pPr/>
      <w:r>
        <w:rPr/>
        <w:t xml:space="preserve">第3题</w:t>
      </w:r>
    </w:p>
    <w:p>
      <w:pPr/>
      <w:r>
        <w:rPr/>
        <w:t xml:space="preserve">【知识点】 给定限定条件</w:t>
      </w:r>
    </w:p>
    <w:p>
      <w:pPr>
        <w:pStyle w:val="pStyle"/>
      </w:pPr>
      <w:r>
        <w:rPr/>
        <w:t xml:space="preserve">【答案】 新职业 新要求</w:t>
      </w:r>
    </w:p>
    <w:p>
      <w:pPr>
        <w:pStyle w:val="pStyle"/>
      </w:pPr>
      <w:r>
        <w:rPr/>
        <w:t xml:space="preserve">       随着时代的发展和社会的改变，新职业对求职者的要求也在不断变化。在这个快速变革的时代里，仅仅掌握基础知识和技能已经不再足够。新职业要求求职者具备更多的综合素质和能力，以应对日益复杂和竞争激烈的职场环境。在这个竞争激烈的时代，求职者需要具备学习能力和适应能力，创新能力和创业精神，以及沟通和团队合作能力才能在新职业中脱颖而出。</w:t>
      </w:r>
    </w:p>
    <w:p>
      <w:pPr>
        <w:pStyle w:val="pStyle"/>
      </w:pPr>
      <w:r>
        <w:rPr/>
        <w:t xml:space="preserve">       新职业要求求职者具备学习能力和适应能力。在信息爆炸的时代、快速变化的社会中，知识和技术的更新换代速度越来越快，以往的学习成果很有可能在短时间内过时。不断学习和适应新知识和技能已经成为一种常态。因此，求职者需要具备良好的学习能力，能够主动获取新知识和技能，并能够将其快速地应用到工作实践中。同时，新职业也面临着瞬息万变的市场需求和工作环境，求职者需要具备较强的适应能力，能够快速适应新的工作要求和团队文化，成功地融入新的工作环境。</w:t>
      </w:r>
    </w:p>
    <w:p>
      <w:pPr>
        <w:pStyle w:val="pStyle"/>
      </w:pPr>
      <w:r>
        <w:rPr/>
        <w:t xml:space="preserve">       新职业要求求职者具备创新能力和创业精神。随着市场经济的深入发展，创新成为推动企业发展的关键因素。新职业需要求职者能够独立思考，勇于挑战传统观念，提出创新的解决方案。同时，对于创造自己的机会和担当风险的能力也是求职者在新职业中必备的素质。只有具备创新能力和创业精神，求职者才能在激烈的竞争中脱颖而出。创新能力可以帮助求职者在工作中找到更有效率、更优质的解决方案，而创业精神则可以使他们在工作中敢于冒险、善于发现机遇，并能够积极主动地创造价值。</w:t>
      </w:r>
    </w:p>
    <w:p>
      <w:pPr>
        <w:pStyle w:val="pStyle"/>
      </w:pPr>
      <w:r>
        <w:rPr/>
        <w:t xml:space="preserve">       新职业要求求职者具备沟通和团队合作能力。在现代社会中，团队合作已经成为一种非常重要的工作方式。职场上的工作往往需要与他人进行广泛而有效的沟通，并能够与团队成员紧密协作，共同完成任务。新职业往往需要求职者与不同背景、不同专业的人进行合作。求职者具备清晰明确的沟通技巧，能够准确地表达自己的意思，并能够倾听和理解他人的观点和需求。因此，求职者需要具备良好的沟通技巧和团队合作能力。只有善于沟通和合作的求职者才能在团队中发挥自己的价值，实现个人和团队的共同目标。</w:t>
      </w:r>
    </w:p>
    <w:p>
      <w:pPr>
        <w:pStyle w:val="pStyle"/>
      </w:pPr>
      <w:r>
        <w:rPr/>
        <w:t xml:space="preserve">       新职业对于求职者的要求越来越高，掌握学习能力和适应能力、创新能力和创业精神、沟通和团队合作能力已经成为一个成功的求职者必备的素质。在迎接新职业的挑战时，我们应该不断学习和提升自己，以适应这个快速变化的时代。只有这样，我们才能在新职业中取得成功。</w:t>
      </w:r>
    </w:p>
    <w:p>
      <w:pPr>
        <w:pStyle w:val="pStyle"/>
      </w:pPr>
      <w:r>
        <w:rPr/>
        <w:t xml:space="preserve">【来源】 2019年新疆公务员考试《申论》真题（兵团下半年）第3题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2023-12-28T09:47:23+08:00</dcterms:created>
  <dcterms:modified xsi:type="dcterms:W3CDTF">2023-12-28T09:47:23+08:00</dcterms:modified>
</cp:coreProperties>
</file>

<file path=docProps/custom.xml><?xml version="1.0" encoding="utf-8"?>
<Properties xmlns="http://schemas.openxmlformats.org/officeDocument/2006/custom-properties" xmlns:vt="http://schemas.openxmlformats.org/officeDocument/2006/docPropsVTypes"/>
</file>