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2019年辽宁公务员考试《申论》真题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黄大发，1935年11月出生，贵州省遵义市播州区平正仡佬族乡团结村半坎组人，1959年11月加入中国共产党，曾任贵州省遵义市播州区平正仡佬族乡草王坝大队大队长、村长、村支部书记，现任团结村名誉村支书。</w:t>
      </w:r>
    </w:p>
    <w:p>
      <w:pPr>
        <w:pStyle w:val="pStyle"/>
      </w:pPr>
      <w:r>
        <w:rPr/>
        <w:t xml:space="preserve">  草王坝曾缺水严重，村里人去最近的水源地挑水来回也要走两个小时。1958年，黄大发当选草王坝大队大队长。他许下承诺“一定要想方设法通上水，让大家吃上米饭。”这句话成了黄大发的人生信条。于是，由公社牵头，村里组成施工队，在黄大发指挥下，开始修建“红旗大沟”，打通隧道建成沟渠，引来大山背后的螺丝河水。由于资金、技术等原因，只打通了116米长的隧道，水渠后来被废弃。但黄大发并没有放弃，因为他心中始终有一个念头：我是村支书，有责任修通水渠，解决村里人畜饮水问题，改变贫困现状。1989年，54岁的黄大发向组织申请到枫香水利站跟班学习水利知识和开凿技术。</w:t>
      </w:r>
    </w:p>
    <w:p>
      <w:pPr>
        <w:pStyle w:val="pStyle"/>
      </w:pPr>
      <w:r>
        <w:rPr/>
        <w:t xml:space="preserve">  经过多方奔走和申请，1992年底，修渠工程终于立项。第二年正月初三，水渠工程冒着大雪开工。黄大发既当指挥长又当技术员，年近六旬的他总是冲在最前面。在修擦耳岩段时，一处倒悬的崖壁成了难题，黄大发把麻绳系在自己身上吊下悬崖测量。修渠期间，黄大发的女儿和孙子相继因病去世，他承受着悲痛，坚守在修渠一线。1994年，水渠的主渠贯通，河水第一次满满当当地流进草王坝村。</w:t>
      </w:r>
    </w:p>
    <w:p>
      <w:pPr>
        <w:pStyle w:val="pStyle"/>
      </w:pPr>
      <w:r>
        <w:rPr/>
        <w:t xml:space="preserve">  黄大发带领群众，历时30多年，靠着锄头、钢钎、铁锤和双手，在绝壁上凿出一条长9400米、地跨3个村的“生命渠”，结束了草王坝长期缺水的历史，改善了当地的生活条件，乡亲们亲切地把这条渠称为“大发渠”，称黄大发为“当代愚公”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走近辽宁省凤城市大梨树村，远远就能看到在该村花果山的最高峰矗立着一座9.9米高的“干”字碑，这是大梨树村的标志性建筑。大梨树村老书记毛丰美曾说：“9.9米高意思是要‘久干’，富了也不能忘了干。”这就是毛丰美提出的“苦干、实干加巧干”的“干”字精神。</w:t>
      </w:r>
    </w:p>
    <w:p>
      <w:pPr>
        <w:pStyle w:val="pStyle"/>
      </w:pPr>
      <w:r>
        <w:rPr/>
        <w:t xml:space="preserve">  40年前，大梨树是辽东山区一个默默无闻的小村庄，全村人均年收入不足百元。“干就有希望，不干就没有出路！幸福不会从天降，只有甩开膀子加油干！”在老书记毛丰美的带领下，大梨树人凭借一股滴水穿石的韧劲，硬是把一个又一个不可能变为现实。</w:t>
      </w:r>
    </w:p>
    <w:p>
      <w:pPr>
        <w:pStyle w:val="pStyle"/>
      </w:pPr>
      <w:r>
        <w:rPr/>
        <w:t xml:space="preserve">  开发荒山修造梯田、建设万亩果园，发展生态农业旅游，推动农工商贸齐头并进……毛丰美领着大梨树村人“干”出了一片新天地，走上了富裕路，大梨树村一跃成为“辽东第一村”“全国文明村”。</w:t>
      </w:r>
    </w:p>
    <w:p>
      <w:pPr>
        <w:pStyle w:val="pStyle"/>
      </w:pPr>
      <w:r>
        <w:rPr/>
        <w:t xml:space="preserve">  毛丰美没日没夜地干，硬是把一个穷山村“干”成了富裕村。村里经济发展好、村民生活好，上级领导都看在眼里，要提拔毛丰美当乡长，他拒绝了。后来又要选他当主管农业的副县长，离不开大梨树村的毛丰美还是婉言拒绝了。毛丰美主动放弃提拔的机会，甘愿和乡亲们一道致富奔小康。</w:t>
      </w:r>
    </w:p>
    <w:p>
      <w:pPr>
        <w:pStyle w:val="pStyle"/>
      </w:pPr>
      <w:r>
        <w:rPr/>
        <w:t xml:space="preserve">  “决不能躺在过去的功劳簿上过日子，不进则退、慢进亦退。”党的十八大以来，大梨树人开启了“二次创业”的新征程：一产上求“新”、二产上做“深”、三产上提“质”，打造以旅游为核心、三次产业融合发展的产业模式，推动新一轮富民强村的进程。</w:t>
      </w:r>
    </w:p>
    <w:p>
      <w:pPr>
        <w:pStyle w:val="pStyle"/>
      </w:pPr>
      <w:r>
        <w:rPr/>
        <w:t xml:space="preserve">  毛丰美的儿子毛正新说：“‘干’字精神融入父亲的一生。我四岁时，父亲正带领大梨树村村民创业，披星戴月地干、日复一日地干。家对于他是陌生的，也是亲切的；我对于他是陌生的，也是亲切的。我小的时候贪睡，很难跟父亲见面，我不知道父亲什么时候起床什么时候回家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李保国，中国共产党党员，中南林学院农学博士。1981年，李保国大学毕业后留校任教，椅子还没有坐热，他就响应学校号召扎进太行山，搞起山区开发研究。他30多年如一日，扎根太行山，以大山为家，以百姓为友，每年深入基层200多天，尽职尽责地为山区百姓服务，让140万亩荒山披绿，带领10万农民脱贫致富，兢兢业业、勤勤恳恳地把毕生心血奉献给了太行山脉。</w:t>
      </w:r>
    </w:p>
    <w:p>
      <w:pPr>
        <w:pStyle w:val="pStyle"/>
      </w:pPr>
      <w:r>
        <w:rPr/>
        <w:t xml:space="preserve">  因为常年奔波，生活没有规律，再加上高强度的工作，李保国先后患上了重度糖尿病和重度疲劳性冠心病。平日里，李保国开车往返奔波，他的妻子郭素萍就坐在副驾驶的位置，替他接电话、打电话，到基地，把药准备好，看着他吃下去。</w:t>
      </w:r>
    </w:p>
    <w:p>
      <w:pPr>
        <w:pStyle w:val="pStyle"/>
      </w:pPr>
      <w:r>
        <w:rPr/>
        <w:t xml:space="preserve">  “我阻拦不了他继续拼命，只能跟在他的身边照顾他。出门我一般都带够一周的药量，有时候事儿连成串儿，超过一周了，就得回保定取，然后坐火车再赶回去。”回忆往事，郭素萍说。</w:t>
      </w:r>
    </w:p>
    <w:p>
      <w:pPr>
        <w:pStyle w:val="pStyle"/>
      </w:pPr>
      <w:r>
        <w:rPr/>
        <w:t xml:space="preserve">  “在家多休息吧！别这么拼命了！”周边的人也纷纷劝李保国。郭素萍也劝，总是催他上医院，可他却说：“人活着时要有事干，没事干，不就精神空虚吗？你不知道我在底下跑着有多享受。”</w:t>
      </w:r>
    </w:p>
    <w:p>
      <w:pPr>
        <w:pStyle w:val="pStyle"/>
      </w:pPr>
      <w:r>
        <w:rPr/>
        <w:t xml:space="preserve">  熟悉李保国的人都知道，他的手机24小时开机，通讯录里超过三分之一的号码是普通农民的。无论何时何地，哪位素不相识的农民打来电话，他都会耐心地接听解答。</w:t>
      </w:r>
    </w:p>
    <w:p>
      <w:pPr>
        <w:pStyle w:val="pStyle"/>
      </w:pPr>
      <w:r>
        <w:rPr/>
        <w:t xml:space="preserve">  “井陉核桃”“曲阳核桃”“平山苹果”……在李保国的手机通讯录里，有很多奇怪的名字。“这些都是农民打来的电话，实在听不清他们姓名，就这么先记下来。不管认识不认识、果园规模大小，只要咨询到李保国头上，他就没有糊弄过，都是真心实意地帮着解答、帮着管理。”郭素萍说。</w:t>
      </w:r>
    </w:p>
    <w:p>
      <w:pPr>
        <w:pStyle w:val="pStyle"/>
      </w:pPr>
      <w:r>
        <w:rPr/>
        <w:t xml:space="preserve">  李保国扎根太行山区35年，把自己变成农民，把农民变成致富专家；他攻坚克难，用科技的力量让穷沟变富，让荒山变绿；他把家搬到了大山里，为拿下扶贫攻坚最难啃的“硬骨头”，找到脱贫致富的“金钥匙”，矢志不渝，久久为功；他置小家于不顾，以一名共产党员的责任心和担当精神，无私无悔地奉献在扶贫攻坚的前线，直到2016年4月10日凌晨因劳累过度突发心脏病不幸去世。</w:t>
      </w:r>
    </w:p>
    <w:p>
      <w:pPr>
        <w:pStyle w:val="pStyle"/>
      </w:pPr>
      <w:r>
        <w:rPr/>
        <w:t xml:space="preserve">  习近平总书记指出，“精神是一个民族赖以长久生存的灵魂，唯有精神上达到一定的高度，这个民族才能在历史的洪流中屹立不倒、奋勇向前。”我们党在长期奋斗历程中形成的优良传统和伟大精神，不断激励着中国人民攻坚克难、努力奋斗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简陋的小土屋、粗糙的小木桌、一盏煤油灯、几个矮木墩、一方红泥印，40年前，小岗村18户村民在这里立下生死状，摁下“红手印”，以一纸大包干契约，拉开了中国农村改革的大幕，写就了波澜壮阔的时代故事。</w:t>
      </w:r>
    </w:p>
    <w:p>
      <w:pPr>
        <w:pStyle w:val="pStyle"/>
      </w:pPr>
      <w:r>
        <w:rPr/>
        <w:t xml:space="preserve">  小岗村位于安徽省凤阳县东部，隶属小溪河镇，距京沪铁路5公里，距省道307线7公里，距明光、临淮两个淮河航运码头均20公里。但这些看似方便的交通网络说明不了任何问题，因为在1978年之前此地一直为饥饿和贫穷困扰，是当时全县有名的“吃粮靠返销、用钱靠救济、生产靠贷款”的“三靠村”，每年秋收后几乎家家外出讨饭。</w:t>
      </w:r>
    </w:p>
    <w:p>
      <w:pPr>
        <w:pStyle w:val="pStyle"/>
      </w:pPr>
      <w:r>
        <w:rPr/>
        <w:t xml:space="preserve">  1978年，在“不准分田单干”“三级所有、队为基础”的三令五申中，小岗村18户村民以“托孤”的形式，立下生死状，按下红手印，敢冒天下之大不韪提出了“包产到户”，签订大包干契约，敢闯、敢试、敢为天下先，小岗村闯出了一片新天地。束缚生产力的生产关系一经变革，很快就唤醒了沉睡的大地。这也让大包干带头人之一的严俊昌感到，生产队长比以前好干了。“每天天不亮，家家户户就下地干活了，不用操一户的心。”实行大包干后的第一年，全队粮食总产量达十几万斤，相当于1955年至1970年粮食产量的总和……</w:t>
      </w:r>
    </w:p>
    <w:p>
      <w:pPr>
        <w:pStyle w:val="pStyle"/>
      </w:pPr>
      <w:r>
        <w:rPr/>
        <w:t xml:space="preserve">  把选择权交给农民，由农民自己决定而不是代替农民选择——尽管曾经有过激烈的争论，但这一理念一直被秉承，并驱动了中国农村更大范围的改革。小岗村的星星之火，迅速燎原全国，“小岗精神”，也成为追求梦想、敢为人先的代名词。</w:t>
      </w:r>
    </w:p>
    <w:p>
      <w:pPr>
        <w:pStyle w:val="pStyle"/>
      </w:pPr>
      <w:r>
        <w:rPr/>
        <w:t xml:space="preserve">  近年来，随着我国农村改革的深入，小岗村坚持以处理好农民和土地的关系为主线，持续深化农村改革，有序推进土地流转，放活经营权，着力调动农民群众积极性，为乡村振兴注入新活力。</w:t>
      </w:r>
    </w:p>
    <w:p>
      <w:pPr>
        <w:pStyle w:val="pStyle"/>
      </w:pPr>
      <w:r>
        <w:rPr/>
        <w:t xml:space="preserve">  如今，走在小岗村的友谊大道上，两侧的商店鳞次栉比，让人目不暇接。同为大包干带头人的严金昌和关友江，在相距不远的道路旁边分别开起了农家乐，仅此一项每家年收入就能达到十几万元；作为村里最早进行土地流转的农户之一，严金昌家的50多亩土地除了分给6个孩子外，剩余的一次性流转给了上海一家公司。</w:t>
      </w:r>
    </w:p>
    <w:p>
      <w:pPr>
        <w:pStyle w:val="pStyle"/>
      </w:pPr>
      <w:r>
        <w:rPr/>
        <w:t xml:space="preserve">  从40年前的“分田单干”，到现在的土地集中流转、适度规模经营，在一些人看来，小岗村似乎又回到了原点。但最有发言权的，莫过于小岗村村民。“当年大包干，是为了吃饱肚子；现在流转土地，是为了致富。”75岁的严金昌说，分与合只是形式的不同，其内在追求一脉相承。</w:t>
      </w:r>
    </w:p>
    <w:p>
      <w:pPr>
        <w:pStyle w:val="pStyle"/>
      </w:pPr>
      <w:r>
        <w:rPr/>
        <w:t xml:space="preserve">  2016年4月25日，习近平总书记来到小岗村考察，在小岗村“当年农家”院落，了解到18户村民按下红手印的情景，感慨道：“当年贴着身家性命干的事，变成中国改革的一声惊雷，成为中国改革的标志。”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2018年是深圳改革开放四十周年。四十年的变化，让一个小渔村变成如今的国际化大都市，创造了举世瞩目的“深圳速度”，同时享有“设计之都”“时尚之都”等美誉。</w:t>
      </w:r>
    </w:p>
    <w:p>
      <w:pPr>
        <w:pStyle w:val="pStyle"/>
      </w:pPr>
      <w:r>
        <w:rPr/>
        <w:t xml:space="preserve">  1979年4月，广东省委提出，希望中央能根据广东紧靠港澳，华侨众多的特点，给予特殊政策，在深圳、珠海、汕头建立出口加工区。这一设想得到了邓小平的大力支持。</w:t>
      </w:r>
    </w:p>
    <w:p>
      <w:pPr>
        <w:pStyle w:val="pStyle"/>
      </w:pPr>
      <w:r>
        <w:rPr/>
        <w:t xml:space="preserve">  1980年8月26日，第五届全国人大常务委员会第十五次会议批准设置经济特区，并通过《广东省经济特区暂行条例》，经济特区在中国正式诞生。有外电惊叹道：“中国大变革的指针正轰然鸣响。”</w:t>
      </w:r>
    </w:p>
    <w:p>
      <w:pPr>
        <w:pStyle w:val="pStyle"/>
      </w:pPr>
      <w:r>
        <w:rPr/>
        <w:t xml:space="preserve">  “特区是个窗口，是技术的窗口、管理的窗口、知识的窗口，也是对外政策的窗口。”1984年，邓小平首次来到深圳，为经济特区的发展和全国改革开放指明了方向。经济特区的尝试率先在蛇口工业区2.14平方公里的土地上疾行。</w:t>
      </w:r>
    </w:p>
    <w:p>
      <w:pPr>
        <w:pStyle w:val="pStyle"/>
      </w:pPr>
      <w:r>
        <w:rPr/>
        <w:t xml:space="preserve">  “时间就是金钱，效率就是生命。”1981年底，这个巨型标语牌矗立在了蛇口工业区最显眼的地方。这一口号出现在35周年国庆游行的彩车上，被亿万中国人叫响。</w:t>
      </w:r>
    </w:p>
    <w:p>
      <w:pPr>
        <w:pStyle w:val="pStyle"/>
      </w:pPr>
      <w:r>
        <w:rPr/>
        <w:t xml:space="preserve">  在石破天惊中实现突进，在敢为人先中寻求突破，特区的“特”就体现在“闯”上——第一个打破平均主义“大锅饭”工资制度、第一家外汇调剂中心成立、第一家股份制保险企业创办……40年来，深圳创出约一千个“国内第一”。</w:t>
      </w:r>
    </w:p>
    <w:p>
      <w:pPr>
        <w:pStyle w:val="pStyle"/>
      </w:pPr>
      <w:r>
        <w:rPr/>
        <w:t xml:space="preserve">  2012年12月7日，习近平总书记在党的十八大后离京考察，首站即来到深圳的前海。“我国改革已经进入攻坚期和深水区”“敢于啃硬骨头，敢于涉险滩”……在这片改革前沿地，习近平总书记向世人宣示了改革不停顿、开放不止步的坚定信念。</w:t>
      </w:r>
    </w:p>
    <w:p>
      <w:pPr>
        <w:pStyle w:val="pStyle"/>
      </w:pPr>
      <w:r>
        <w:rPr/>
        <w:t xml:space="preserve">  改革开放，是深圳实现跨越式发展的“基因”，也是读懂一个国家、一个民族实现命运伟大转变的“密码”。党的十八大后，2013年深圳在全国率先开展商事制度改革。在商事制度改革实施后的两年内，深圳商事主体总量由不足100万户，迅速达到215万户。</w:t>
      </w:r>
    </w:p>
    <w:p>
      <w:pPr>
        <w:pStyle w:val="pStyle"/>
      </w:pPr>
      <w:r>
        <w:rPr/>
        <w:t xml:space="preserve">  今天的深圳，拥有全球第三大集装箱港、亚洲最大陆路口岸、中国五大航空港之一，拥有华为、招商、平安、腾讯、万科、正威、恒大7家世界500强企业。2017年新兴产业对经济增长贡献50%左右，创新成为经济发展的第一动力。深圳GDP从1979年的1.97亿元猛增到2017年的2.24万亿元。</w:t>
      </w:r>
    </w:p>
    <w:p>
      <w:pPr>
        <w:pStyle w:val="pStyle"/>
      </w:pPr>
      <w:r>
        <w:rPr/>
        <w:t xml:space="preserve">  “改革开放近40年，中国最引人瞩目的实践是经济特区。全世界超过4000个经济特区，头号成功典范莫过于‘深圳奇迹’。”英国《经济学人》这样评价。</w:t>
      </w:r>
    </w:p>
    <w:p>
      <w:pPr>
        <w:pStyle w:val="pStyle"/>
      </w:pPr>
      <w:r>
        <w:rPr/>
        <w:t xml:space="preserve">  是什么造就了深圳？是改革开放的浩荡春风，是敢闯、敢冒、敢试、敢为天下先的改革精神释放的强大活力，让深圳焕发出前所未有的生命力。铁一般的事实，有力地证明了改革开放是当代中国发展进步的必由之路，昭示着中国特色社会主义道路一定会越走越宽广。</w:t>
      </w:r>
    </w:p>
    <w:p>
      <w:pPr>
        <w:pStyle w:val="pStyle"/>
      </w:pPr>
      <w:r>
        <w:rPr/>
        <w:t xml:space="preserve">  四十载沧海桑田，九万里河清海晏。回顾改革开放波澜壮阔的历程，世界见证了中国从站起来、富起来到强起来的巨大变化。但在这翻天覆地的变化中不变的是砥砺前行的道路，不变的是改革开放的力度。</w:t>
      </w:r>
    </w:p>
    <w:p>
      <w:pPr>
        <w:pStyle w:val="pStyle"/>
      </w:pPr>
      <w:r>
        <w:rPr/>
        <w:t xml:space="preserve">  习近平总书记指出，“近代中国由盛到衰的一个重要原因，就是封建统治者夜郎自大、因循守旧，畏惧变革、抱残守缺，跟不上世界发展潮流。&lt;line&gt;&gt;‘穷则变，变则通，通则久’。&lt;/line&gt;改革开放是决定当代中国命运的关键一招，也是实现中华民族伟大复兴的关键一招。”</w:t>
      </w:r>
    </w:p>
    <w:p>
      <w:pPr>
        <w:pStyle w:val="pStyle"/>
      </w:pPr>
      <w:r>
        <w:rPr/>
        <w:t xml:space="preserve">  在庆祝改革开放40周年大会上，习近平总书记强调：艰难困苦，玉汝于成。40年来，我们解放思想、实事求是、大胆地试、勇敢地改，干出了一片新天地。只有顺应历史潮流，积极应变，主动求变，才能与时代同行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改革开放40年，我国在发展经济同时，大力推进国家治理体系和治理能力现代化，着力抓好重大制度创新，着力提升人民群众的获得感、幸福感、安全感，各项便民、惠民、利民举措持续实施，改革呈现全面发力、多点突破、纵深推进的局面。</w:t>
      </w:r>
    </w:p>
    <w:p>
      <w:pPr>
        <w:pStyle w:val="pStyle"/>
      </w:pPr>
      <w:r>
        <w:rPr/>
        <w:t xml:space="preserve">  “经邦有术，持之以理”。推进国家治理体系和治理能力现代化，是全面深化改革的重要目标。基层治理是国家治理体系的重要组成部分，事关社会稳定和人民安居乐业。A市B区创新社会治理的做法和经验，从一个侧面反映了我国社会治理体制改革的显著成效。</w:t>
      </w:r>
    </w:p>
    <w:p>
      <w:pPr>
        <w:pStyle w:val="pStyle"/>
      </w:pPr>
      <w:r>
        <w:rPr/>
        <w:t xml:space="preserve">  B区政府在社会治理中发扬改革创新精神，积极应变，主动求变，运用互联网、大数据、人工智能等现代科学技术，不断提高公共服务的能力和水平。</w:t>
      </w:r>
    </w:p>
    <w:p>
      <w:pPr>
        <w:pStyle w:val="pStyle"/>
      </w:pPr>
      <w:r>
        <w:rPr/>
        <w:t xml:space="preserve">  不久前，刚从大学毕业的小李打算创办一家小型科技公司，实现自主创业。但是，他对公司注册等流程不熟悉，就想起社区里张贴的“网格员兜底办”的服务内容，于是联系到所属社区的网格员。网格员立即通过“不见面审批”流程，在“政务通”平台为小李进行了营业执照全程电子化注册登记。网络的另一头，审批人员确认资料无误后即出具营业执照、备案和刻章。当天下午，小李到区政务服务中心顺利领取营业执照及公章、完成银行开户并办理税务登记。“原来可能需要个把月办完的流程，现在一个工作日之内就办完了，比想象中方便高效得多！”小李对于“政务店小二”服务十分满意。</w:t>
      </w:r>
    </w:p>
    <w:p>
      <w:pPr>
        <w:pStyle w:val="pStyle"/>
      </w:pPr>
      <w:r>
        <w:rPr/>
        <w:t xml:space="preserve">  不仅创业的小李感受明显，全区的80万群众也是直接受益者，“原来每个单位都有自己的帐号，用起来很麻烦，现在没有了这个烦恼，关注一个APP就够了。”家住幸福社区的罗阿姨说，前段时间她感冒咳嗽，在家打开手机上的“政务通”APP就预约成功了，凭二维码到医院扫码签到即可完成挂号，身边的家人朋友也都从“政务通”上获得各种政务服务和生活服务。</w:t>
      </w:r>
    </w:p>
    <w:p>
      <w:pPr>
        <w:pStyle w:val="pStyle"/>
      </w:pPr>
      <w:r>
        <w:rPr/>
        <w:t xml:space="preserve">  目前，全区“政务通”APP客户端已整合全区各级政府工作机关和公共服务机构，接入了108个功能模块，集成了880项行政审批服务、124项公共服务、106项便民服务、9项公益服务和10项资讯服务，有效破解了原有服务平台分散等问题，形成行政、公共、公益、便民、资讯“五位一体”的集成化移动网络服务平台。24小时在线智慧生活服务，让群众随时随地享受到优质高效的服务，亲身体会科学管理带来的便利。</w:t>
      </w:r>
    </w:p>
    <w:p>
      <w:pPr>
        <w:pStyle w:val="pStyle"/>
      </w:pPr>
      <w:r>
        <w:rPr/>
        <w:t xml:space="preserve">  B区在推进社会治理中，还抓准相信和依靠人民群众解决基层问题这个切入点，发动群众参与治理，将村居（社区）平安志愿者、村居（社区）法律顾问、物业管理人员、离退休老干部以及热心群众纳入网格服务队伍，发动大家一起开展帮贫济困、法律服务、民事调解、环境整治等服务工作，为群众解决实际困难。</w:t>
      </w:r>
    </w:p>
    <w:p>
      <w:pPr>
        <w:pStyle w:val="pStyle"/>
      </w:pPr>
      <w:r>
        <w:rPr/>
        <w:t xml:space="preserve">  B区在公务员和社区干部中强化公仆意识教育，弘扬敬业奉献精神。在实现各部门信息互联互通、资源整合共享、工作协调联动同时，把“键对键”服务与“面对面”服务结合起来，要求基层公务员和社区干部深入群众了解情况，“工作围着民意转、干部围着百姓转”，打通服务群众的“最后一公里”，及时解决涉及群众切身利益的矛盾和问题，零距离服务群众，避免“网络虚拟服务”与面对面服务脱节。</w:t>
      </w:r>
    </w:p>
    <w:p>
      <w:pPr>
        <w:pStyle w:val="pStyle"/>
      </w:pPr>
      <w:r>
        <w:rPr/>
        <w:t xml:space="preserve">  目前，全区从基层治理矛盾最突出、改革呼声最高和人民需求最迫切的问题入手，通过增强公仆意识和创新服务理念和手段，初步构建起了政务服务、基层治理、社会救助、生活服务、公共安全为一体的基层政务服务体系和模式。</w:t>
      </w:r>
    </w:p>
    <w:p>
      <w:pPr>
        <w:pStyle w:val="pStyle"/>
      </w:pPr>
      <w:r>
        <w:rPr/>
        <w:t xml:space="preserve">1. (2019辽宁)  </w:t>
      </w:r>
      <w:r>
        <w:rPr>
          <w:rStyle w:val="colorRedText"/>
        </w:rPr>
        <w:t xml:space="preserve">概括资料</w:t>
      </w:r>
      <w:r>
        <w:rPr/>
        <w:t xml:space="preserve">1</w:t>
      </w:r>
      <w:r>
        <w:rPr>
          <w:rStyle w:val="colorRedText"/>
        </w:rPr>
        <w:t xml:space="preserve">、</w:t>
      </w:r>
      <w:r>
        <w:rPr/>
        <w:t xml:space="preserve">2</w:t>
      </w:r>
      <w:r>
        <w:rPr>
          <w:rStyle w:val="colorRedText"/>
        </w:rPr>
        <w:t xml:space="preserve">、</w:t>
      </w:r>
      <w:r>
        <w:rPr/>
        <w:t xml:space="preserve">3</w:t>
      </w:r>
      <w:r>
        <w:rPr>
          <w:rStyle w:val="colorRedText"/>
        </w:rPr>
        <w:t xml:space="preserve">中典型人物的特点。（15分）</w:t>
      </w:r>
    </w:p>
    <w:p>
      <w:pPr>
        <w:pStyle w:val="pStyle"/>
      </w:pPr>
      <w:r>
        <w:rPr/>
        <w:t xml:space="preserve">  要求：全面、准确、简明，不超过250字。</w:t>
      </w:r>
    </w:p>
    <w:p/>
    <w:p>
      <w:pPr>
        <w:pStyle w:val="pStyle"/>
      </w:pPr>
      <w:r>
        <w:rPr/>
        <w:t xml:space="preserve">2. (2019辽宁)  </w:t>
      </w:r>
      <w:r>
        <w:rPr>
          <w:rStyle w:val="colorRedText"/>
        </w:rPr>
        <w:t xml:space="preserve">根据资料</w:t>
      </w:r>
      <w:r>
        <w:rPr/>
        <w:t xml:space="preserve">4</w:t>
      </w:r>
      <w:r>
        <w:rPr>
          <w:rStyle w:val="colorRedText"/>
        </w:rPr>
        <w:t xml:space="preserve">、</w:t>
      </w:r>
      <w:r>
        <w:rPr/>
        <w:t xml:space="preserve">5</w:t>
      </w:r>
      <w:r>
        <w:rPr>
          <w:rStyle w:val="colorRedText"/>
        </w:rPr>
        <w:t xml:space="preserve">，谈谈你对“</w:t>
      </w:r>
      <w:r>
        <w:rPr/>
        <w:t xml:space="preserve">&lt;line&gt;&gt;</w:t>
      </w:r>
      <w:r>
        <w:rPr>
          <w:rStyle w:val="colorRedText"/>
        </w:rPr>
        <w:t xml:space="preserve">穷则变，变则通，通则久</w:t>
      </w:r>
      <w:r>
        <w:rPr/>
        <w:t xml:space="preserve">&lt;/line&gt;</w:t>
      </w:r>
      <w:r>
        <w:rPr>
          <w:rStyle w:val="colorRedText"/>
        </w:rPr>
        <w:t xml:space="preserve">”的理解及其现实意义。（20分）</w:t>
      </w:r>
    </w:p>
    <w:p>
      <w:pPr>
        <w:pStyle w:val="pStyle"/>
      </w:pPr>
      <w:r>
        <w:rPr/>
        <w:t xml:space="preserve">  要求：全面、准确、深刻，不超过350字。</w:t>
      </w:r>
    </w:p>
    <w:p/>
    <w:p>
      <w:pPr>
        <w:pStyle w:val="pStyle"/>
      </w:pPr>
      <w:r>
        <w:rPr/>
        <w:t xml:space="preserve">3. (2019辽宁)  </w:t>
      </w:r>
      <w:r>
        <w:rPr>
          <w:rStyle w:val="colorRedText"/>
        </w:rPr>
        <w:t xml:space="preserve">根据资料</w:t>
      </w:r>
      <w:r>
        <w:rPr/>
        <w:t xml:space="preserve">6</w:t>
      </w:r>
      <w:r>
        <w:rPr>
          <w:rStyle w:val="colorRedText"/>
        </w:rPr>
        <w:t xml:space="preserve">，以B区政府名义，就该区创新基层社会治理的做法和经验编写一期简报。（25分）</w:t>
      </w:r>
    </w:p>
    <w:p>
      <w:pPr>
        <w:pStyle w:val="pStyle"/>
      </w:pPr>
      <w:r>
        <w:rPr/>
        <w:t xml:space="preserve">  要求：符合“简报”的写作要求，400字左右。</w:t>
      </w:r>
    </w:p>
    <w:p/>
    <w:p>
      <w:pPr>
        <w:pStyle w:val="pStyle"/>
      </w:pPr>
      <w:r>
        <w:rPr/>
        <w:t xml:space="preserve">4. (2019辽宁)  </w:t>
      </w:r>
      <w:r>
        <w:rPr>
          <w:rStyle w:val="colorRedText"/>
        </w:rPr>
        <w:t xml:space="preserve">围绕给定资料中体现的“中国精神”，自选角度，自拟题目，写一篇议论文。（40分）</w:t>
      </w:r>
    </w:p>
    <w:p>
      <w:pPr>
        <w:pStyle w:val="pStyle"/>
      </w:pPr>
      <w:r>
        <w:rPr/>
        <w:t xml:space="preserve">  要求：主题明确，内容充实，结构严谨，语言流畅，不准照抄照搬给定资料，1000-1200字。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黄大发：坚守承诺，心系百姓，持之以恒，担当责任，积极学习新知识新技术，冲在前线直面危险，奋斗奉献，努力奉献。</w:t>
      </w:r>
    </w:p>
    <w:p>
      <w:pPr>
        <w:pStyle w:val="pStyle"/>
      </w:pPr>
      <w:r>
        <w:rPr/>
        <w:t xml:space="preserve">毛丰美：苦干、实干加巧干，坚韧不拔，用于创新，不图名利，不沉浸过去成绩，开拓进取，舍小家为大家。</w:t>
      </w:r>
    </w:p>
    <w:p>
      <w:pPr>
        <w:pStyle w:val="pStyle"/>
      </w:pPr>
      <w:r>
        <w:rPr/>
        <w:t xml:space="preserve">李保国：响应号召，尽职尽责，兢兢业业、勤勤恳恳，舍身忘我，真心实意心系村民有耐心，攻坚克难，矢志不渝，久久为功，有责任心和担当精神，无私无悔地奉献精神。</w:t>
      </w:r>
    </w:p>
    <w:p>
      <w:pPr>
        <w:pStyle w:val="pStyle"/>
      </w:pPr>
      <w:r>
        <w:rPr/>
        <w:t xml:space="preserve">【来源】 2019年辽宁公务员考试《申论》真题第1题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这句话指的是事物发展到了极点，就要发生变化，才会使事物的发展不受阻塞，事物才能不断的发展。说明在面临不断发展的局面时，必须要改变现状，进行改革开放和创新，进而实现中华民族伟大复兴。</w:t>
      </w:r>
    </w:p>
    <w:p>
      <w:pPr>
        <w:pStyle w:val="pStyle"/>
      </w:pPr>
      <w:r>
        <w:rPr/>
        <w:t xml:space="preserve">从束缚生产力的生产关系到“包产到户”再到土地集中流转、适度规模经营变革，提高了粮食总产量，提高农民收入，农民拥有选择选驱动中国农村更大范围的改革，有利于处理好农民和土地的关系，持续深化农村改革，有序推进土地流转，放活经营权，着力调动农民群众积极性，为乡村振兴注入新活力。</w:t>
      </w:r>
    </w:p>
    <w:p>
      <w:pPr>
        <w:pStyle w:val="pStyle"/>
      </w:pPr>
      <w:r>
        <w:rPr/>
        <w:t xml:space="preserve">特区经济的发展打破平均主义，聚集先进技术，知名企业，各类人才，推动经济发展，使中国从站起来、富起来到强起来。</w:t>
      </w:r>
    </w:p>
    <w:p>
      <w:pPr>
        <w:pStyle w:val="pStyle"/>
      </w:pPr>
      <w:r>
        <w:rPr/>
        <w:t xml:space="preserve">因此，应当解放思想、实事求是、大胆地试、勇敢地改，顺应历史潮流，积极应变，主动求变，与时代同行。</w:t>
      </w:r>
    </w:p>
    <w:p>
      <w:pPr>
        <w:pStyle w:val="pStyle"/>
      </w:pPr>
      <w:r>
        <w:rPr/>
        <w:t xml:space="preserve">【来源】 2019年辽宁公务员考试《申论》真题第2题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简报</w:t>
      </w:r>
    </w:p>
    <w:p>
      <w:pPr>
        <w:pStyle w:val="pStyle"/>
      </w:pPr>
      <w:r>
        <w:rPr/>
        <w:t xml:space="preserve">B区政府                XX年X月X日</w:t>
      </w:r>
    </w:p>
    <w:p>
      <w:pPr>
        <w:pStyle w:val="pStyle"/>
      </w:pPr>
      <w:r>
        <w:rPr/>
        <w:t xml:space="preserve">创新基层治理  造福一方百姓</w:t>
      </w:r>
    </w:p>
    <w:p>
      <w:pPr>
        <w:pStyle w:val="pStyle"/>
      </w:pPr>
      <w:r>
        <w:rPr/>
        <w:t xml:space="preserve">基层治理是国家治理体系的重要组成部分，事关社会稳定和人民安居乐业。影响着人民群众的获得感、幸福感、安全感。我区创新社会治理的做法，从一个侧面反映了我国社会治理体制改革的显著成效。</w:t>
      </w:r>
    </w:p>
    <w:p>
      <w:pPr>
        <w:pStyle w:val="pStyle"/>
      </w:pPr>
      <w:r>
        <w:rPr/>
        <w:t xml:space="preserve">一、在社会治理中发扬改革创新精神，积极应变，主动求变，运用互联网、大数据、人工智能等现代科学技术，不断提高公共服务的能力和水平，方便高效。</w:t>
      </w:r>
    </w:p>
    <w:p>
      <w:pPr>
        <w:pStyle w:val="pStyle"/>
      </w:pPr>
      <w:r>
        <w:rPr/>
        <w:t xml:space="preserve">二、集成公共服务，有效破解平台分散问题，形成集成化移动网络服务平台，群众随时享受优质高效服务，亲身体会科学管理便利。</w:t>
      </w:r>
    </w:p>
    <w:p>
      <w:pPr>
        <w:pStyle w:val="pStyle"/>
      </w:pPr>
      <w:r>
        <w:rPr/>
        <w:t xml:space="preserve">三、抓准相信和依靠人民群众解决基层问题切入点，发动群众参与治理，将群众纳入网格服务队伍，共同开展服务工作。</w:t>
      </w:r>
    </w:p>
    <w:p>
      <w:pPr>
        <w:pStyle w:val="pStyle"/>
      </w:pPr>
      <w:r>
        <w:rPr/>
        <w:t xml:space="preserve">四、强化公仆意识教育，弘扬敬业奉献精神。实现各部门信息互联互通、资源整合共享、工作协调联动，深入群众了解情况，打通服务群众的“最后一公里”，零距离服务群众。</w:t>
      </w:r>
    </w:p>
    <w:p>
      <w:pPr>
        <w:pStyle w:val="pStyle"/>
      </w:pPr>
      <w:r>
        <w:rPr/>
        <w:t xml:space="preserve">【来源】 2019年辽宁公务员考试《申论》真题第3题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弘扬中国精神  实现民族复兴  </w:t>
      </w:r>
    </w:p>
    <w:p>
      <w:pPr>
        <w:pStyle w:val="pStyle"/>
      </w:pPr>
      <w:r>
        <w:rPr/>
        <w:t xml:space="preserve">1、弘扬敬业奉献精神。</w:t>
      </w:r>
    </w:p>
    <w:p>
      <w:pPr>
        <w:pStyle w:val="pStyle"/>
      </w:pPr>
      <w:r>
        <w:rPr/>
        <w:t xml:space="preserve">2、弘扬苦干实干精神。 </w:t>
      </w:r>
    </w:p>
    <w:p>
      <w:pPr>
        <w:pStyle w:val="pStyle"/>
      </w:pPr>
      <w:r>
        <w:rPr/>
        <w:t xml:space="preserve">3、弘扬改革创新精神。</w:t>
      </w:r>
    </w:p>
    <w:p>
      <w:pPr>
        <w:pStyle w:val="pStyle"/>
      </w:pPr>
      <w:r>
        <w:rPr/>
        <w:t xml:space="preserve">【来源】 2019年辽宁公务员考试《申论》真题第4题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2023-12-27T11:25:15+08:00</dcterms:created>
  <dcterms:modified xsi:type="dcterms:W3CDTF">2023-12-27T11:25:15+08:00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