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2020年内蒙古公务员考试《申论》真题（乡镇）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一、主观题（本大题共4小题，第1题25分，第2-3题15分，第4题45分，共计100分）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曾经，黄河大堤向内500多米处，占地370多亩的儿童游乐园一片喧闹景象，蘑菇城堡、魔法屋五光十色，园里游客熙熙攘攘，停车场内停满密密麻麻的私家车。这幅景象，与黄河风光实在格格不入。</w:t>
      </w:r>
    </w:p>
    <w:p>
      <w:pPr>
        <w:pStyle w:val="pStyle"/>
      </w:pPr>
      <w:r>
        <w:rPr/>
        <w:t xml:space="preserve">  “开发商相中的就是黄河。”Z市水利局河长制办公室岳主任介绍，“黄河风景区风光优美，‘玩在黄河边’成为吸引游客的噱头。就这样，本应是防洪要地、生态重地的滩区，因为利益驱动，却成了用来‘生金’的工具。”</w:t>
      </w:r>
    </w:p>
    <w:p>
      <w:pPr>
        <w:pStyle w:val="pStyle"/>
      </w:pPr>
      <w:r>
        <w:rPr/>
        <w:t xml:space="preserve">  “除了儿童游乐园，其他在黄河滩区‘乱占、乱采、乱堆、乱建’的现象，危害也十分严重。”岳主任说。滩区其实是黄河河道的组成部分，黄河进入下游后，河流流速放缓，裹挟泥沙大量沉积，河床抬升，河流向低洼处摆动，来回往复。为了给河流摆动预留足够空间，宽河固堤成为主要措施。面积广阔的滩区在行洪、蓄洪和沉沙等方面发挥重要作用。此外，滩区是动物栖息、植物生长的家园。滩区四乱现象，不仅影响了黄河自然景观，更破坏了脆弱的生态系统。</w:t>
      </w:r>
    </w:p>
    <w:p>
      <w:pPr>
        <w:pStyle w:val="pStyle"/>
      </w:pPr>
      <w:r>
        <w:rPr/>
        <w:t xml:space="preserve">  “黄河滩区既是重要的生态保护区，又是百万群众生活的家园，L省黄河滩区宽5-20公里，涉及120多万人，滩区既有农田又有湿地保护区，人水争地矛盾突出。同时，有关滩区保护的法律法规比较分散，难以形成拳头效应。加之有些法规条款制定比较宽松，缺乏震慑力。”岳主任说，“有条件的地区应有序引导滩区居民退出，不仅能缓解黄河防洪压力，还能还地于河。”他建议，列出黄河管理范围内产业发展负面清单，根据黄河生态保护要求，坚持绿色发展方向，明晰黄河滩地产业发展路子。河湖监管的背后，还有一道民生考题：位于滩区的村子有1000多个，如何平衡好发展和保护的关系？</w:t>
      </w:r>
    </w:p>
    <w:p>
      <w:pPr>
        <w:pStyle w:val="pStyle"/>
      </w:pPr>
      <w:r>
        <w:rPr/>
        <w:t xml:space="preserve">  “L省黄河滩区存在不少占地面积广、体量规模大、存留时间久的‘四乱’问题，利益主体多元，多头管理，职能分散，这是河湖乱象问题产生的原因之一。”L省检察院罗处长分析，多个部门都有黄河监管职能——黄河水利委员会的监督管理职能在堤坝以内，地方政府管理范围内又涉及多个部门，自然资源部门负责土地使用、河务部门负责河道行洪安全、生态环境部门负责环境保护、农业部门负责农用地保护……“条块分割造成执法力量分散，难以有效监管。”罗处长说。</w:t>
      </w:r>
    </w:p>
    <w:p>
      <w:pPr>
        <w:pStyle w:val="pStyle"/>
      </w:pPr>
      <w:r>
        <w:rPr/>
        <w:t xml:space="preserve">  2018年12月，一场清理黄河滩区“四乱”的战役在L省打响。河长制办公室把各种线索移交省检察院，由省检察院指定检察分院组织实地勘查，调取证据，询问证人……检察分院的王副检察长说：“我们随后向有关部门下达了检察建议书，要求全面履责，采取补救措施，拆除违建，有效恢复受损土地。”各地各部门依法全面履行职责，强化工作协调配合。检察院、河长办、黄河河务局及沿河各级政府联手，排查问题，拟定整治清单，建立“河湖长+检察长”机制，加强水行政执法及刑事司法衔接，通过立案调查、公益诉讼等方式，督促整改重点问题。</w:t>
      </w:r>
    </w:p>
    <w:p>
      <w:pPr>
        <w:pStyle w:val="pStyle"/>
      </w:pPr>
      <w:r>
        <w:rPr/>
        <w:t xml:space="preserve">  2019年3月，随着机械臂挥动，“四乱”典型的儿童游乐园轰然倒地；到6月底，滩区硬化地面全部拆除，此后，曾被乱建的滩区草木新发，滩区生态基本恢复。在清乱的同时，鼓励滩区村庄发展紫花苜蓿等饲草产业，目前优质牧草种植基地初具规模，预计到2025年可达100万亩。站在大堤上远眺，滩区草木葱葱，黄河掩映其间，静静流淌而过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民警小童的微信头像，很是特别，除了一张工作照，还有姓名、联系电话、地址，以及以下文字：“如果你需要办理户口、居住证，或调解家庭、邻里纠纷，请添加此微信号进行咨询和预约办理。”</w:t>
      </w:r>
    </w:p>
    <w:p>
      <w:pPr>
        <w:pStyle w:val="pStyle"/>
      </w:pPr>
      <w:r>
        <w:rPr/>
        <w:t xml:space="preserve">  小童是云沟派出所的一名社区民警，他的日常工作内容都浓缩到这张小小的头像里了。“再以传统的思维方式工作，可就跟不上时代啦。现在大人小孩都会玩微信，辖区里越来越多的大爷大妈玩得比我还好！我的工作方式和方法必须有所改变。”小童手机里存着近5千个居民的手机号码，微信好友中有近3千名居民，几乎覆盖了整个辖区。</w:t>
      </w:r>
    </w:p>
    <w:p>
      <w:pPr>
        <w:pStyle w:val="pStyle"/>
      </w:pPr>
      <w:r>
        <w:rPr/>
        <w:t xml:space="preserve">  前不久，一位已经办理过居住证的居民，在微信上紧急呼叫小童。原来，他去车管所办理轿车年审业务，但由于忘了居住证年审而无法正常完成业务办理，按照过去的做法，要来回奔波50多公里。小童让他立即将居住证的正面通过微信拍照传回处理，只花了一分钟就解决了问题。还有一次，一位现住外地的本社区居民，需要开具无违法犯罪记录证明，但是不知具体该怎么办，最终，在小童的微信指点下，这位居民顺利办理了事项。</w:t>
      </w:r>
    </w:p>
    <w:p>
      <w:pPr>
        <w:pStyle w:val="pStyle"/>
      </w:pPr>
      <w:r>
        <w:rPr/>
        <w:t xml:space="preserve">  社区工作面广，事杂。一方面，群众临时有事或者出门在外，往往不知道如何联系上民警；另一方面，由于流动性大，民警在进行人口、房屋、场所、行业等信息登记时，也常联系不到人。怎样才能加强和居民的联系呢？“与群众一对一联系是最好的，虽然花的时间多，但是更到位。”小童利用上门签订治安管理责任书的机会，与居民见面时互加微信、留手机号，又“打入”小区所有微信群，凭借特点突出、颇具诚意的微信头像，一个个加好友。慢慢地，群众有事就直接通过微信联系他，小小的微信头像也成了一张为群众信任的名片。</w:t>
      </w:r>
    </w:p>
    <w:p>
      <w:pPr>
        <w:pStyle w:val="pStyle"/>
      </w:pPr>
      <w:r>
        <w:rPr/>
        <w:t xml:space="preserve">  通过微信，小童还建立了一些跟主体工作有关的微信群，翻开他的微信群，有社区治安群，社区意见箱群，还有“党声群”。小童说：“在‘党声群’中，我还可以将最新的党的方针政策，以最快的方式传给社区群众。”小童还聚拢了治安群内的热心居民，组建起“红袖标”队伍，现在这支队伍已经从最初的46人发展到了270人。当谈到花费大量的时间看微信群，会不会增加工作量时，他认为，“从表面上看花费时间是多了，实际上工作起来反而更加快捷。”他反问道：“有些问题，是发生了再去处理，还是将问题直接杜绝在萌芽状态？”</w:t>
      </w:r>
    </w:p>
    <w:p>
      <w:pPr>
        <w:pStyle w:val="pStyle"/>
      </w:pPr>
      <w:r>
        <w:rPr/>
        <w:t xml:space="preserve">  “创新，为了更贴心；贴心，才能够创新。”说到自己的工作秘笈，小童笑言都在微信头像里。基层警务人少事多，只有不断创新工作方式才能更好地为群众服务，而创新的动力恰恰来自于解决群众生活中痛点、堵点的责任感。将满足群众需求作为群众服务的落脚点，才能不断推陈出新，找到更准确、高效的服务路径，也才能赢得群众更多的满意回应。“我们都是小童的粉丝，社区好了大家都好！”居民张大姐说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杨家村是深度贫困村，经过几年的努力，村里绝大多数贫困户已经圆了脱贫梦。为了稳定增收，杨家村决心借助山清水秀的景致发展乡村旅游。2019年年初，在政府和帮扶单位专项资金支持下，杨家村的美丽乡村项目顺利开工。水泥道路通村入户，古建民居修葺一新，竹木栅栏、青石台阶、小桥流水的景观设计，让这个昔日的深度贫困村华丽转身，好似世外桃源。</w:t>
      </w:r>
    </w:p>
    <w:p>
      <w:pPr>
        <w:pStyle w:val="pStyle"/>
      </w:pPr>
      <w:r>
        <w:rPr/>
        <w:t xml:space="preserve">  村里漂亮了，可是人居环境却是个“老大难”。远远望去村容村貌焕然一新，可是走进老百姓家里一看，庭院乱堆放、杂物遍地是。以前村干部也多次上门做工作，但是群众认为这是自家的事，村干部管不着。关键时刻，省建筑工程集团公司的驻村第一书记小梁发挥聪明才智，为村里“量身设计”了一套解决方案。</w:t>
      </w:r>
    </w:p>
    <w:p>
      <w:pPr>
        <w:pStyle w:val="pStyle"/>
      </w:pPr>
      <w:r>
        <w:rPr/>
        <w:t xml:space="preserve">  8月的一天，一场“积分兑换心愿，勤劳改变习惯”的文明习惯养成活动在杨家村拉开帷幕。小梁和村干部一起向村民征集有关家居环境改善的“微心愿”，并精心设计了十项涵盖个人卫生和居家环境的评分细则，每周公布评分结果，最终按照积分排名兑现前20名的“微心愿”。“我们想通过‘微心愿’来激发村民的内生动力，帮助大家养成好习惯，形成新风尚。”小梁说。</w:t>
      </w:r>
    </w:p>
    <w:p>
      <w:pPr>
        <w:pStyle w:val="pStyle"/>
      </w:pPr>
      <w:r>
        <w:rPr/>
        <w:t xml:space="preserve">  村民们纷纷讲出了自己改善家居的愿望。“要是有台大彩电，忙完一天的农活，就可以陪孙子看动画片了！”村民张大娘说。“要是有台大冰箱，我家就能天天吃到新鲜饭菜了！”村民张伯伯说。他们的这些心愿，配上摄影师为他们拍摄的生活照，被制成精美的海报，张贴在村里醒目的位置。其中一张海报是65岁的唐大妈笑呵呵地在做针线活。“在整洁、干净的屋里做针线活儿，我心里那叫一个美啊！”海报上印着两行大字，这是唐大妈的感言。看着邻里乡亲竟然也能像明星一样登上如此精美的海报，村民们的荣誉感更强烈了。为了督促村民改变卫生习惯，实行有奖举报制度，发现谁家乱倒垃圾可以向村委会举报，调查属实的给举报者奖励一袋面粉。在大家共同努力下，改善家居环境一时间蔚然成风。小梁说，几个月来，从锅碗瓢盆、个人起居，到房前屋后、禽畜养殖，杨家村变化很大。</w:t>
      </w:r>
    </w:p>
    <w:p>
      <w:pPr>
        <w:pStyle w:val="pStyle"/>
      </w:pPr>
      <w:r>
        <w:rPr/>
        <w:t xml:space="preserve">  村民夏姐的丈夫常年在外打工，她自己留在村里种地看孩子。一个人忙里忙外，难免顾不上收拾屋子。“自从参加活动以来，养成了好习惯，房前屋后都干净了，自己住着也舒服。”她说。</w:t>
      </w:r>
    </w:p>
    <w:p>
      <w:pPr>
        <w:pStyle w:val="pStyle"/>
      </w:pPr>
      <w:r>
        <w:rPr/>
        <w:t xml:space="preserve">  从爱美之心人皆有之，到护美之行人人为之，杨家村这个新建成的美丽乡村，处处透着美的气息。小梁也如约为表现优异的家庭兑现了“微心愿”，夏姐领到了心仪的热水器，脸上露出了开心的笑容。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刚刚过完入党70周年的“生日”，89岁的他安详离世，走得坦坦荡荡。积蓄，全都捐了；最后一笔党费，老伴代交了，有1万元之多……这一生，他是那样简朴，又是那样富足，一生家国情，桃李满天下，留下了闪光的无字丰碑。他曾说，生活过得好，不是追求舒服，而是“无愧我心”。他，就是华南农业大学原校长、中国科学院院士、著名水稻遗传学家卢永根，人们亲切地称他为“布衣院士”。</w:t>
      </w:r>
    </w:p>
    <w:p>
      <w:pPr>
        <w:pStyle w:val="pStyle"/>
      </w:pPr>
      <w:r>
        <w:rPr/>
        <w:t xml:space="preserve">  生命最后的时光，卢永根躺在病床上，有些疲倦。可一说起当年入党时的情形，他眼中立刻发出明亮的光。“一个很小的房子，墙上挂着党旗。”老人的声音有些颤抖，“举右手，面向北方，延安就在北方，延安就是我们心中的太阳。”1930年，卢永根出生于香港的一个中产家庭，家里有电话、出门有汽车。11岁那年，日寇占领了香港，他被父亲送回广东老家避难，谁料想，这里也被铁蹄践踏。亲历了国土的沦丧，目睹了国民党政府的腐败，他苦苦寻求着希望和方向。1949年8月9日，卢永根加入了中国共产党。老伴说，“他把入党那一天看成生日，新生命的开始。所以，每年这一天，我都为他过生日。”</w:t>
      </w:r>
    </w:p>
    <w:p>
      <w:pPr>
        <w:pStyle w:val="pStyle"/>
      </w:pPr>
      <w:r>
        <w:rPr/>
        <w:t xml:space="preserve">  新中国成立前夕，卢永根受党组织派遣，离开香港到广州领导地下学联，迎接广州解放。“我为什么要抛弃安逸的生活回内地呢？是中国共产党指给我有意义的人生之路，只有社会主义祖国才是我安身立命的地方。”卢永根说。作为华南农业大学的校长，卢永根这样定位自己的三重角色：先党员，再校长，后教授。“虽然我现在疾病缠身，无法行走，但是，我的意识是清醒的，我的牵挂是不变的，我的信仰是坚定的！”岁月时光无法磨灭卢永根的初心。住院不久，卢永根和老伴向党组织郑重申请：“我俩大半辈子都没有离开过党。这个时候，也不能没有组织生活。”对此，校党委决定，由农学院党委书记等几名党员参加，每月在病房开一次党员学习会。“我全程收看了党的十九大开幕直播，听完总书记的报告，热血沸腾，备受鼓舞。”</w:t>
      </w:r>
    </w:p>
    <w:p>
      <w:pPr>
        <w:pStyle w:val="pStyle"/>
      </w:pPr>
      <w:r>
        <w:rPr/>
        <w:t xml:space="preserve">  卢永根大学毕业后留校任教，成为“中国稻作科学之父”丁颖教授的助手。“抗战时，丁老师带着水稻种、番薯种，一直逃难到云南，把种质资源保护下来。”卢永根十分敬佩。丁教授去世后，卢永根在极其艰苦的条件下，带领团队完成了恩师未竟的事业，保存了具有特色的野生水稻基因库，首次提出水稻“特异亲和基因”的新观点。近些年，卢永根研究团队共选育出作物新品种33个，在华南地区累计推广面积1000多万亩，新增产值15亿多元。</w:t>
      </w:r>
    </w:p>
    <w:p>
      <w:pPr>
        <w:pStyle w:val="pStyle"/>
      </w:pPr>
      <w:r>
        <w:rPr/>
        <w:t xml:space="preserve">  曾几何时，在美国的姐姐苦劝卢永根一家移民，可怎么也说不动他。卢永根说：“我是炎黄子孙，要为自己的祖国效力。”他在给留学生的信中写道：“外国的实验室再先进，也不过是替人家干活。”在他的劝导下，多名学生学成归国。“生命诚可贵，爱情价更高；若为祖国故，两者皆可抛！”在一次对学生的演讲中，卢永根化用著名诗句深情表白。晚年，又有人问他为什么非要留在国内，他说：“你向党、向人民作过许诺和宣誓，那自己要遵守了！”</w:t>
      </w:r>
    </w:p>
    <w:p>
      <w:pPr>
        <w:pStyle w:val="pStyle"/>
      </w:pPr>
      <w:r>
        <w:rPr/>
        <w:t xml:space="preserve">  走进老人的家，仿佛回到上世纪中叶。铁架子床锈迹斑斑，挂蚊帐用的是竹竿，一头绑着绳子，一头用钉子固定在墙上；台灯是几十年前的款式，收音机坏了一修再修……“这些东西没有用光用烂，还能用，物还没有尽其用。”卢永根说，“床已经很好了，我们刚结婚时，4个条凳架上板子，就是床。”出门，80多岁的老两口背着双肩包、头戴遮阳帽，挤公交、换地铁；吃饭，叮叮当当拎着饭盒，和学生一起在食堂排队打饭，吃得一粒米都不剩。看到有学生剩饭，卢永根总忍不住提醒：“多少株水稻才能出一碗米饭？”</w:t>
      </w:r>
    </w:p>
    <w:p>
      <w:pPr>
        <w:pStyle w:val="pStyle"/>
      </w:pPr>
      <w:r>
        <w:rPr/>
        <w:t xml:space="preserve">  880多万元储蓄，老两口没有留给唯一的女儿，一分不剩，全部捐给华南农业大学成立“卢永根教育基金”。这些壮举，卢永根说是“还”：“党培养了我，这是做最后的贡献。”老伴也说：“国家给了我们许多，我们用不完了，当然还回去。”不仅“还”钱，他们觉得连生命都是党和国家的，也要“还”回去，双双办理了遗体捐献手续。</w:t>
      </w:r>
    </w:p>
    <w:p>
      <w:pPr>
        <w:pStyle w:val="pStyle"/>
      </w:pPr>
      <w:r>
        <w:rPr/>
        <w:t xml:space="preserve">  “布衣院士”卢永根走了，走得干干净净、清清爽爽。他不留财产、不留遗体、不留墓碑，但是，他却留下了很多很多……</w:t>
      </w:r>
    </w:p>
    <w:p>
      <w:pPr>
        <w:pStyle w:val="pStyle"/>
      </w:pPr>
      <w:r>
        <w:rPr/>
        <w:t xml:space="preserve">1. (2020内蒙古)  </w:t>
      </w:r>
      <w:r>
        <w:rPr>
          <w:rStyle w:val="colorRedText"/>
        </w:rPr>
        <w:t xml:space="preserve">根据给定资料</w:t>
      </w:r>
      <w:r>
        <w:rPr/>
        <w:t xml:space="preserve">1</w:t>
      </w:r>
      <w:r>
        <w:rPr>
          <w:rStyle w:val="colorRedText"/>
        </w:rPr>
        <w:t xml:space="preserve">，分析黄河滩区</w:t>
      </w:r>
      <w:r>
        <w:rPr>
          <w:rStyle w:val="colorRedText"/>
        </w:rPr>
        <w:t xml:space="preserve">“</w:t>
      </w:r>
      <w:r>
        <w:rPr>
          <w:rStyle w:val="colorRedText"/>
        </w:rPr>
        <w:t xml:space="preserve">四乱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现象难整治的原因。（</w:t>
      </w:r>
      <w:r>
        <w:rPr>
          <w:rStyle w:val="colorRedText"/>
        </w:rPr>
        <w:t xml:space="preserve">25分）</w:t>
      </w:r>
    </w:p>
    <w:p>
      <w:pPr>
        <w:pStyle w:val="pStyle"/>
      </w:pPr>
      <w:r>
        <w:rPr/>
        <w:t xml:space="preserve">  要求：紧扣材料，条理清晰，不超过400字。</w:t>
      </w:r>
    </w:p>
    <w:p/>
    <w:p>
      <w:pPr>
        <w:pStyle w:val="pStyle"/>
      </w:pPr>
      <w:r>
        <w:rPr/>
        <w:t xml:space="preserve">2. (2020内蒙古)  </w:t>
      </w:r>
      <w:r>
        <w:rPr>
          <w:rStyle w:val="colorRedText"/>
        </w:rPr>
        <w:t xml:space="preserve">根据给定资料</w:t>
      </w:r>
      <w:r>
        <w:rPr/>
        <w:t xml:space="preserve">2</w:t>
      </w:r>
      <w:r>
        <w:rPr>
          <w:rStyle w:val="colorRedText"/>
        </w:rPr>
        <w:t xml:space="preserve">，分析民警小童为何采用这样的微信头像。（15分）</w:t>
      </w:r>
    </w:p>
    <w:p>
      <w:pPr>
        <w:pStyle w:val="pStyle"/>
      </w:pPr>
      <w:r>
        <w:rPr/>
        <w:t xml:space="preserve">  要求：紧扣资料，全面准确；分析透彻，条理清晰；不超过300字。</w:t>
      </w:r>
    </w:p>
    <w:p/>
    <w:p>
      <w:pPr>
        <w:pStyle w:val="pStyle"/>
      </w:pPr>
      <w:r>
        <w:rPr/>
        <w:t xml:space="preserve">3. (2020内蒙古)  </w:t>
      </w:r>
      <w:r>
        <w:rPr>
          <w:rStyle w:val="colorRedText"/>
        </w:rPr>
        <w:t xml:space="preserve">根据给定资料</w:t>
      </w:r>
      <w:r>
        <w:rPr/>
        <w:t xml:space="preserve">3</w:t>
      </w:r>
      <w:r>
        <w:rPr>
          <w:rStyle w:val="colorRedText"/>
        </w:rPr>
        <w:t xml:space="preserve">，谈谈小梁如何解决杨家村人居环境这个</w:t>
      </w:r>
      <w:r>
        <w:rPr>
          <w:rStyle w:val="colorRedText"/>
        </w:rPr>
        <w:t xml:space="preserve">“</w:t>
      </w:r>
      <w:r>
        <w:rPr>
          <w:rStyle w:val="colorRedText"/>
        </w:rPr>
        <w:t xml:space="preserve">老大难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问题。（</w:t>
      </w:r>
      <w:r>
        <w:rPr>
          <w:rStyle w:val="colorRedText"/>
        </w:rPr>
        <w:t xml:space="preserve">15分）</w:t>
      </w:r>
    </w:p>
    <w:p>
      <w:pPr>
        <w:pStyle w:val="pStyle"/>
      </w:pPr>
      <w:r>
        <w:rPr/>
        <w:t xml:space="preserve">  要求：准确、全面、有条理，不超过300字。</w:t>
      </w:r>
    </w:p>
    <w:p/>
    <w:p>
      <w:pPr>
        <w:pStyle w:val="pStyle"/>
      </w:pPr>
      <w:r>
        <w:rPr/>
        <w:t xml:space="preserve">4. (2020内蒙古)  </w:t>
      </w:r>
      <w:r>
        <w:rPr>
          <w:rStyle w:val="colorRedText"/>
        </w:rPr>
        <w:t xml:space="preserve">根据给定资料</w:t>
      </w:r>
      <w:r>
        <w:rPr/>
        <w:t xml:space="preserve">4</w:t>
      </w:r>
      <w:r>
        <w:rPr>
          <w:rStyle w:val="colorRedText"/>
        </w:rPr>
        <w:t xml:space="preserve">，作为宣讲团的一员，拟写一份</w:t>
      </w:r>
      <w:r>
        <w:rPr>
          <w:rStyle w:val="colorRedText"/>
        </w:rPr>
        <w:t xml:space="preserve">“</w:t>
      </w:r>
      <w:r>
        <w:rPr>
          <w:rStyle w:val="colorRedText"/>
        </w:rPr>
        <w:t xml:space="preserve">布衣院士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卢永根先进事迹的宣讲稿。（</w:t>
      </w:r>
      <w:r>
        <w:rPr>
          <w:rStyle w:val="colorRedText"/>
        </w:rPr>
        <w:t xml:space="preserve">45分）</w:t>
      </w:r>
    </w:p>
    <w:p>
      <w:pPr>
        <w:pStyle w:val="pStyle"/>
      </w:pPr>
      <w:r>
        <w:rPr/>
        <w:t xml:space="preserve">  要求：内容具体，有逻辑性，800-1000字。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其他分析</w:t>
      </w:r>
    </w:p>
    <w:p>
      <w:pPr>
        <w:pStyle w:val="pStyle"/>
      </w:pPr>
      <w:r>
        <w:rPr/>
        <w:t xml:space="preserve">【答案】 “四乱”指黄河滩区存在“乱占、乱采、乱堆、乱建”现象。难整治原因如下：1、利益主体太多元。利益主体涉及多个，一方面，黄河滩区面积广阔，涉及百万群众生活，既有农田又有湿地保护区，人水争地矛盾突出。另一方面，黄河滩区有旅游价值，涉及开放商利益，开发商会利用黄河景区，吸引游客，而黄河滩区却是重要的防汛和生态保护重地。2、法律法规不完善。黄河滩区保护法规分散，难以形成拳头效应；法律条款制定宽松，缺乏震慑力。3、发展道路不清晰。黄河滩区农田多，是群众生活的家园；产业发展规划不明确，难以平衡发展和保护的关系。4、监督管理不到位。多头管理，职能分散，权责不清；条块分割造成执法力量分散，难以有效监管。</w:t>
      </w:r>
    </w:p>
    <w:p>
      <w:pPr>
        <w:pStyle w:val="pStyle"/>
      </w:pPr>
      <w:r>
        <w:rPr>
          <w:rStyle w:val="colorRedText"/>
        </w:rPr>
        <w:t xml:space="preserve">       </w:t>
      </w:r>
    </w:p>
    <w:p>
      <w:pPr>
        <w:pStyle w:val="pStyle"/>
      </w:pPr>
      <w:r>
        <w:rPr/>
        <w:t xml:space="preserve">【来源】 2020年内蒙古公务员考试《申论》真题（乡镇）第1题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其他分析</w:t>
      </w:r>
    </w:p>
    <w:p>
      <w:pPr>
        <w:pStyle w:val="pStyle"/>
      </w:pPr>
      <w:r>
        <w:rPr/>
        <w:t xml:space="preserve">【答案】 原因：1、创新工作方式。浓缩了日常工作的内容，引导群众咨询和预约办理，能够更准确、高效地解决群众生活中的痛点、堵点，提供贴心服务，满足群众需求。2、紧跟时代发展。居民都会玩微信，微信好友可基本覆盖整个辖区，传统工作思维已跟不上时代。3、方便联系群众。微信头像特点突出、颇具诚意，能赢得群众信任；方便民警与群众一对一联系，解决群众临时有事、外出、流动性大等造成的联系不畅问题，使工作更到位。4、提高工作效率。基层警务人少事多，头像信息明确了服务事项和责任范畴，方便民警精准解决群众难题，快速传达最新的方针政策，聚拢热心群众参与社区事务，将问题杜绝在萌芽状态。</w:t>
      </w:r>
    </w:p>
    <w:p>
      <w:pPr>
        <w:pStyle w:val="pStyle"/>
      </w:pPr>
      <w:r>
        <w:rPr/>
        <w:t xml:space="preserve">【来源】 2020年内蒙古公务员考试《申论》真题（乡镇）第2题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小梁发挥聪明才智，为村里“量身设计”了一套解决方案。1、举办文明习惯养成活动。征集“微心愿”设计评分细则，公布结果，按排名兑换，激发内生动力，养成好习惯，形成新风尚。2、加强宣传引导。将村民改善家居心愿，拍成生活照，记录感言，制成并张贴精美海报，提升村民自觉性和荣誉感。3、实行有奖举报制度。发挥群众作用，鼓励村民向村委会举报，提供奖励，毒刺村民改变卫生习惯。</w:t>
      </w:r>
    </w:p>
    <w:p>
      <w:pPr>
        <w:pStyle w:val="pStyle"/>
      </w:pPr>
      <w:r>
        <w:rPr/>
        <w:t xml:space="preserve">【来源】 2020年内蒙古公务员考试《申论》真题（乡镇）第3题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“布衣院士”卢永根先进事迹宣讲稿</w:t>
      </w:r>
    </w:p>
    <w:p>
      <w:pPr>
        <w:pStyle w:val="pStyle"/>
      </w:pPr>
      <w:r>
        <w:rPr/>
        <w:t xml:space="preserve">       他是那样简朴，又是那样富足，一生家国情，桃李满天下，留下了闪光的无字丰碑。他，就是华南农业大学原校长、中国科学院院士、著名水稻遗传学家卢永根，人们亲切地称他为“布衣院士”。</w:t>
      </w:r>
    </w:p>
    <w:p>
      <w:pPr>
        <w:pStyle w:val="pStyle"/>
      </w:pPr>
      <w:r>
        <w:rPr/>
        <w:t xml:space="preserve">       学习先进事迹：</w:t>
      </w:r>
    </w:p>
    <w:p>
      <w:pPr>
        <w:pStyle w:val="pStyle"/>
      </w:pPr>
      <w:r>
        <w:rPr/>
        <w:t xml:space="preserve">       1.对党赤城，不忘初心。他将党看作希望和方向，把入党看作新生，不忘入党初心，信仰坚定；在党的指引下，他抛弃安逸生活回内地，领导地下学联；作为校长，他将自己的角色定位为“先党员，再校长，后教授”；在住院期间，他郑重申请参加党组织生活，参加党员学习会；在生命的最后，他仍不忘交党费。</w:t>
      </w:r>
    </w:p>
    <w:p>
      <w:pPr>
        <w:pStyle w:val="pStyle"/>
      </w:pPr>
      <w:r>
        <w:rPr/>
        <w:t xml:space="preserve">       2.不畏艰辛，报效祖国。卢永根不顾国外亲人的苦劝，誓为祖国效力，劝导多名学生学成归国；在极其艰苦的条件下，他带领团队完成恩师未竟的事业，保存具有特色的野生水稻基因库，首次提出水稻“特异亲和基因”新观点，为农业发展做贡献。</w:t>
      </w:r>
    </w:p>
    <w:p>
      <w:pPr>
        <w:pStyle w:val="pStyle"/>
      </w:pPr>
      <w:r>
        <w:rPr/>
        <w:t xml:space="preserve">       3.节俭朴素，为民奉献。卢永根生活节俭，艰苦朴素，却将880多万元储蓄全部捐给大学成立教育基金，遗体捐献给国家。</w:t>
      </w:r>
    </w:p>
    <w:p>
      <w:pPr>
        <w:pStyle w:val="pStyle"/>
      </w:pPr>
      <w:r>
        <w:rPr/>
        <w:t xml:space="preserve">       卢永根这一生，坦坦荡荡，无愧于心，既简朴又富足。他不留财产、不留遗体、不留墓碑，却留下了闪光的无字丰碑。</w:t>
      </w:r>
    </w:p>
    <w:p>
      <w:pPr>
        <w:pStyle w:val="pStyle"/>
      </w:pPr>
      <w:r>
        <w:rPr/>
        <w:t xml:space="preserve">【来源】 2020年内蒙古公务员考试《申论》真题（乡镇）第4题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2023-12-27T11:08:18+08:00</dcterms:created>
  <dcterms:modified xsi:type="dcterms:W3CDTF">2023-12-27T11:08:18+08:00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