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2020年吉林公务员考试《申论》真题（乙卷）</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小邱个头不高，皮肤白皙，结实强壮，喜欢穿户外运动装，喜欢穿运动装和运动鞋，一点都不像他的父亲老邱，老邱总是穿着皮鞋、西装。他们相差近30岁，对企业经营的看法颇有不同。</w:t>
      </w:r>
    </w:p>
    <w:p>
      <w:pPr>
        <w:pStyle w:val="pStyle"/>
      </w:pPr>
      <w:r>
        <w:rPr/>
        <w:t xml:space="preserve">  1989年，老邱从C市建筑公司辞职，成立了自己的工程队，2002年成立了自己的建筑公司，2010年组建了集团公司，家乡人都称他“建筑大王”。在老邱看来，做企业只要胆大、灵活、肯吃苦，再加上运气好，就能做起来。小邱却不大认同。2004年，老邱计划让上海交大毕业的儿子回来接班，小邱对此纠结了很久。最后，小邱只答应了父亲一半的要求，回去，但他回去的目的不是守业，而是创业。“当时我父亲已经做到了C市建筑行业的第一。但在我看来，这个行业技术门槛比较低，同时与我个人兴趣和所学格格不入。所以我和父亲协商，能不能让我根据自己的兴趣做一个新的行业，父亲答应了。”</w:t>
      </w:r>
    </w:p>
    <w:p>
      <w:pPr>
        <w:pStyle w:val="pStyle"/>
      </w:pPr>
      <w:r>
        <w:rPr/>
        <w:t xml:space="preserve">  这之后的大半年时间，小邱一直在做市场调研。“我一直在思考如何突破现状，每天在报纸和网络中寻找与‘电’或‘自动化’有关的资料，分析什么是有市场前景的产品和项目，最终将目光集中在厨房家电。”2006年，找到创业方向的小邱，自立门户成立了一家家电公司。2009年，小邱通过对欧式洗碗机进行改造，研发出一款欧式外观、内部结构中国化的产品。这款洗碗机一经推向市场，第一年销量就达1万多台，随之确立了公司在这一领域的领先地位。在谈到自己的成功时，小邱说：“我认为最根本的原因在于，我们比洋品牌更加了解中国。”</w:t>
      </w:r>
    </w:p>
    <w:p>
      <w:pPr>
        <w:pStyle w:val="pStyle"/>
      </w:pPr>
      <w:r>
        <w:rPr/>
        <w:t xml:space="preserve">  公司成立之初，小邱希望自己的公司拥有现代化的企业管理制度，“在调研市场期间，我以一个旁观者的身份去观察父亲的企业，发现了很多问题。比如，公司员工乡里乡亲的复杂关系，使一些简单问题处理起来变成了难题；父亲更热衷于参加各种应酬，为自己积攒人脉；在公司，大事小情都是父亲自己来拍板，跟随父亲多年的一些老员工被安排在管理岗位，但他们根本不懂管理；公司表面上看起来干得轰轰烈烈，骨子里还是个包工队。”为此，小邱在成立新公司的时候与父亲约法三章：第一，新公司要建在C市的开发区；第二，父亲公司的员工不能到自己公司来；第三，公司所有的决策都由自己做主。</w:t>
      </w:r>
    </w:p>
    <w:p>
      <w:pPr>
        <w:pStyle w:val="pStyle"/>
      </w:pPr>
      <w:r>
        <w:rPr/>
        <w:t xml:space="preserve">  公司成立之初，小邱大力推行美式卓越绩效管理模式，引进西式管理人才。但他发现，西式管理人才与本地员工存在较大的文化隔阂。小邱说：“从2010年开始，公司的快速发展达到了一个瓶颈，甚至有两年停滞不前，我们分析原因还是管理上出了问题。西式的管理固然有它先进的一面，但单纯照搬是在步别人的后尘。中国的企业必须探索出自己的模式，才能具备持续不断的发展动力。”如何将中国传统文化的精髓与西方的管理模式相结合？这个问题开始萦绕在小邱的脑海。为此，从2012年起，小邱到清华、北大先后进修了四年的传统文化课。他逐渐将自己的所学所思运用到企业管理中，将儒家的基本精神“仁、义、礼、智、信”融入了公司的企业文化。“我们一边实践一边探索一边总结，逐渐摸索出一套中西合璧的管理模式。”十几年的创业磨砺，让小邱最感欣慰的不是企业越做越大，而是企业文化的塑造。他说：“在企业发展过程中，经营管理只是企业的骨架，文化才是一个企业的血脉和灵魂。”</w:t>
      </w:r>
    </w:p>
    <w:p>
      <w:pPr>
        <w:pStyle w:val="pStyle"/>
      </w:pPr>
      <w:r>
        <w:rPr/>
        <w:t xml:space="preserve">  从老邱到小邱，两代人一直在奔跑。有人问小邱，企业的边界在哪里？他的回答是：没有边界。竞争从来不是静态的，你在变，对手也在变，只有不断奔跑，才能生存。</w:t>
      </w:r>
    </w:p>
    <w:p>
      <w:pPr>
        <w:pStyle w:val="pStyle"/>
      </w:pPr>
      <w:r>
        <w:rPr>
          <w:rStyle w:val="colorRedText"/>
        </w:rPr>
        <w:t xml:space="preserve">材料2</w:t>
      </w:r>
    </w:p>
    <w:p>
      <w:pPr>
        <w:pStyle w:val="pStyle"/>
      </w:pPr>
      <w:r>
        <w:rPr/>
        <w:t xml:space="preserve">    总面积不过八平方米的店铺，摆满货品之后，两人在店内走动都有些困难，但这家小店在当地却是小有名气的老字号。69岁的店主老林是资深木雕艺人，更被称为“最后的手工酸枝筷子传人”。手工木筷取材自缅甸坤甸木、老挝大红酸枝、泰国乌梅木、印度小叶紫檀和海南黄花梨这五种木材。其中，缅甸坤甸木筷最实惠，乌梅木筷和酸枝木筷最受欢迎，而海南黄花梨木筷因为材料稀缺，必须提前预订，属于收藏品级别。</w:t>
      </w:r>
    </w:p>
    <w:p>
      <w:pPr>
        <w:pStyle w:val="pStyle"/>
      </w:pPr>
      <w:r>
        <w:rPr/>
        <w:t xml:space="preserve">  老林家的店铺是他爷爷在1889年创立的，解放后曾一度关门歇业，到1991年又重新开业。近年来各行各业飞速发展，市场化程度越来越高，但老林对这门家族生意和手艺有着自己的坚持，多年来一直拒绝大批量生产，执着地手工制作每一双筷子。这些年来，不断有人想和他合作，希望形成规模生产，都被他一口回绝了。“钱多了就会想要更多，永远没有止境。”在老林看来，手工制筷工序复杂，没有捷径可走，每道工序都要求严格，稍有不慎，筷子就会走样。一双好筷，真正检验它的只有漫长的时间。做手艺，做生意，必须沉下心来，慢工出细活，而只要工艺精湛，总会有人来购买。正因如此，林家小店始终有一批熟客，“别人要做大做强，那是他们的事，我偏要做小做精，走个性化、精品化的路线。”</w:t>
      </w:r>
    </w:p>
    <w:p>
      <w:pPr>
        <w:pStyle w:val="pStyle"/>
      </w:pPr>
      <w:r>
        <w:rPr/>
        <w:t xml:space="preserve">  林家生产筷子的小作坊现在共有10多个工人，当中不少是跟随了老林20多年的老师傅。每一双筷子都经手工打磨，日均产量也难有标准数字，一天下来，大约能制成40多捆筷子。老林说：“本地早就没有人做手工筷子了，放眼全国，也没几个人坚持手工制作一双小小的筷子，基本都是机械化生产。”</w:t>
      </w:r>
    </w:p>
    <w:p>
      <w:pPr>
        <w:pStyle w:val="pStyle"/>
      </w:pPr>
      <w:r>
        <w:rPr/>
        <w:t xml:space="preserve">  去年开始，家族生意已由老林唯一的女儿小林接手。面对自家的木筷生意，小林有自己的想法。她认为：“人在制物的过程中，总是要把自己和自己的手艺融到里头去，在前人的基础上，留一点新的痕迹，这样这门手艺才能历久弥新。”但像自家这样的老字号要走出困境需要考虑的不仅仅是手艺传承的问题，更重要的是如何生存和发展。</w:t>
      </w:r>
    </w:p>
    <w:p>
      <w:pPr>
        <w:pStyle w:val="pStyle"/>
      </w:pPr>
      <w:r>
        <w:rPr/>
        <w:t xml:space="preserve">  在小林看来，受原材料、制造技艺、生产工时等各种主客观条件的限制，传统手工艺制品已经与奢侈品无异。老手艺在传承的过程中一成不变，走精品化的路线，就会脱离生活，远离人们生活的需要。老字号的道路也只会越走越窄，结果可想而知。自家老字号一方面要严格、严谨地按照传统的技艺进行生产，注重细节、品质，注重老手艺所蕴含的文化内涵的传承；另一方面也要注重新科技、新理念的运用，制造出更多符合当下潮流、迎合市场需要的产品，让“林家筷子”走进人们日常的生活。小林说：“扩大规模，批量生产，让更多的人了解、使用我们的‘林家筷子’，才是最终出路。也只有生意发展了、壮大了，我们才能有更好的条件制作出更多的精品。我要做的就是把自家生意做大做强，走大众化、产业化的路线。”</w:t>
      </w:r>
    </w:p>
    <w:p>
      <w:pPr>
        <w:pStyle w:val="pStyle"/>
      </w:pPr>
      <w:r>
        <w:rPr/>
        <w:t xml:space="preserve">  两代人经营理念的对接，或许还需要一些时日，不过，父女俩坚守传统手艺的初心一致。时代变迁自有节奏，但守正与创新本就是“林家筷子”这样的老字号突围的题中应有之义。</w:t>
      </w:r>
    </w:p>
    <w:p>
      <w:pPr>
        <w:pStyle w:val="pStyle"/>
      </w:pPr>
      <w:r>
        <w:rPr>
          <w:rStyle w:val="colorRedText"/>
        </w:rPr>
        <w:t xml:space="preserve">材料3</w:t>
      </w:r>
    </w:p>
    <w:p>
      <w:pPr>
        <w:pStyle w:val="pStyle"/>
      </w:pPr>
      <w:r>
        <w:rPr/>
        <w:t xml:space="preserve">    “开车到这里，电线杆阻挡，车过不去，只好倒回去。”乡间公路，两米多宽，刚好供一辆轿车通行。但是，路中间“长”出一根电线杆，占了路面近半米。车行至此，转弯不行，直行也不畅，一大段出村的道路成了摆设。J县星火村的村民们没少为电线杆的事儿烦心。</w:t>
      </w:r>
    </w:p>
    <w:p>
      <w:pPr>
        <w:pStyle w:val="pStyle"/>
      </w:pPr>
      <w:r>
        <w:rPr/>
        <w:t xml:space="preserve">  顺着星火村党总支奚书记手指的方向看过去——道路两旁、房前屋后、田间地头，电线杆随处可见，分布很不规则，有不少已经闲置废弃，最近的电线杆离村民家房子不过数米。村民们开玩笑抱怨：道路拓宽、房屋翻建，还都得看杆子的“脸色”。</w:t>
      </w:r>
    </w:p>
    <w:p>
      <w:pPr>
        <w:pStyle w:val="pStyle"/>
      </w:pPr>
      <w:r>
        <w:rPr/>
        <w:t xml:space="preserve">  废旧电线杆碍事，为啥不给挪个地儿？“想请走，没那么容易。”奚书记细数电线杆的“娘家”：电力、电信、联通、移动、有线电视……就连小灵通的杆子现在还竖着呢！这么多单位的电线杆，要挪，得一家一家打电话咨询、打报告申请。电话那头听完诉求，都是先报价格。估算下来，废弃不用的杆，拔走，3000块钱一根；挪地方，更贵，一根得1万多块钱。而且流程走下来，移杆周期至少也得两三个月。星火村共有34根废弃空杆要拔除，81根尚在使用的电线杆要迁移，算算账，这笔钱对村里来说可不是个小数目。</w:t>
      </w:r>
    </w:p>
    <w:p>
      <w:pPr>
        <w:pStyle w:val="pStyle"/>
      </w:pPr>
      <w:r>
        <w:rPr/>
        <w:t xml:space="preserve">  在星火村，为这件事，村民们常有反映，可几年来，也只解决了几根。有的电线杆移杆审批好不容易下来了，负责部门也没个具体解决时间，今天拖明天，明天拖后天的。拔根电线杆，事本不大，却因“杆出多门”，多头管理，在基层治理中反倒成了“盲区”。据J县建设局调研统计，辖区内农村地区95％以上的电线杆竖在村民的房前屋后、村主干道旁或田间地头，有的废弃电线杆权属单位为减少处理废杆的成本，任由废杆随意丢弃，而申请电线杆移动周期长、费用高，给村里带来很大的经济压力。“解决不好这个问题，村容村貌受到影响不说，也会给整个美丽乡村建设拖后腿。”奚书记说。</w:t>
      </w:r>
    </w:p>
    <w:p>
      <w:pPr>
        <w:pStyle w:val="pStyle"/>
      </w:pPr>
      <w:r>
        <w:rPr/>
        <w:t xml:space="preserve">  去年J县开展大调研活动，成立大调研办公室，重点关注基层治理中的薄弱区域、盲点区域，着力解决跨地区、跨部门、跨事权的“三跨”问题，要求对发现的“三跨”问题立即启动处理机制，迅速进入上报、流转、解决流程。农村废弃电线杆的处理问题被反映上来，大调研办公室将其定性为典型的“三跨”问题，并责成县建设局牵头立即着手解决。</w:t>
      </w:r>
    </w:p>
    <w:p>
      <w:pPr>
        <w:pStyle w:val="pStyle"/>
      </w:pPr>
      <w:r>
        <w:rPr>
          <w:rStyle w:val="colorRedText"/>
        </w:rPr>
        <w:t xml:space="preserve">材料4</w:t>
      </w:r>
    </w:p>
    <w:p>
      <w:pPr>
        <w:pStyle w:val="pStyle"/>
      </w:pPr>
      <w:r>
        <w:rPr/>
        <w:t xml:space="preserve">    日前，一家电商企业的智能配送机器人率先进行了5G测试运行，这标志着我国在物流领域向实现人工智能化作业又迈进了一步。人工智能在科研、医疗、教育、工业制造诸多领域，都有了越来越多的应用。科技进步助力产业与社会发展是令人兴奋的时代变化，但由此带来的就业问题也同样令人忧虑。某调研公司新近发布的报告指出，到2030年，全球约有2000万的制造业岗位被人工智能所取代。如何满足被人工智能替代人群的再就业需求，就成了必须回答的问题。</w:t>
      </w:r>
    </w:p>
    <w:p>
      <w:pPr>
        <w:pStyle w:val="pStyle"/>
      </w:pPr>
      <w:r>
        <w:rPr/>
        <w:t xml:space="preserve">  随着大数据、物联网和云计算的广泛运用，与此相关的新兴产业蓬勃发展，对从业人员的需求大幅增长。某研究机构发布的《2018年中国人工智能人才白皮书》显示，截至2018年底，仅民营企业人工智能人才缺口就至少在100万以上。人力资源专家苏博士说：“像数字化管理师、无人机驾驶员这样的新职业在许多民营企业中早有存在，这些新职业能为国家可持续发展贡献力量。”</w:t>
      </w:r>
    </w:p>
    <w:p>
      <w:pPr>
        <w:pStyle w:val="pStyle"/>
      </w:pPr>
      <w:r>
        <w:rPr/>
        <w:t xml:space="preserve">  中国社科院王研究员认为：“人们不必为智能化时代的就业问题过于担忧，人类经历的任何一场技术革命，都是机遇与挑战并存的。未来在新兴领域，专业的技术人才、创新人才，尤其是数字人才的供给缺口会逐渐增大，但由于人才间的竞争也在加剧，倘若就业者没有做好应对的准备，不去主动适应竞争，便只能在机遇面前望而却步了。”</w:t>
      </w:r>
    </w:p>
    <w:p>
      <w:pPr>
        <w:pStyle w:val="pStyle"/>
      </w:pPr>
      <w:r>
        <w:rPr>
          <w:rStyle w:val="colorRedText"/>
        </w:rPr>
        <w:t xml:space="preserve">材料5</w:t>
      </w:r>
    </w:p>
    <w:p>
      <w:pPr>
        <w:pStyle w:val="pStyle"/>
      </w:pPr>
      <w:r>
        <w:rPr/>
        <w:t xml:space="preserve">    中国有着创新的历史和文化基因，中国古代的四大发明对世界文明发展进程产生了重要影响。在今天，不少中国企业在全球科技领域激烈竞争中占有了一席之地，推动了我国经济发展方式的转换、经济结构的调整，移动支付、无人机、生物医药、共享经济等方面取得了许多领先世界的科技成果，有着比国外同类产品更好的用户体验。经历了40多年的高速发展，中国已经积累了雄厚的经济、科研、人才等方面的基础，特别是与第四次工业革命相关的技术，如数字技术、人工智能、量子技术、新能源、5G通信等领域，都走在了世界前头。此外，中国的移动互联网发达，拥有业态优势；网民群体庞大，拥有大数据优势；政府提出的“创新驱动发展战略”，更为中国企业提供了契机。</w:t>
      </w:r>
    </w:p>
    <w:p>
      <w:pPr>
        <w:pStyle w:val="pStyle"/>
      </w:pPr>
      <w:r>
        <w:rPr/>
        <w:t xml:space="preserve">  清华大学陈教授认为，创新是推动经济发展的第一动力，没有科技创新的突破，就难以建成现代化经济体系，就难以实现高质量发展。中国的企业，在世界经济舞台上走出了一条从模仿、追随到引领的发展轨迹，而这背后的“秘诀”便是创新。市场需求催生了中国民营企业对生产的创新、商业的创新，这种创新不是短期的、偶然的，而是长期的、自发的，是一种迥然不同于欧美国家的创新路径，是深刻在中国经济肌体中独一无二的事实特征。</w:t>
      </w:r>
    </w:p>
    <w:p>
      <w:pPr>
        <w:pStyle w:val="pStyle"/>
      </w:pPr>
      <w:r>
        <w:rPr/>
        <w:t xml:space="preserve">  “风物长宜放眼量。”创新是百年大计。纵观世界经济发展史，技术进步和产业变革是经济增长的重要引擎。历次工业革命均因重大技术变革兴起，逐渐催生了一大批新产业、新业态、新模式，进而大幅提高劳动生产率，推动经济增长步入黄金期。有研究显示，以人工智能为代表的新技术革命，到2035年有望拉动中国经济年增长率明显提升，推动中国劳动生产率提高27％。&lt;line&gt;&gt;一个经济体的底气，既要看眼前静态的&lt;/line&gt;&lt;line&gt;&gt;“形”，更要看长远发展的“势”。&lt;/line</w:t>
      </w:r>
    </w:p>
    <w:p>
      <w:pPr>
        <w:pStyle w:val="pStyle"/>
      </w:pPr>
      <w:r>
        <w:rPr/>
        <w:t xml:space="preserve">1. (2020吉林)  </w:t>
      </w:r>
      <w:r>
        <w:rPr>
          <w:rStyle w:val="colorRedText"/>
        </w:rPr>
        <w:t xml:space="preserve">根据给定资料</w:t>
      </w:r>
      <w:r>
        <w:rPr/>
        <w:t xml:space="preserve">1</w:t>
      </w:r>
      <w:r>
        <w:rPr>
          <w:rStyle w:val="colorRedText"/>
        </w:rPr>
        <w:t xml:space="preserve">，归纳邱氏父子在创业理念上的差异。（2</w:t>
      </w:r>
      <w:r>
        <w:rPr>
          <w:rStyle w:val="colorRedText"/>
        </w:rPr>
        <w:t xml:space="preserve">0</w:t>
      </w:r>
      <w:r>
        <w:rPr>
          <w:rStyle w:val="colorRedText"/>
        </w:rPr>
        <w:t xml:space="preserve">分）</w:t>
      </w:r>
    </w:p>
    <w:p>
      <w:pPr>
        <w:pStyle w:val="pStyle"/>
      </w:pPr>
      <w:r>
        <w:rPr/>
        <w:t xml:space="preserve">  要求：内容全面，语言准确，条理清晰，不超过200字。</w:t>
      </w:r>
    </w:p>
    <w:p/>
    <w:p>
      <w:pPr>
        <w:pStyle w:val="pStyle"/>
      </w:pPr>
      <w:r>
        <w:rPr/>
        <w:t xml:space="preserve">2. (2020吉林)  </w:t>
      </w:r>
      <w:r>
        <w:rPr>
          <w:rStyle w:val="colorRedText"/>
        </w:rPr>
        <w:t xml:space="preserve">给定资料</w:t>
      </w:r>
      <w:r>
        <w:rPr/>
        <w:t xml:space="preserve">2</w:t>
      </w:r>
      <w:r>
        <w:rPr>
          <w:rStyle w:val="colorRedText"/>
        </w:rPr>
        <w:t xml:space="preserve">中提到了老林父女在自家老字号发展路线上的不同态度，请你对此进行评析。（1</w:t>
      </w:r>
      <w:r>
        <w:rPr>
          <w:rStyle w:val="colorRedText"/>
        </w:rPr>
        <w:t xml:space="preserve">5</w:t>
      </w:r>
      <w:r>
        <w:rPr>
          <w:rStyle w:val="colorRedText"/>
        </w:rPr>
        <w:t xml:space="preserve">分）</w:t>
      </w:r>
    </w:p>
    <w:p>
      <w:pPr>
        <w:pStyle w:val="pStyle"/>
      </w:pPr>
      <w:r>
        <w:rPr/>
        <w:t xml:space="preserve">  要求：观点明确，分析透彻，条理清晰，不超过300字。</w:t>
      </w:r>
    </w:p>
    <w:p/>
    <w:p>
      <w:pPr>
        <w:pStyle w:val="pStyle"/>
      </w:pPr>
      <w:r>
        <w:rPr/>
        <w:t xml:space="preserve">3. (2020吉林)  </w:t>
      </w:r>
      <w:r>
        <w:rPr>
          <w:rStyle w:val="colorRedText"/>
        </w:rPr>
        <w:t xml:space="preserve">给定资料</w:t>
      </w:r>
      <w:r>
        <w:rPr/>
        <w:t xml:space="preserve">3</w:t>
      </w:r>
      <w:r>
        <w:rPr>
          <w:rStyle w:val="colorRedText"/>
        </w:rPr>
        <w:t xml:space="preserve">中提到了</w:t>
      </w:r>
      <w:r>
        <w:rPr>
          <w:rStyle w:val="colorRedText"/>
        </w:rPr>
        <w:t xml:space="preserve">J</w:t>
      </w:r>
      <w:r>
        <w:rPr>
          <w:rStyle w:val="colorRedText"/>
        </w:rPr>
        <w:t xml:space="preserve">县大调研办公室责成县建设局牵头治理农村电线杆乱象，假如你是</w:t>
      </w:r>
      <w:r>
        <w:rPr>
          <w:rStyle w:val="colorRedText"/>
        </w:rPr>
        <w:t xml:space="preserve">J</w:t>
      </w:r>
      <w:r>
        <w:rPr>
          <w:rStyle w:val="colorRedText"/>
        </w:rPr>
        <w:t xml:space="preserve">县建设局此项工作的负责人，请你提出整治这种乱象的具体措施。（</w:t>
      </w:r>
      <w:r>
        <w:rPr>
          <w:rStyle w:val="colorRedText"/>
        </w:rPr>
        <w:t xml:space="preserve">2</w:t>
      </w:r>
      <w:r>
        <w:rPr>
          <w:rStyle w:val="colorRedText"/>
        </w:rPr>
        <w:t xml:space="preserve">5</w:t>
      </w:r>
      <w:r>
        <w:rPr>
          <w:rStyle w:val="colorRedText"/>
        </w:rPr>
        <w:t xml:space="preserve">分）</w:t>
      </w:r>
    </w:p>
    <w:p>
      <w:pPr>
        <w:pStyle w:val="pStyle"/>
      </w:pPr>
      <w:r>
        <w:rPr/>
        <w:t xml:space="preserve">  要求：内容全面，条理清晰，措施可行，有针对性，不超过400字。</w:t>
      </w:r>
    </w:p>
    <w:p/>
    <w:p>
      <w:pPr>
        <w:pStyle w:val="pStyle"/>
      </w:pPr>
      <w:r>
        <w:rPr/>
        <w:t xml:space="preserve">4. (2020吉林)  </w:t>
      </w:r>
      <w:r>
        <w:rPr>
          <w:rStyle w:val="colorRedText"/>
        </w:rPr>
        <w:t xml:space="preserve">给定资料</w:t>
      </w:r>
      <w:r>
        <w:rPr/>
        <w:t xml:space="preserve">5</w:t>
      </w:r>
      <w:r>
        <w:rPr>
          <w:rStyle w:val="colorRedText"/>
        </w:rPr>
        <w:t xml:space="preserve">中提到，“一个经济体的底气，既要看眼前静态的‘形’，更要看长远发展的‘势’”。根据你对这句话的理解，结合给定资料，联系实际，自拟题目，自选角度，写一篇议论文。（4</w:t>
      </w:r>
      <w:r>
        <w:rPr>
          <w:rStyle w:val="colorRedText"/>
        </w:rPr>
        <w:t xml:space="preserve">0</w:t>
      </w:r>
      <w:r>
        <w:rPr>
          <w:rStyle w:val="colorRedText"/>
        </w:rPr>
        <w:t xml:space="preserve">分）</w:t>
      </w:r>
    </w:p>
    <w:p>
      <w:pPr>
        <w:pStyle w:val="pStyle"/>
      </w:pPr>
      <w:r>
        <w:rPr/>
        <w:t xml:space="preserve">  要求：</w:t>
      </w:r>
    </w:p>
    <w:p>
      <w:pPr>
        <w:pStyle w:val="pStyle"/>
      </w:pPr>
      <w:r>
        <w:rPr/>
        <w:t xml:space="preserve">  （1）观点明确，内容充实，论证合理，结构清晰，语言流畅；</w:t>
      </w:r>
    </w:p>
    <w:p>
      <w:pPr>
        <w:pStyle w:val="pStyle"/>
      </w:pPr>
      <w:r>
        <w:rPr/>
        <w:t xml:space="preserve">  （2）结合给定资料，但不拘泥于给定资料；</w:t>
      </w:r>
    </w:p>
    <w:p>
      <w:pPr>
        <w:pStyle w:val="pStyle"/>
      </w:pPr>
      <w:r>
        <w:rPr/>
        <w:t xml:space="preserve">  （3）字数800～1000字。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创业方向不同：老邱重视经验，选择熟悉领域；小邱根据兴趣爱好及通过调研选择市场前景好的项目。2、成功理念不同：老邱认为只要肯努力运气好就可以成功；小邱更注重调研，紧跟市场需求。3、管理理念不同：老邱管理模式原始，注重人脉、独断专行、聘任熟人，管理低效；小邱倡导现代化管理，引进专业人才，注重企业文化，融合儒家思想。4、发展方式不同：老邱热衷参加应酬，积攒人脉；小邱注重研发，以适合中国的产品，赢得市场认同。</w:t>
      </w:r>
    </w:p>
    <w:p>
      <w:pPr>
        <w:pStyle w:val="pStyle"/>
      </w:pPr>
      <w:r>
        <w:rPr/>
        <w:t xml:space="preserve">【来源】 2020年吉林公务员考试《申论》真题（乙卷）第1题</w:t>
      </w:r>
    </w:p>
    <w:p/>
    <w:p>
      <w:pPr/>
      <w:r>
        <w:rPr/>
        <w:t xml:space="preserve">第2题</w:t>
      </w:r>
    </w:p>
    <w:p>
      <w:pPr/>
      <w:r>
        <w:rPr/>
        <w:t xml:space="preserve">【知识点】 观点分析</w:t>
      </w:r>
    </w:p>
    <w:p>
      <w:pPr>
        <w:pStyle w:val="pStyle"/>
      </w:pPr>
      <w:r>
        <w:rPr/>
        <w:t xml:space="preserve">【答案】 两代人对传统手艺传承初心一致，但小林在兼顾坚守与创新，更适合时代发展。</w:t>
      </w:r>
    </w:p>
    <w:p>
      <w:pPr>
        <w:pStyle w:val="pStyle"/>
      </w:pPr>
      <w:r>
        <w:rPr/>
        <w:t xml:space="preserve">       老林：走个性化、精品化路线。坚持价值导向，对传统技艺秉持热爱，认真负责，精雕细琢；传承传统技艺，沉下心来，在制作中精选真材实料，保证质量。但日均产量难以标准化、生产效率低，脱离生活、远离实际需求，发展陷入困境。</w:t>
      </w:r>
    </w:p>
    <w:p>
      <w:pPr>
        <w:pStyle w:val="pStyle"/>
      </w:pPr>
      <w:r>
        <w:rPr/>
        <w:t xml:space="preserve">       小林：走大众化、产业化路线。遵照传统技艺，注重细节、品质，融入文化内涵；创新发展方式，进行规模化、机械化、批量化生产；运用新科技、新理念，制造符合现代市场潮流的产品、扩大品牌知名度。有利于拓宽发展路径，创造条件，制作精品。</w:t>
      </w:r>
    </w:p>
    <w:p>
      <w:pPr>
        <w:pStyle w:val="pStyle"/>
      </w:pPr>
      <w:r>
        <w:rPr/>
        <w:t xml:space="preserve">       因此，要与时俱进，守正创新，才能谋得发展。</w:t>
      </w:r>
    </w:p>
    <w:p>
      <w:pPr>
        <w:pStyle w:val="pStyle"/>
      </w:pPr>
      <w:r>
        <w:rPr/>
        <w:t xml:space="preserve">【来源】 2020年吉林公务员考试《申论》真题（乙卷）第2题</w:t>
      </w:r>
    </w:p>
    <w:p/>
    <w:p>
      <w:pPr/>
      <w:r>
        <w:rPr/>
        <w:t xml:space="preserve">第3题</w:t>
      </w:r>
    </w:p>
    <w:p>
      <w:pPr/>
      <w:r>
        <w:rPr/>
        <w:t xml:space="preserve">【知识点】 对策</w:t>
      </w:r>
    </w:p>
    <w:p>
      <w:pPr>
        <w:pStyle w:val="pStyle"/>
      </w:pPr>
      <w:r>
        <w:rPr/>
        <w:t xml:space="preserve">【答案】 建立流程完善的上报、流转、解决处理机制。具体措施如下：1、做好调研，及时上报。开展县大调研，问题上报县建设局，定性为“三跨”问题。2、健全体制，制度保障。启动复杂重大问题处理机制，迅速进入上报、流转、解决流程。3、优化流程，过程规范。探索建立的复杂重大问题统筹协调推进“流程图”，这类疑难问题有着明确的流转规定。4、统筹协调，责任分工。在“流程图”上可以看到，问题进入上报环节后，需立即在有关会议上进行统筹协调、责任分工。5、协调单位，明确工作。随后进入流转环节，协调单位对问题进行全面深入了解，确定问题办理的协同单位、时间进度、阶段性工作等内容。6、多方协作，解决问题。由协调相关单位依据授权发挥牵头协调作用，多方攥起拳头，形成解决问题的合力。</w:t>
      </w:r>
    </w:p>
    <w:p>
      <w:pPr>
        <w:pStyle w:val="pStyle"/>
      </w:pPr>
      <w:r>
        <w:rPr/>
        <w:t xml:space="preserve">【来源】 2020年吉林公务员考试《申论》真题（乙卷）第3题</w:t>
      </w:r>
    </w:p>
    <w:p/>
    <w:p>
      <w:pPr/>
      <w:r>
        <w:rPr/>
        <w:t xml:space="preserve">第4题</w:t>
      </w:r>
    </w:p>
    <w:p>
      <w:pPr/>
      <w:r>
        <w:rPr/>
        <w:t xml:space="preserve">【知识点】 给定限定条件</w:t>
      </w:r>
    </w:p>
    <w:p>
      <w:pPr>
        <w:pStyle w:val="pStyle"/>
      </w:pPr>
      <w:r>
        <w:rPr/>
        <w:t xml:space="preserve">【答案】 经济体的底气：看形又看势</w:t>
      </w:r>
    </w:p>
    <w:p>
      <w:pPr>
        <w:pStyle w:val="pStyle"/>
      </w:pPr>
      <w:r>
        <w:rPr/>
        <w:t xml:space="preserve">       “一个经济体的底气，既要看眼前静态的‘形’，更要看长远发展的‘势’。”这句话正确认为了现代社会的发展规律和发展必要性。在当今快速变化的社会中，经济的发展与竞争变得日趋激烈。经济体的底气与其说是取决于当下的形势，不如说更取决于长远的发展势头。</w:t>
      </w:r>
    </w:p>
    <w:p>
      <w:pPr>
        <w:pStyle w:val="pStyle"/>
      </w:pPr>
      <w:r>
        <w:rPr/>
        <w:t xml:space="preserve">       我们可以看到，现代社会经济的竞争格局日趋严峻和复杂。为了在这样的竞争中立于不败之地，很多企业和政府都会不惜一切代价强行追求眼前的形势，比如短期利益、财务报表的刻意修饰等等。然而，这样一种做法往往会短视而且不利于长远发展。</w:t>
      </w:r>
    </w:p>
    <w:p>
      <w:pPr>
        <w:pStyle w:val="pStyle"/>
      </w:pPr>
      <w:r>
        <w:rPr/>
        <w:t xml:space="preserve">       经济体的底气，要看眼前静态的“形”。当前，经济发展的条件必须建立在三个基础上：基础设施完备、生产力先进和市场需求强劲。为了有效地促进经济的可持续发展，我们需要不断加强国内经济体系和生产力的建设，并加强国际合作，优化全球资源配置。在这个过程中，要注意城市和乡村的平衡发展，落实保障基础设施和公共服务的政策，同时加强对科技和创新领域的投入和支持，使其成为推进经济可持续发展的重要力量。在市场需求方面，也需要加强对消费者群体的了解，探索和挖掘市场潜力，促进多元化的市场化发展。这些条件的形成，将有助于推动当前经济体在激烈的国际竞争中占据有利地位，为经济发展增添底气。</w:t>
      </w:r>
    </w:p>
    <w:p>
      <w:pPr>
        <w:pStyle w:val="pStyle"/>
      </w:pPr>
      <w:r>
        <w:rPr/>
        <w:t xml:space="preserve">       经济体的底气，要看长远发展的“势”。全球经济发展前景正面临着广泛的机遇和挑战。随着市场经济体制不断深化和开放程度的提高，全球经济正逐渐向创新驱动和高质量发展方向转型，数字经济和人工智能等新兴产业蓬勃发展。同时，国际社会在积极推进全球治理体系改革的同时，为经济增长注入新的活力。当然，经济发展过程面临着市场竞争、人力资本、环境保护等多重压力和挑战，但政府在全面深化改革的同时始终坚持推动科技创新、人才培养、环境保护等目标，努力加强国家治理，推动经济实现可持续、高质量发展。因此，未来全球经济发展充满着机遇和挑战，我们需要以乐观的态度和积极的行动，应对和顺应时代变革的大背景，求得更好更可持续的发展。</w:t>
      </w:r>
    </w:p>
    <w:p>
      <w:pPr>
        <w:pStyle w:val="pStyle"/>
      </w:pPr>
      <w:r>
        <w:rPr/>
        <w:t xml:space="preserve">       我们需要从更长的历史视角去看待经济的发展。不是仅仅看那些虚高的经济指标，而是要关注长远的发展势头。只有这样才能够让我们的经济持续发展，畅享未来的持久和稳定。</w:t>
      </w:r>
    </w:p>
    <w:p>
      <w:pPr>
        <w:pStyle w:val="pStyle"/>
      </w:pPr>
      <w:r>
        <w:rPr/>
        <w:t xml:space="preserve">【来源】 2020年吉林公务员考试《申论》真题（乙卷）第4题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2023-12-27T14:49:37+08:00</dcterms:created>
  <dcterms:modified xsi:type="dcterms:W3CDTF">2023-12-27T14:49:37+08:00</dcterms:modified>
</cp:coreProperties>
</file>

<file path=docProps/custom.xml><?xml version="1.0" encoding="utf-8"?>
<Properties xmlns="http://schemas.openxmlformats.org/officeDocument/2006/custom-properties" xmlns:vt="http://schemas.openxmlformats.org/officeDocument/2006/docPropsVTypes"/>
</file>