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2020年安徽公务员考试《申论》真题（C卷）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民警小童的微信头像，很是特别，除了一张工作照，还有姓名、联系电话、地址，以及以下文字：“如果你需要办理户口、居住证，或调解家庭、邻里纠纷，请添加此微信号进行咨询和预约办理。”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日常工作内容都浓缩到这张小小的头像里了。“再以传统的思维方式工作，可就跟不上时代啦。现在大人小孩都会玩微信，辖区里越来越多的大爷大妈玩得比我还好！我的工作方式和方法必须有所改变。”小童手机里存着近5千个居民的手机号码，微信好友中有近3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外地的本社区居民，需要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，事杂。一方面，群众临时有事或者出门在外，往往不知道如何联系上民警；另一方面，由于流动性大，民警在进行人口、房屋、场所、行业等信息登记时，也常联系不到人。怎样才能加强和居民的联系呢？“与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好友。慢慢地，群众有事就直接通过微信联系他，小小的微信头像也成了一张为群众信任的名片。</w:t>
      </w:r>
    </w:p>
    <w:p>
      <w:pPr>
        <w:pStyle w:val="pStyle"/>
      </w:pPr>
      <w:r>
        <w:rPr/>
        <w:t xml:space="preserve">  通过微信，小童还建立了一些跟主体工作有关的微信群，翻开他的微信群，有社区治安群，社区意见箱群，还有“党声群”。小童说：“在‘党声群’中，我还可以将最新的党的方针政策，以最快的方式传给社区群众。”小童还聚拢了治安群内的热心居民，组建起“红袖标”队伍，现在这支队伍已经从最初的46人发展到了270人。当谈到花费大量的时间看微信群，会不会增加工作量时，他认为，“从表面上看花费时间是多了，实际上工作起来反而更加快捷。”他反问道：“有些问题，是发生了再去处理，还是将问题直接杜绝在萌芽状态？”</w:t>
      </w:r>
    </w:p>
    <w:p>
      <w:pPr>
        <w:pStyle w:val="pStyle"/>
      </w:pPr>
      <w:r>
        <w:rPr/>
        <w:t xml:space="preserve">  “创新，为了更贴心；贴心，才能够创新。”说到自己的工作秘笈，小童笑言都在微信头像里。基层警务人少事多，只有不断创新工作方式才能更好地为群众服务，而创新的动力恰恰来自于解决群众生活中痛点、堵点的责任感。将满足群众需求作为群众服务的落脚点，才能不断推陈出新，找到更准确、高效的服务路径，也才能赢得群众更多的满意回应。“我们都是小童的粉丝，社区好了大家都好！”居民张大姐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从2015年9月开始，在S市H街道洪储小区当了近30年居委会主任的老朱，又多了一个新身份——基层立法联系点信息员。“立法的神秘感一下子被打破了，立法工作就在家门口，每个人都可以参与，这就是人民当家作主。”</w:t>
      </w:r>
    </w:p>
    <w:p>
      <w:pPr>
        <w:pStyle w:val="pStyle"/>
      </w:pPr>
      <w:r>
        <w:rPr/>
        <w:t xml:space="preserve">  2019年，垃圾分类成为百姓讨论的热点话题。“生活垃圾，究竟怎么分？垃圾分类标准不仅直接关系到管理效果，而且关乎民生，立法过程备受关注。在这一背景下，我们作为市人大常委会基层立法联系点，承担了《S市生活垃圾管理条例》制定的意见收集工作，目的就是要把老百姓的建议原汁原味地提上去。”朱主任说。</w:t>
      </w:r>
    </w:p>
    <w:p>
      <w:pPr>
        <w:pStyle w:val="pStyle"/>
      </w:pPr>
      <w:r>
        <w:rPr/>
        <w:t xml:space="preserve">  79岁的老夏是洪储社区的居民，对垃圾分类立法非常热心。“在条例草案的听证会上，关于垃圾分类标准的问题讨论十分热烈。”老夏记忆犹新，“我从老年人的视角发表了意见，建议按照大多数市民熟悉的四分法来分，分类搞得太复杂，老年人记不住。”“真没想到，我的建议最终被采纳入法了。”老夏激动地说，“这说明立法联系点的意见征集不是摆样子，老百姓的想法能在立法中切实得到体现。”</w:t>
      </w:r>
    </w:p>
    <w:p>
      <w:pPr>
        <w:pStyle w:val="pStyle"/>
      </w:pPr>
      <w:r>
        <w:rPr/>
        <w:t xml:space="preserve">  不仅要传递好群众声音，还要关注好不同群体的立法心声。“比如，在中小企业促进法修订草案征求意见阶段，对于中小企业和创业基地、基层政府部门、服务企业的街道社区等，都要从不同方面征集意见。”H街道人大工委龚主任介绍，基层立法联系点还要注重向人民群众做好解释工作，善于把“法言法语”转化成群众通俗易懂的语言，潜移默化地加强法治教育。“两年多来，1800余人次参与立法意见征询，10余个立法问题成为社区公共议题，其中两个进入2018年H街道社区代表会议议题，并成功推进了多个社区服务项目。”龚主任说。</w:t>
      </w:r>
    </w:p>
    <w:p>
      <w:pPr>
        <w:pStyle w:val="pStyle"/>
      </w:pPr>
      <w:r>
        <w:rPr/>
        <w:t xml:space="preserve">  “让专业的意见渗透到法律条款中。”S市人大常委会研究室刘主任表示，对于一些涉及特定知识和专业领域的立法，在广泛征集基层民意的同时，积极征集专业人才的意见，对于提高立法建议的采纳率大有益处。在制定反家庭暴力法时，某律师事务所的吴律师正好办理过一起老年人遭女儿虐待的案件。“反家庭暴力法草案中保护妇女、儿童权益的内容比较明显，而家庭还应该包括老年人，特别是与子女同居的老年人。”吴律师说，在基层立法联系点征集意见时，她提出了这项建议，最终被采纳。</w:t>
      </w:r>
    </w:p>
    <w:p>
      <w:pPr>
        <w:pStyle w:val="pStyle"/>
      </w:pPr>
      <w:r>
        <w:rPr/>
        <w:t xml:space="preserve">  作为基层立法联系点的S市C镇人大，共设立了36个采集点，各采集点着重吸纳退休或者在职法律工作者、教师、工程师等各行各业有一定专业知识储备的热心人，组建了群众智囊团。“目前，群众智囊团有150人，C镇人大还专门聘请了4位专家学者组成了专家顾问团。”C镇人大钱主席介绍，这样收集上来的意见更专业，也更能反映基层群众的诉求，促进立法工作更加规范、科学。“农村集体聚餐场所很多，如果发生食物中毒，处罚对象是谁？是聚餐的承办者、举办者，还是场所提供者？还要明确被追责主体的法律地位。”在《S市食品安全条例》征求意见时，C镇人大针对农村地区的实际情况提出了完善建议，并得到了采纳，促进了农村聚餐管理更加规范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曾经，黄河大堤向内500多米处，占地370多亩的儿童游乐园一片喧闹景象，蘑菇城堡、魔法屋五光十色，园里游客熙熙攘攘，停车场内停满密密麻麻的私家车。这幅景象，与黄河风光实在格格不入。</w:t>
      </w:r>
    </w:p>
    <w:p>
      <w:pPr>
        <w:pStyle w:val="pStyle"/>
      </w:pPr>
      <w:r>
        <w:rPr/>
        <w:t xml:space="preserve">  “开发商相中的就是黄河。”Z市水利局河长制办公室岳主任介绍，“黄河风景区风光优美，‘玩在黄河边’成为吸引游客的噱头。就这样，本应是防洪要地、生态重地的滩区，因为利益驱动，却成了用来‘生金’的工具。”</w:t>
      </w:r>
    </w:p>
    <w:p>
      <w:pPr>
        <w:pStyle w:val="pStyle"/>
      </w:pPr>
      <w:r>
        <w:rPr/>
        <w:t xml:space="preserve">  除了儿童游乐园，其他在黄河滩区“乱占、乱采、乱堆、乱建”的现象，危害也十分严重，岳主任说。滩区其实是黄河河道的组成部分，黄河进入下游后，河流流速放缓，裹挟泥沙大量沉积，河床抬升，河流向低洼处摆动，来回往复。为了给河流摆动预留足够空间，宽河固堤成为主要措施。面积广阔的滩区在行洪、蓄洪和沉沙等方面发挥重要作用。此外，滩区是动物栖息、植物生长的家园。滩区四乱现象，不仅影响了黄河自然景观，更破坏了脆弱的生态系统。</w:t>
      </w:r>
    </w:p>
    <w:p>
      <w:pPr>
        <w:pStyle w:val="pStyle"/>
      </w:pPr>
      <w:r>
        <w:rPr/>
        <w:t xml:space="preserve">  黄河滩区既是重要的生态保护区，又是百万群众生活的家园，L省黄河滩区宽520公里，涉及120多万人，滩区既有农田又有湿地保护区，人水争地矛盾突出。同时，有关滩区保护的法律法规比较分散，难以形成拳头效应。加之有些法规条款制定比较宽松，缺乏震慑力。岳主任说。“有条件的地区应有序引导滩区居民退出，不仅能缓解黄河防洪压力，还能还地于河。”他建议，列出黄河管理范围内产业发展负面清单，根据黄河生态保护要求，坚持绿色发展方向，明晰黄河滩地产业发展路子。河湖监管的背后，还有一道民生考题：位于滩区的村子有1000多个，如何平衡好发展和保护的关系？</w:t>
      </w:r>
    </w:p>
    <w:p>
      <w:pPr>
        <w:pStyle w:val="pStyle"/>
      </w:pPr>
      <w:r>
        <w:rPr/>
        <w:t xml:space="preserve">  “L省黄河滩区存在不少占地面积广、产业规模大、存留时间久的‘四乱’问题，利益主体多元，多头管理，职能分散，这是河湖乱象问题产生的原因之一。”L省检察院罗处长分析，多个部门都有黄河监管职能——黄河水利委员会的监督管理职能在堤坝以内，地方政府管理范围内又涉及多个部门：自然资源部门负责土地使用、河务部门负责河道行洪安全、生态环境部门负责环境保护、农业部门负责农用地保护……“条块分割造成执法力量分散，难以有效监管。”罗处长说。</w:t>
      </w:r>
    </w:p>
    <w:p>
      <w:pPr>
        <w:pStyle w:val="pStyle"/>
      </w:pPr>
      <w:r>
        <w:rPr/>
        <w:t xml:space="preserve">  2018年12月，一场清理黄河滩区“四乱”的战役在L省打响。河长制办公室把各种线索移交省检察院，由省检察院指定检察分院组织实地勘查，调取证据，询问证人……检察分院的王副检察长说：“我们随后向有关部门下达了检察建议书，要求全面履责，采取补救措施，拆除违建，有效恢复受损土地。”各地各部门依法全面履行职责，强化工作协调配合。检察院、河长办、黄河河务局及沿河各级政府联手，排查问题，拟定整治清单，建立“河湖长+检察长”机制，加强水行政执法及刑事司法衔接，通过立案调查、公益诉讼等方式，督促整改重点问题。</w:t>
      </w:r>
    </w:p>
    <w:p>
      <w:pPr>
        <w:pStyle w:val="pStyle"/>
      </w:pPr>
      <w:r>
        <w:rPr/>
        <w:t xml:space="preserve">  2019年3月，随着机械臂挥动，“四乱”典型的儿童游乐园轰然倒地；到6月底，滩区硬化地面全部拆除，此后，曾被乱建的滩区草木新发，滩区生态基本恢复。在清乱的同时，鼓励滩区村庄发展紫花苜蓿等饲草产业，目前优质牧草种植基地初具规模，预计到2025年可达100万亩。站在大堤上远眺，滩区草木葱葱，黄河掩映其间，静静流淌而过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2月，东部F市与西部D市两地政府签订《东西部扶贫协作框架协议》，确定共同实施劳务输转技能培训暨大中专生就业协作计划。3年来，F市走出了一条帮助D市群众全方位、立体式的就业脱贫路，探索出FD两地扶贫劳务协作模式，入选了110个“全球减贫案例”。</w:t>
      </w:r>
    </w:p>
    <w:p>
      <w:pPr>
        <w:pStyle w:val="pStyle"/>
      </w:pPr>
      <w:r>
        <w:rPr/>
        <w:t xml:space="preserve">  32岁的小周与他的妻子小张，是D市建档立卡贫困户。在两地有关部门的组织下，夫妇俩于2019年年初来F市务工，现在是某塑胶有限公司的员工。“我一个月工资五六千元吧，我老婆也差不多。这样下去，我们的日子有奔头了！”说起这份工作，小周十分满意。他说，除了工资，只要务工半年以上，还可以享受到F市为每人发放的一万多元的各种补贴，十分可观。目前他们每人已经领取到了4500元补贴，其余补贴将陆续发放。此外，公司专门为他们安排了免费的夫妻房，洗手间、厨房、空调等配套设施一应俱全，让他们在F市安下了一个温暖的家。像小周夫妇这样的D市贫困劳动力，3年来，F市已输转了近万人次。</w:t>
      </w:r>
    </w:p>
    <w:p>
      <w:pPr>
        <w:pStyle w:val="pStyle"/>
      </w:pPr>
      <w:r>
        <w:rPr/>
        <w:t xml:space="preserve">  F市和D市相距2000多公里，为实现“输转一人、就业一人、脱贫一户”的目标，F市多措并举，从政策保障、薪酬待遇等方面，为务工人员提供良好的务工环境。针对D市建档立卡贫困户劳动力普遍年龄偏大、缺乏技能、工作效率低、工资待遇不高等实际情况，F市出台政策规定：D市建档立卡贫困户劳动力来F市就业的，认定为F市就业困难对象，享受F市本地建档贫困户同等的社保补贴、职业培训补贴等政策；首次来F市就业且就业满1个月的，发放交通补贴500元和一次性生活补贴1000元；借鉴公益性岗位开发扶贫经验，探索以劳务补助方式实施“企业千岗定向D市精准脱贫计划”，每年在F市扶贫就业基地，企业新开发2000个优质岗位，定向招聘D市建档立卡贫困户劳动力，除企业工资外，在最初6个月内每人每月补贴600元。到2019年，务工半年以上的D市贫困家庭劳动力，每人可享受F市各类补贴13500元。</w:t>
      </w:r>
    </w:p>
    <w:p>
      <w:pPr>
        <w:pStyle w:val="pStyle"/>
      </w:pPr>
      <w:r>
        <w:rPr/>
        <w:t xml:space="preserve">  为了鼓励企业安排D市户籍务工人员就业，F市遴选一批企业创建了就业扶贫示范基地，对吸纳一定人数以上D市劳动力的就业基地（企业），予以一次性奖励。F市还开展D市优秀员工评选表彰奖励，每年评选100名D市优秀员工并给予奖励，目前已有200名员工获评，进一步提升了他们的获得感、幸福感。为了让D市员工吃得惯、住得好、留得下，F市在食宿条件、岗位安排、薪酬待遇、工作时间等方面进一步提升优化，体现对他们的特别关爱，真正做到“感情留人、待遇留人、政策留人、环境留人”。</w:t>
      </w:r>
    </w:p>
    <w:p>
      <w:pPr>
        <w:pStyle w:val="pStyle"/>
      </w:pPr>
      <w:r>
        <w:rPr/>
        <w:t xml:space="preserve">  贫困劳动力可以到F市务工，他们的子女如何帮扶？F市坚持渔鱼兼授，实施智力扶贫。针对部分建档立卡户学生初中、高中毕业后辍学在家，缺乏技能等问题，F市发挥技师学院优势，资助D市户籍建档立卡贫困家庭初、高中毕业生到技师学院免费就读，使他们能够学到一技之长，更好地建设和服务家乡，帮助家乡人民早日脱贫。这些学生在F市上学期间，可以免交学费、学杂费和住宿费，每位学生每年还可以享受交通往返补贴2000元、生活补助8000元、国家助学金2000元。对于一些即将毕业的技校学子，F市积极搭建平台，组织多家企业开展校园招聘活动，为他们学习锻炼和就业创造条件。目前已有200多名学生在多家企业顶岗实习。F市每年还腾出一批事业单位和市属国有企业岗位，面向D市建档立卡贫困家庭高校毕业生招聘，并根据实际情况适当降低学历、放宽专业限制，目前已招聘近300名贫困学子来F市工作。“我要扎根F市努力工作，以良好的工作业绩回报当地人民的关爱。”D市贫困学子小黄感动地说。</w:t>
      </w:r>
    </w:p>
    <w:p>
      <w:pPr>
        <w:pStyle w:val="pStyle"/>
      </w:pPr>
      <w:r>
        <w:rPr/>
        <w:t xml:space="preserve">  对于离乡外出有难度的贫困户，F市将工厂车间“搬”到他们家门口，让他们实现就地就业、稳定增收。说起在某服装公司扶贫车间上班，贫困户小何满心欢喜，“原来出去打工，照顾不到家里，现在在家门口打工，每月4000多元工资，老婆也有2000多元，我们俩既赚了钱，也顾了家。”目前在这家服装公司的扶贫车间已安排了140名当地群众就业，其中建档立卡贫困户100人。截至2019年底，F市已推进25家企业在D市落地，建设“扶贫车间”89个，带动1800多名建档立卡贫困户就近就地就业。</w:t>
      </w:r>
    </w:p>
    <w:p>
      <w:pPr>
        <w:pStyle w:val="pStyle"/>
      </w:pPr>
      <w:r>
        <w:rPr/>
        <w:t xml:space="preserve">  F市与D市结对帮扶以来，两地扶贫劳务协作工作取得显著成效，初步形成了党委政府主导、职能部门主抓、企业和群众发挥主体作用的扶贫劳务协作“FD模式”。目前，已累计组织输转D市贫困劳动力就业上万人次，直接带动2万多名D市贫困人口脱贫，组织输转建档立卡贫困劳动力占东部地区帮扶贫困地区总数近一半。</w:t>
      </w:r>
    </w:p>
    <w:p>
      <w:pPr>
        <w:pStyle w:val="pStyle"/>
      </w:pPr>
      <w:r>
        <w:rPr/>
        <w:t xml:space="preserve">  FD扶贫劳务协作模式，成为国务院扶贫办举办的全国携手奔小康培训班唯一教学案例，为推动全国东西部扶贫工作优化升级贡献了“东部智慧”。</w:t>
      </w:r>
    </w:p>
    <w:p>
      <w:pPr>
        <w:pStyle w:val="pStyle"/>
      </w:pPr>
      <w:r>
        <w:rPr/>
        <w:t xml:space="preserve">1. (2020安徽)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，分析民警小童采用特别的微信头像的原因。（</w:t>
      </w:r>
      <w:r>
        <w:rPr>
          <w:rStyle w:val="colorRedText"/>
        </w:rPr>
        <w:t xml:space="preserve">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（1）紧扣资料，全面准确；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2. (2020安徽)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，谈谈建立基层立法联系点制度在该市发挥了哪些积极作用？（20分）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（1）内容全面，概括准确，条理清晰；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3. (2020安徽)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，谈谈</w:t>
      </w:r>
      <w:r>
        <w:rPr>
          <w:rStyle w:val="colorRedText"/>
        </w:rPr>
        <w:t xml:space="preserve">L省是如何整治黄河滩区“四乱”现象的。（20分）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（1）全面准确，分条陈述；</w:t>
      </w:r>
    </w:p>
    <w:p>
      <w:pPr>
        <w:pStyle w:val="pStyle"/>
      </w:pPr>
      <w:r>
        <w:rPr/>
        <w:t xml:space="preserve">  （2）不超过300字。</w:t>
      </w:r>
    </w:p>
    <w:p/>
    <w:p>
      <w:pPr>
        <w:pStyle w:val="pStyle"/>
      </w:pPr>
      <w:r>
        <w:rPr/>
        <w:t xml:space="preserve">4. (2020安徽)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，请就东西部扶贫劳务协作“FD模式”的基本做法拟写一份工作简报。(40分)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（3）字数在600～800字。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原因：1、创新工作方式。浓缩了日常工作的内容，引导群众咨询和预约办理，能够更准确、高效地解决群众生活中的痛点、堵点，提供贴心服务，满足群众需求。2、紧跟时代发展。居民都会玩微信，微信好友可基本覆盖整个辖区，传统工作思维已跟不上时代。3、方便联系群众。微信头像特点突出、颇具诚意，能赢得群众信任；方便民警与群众一对一联系，解决群众临时有事、外出、流动性大等造成的联系不畅问题，使工作更到位。4、提高工作效率。基层警务人少事多，头像信息明确了服务事项和责任范畴，方便民警精准解决群众难题，快速传达最新的方针政策，聚拢热心群众参与社区事务，将问题杜绝在萌芽状态。</w:t>
      </w:r>
    </w:p>
    <w:p>
      <w:pPr>
        <w:pStyle w:val="pStyle"/>
      </w:pPr>
      <w:r>
        <w:rPr/>
        <w:t xml:space="preserve">【来源】 2020年安徽公务员考试《申论》真题（C卷）第1题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制度的建立有利于人民当家做主：1、提升立法质量。促进立法民主化、科学化、规范化。2、便于收集民意。群众参与反馈意见建议，真实传递群众声音；关注中小企业和创业基地、基层政府部门、街道社区等群体的立法心声，从不同方面征集意见。3、便利普法宣传。向群众做好解释工作，把专业术语转化成通俗易懂的语言，推动立法问题成为社区议题，推进社区项目顺利开展。4、推进基层治理。多个立法问题成为社区公共议题、社区代表会议议题，成功推进社区服务项目。5、促进立法科学化。对涉及特定知识和专业领域的立法，积极征集专业人才的意见，提高了建议采纳率。组建群众智囊团、专家顾问团，确保意见更专业，更能准确反映基层诉求。</w:t>
      </w:r>
    </w:p>
    <w:p>
      <w:pPr>
        <w:pStyle w:val="pStyle"/>
      </w:pPr>
      <w:r>
        <w:rPr/>
        <w:t xml:space="preserve">【来源】 2020年安徽公务员考试《申论》真题（C卷）第2题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坚持发展与保护平衡，措施有：一、治理乱象。1、引导居民，退出滩区，还地于河。2、集中整治。达检察建议书，要求采取补救措施，拆除儿童游乐园和滩区硬化地面等“四乱”违建，有效恢复受损土地。依法全面履行职责，检察院、河长办、黄河河务局及沿河各级政府联手，强化工作协调配合，排查问题，拟定整治清单。建立“河湖长+检察长”机制，加强水行政执法及刑事司法衔接，通过立案调查、公益诉讼等方式，督促整改重点问题。二、绿色发展。1、列出产业发展负面清单，根据黄河生态保护要求，坚持绿色发展方向，明晰黄河滩地产业发展路子2、鼓励滩区村庄发展新产业，建立规模化种植基地，恢复生态。</w:t>
      </w:r>
    </w:p>
    <w:p>
      <w:pPr>
        <w:pStyle w:val="pStyle"/>
      </w:pPr>
      <w:r>
        <w:rPr/>
        <w:t xml:space="preserve">【来源】 2020年安徽公务员考试《申论》真题（C卷）第3题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关于东西部扶贫劳务协作“FD模式”的工作简报</w:t>
      </w:r>
    </w:p>
    <w:p>
      <w:pPr>
        <w:pStyle w:val="pStyle"/>
      </w:pPr>
      <w:r>
        <w:rPr/>
        <w:t xml:space="preserve">       东部F市与西部D市签订协议，共同实施劳务输转技能培训暨大中专毕业生就业协作计划，走出了全方位、立体式就业脱贫路，形成了党委政府主导、职能部门主抓、企业和群众发挥主体作用的“FD模式”。做法如下：</w:t>
      </w:r>
    </w:p>
    <w:p>
      <w:pPr>
        <w:pStyle w:val="pStyle"/>
      </w:pPr>
      <w:r>
        <w:rPr/>
        <w:t xml:space="preserve">       一、提供保障政策。F市出台政策规定，将D市建档立卡贫困户来就业的认定为F市就业困难对象，享受与本地人同等的社保补贴等政策，发放务工补贴；探索以劳务补助方式实施“企业千岗定向D市精准脱贫计划”，每年新开发优质岗位，实施定向招聘。</w:t>
      </w:r>
    </w:p>
    <w:p>
      <w:pPr>
        <w:pStyle w:val="pStyle"/>
      </w:pPr>
      <w:r>
        <w:rPr/>
        <w:t xml:space="preserve">       二、优化就业环境。鼓励企业吸纳就业，遴选一批企业创建就业扶贫示范基地，对吸纳D市劳动力一定人数以上的予以奖励。F市每年评选表彰奖励D市优秀员工，提升其获得感、幸福感；优化食宿条件、薪酬待遇等，让D市员工吃得惯、住得好、留得下。</w:t>
      </w:r>
    </w:p>
    <w:p>
      <w:pPr>
        <w:pStyle w:val="pStyle"/>
      </w:pPr>
      <w:r>
        <w:rPr/>
        <w:t xml:space="preserve">       三、实施智力帮扶。F市资助D市贫困户子女到技师学院免费就读并给予补助，组织开展校园招聘活动，为技校学生学习锻炼和就业创造条件；腾出事业单位和市属国有企业岗位，面向D市贫困家庭高校毕业生放宽招聘条件。</w:t>
      </w:r>
    </w:p>
    <w:p>
      <w:pPr>
        <w:pStyle w:val="pStyle"/>
      </w:pPr>
      <w:r>
        <w:rPr/>
        <w:t xml:space="preserve">       四、实现就地就业。对于离乡外出有难度的贫困户，F市推进企业在D市落地，将工厂车间“搬”到家门口，实现就地就业、稳定增收。</w:t>
      </w:r>
    </w:p>
    <w:p>
      <w:pPr>
        <w:pStyle w:val="pStyle"/>
      </w:pPr>
      <w:r>
        <w:rPr/>
        <w:t xml:space="preserve">       扶贫劳务协作“FD模式”已取得显著成效，为推动东西部扶贫工作优化升级贡献了“东部智慧”。</w:t>
      </w:r>
    </w:p>
    <w:p>
      <w:pPr>
        <w:pStyle w:val="pStyle"/>
      </w:pPr>
      <w:r>
        <w:rPr/>
        <w:t xml:space="preserve">【来源】 2020年安徽公务员考试《申论》真题（C卷）第4题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2023-12-28T12:04:44+08:00</dcterms:created>
  <dcterms:modified xsi:type="dcterms:W3CDTF">2023-12-28T12:04:44+08:00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