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2020年甘肃公务员考试《申论》真题（乡镇）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一、主观题（本大题共4小题，第1-2题20分，第3题25分，第4题35分，共计100分）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民警小童的微信头像，很是特别。除了一张工作照，还留有姓名、联系电话、地址，并配着一行双色标注的文字：“如果你需要办理户口、 居住证，及调解家庭、邻里纠纷，请添加此微信号进行咨询和预约办理。”</w:t>
      </w:r>
    </w:p>
    <w:p>
      <w:pPr>
        <w:pStyle w:val="pStyle"/>
      </w:pPr>
      <w:r>
        <w:rPr/>
        <w:t xml:space="preserve">  小童是云沟派出所的一名社区民警， 他的工作内容都浓缩到这张小小的头像里了。“再以传统的思维方式工作，可就跟不上时代啦。现在大人小孩都会玩微信，辖区里越来越多的大爷大妈玩得比我还好!我的工作方式和方法必须有所改变。”小童手机里存着近8千个居民的手机号码，微信好友中有近5千名居民，几乎覆盖了整个辖区。</w:t>
      </w:r>
    </w:p>
    <w:p>
      <w:pPr>
        <w:pStyle w:val="pStyle"/>
      </w:pPr>
      <w:r>
        <w:rPr/>
        <w:t xml:space="preserve">  前不久，一位已经办理过居住证的居民，在微信上紧急呼叫小童。原来，他去车管所办理轿车年审业务，但由于忘了居住证年审无法正常完成业务办理，按照过去的做法，要来回奔波50多公里。小童让他立即将居住证的正面通过微信拍照传回处理，只花了一分钟就解决了问题。还有一次，一位现住国外的本社区居民，临时想开具无违法犯罪记录证明，但是不知具体该怎么办，最终，在小童的微信指点下，这位居民顺利办理了事项。</w:t>
      </w:r>
    </w:p>
    <w:p>
      <w:pPr>
        <w:pStyle w:val="pStyle"/>
      </w:pPr>
      <w:r>
        <w:rPr/>
        <w:t xml:space="preserve">  社区工作面广、事杂。一方面， 群众临时有事或者出门在外，往往不知道如何联系上民警;另一方面，由于人口流动性大，民警在进行人口、房屋、场所、行业等信息登记时，也常联系不到人。怎样才能加强和居民的联系呢?“和群众一对一联系是最好的， 虽然花的时间多，但是更到位。”小童利用上门签订治安管理责任书的机会，与居民见面时互加微信、留手机号，又“打入”小区所有微信群，凭借特点突出、颇具诚意的微信头像，一个个加为好友。慢慢地，群众有事就直接通过微信联系他，小小的微信头像也成了一张群众信任的名片。</w:t>
      </w:r>
    </w:p>
    <w:p>
      <w:pPr>
        <w:pStyle w:val="pStyle"/>
      </w:pPr>
      <w:r>
        <w:rPr/>
        <w:t xml:space="preserve">  通过微信，小童还建立了多个跟工作有关的微信群。打开他的微信群，有社区治安群、社区意见箱群，还有“党声群”等。小童说，“在‘党声群’中，我还可以将最新的党的方针政策，以最快的方式传给社区群众”。小童还聚拢了治安群内的热心居民，发起组建“红袖标”志愿者队伍，现在，这支队伍已经从最初的46人发展到了270人。当谈到看微信群会不会增加工作量时他认为:“从表面上看花费的时间是多了，实际上工作起来反而更快更简捷。有些问题，发生了再去处理，不如将问题直接杜绝在苗头状态。”</w:t>
      </w:r>
    </w:p>
    <w:p>
      <w:pPr>
        <w:pStyle w:val="pStyle"/>
      </w:pPr>
      <w:r>
        <w:rPr/>
        <w:t xml:space="preserve">  “&lt;line&gt;&gt;创新，为了更贴心；贴心，才能够创新&lt;/line&gt;”说到自己的工作秘笈，小童笑言都在微信头像里。基层警务人少事多，只有不断创新工作方式才能更好地为群众服务，而创新的动力恰恰来自于解决群众生活中痛点、堵点的责任感。将满足群众需求作为服务的落脚点，才能不断推陈出新，找到更准确、高效的服务路径，也才能赢得群众更多的满意回应。“我们都是小童的粉丝，社区好了大家都好!”居民张大姐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云雾缭绕、山高路远，十八洞村就在大山深处。作为偏远山区的一个苗族村落，十八洞村原本少人知晓，2013年11月3日，习近平总书记来到这里考察调研、访贫问苦，首次提出精准扶贫战略思想，十八洞村由此声名远播。</w:t>
      </w:r>
    </w:p>
    <w:p>
      <w:pPr>
        <w:pStyle w:val="pStyle"/>
      </w:pPr>
      <w:r>
        <w:rPr/>
        <w:t xml:space="preserve">  “再过多少年我也忘不了那一天！”石大娘回忆说，“那天下午，村里来了好多人，不一会儿，一群人走到我家门前，走在前面的那位身材魁梧，面带微笑，问我这是不是你屋？我讲是的。他问可不可以到屋里坐下子？我说可以可以，稀客稀客！”那时，石大娘真不知道来她家的是习近平总书记。</w:t>
      </w:r>
    </w:p>
    <w:p>
      <w:pPr>
        <w:pStyle w:val="pStyle"/>
      </w:pPr>
      <w:r>
        <w:rPr/>
        <w:t xml:space="preserve">  石大娘没有读过一天书，不认识一个字，嫁到十八洞村后，尽管一天到晚勤劳辛苦，但由于自然条件差，穷乡僻壤，薄田寡地，一家人生活贫困。“我和老伴本来以为这辈子就这样过下去了，也认命了。”石大娘说。习近平总书记的到来和精准扶贫政策的推进，彻底改变了老人一家的命运。县扶贫工作队将她家列为精准扶贫对象，纳入了低保，送来了榉木苗、梨树苗，帮着各种了3亩。来参观的游客越来越多，工作队帮她在家开了个小商店，卖些饮料、方便面、书籍和纪念品等。“现在的日子，过去做梦都不敢想！”石大娘顺手向火塘里续了几块柴，火烧得更旺了。</w:t>
      </w:r>
    </w:p>
    <w:p>
      <w:pPr>
        <w:pStyle w:val="pStyle"/>
      </w:pPr>
      <w:r>
        <w:rPr/>
        <w:t xml:space="preserve">  2016年，十八洞村人均纯收入由2013年的1686元增加到8313元，贫困发生率由2013年的56.75%下降到1.28%。2017年，该村的当家产业猕猴桃挂果，全村人均收入首次突破万元。石大娘家作为建档立卡贫困户，成了村里猕猴桃合作社的原始股东，2017年分红2000元，2018年分红2400元。“我现在一年四季餐餐有肉吃，神仙过的日子也就是这样了！”石大娘说。2019年，十八洞旅游公司正式营运，截至年底，游客超60万人次，带动全村农家乐、乡村民宿大发展，猕猴桃、黄桃、腊肉、蜂蜜、苗绣、山泉水等村里土特产品热销。2020年，十八洞村溶洞景区将建设完成并对外开放，预计年游客量可达100万人次。</w:t>
      </w:r>
    </w:p>
    <w:p>
      <w:pPr>
        <w:pStyle w:val="pStyle"/>
      </w:pPr>
      <w:r>
        <w:rPr/>
        <w:t xml:space="preserve">  2019年国庆节前几天，石大娘和村里农民艺术团的40多个姐妹到了北京，参加中央民族歌舞团的一场大型文艺晚会，献上了苗族情景表演唱《十八洞的今天变了样》。在十八洞村，像石大娘这样走出大山，到外面开眼界、见世面的村民越来越多。从城市回到家乡寻求发展的年轻人也越来越多，他们在十八洞村开起了农家乐、当起了导游。这天，石大娘22岁的外孙女小龙正好在家，她已取得学前教育专业的大专文凭，正自考本科。“以后我要在十八洞村开一家幼儿园，梦想总是要有的。”她自信而爽朗。</w:t>
      </w:r>
    </w:p>
    <w:p>
      <w:pPr>
        <w:pStyle w:val="pStyle"/>
      </w:pPr>
      <w:r>
        <w:rPr/>
        <w:t xml:space="preserve">  “以前十八洞村是袋子空、家里空、寨子空、精神空。”县扶贫工作队的伍副队长说，“现在，村民收入多了，年轻人多了，全村人致富奔小康的心气足足的！”“对十八洞村来说，最大的变化是人的变化。”县委宣传部周副部长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乡间公路，两米多宽，刚好供辆轿车通行。不巧的是，路中“长”出一根电线杆，占了路面近半米。车行至此，弯转不得，直行也不畅，一长段出村的道路成了摆设，J县星火村的村民们没少为废旧电线杆的事儿烦心。</w:t>
      </w:r>
    </w:p>
    <w:p>
      <w:pPr>
        <w:pStyle w:val="pStyle"/>
      </w:pPr>
      <w:r>
        <w:rPr/>
        <w:t xml:space="preserve">  “开车到这里，傻眼，只好倒回去。”顺着星火村党总支马副书记指的方向看过去——道路两旁、宅前屋后、田间地头，架空线杆不时见到，分布极不规则，还有不少已经闲置废弃。最近的杆子离村民家宅不过数米，村民们开玩笑抱怨，道路拓宽、房屋翻建，还都得看杆子的“脸色”。</w:t>
      </w:r>
    </w:p>
    <w:p>
      <w:pPr>
        <w:pStyle w:val="pStyle"/>
      </w:pPr>
      <w:r>
        <w:rPr/>
        <w:t xml:space="preserve">  废旧电线杆碍事，为啥不给挪个地儿?“想请走，没那么容易。”星火村党总支奚书记细数电线杆的“娘家”，“电力、电信、联通、移动、有线电视……就连小灵通的杆子现在还竖着呢!”这么多单位的电线杆，要挪，得一家家打电话咨询、打报告申请，电话那头听完诉求，都是先报价格，估算下来，废弃不用的杆，拔走，3000块钱一根；挪地方，更贵，一根得1万多块钱，而且流程走下来，移杆周期至少也得两三个月。星火村共34根废弃空杆要拔除，81根尚在使用的电线杆要挪，算算账，这笔钱对基层来说可不是个小数目。这件事，尽管村民们常有反映，可几年下来，也只解决了几根。</w:t>
      </w:r>
    </w:p>
    <w:p>
      <w:pPr>
        <w:pStyle w:val="pStyle"/>
      </w:pPr>
      <w:r>
        <w:rPr/>
        <w:t xml:space="preserve">  拔根电线杆，事儿不大，却因“杆出多门”，多头管理，在基层治理中反倒成了“盲区”。据县建设局调研统计，辖区内农村地区95%以上的架空线杆竖在村民的宅前屋后、村主干道旁或田间地头，有的废弃线杆权属单位为减少处理废杆的成本，任由废杆随意丢弃。“解决不好这个问题，村子村容村貌受影响，会给整个美丽乡村建设拖后腿。”奚书记说。</w:t>
      </w:r>
    </w:p>
    <w:p>
      <w:pPr>
        <w:pStyle w:val="pStyle"/>
      </w:pPr>
      <w:r>
        <w:rPr/>
        <w:t xml:space="preserve">  去年J县大调研，乡村废弃电线杆的处理问题被县建设局上报到了县政府，被定性为典型的跨地区、跨部门、跨事权的“三跨”问题。县里立即启动复杂重大问题处理机制，迅速进入上报、流转、解决流程。“三跨”问题多出现在基层治理的薄弱区域、盲点区域，通过大调研解决复杂重大问题的过程，也是推动建立健全体制机制的过程。</w:t>
      </w:r>
    </w:p>
    <w:p>
      <w:pPr>
        <w:pStyle w:val="pStyle"/>
      </w:pPr>
      <w:r>
        <w:rPr/>
        <w:t xml:space="preserve">  打开J县探索建立的复杂重大问题统筹协调推进“流程图”，这类疑难问题有着明确的流转规定。在“流程图”上可以看到，问题进入上报环节后，需立即在有关会议上进行统筹协调、责任分工；随后进入流转环节，协调单位对问题进行全面深入了解，确定问题办理的协同单位、时间进度、阶段性工作等内容；最后由协调相关单位依据授权发挥牵头协调作用，多方攥起拳头，形成解决问题的合力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刚刚过完入党70周年的“生日”，89岁的他安详离世，走得坦坦荡荡。积蓄，全都捐了；最后一笔党费，老伴代交了，有1万元之多……这一生，他是那样简朴，又是那样富足，一生家国情，桃李满天下，留下了闪光的无字丰碑。他曾说，生活过得好，不是追求舒服，而是“无愧我心”。他，就是华南农业大学原校长、中国科学院院士、著名水稻遗传学家卢永根，人们亲切地称他为“布衣院士”。</w:t>
      </w:r>
    </w:p>
    <w:p>
      <w:pPr>
        <w:pStyle w:val="pStyle"/>
      </w:pPr>
      <w:r>
        <w:rPr/>
        <w:t xml:space="preserve">  生命最后的时光，卢永根躺在病床上，有些疲倦。可一说起当年入党时的情形，他眼中立刻发出明亮的光。“一个很小的房子，墙上挂着党旗。”老人的声音有些颤抖，“举右手，面向北方，延安就在北方，延安就是我们心中的太阳。”1930年，卢永根出生于香港的一个中产家庭，家里有电话、出门有汽车。11岁那年，日寇占领了香港，他被父亲送回广东老家避难，谁料想，这里也被铁蹄践踏。亲历了国土的沦丧，目睹了国民党政府的腐败，他苦苦寻求着希望和方向。1949年8月9日，卢永根加入了中国共产党。老伴说，“他把入党那一天看成生日，新生命的开始。所以，每年这一天，我都为他过生日。”</w:t>
      </w:r>
    </w:p>
    <w:p>
      <w:pPr>
        <w:pStyle w:val="pStyle"/>
      </w:pPr>
      <w:r>
        <w:rPr/>
        <w:t xml:space="preserve">  新中国成立前夕，卢永根受党组织派遣，离开香港到广州领导地下学联，迎接广州解放。“我为什么要抛弃安逸的生活回内地呢？是中国共产党指给我有意义的人生之路，只有社会主义祖国才是我安身立命的地方。”卢永根说。作为华南农业大学的校长，卢永根这样定位自己的三重角色：先党员，再校长，后教授。“虽然我现在疾病缠身，无法行走，但是，我的意识是清醒的，我的牵挂是不变的，我的信仰是坚定的！”岁月时光无法磨灭卢永根的初心。住院不久，卢永根和老伴向党组织郑重申请：“我俩大半辈子都没有离开过党。这个时候，也不能没有组织生活。”对此，校党委决定，由农学院党委书记等几名党员参加，每月在病房开一次党员学习会。“我全程收看了党的十九大开幕直播，听完总书记的报告，热血沸腾，备受鼓舞。”</w:t>
      </w:r>
    </w:p>
    <w:p>
      <w:pPr>
        <w:pStyle w:val="pStyle"/>
      </w:pPr>
      <w:r>
        <w:rPr/>
        <w:t xml:space="preserve">  卢永根大学毕业后留校任教，成为“中国稻作科学之父”丁颖教授的助手。“抗战时，丁老师带着水稻种、番薯种，一直逃难到云南，把种质资源保护下来。”卢永根十分敬佩。丁教授去世后，卢永根在极其艰苦的条件下，带领团队完成了恩师未竟的事业，保存了具有特色的野生水稻基因库，首次提出水稻“特异亲和基因”的新观点。近些年，卢永根研究团队共选育出作物新品种33个，在华南地区累计推广面积1000多万亩，新增产值15亿多元。</w:t>
      </w:r>
    </w:p>
    <w:p>
      <w:pPr>
        <w:pStyle w:val="pStyle"/>
      </w:pPr>
      <w:r>
        <w:rPr/>
        <w:t xml:space="preserve">  曾几何时，在美国的姐姐苦劝卢永根一家移民，可怎么也说不动他。卢永根说：“我是炎黄子孙，要为自己的祖国效力。”他在给留学生的信中写道：“外国的实验室再先进，也不过是替人家干活。”在他的劝导下，多名学生学成归国。“生命诚可贵，爱情价更高；若为祖国故，两者皆可抛！”在一次对学生的演讲中，卢永根化用著名诗句深情表白。晚年，又有人问他为什么非要留在国内，他说：“你向党、向人民作过许诺和宣誓，那自己要遵守了！”</w:t>
      </w:r>
    </w:p>
    <w:p>
      <w:pPr>
        <w:pStyle w:val="pStyle"/>
      </w:pPr>
      <w:r>
        <w:rPr/>
        <w:t xml:space="preserve">  走进老人的家，仿佛回到上世纪中叶。铁架子床锈迹斑斑，挂蚊帐用的是竹竿，一头绑着绳子，一头用钉子固定在墙上；台灯是几十年前的款式，收音机坏了一修再修……“这些东西没有用光用烂，还能用，物还没有尽其用。”卢永根说。“床已经很好了，我们刚结婚时，4个条凳架上板子，就是床。”出门，80多岁的老两口背着双肩包、头戴遮阳帽，挤公交、换地铁；吃饭，叮叮当当拎着饭盒，和学生一起在食堂排队打饭，吃得一粒米都不剩。看到有学生剩饭，卢永根总忍不住提醒：“多少株水稻才能出一碗米饭？”</w:t>
      </w:r>
    </w:p>
    <w:p>
      <w:pPr>
        <w:pStyle w:val="pStyle"/>
      </w:pPr>
      <w:r>
        <w:rPr/>
        <w:t xml:space="preserve">  880多万元储蓄，老两口没有留给唯一的女儿，一分不剩，全部捐给华南农业大学成立的“卢永根教育基金”。这些壮举，卢永根说是“还”：“党培养了我，这是做最后的贡献。”老伴也说：“国家给了我们许多，我们用不完了，当然还回去。”不仅“还”钱，他们觉得连生命都是党和国家的，也要“还”回去，双双办理了遗体捐献手续。</w:t>
      </w:r>
    </w:p>
    <w:p>
      <w:pPr>
        <w:pStyle w:val="pStyle"/>
      </w:pPr>
      <w:r>
        <w:rPr/>
        <w:t xml:space="preserve">  “布衣院士”卢永根走了，走得干干净净、清清爽爽。他不留财产、不留遗体、不留墓碑，但是，他却留下了很多很多……</w:t>
      </w:r>
    </w:p>
    <w:p>
      <w:pPr>
        <w:pStyle w:val="pStyle"/>
      </w:pPr>
      <w:r>
        <w:rPr/>
        <w:t xml:space="preserve">1. (2020甘肃)  </w:t>
      </w:r>
      <w:r>
        <w:rPr>
          <w:rStyle w:val="colorRedText"/>
        </w:rPr>
        <w:t xml:space="preserve">给定</w:t>
      </w:r>
      <w:r>
        <w:rPr>
          <w:rStyle w:val="colorRedText"/>
        </w:rPr>
        <w:t xml:space="preserve">资料</w:t>
      </w:r>
      <w:r>
        <w:rPr/>
        <w:t xml:space="preserve">1</w:t>
      </w:r>
      <w:r>
        <w:rPr>
          <w:rStyle w:val="colorRedText"/>
        </w:rPr>
        <w:t xml:space="preserve">中提到，“创新，为了更贴心；贴心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才能够创新。</w:t>
      </w:r>
      <w:r>
        <w:rPr>
          <w:rStyle w:val="colorRedText"/>
        </w:rPr>
        <w:t xml:space="preserve">”请你谈谈你对这句话的理解。（20分）</w:t>
      </w:r>
    </w:p>
    <w:p>
      <w:pPr>
        <w:pStyle w:val="pStyle"/>
      </w:pPr>
      <w:r>
        <w:rPr/>
        <w:t xml:space="preserve">  要求：准确，全面，有逻辑性，不超过300字。</w:t>
      </w:r>
    </w:p>
    <w:p/>
    <w:p>
      <w:pPr>
        <w:pStyle w:val="pStyle"/>
      </w:pPr>
      <w:r>
        <w:rPr/>
        <w:t xml:space="preserve">2. (2020甘肃)  </w:t>
      </w:r>
      <w:r>
        <w:rPr>
          <w:rStyle w:val="colorRedText"/>
        </w:rPr>
        <w:t xml:space="preserve">从</w:t>
      </w:r>
      <w:r>
        <w:rPr>
          <w:rStyle w:val="colorRedText"/>
        </w:rPr>
        <w:t xml:space="preserve">“过去做梦都不敢想”到现在“梦想总是要有的”，请你根据给定资料</w:t>
      </w:r>
      <w:r>
        <w:rPr/>
        <w:t xml:space="preserve">2</w:t>
      </w:r>
      <w:r>
        <w:rPr>
          <w:rStyle w:val="colorRedText"/>
        </w:rPr>
        <w:t xml:space="preserve">，谈谈十八洞村村民的心态为什么会发生这样的变化。(20分)</w:t>
      </w:r>
    </w:p>
    <w:p>
      <w:pPr>
        <w:pStyle w:val="pStyle"/>
      </w:pPr>
      <w:r>
        <w:rPr/>
        <w:t xml:space="preserve">  要求：准确、全面，有条理，不超过300字。</w:t>
      </w:r>
    </w:p>
    <w:p/>
    <w:p>
      <w:pPr>
        <w:pStyle w:val="pStyle"/>
      </w:pPr>
      <w:r>
        <w:rPr/>
        <w:t xml:space="preserve">3. (2020甘肃)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，请你提出整</w:t>
      </w:r>
      <w:r>
        <w:rPr>
          <w:rStyle w:val="colorRedText"/>
        </w:rPr>
        <w:t xml:space="preserve">治</w:t>
      </w:r>
      <w:r>
        <w:rPr>
          <w:rStyle w:val="colorRedText"/>
        </w:rPr>
        <w:t xml:space="preserve">J县乡村电线杆乱象的具体措施。（25分）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（2）条理清晰，措施可行；</w:t>
      </w:r>
    </w:p>
    <w:p>
      <w:pPr>
        <w:pStyle w:val="pStyle"/>
      </w:pPr>
      <w:r>
        <w:rPr/>
        <w:t xml:space="preserve">  （3）字数不超过400字。</w:t>
      </w:r>
    </w:p>
    <w:p/>
    <w:p>
      <w:pPr>
        <w:pStyle w:val="pStyle"/>
      </w:pPr>
      <w:r>
        <w:rPr/>
        <w:t xml:space="preserve">4. (2020甘肃)  </w:t>
      </w:r>
      <w:r>
        <w:rPr>
          <w:rStyle w:val="colorRedText"/>
        </w:rPr>
        <w:t xml:space="preserve">某省正开展优秀共产党员先进事迹巡回宣讲活动，假设你是宣讲团的成员，请根据给定资料</w:t>
      </w:r>
      <w:r>
        <w:rPr/>
        <w:t xml:space="preserve">4</w:t>
      </w:r>
      <w:r>
        <w:rPr>
          <w:rStyle w:val="colorRedText"/>
        </w:rPr>
        <w:t xml:space="preserve">，撰写一份“布衣院士”卢永根先进事迹的宣讲提纲。（35分）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（1）紧扣材料，内容全面；</w:t>
      </w:r>
    </w:p>
    <w:p>
      <w:pPr>
        <w:pStyle w:val="pStyle"/>
      </w:pPr>
      <w:r>
        <w:rPr/>
        <w:t xml:space="preserve">  （2）语言准确，有逻辑性；</w:t>
      </w:r>
    </w:p>
    <w:p>
      <w:pPr>
        <w:pStyle w:val="pStyle"/>
      </w:pPr>
      <w:r>
        <w:rPr/>
        <w:t xml:space="preserve">  （3）字数不超过400字。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创新与贴心相互促进，创新，为群众提供贴心服务，为民之心则为创新提供了动力。</w:t>
      </w:r>
    </w:p>
    <w:p>
      <w:pPr>
        <w:pStyle w:val="pStyle"/>
      </w:pPr>
      <w:r>
        <w:rPr/>
        <w:t xml:space="preserve">       创新：1、提高效率。头像创新，浓缩日常工作内容，更准确、高效地解决群众生活中的痛点、堵点，提供贴心服务。2、紧跟时代。居民都会玩微信，微信好友可基本覆盖整个辖区，传统工作思维已跟不上时代。</w:t>
      </w:r>
    </w:p>
    <w:p>
      <w:pPr>
        <w:pStyle w:val="pStyle"/>
      </w:pPr>
      <w:r>
        <w:rPr/>
        <w:t xml:space="preserve">       贴心：1、方便联系。头像特点突出、颇具诚意，赢得群众信任；方便与群众一对一联系，解决群众联系不畅问题，工作更到位。2、提高效率。基层警务人少事多，头像信息明确事项和责任，方便精准解决群众难题，快速传达最新方针政策，聚拢热心群众参与社区事务，将问题杜绝在萌芽状态。</w:t>
      </w:r>
    </w:p>
    <w:p>
      <w:pPr>
        <w:pStyle w:val="pStyle"/>
      </w:pPr>
      <w:r>
        <w:rPr/>
        <w:t xml:space="preserve">       可见，将群众需求作为服务的出发点和落脚点，推陈出新，创新服务路径提高群众满意度。</w:t>
      </w:r>
    </w:p>
    <w:p>
      <w:pPr>
        <w:pStyle w:val="pStyle"/>
      </w:pPr>
      <w:r>
        <w:rPr/>
        <w:t xml:space="preserve">【来源】 2020年甘肃公务员考试《申论》真题（乡镇）第1题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习总书记来此走访考察调研，推进精准扶贫政策，村民生活富裕，也用有了精神气，信心倍增，文化素养也逐渐提升。原因：1、精准扶贫。扶贫工作队精准识别贫困户，将其纳入低保，并因户施策实现脱贫。2、产业扶贫。发展猕猴桃产业，成立专业合作社，贫困户成为原始股东，享受分红带动增收。3、旅游扶贫。旅游公司正式营运，带动全村农家乐、乡村民宿大发展，带动村里土特产品热销；规划建设对外开放景区，吸引更多游客。4、精神脱贫。成立农民艺术团，让更多村民走出大山，到外面开眼界、见世面，更多年轻人回乡寻求发展，村民主动提升文化水平，增强奔小康的信心。</w:t>
      </w:r>
    </w:p>
    <w:p>
      <w:pPr>
        <w:pStyle w:val="pStyle"/>
      </w:pPr>
      <w:r>
        <w:rPr/>
        <w:t xml:space="preserve">【来源】 2020年甘肃公务员考试《申论》真题（乡镇）第2题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建立流程完善的上报、流转、解决处理机制。具体措施如下：1、做好调研，及时上报。开展县大调研，问题上报县建设局，定性为“三跨”问题。2、健全体制，制度保障。启动复杂重大问题处理机制，迅速进入上报、流转、解决流程。3、优化流程，过程规范。探索建立的复杂重大问题统筹协调推进“流程图”，这类疑难问题有着明确的流转规定。4、统筹协调，责任分工。在“流程图”上可以看到，问题进入上报环节后，需立即在有关会议上进行统筹协调、责任分工。5、协调单位，明确工作。随后进入流转环节，协调单位对问题进行全面深入了解，确定问题办理的协同单位、时间进度、阶段性工作等内容。6、多方协作，解决问题。由协调相关单位依据授权发挥牵头协调作用，多方攥起拳头，形成解决问题的合力。</w:t>
      </w:r>
    </w:p>
    <w:p>
      <w:pPr>
        <w:pStyle w:val="pStyle"/>
      </w:pPr>
      <w:r>
        <w:rPr/>
        <w:t xml:space="preserve">【来源】 2020年甘肃公务员考试《申论》真题（乡镇）第3题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“布衣院士”卢永根先进事迹宣讲稿</w:t>
      </w:r>
    </w:p>
    <w:p>
      <w:pPr>
        <w:pStyle w:val="pStyle"/>
      </w:pPr>
      <w:r>
        <w:rPr/>
        <w:t xml:space="preserve">       他是那样简朴，又是那样富足，一生家国情，桃李满天下，留下了闪光的无字丰碑。他，就是华南农业大学原校长、中国科学院院士、著名水稻遗传学家卢永根，人们亲切地称他为“布衣院士”。</w:t>
      </w:r>
    </w:p>
    <w:p>
      <w:pPr>
        <w:pStyle w:val="pStyle"/>
      </w:pPr>
      <w:r>
        <w:rPr/>
        <w:t xml:space="preserve">       学习先进事迹：</w:t>
      </w:r>
    </w:p>
    <w:p>
      <w:pPr>
        <w:pStyle w:val="pStyle"/>
      </w:pPr>
      <w:r>
        <w:rPr/>
        <w:t xml:space="preserve">       1、对党赤城，不忘初心。他将党看作希望和方向，把入党看作新生，不忘入党初心，信仰坚定；在党的指引下，他抛弃安逸生活回内地，领导地下学联；作为校长，他将自己的角色定位为“先党员，再校长，后教授”；在住院期间，他郑重申请参加党组织生活，参加党员学习会；在生命的最后，他仍不忘交党费。</w:t>
      </w:r>
    </w:p>
    <w:p>
      <w:pPr>
        <w:pStyle w:val="pStyle"/>
      </w:pPr>
      <w:r>
        <w:rPr/>
        <w:t xml:space="preserve">       2、不畏艰辛，报效祖国。卢永根不顾国外亲人的苦劝，誓为祖国效力，劝导多名学生学成归国；在极其艰苦的条件下，他带领团队完成恩师未竟的事业，保存具有特色的野生水稻基因库，首次提出水稻“特异亲和基因”新观点，为农业发展做贡献。</w:t>
      </w:r>
    </w:p>
    <w:p>
      <w:pPr>
        <w:pStyle w:val="pStyle"/>
      </w:pPr>
      <w:r>
        <w:rPr/>
        <w:t xml:space="preserve">       3、节俭朴素，为民奉献。卢永根生活节俭，艰苦朴素，却将880多万元储蓄全部捐给大学成立教育基金，遗体捐献给国家。</w:t>
      </w:r>
    </w:p>
    <w:p>
      <w:pPr>
        <w:pStyle w:val="pStyle"/>
      </w:pPr>
      <w:r>
        <w:rPr/>
        <w:t xml:space="preserve">       卢永根这一生，坦坦荡荡，无愧于心，既简朴又富足。他不留财产、不留遗体、不留墓碑，却留下了闪光的无字丰碑。</w:t>
      </w:r>
    </w:p>
    <w:p>
      <w:pPr>
        <w:pStyle w:val="pStyle"/>
      </w:pPr>
      <w:r>
        <w:rPr/>
        <w:t xml:space="preserve">【来源】 2020年甘肃公务员考试《申论》真题（乡镇）第4题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2023-12-27T17:46:19+08:00</dcterms:created>
  <dcterms:modified xsi:type="dcterms:W3CDTF">2023-12-27T17:46:19+08:00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