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2021年海南公务员考试《申论》真题（县级）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一、主观题（本大题共3小题，第1题20分，第2题30分，第3题50分，共计100分）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“把她的家粉刷新，给独自生活的她更多支持。”</w:t>
      </w:r>
    </w:p>
    <w:p>
      <w:pPr>
        <w:pStyle w:val="pStyle"/>
      </w:pPr>
      <w:r>
        <w:rPr/>
        <w:t xml:space="preserve">  某公益平台上，为女孩小珊修缮房屋的公益计划得到不少爱心网友的参与。1元、10元、100元……不到一个月，爱心捐款就超过了修缮所需。</w:t>
      </w:r>
    </w:p>
    <w:p>
      <w:pPr>
        <w:pStyle w:val="pStyle"/>
      </w:pPr>
      <w:r>
        <w:rPr/>
        <w:t xml:space="preserve">  小珊家住C市N区。唯一的亲人去世，自己又身患多种疾病，让她一度有轻生念头，是N区“社区救助顾问”团队把她从疾病与孤独中拉了出来。</w:t>
      </w:r>
    </w:p>
    <w:p>
      <w:pPr>
        <w:pStyle w:val="pStyle"/>
      </w:pPr>
      <w:r>
        <w:rPr/>
        <w:t xml:space="preserve">  “我们希望为她‘粉刷’的不仅是墙面，也是内心。”为小珊修缮房屋正是为其定制的救助“组合拳”中的一步：修缮后的房屋腾出一间出租，能有效缓解其家庭债务。同时，提供专业心理咨询、继续教育、就业指导等服务，帮助她重拾生活信心。</w:t>
      </w:r>
    </w:p>
    <w:p>
      <w:pPr>
        <w:pStyle w:val="pStyle"/>
      </w:pPr>
      <w:r>
        <w:rPr/>
        <w:t xml:space="preserve">  小珊的故事是C市N区近年在全国率先推出“社区救助顾问”制度及社会救助综合改革的一个缩影。在党的十九届四中全会提出“建立解决相对贫困的长效机制”的背景下，N区探索政策主动“上门”、精准救助、重“造血”的救助方式取得了较好效果。</w:t>
      </w:r>
    </w:p>
    <w:p>
      <w:pPr>
        <w:pStyle w:val="pStyle"/>
      </w:pPr>
      <w:r>
        <w:rPr/>
        <w:t xml:space="preserve">  尽管C市已建立较完备的现代社会救助体系，但因救助工作涉及部门较多、政策内容较复杂，总有少数困难群众不熟悉政策而未得到应有救助。唯有变“人找政策”为“政策找人”，才能彻底解决救助工作“最后一公里”难题。2020年9月，C市宣布在全市全面实施“社区救助顾问”制度。N区作为全国社会救助综合改革试点区，在C市最先探索此项制度。2019年，该区试点组建一支由社区事务受理中心人员、居民区救助人员和专业社工组成的300余人“社区救助顾问”团队。团队在主动发现极少数“沉默”困难群众的同时，充分发挥熟悉各项救助政策、能够调配各项救助资源的优势，就近帮助困难群众分析现状、诊断问题、提供指引、链接资源，最终找到符合他们实际需要的差别化救助方式。“社区救助顾问”制度推出至今，N区已对7000多户居民进行了精准评估，梳理出高度困境家庭重点服务对象1300多户，其中不少为原本“沉默”的困难人群。</w:t>
      </w:r>
    </w:p>
    <w:p>
      <w:pPr>
        <w:pStyle w:val="pStyle"/>
      </w:pPr>
      <w:r>
        <w:rPr/>
        <w:t xml:space="preserve">  新冠肺炎疫情下，那些本就脆弱的家庭会否面临更大的风险？N区红桥路街道救助顾问主动到居民区开展走访。他们发现，从外地来N区的苏先生的公司因疫情无法开工，妻子无业在家，还有三胞胎女儿需要照顾，家庭基本生活难以维持。救助顾问以最快速度制定救助方案，除发放临时帮扶金外、还链接外部资源，帮助苏先生妻子找到了线上工作岗位。</w:t>
      </w:r>
    </w:p>
    <w:p>
      <w:pPr>
        <w:pStyle w:val="pStyle"/>
      </w:pPr>
      <w:r>
        <w:rPr/>
        <w:t xml:space="preserve">  在N区华新路街道，近年来通过打通民政、人社、卫健、医保、残联等部门数据，形成了“可统计、可分析、可关联”的智慧救助大数据。街道服务办何主任举例说，救助顾问在比对居民医保与工会数据时，发现陈女士家庭医药费突然增大，上门走访后得知陈女士最近做了一场大手术，丈夫又生病在家。儿子也找不到工作。救助顾问随即为陈女士一家对接救助政策，不仅解决了大部分自费医药费，还帮助其儿子找到临时工作，使这个家庭走出了困境。</w:t>
      </w:r>
    </w:p>
    <w:p>
      <w:pPr>
        <w:pStyle w:val="pStyle"/>
      </w:pPr>
      <w:r>
        <w:rPr/>
        <w:t xml:space="preserve">  “我们还将进一步建设好大数据信息服务平台和数据收集渠道，做好低保家庭、低收入家庭、支出型贫困家庭和特殊困难家庭的动态信息收集、数据管理分析工作，确保‘应保尽保，不落一户’。”N区民政局申局长说。</w:t>
      </w:r>
    </w:p>
    <w:p>
      <w:pPr>
        <w:pStyle w:val="pStyle"/>
      </w:pPr>
      <w:r>
        <w:rPr/>
        <w:t xml:space="preserve">  “贫困有时候不是光靠钱就能解决，社区救助顾问就是要分析每个个体或家庭的致贫原因，以‘一户一方案’原则设计救助计划，并提供全程式、陪伴式服务，把过去‘供血式’的物质救助转变为物质保障、生活照料、精神慰藉、能力提升等相结合的‘造血’式救助。”N区民政局社会救助科科长说。</w:t>
      </w:r>
    </w:p>
    <w:p>
      <w:pPr>
        <w:pStyle w:val="pStyle"/>
      </w:pPr>
      <w:r>
        <w:rPr/>
        <w:t xml:space="preserve">  N区每名救助顾问都有一个“政策包”和一个“资源包”，“政策包”里装着为困难群众申请救助的政策文件，“资源包”里则有包括爱心企业、群团组织、基金会等在内的各种资源和联系方式。救助顾问可根据救助对象实际所需及时匹配相应救助资源。</w:t>
      </w:r>
    </w:p>
    <w:p>
      <w:pPr>
        <w:pStyle w:val="pStyle"/>
      </w:pPr>
      <w:r>
        <w:rPr/>
        <w:t xml:space="preserve">  “社区救助顾问”制度在N区试点两年来，越来越多的困难人群被救助顾问发现，并得到相关救助。数据显示，N区救助目标对象占全区户籍人口的比例已从1%升至约6%。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77岁的彝族老阿妈克迟莫，乘坐5619次列车从下普雄前往上普雄走访亲戚。阿妈很爱笑，也很健谈，因为牙齿几乎掉光，她笑着的时候总是害羞地抿着双唇。她说：“1968年，25岁从上普雄嫁到了下普雄，走了一天多的山路，才到夫家。两年后的1970年，‘小慢车’开了，40多分钟就可以回娘家。”尽管近几年山里的大多数村子都修了公路，但是大凉山区经常出现落石、滑坡和泥石流等地质灾害，阻断公路畅通，冬季也经常封路。对于大凉山深处的彝族老乡们来说，5633次列车还是最安全、时间最有保障的出行方式，很多时候也是唯一的出行方式。“即使某些区段因为各种原因无法通行，我们也会保障其他区段的运行。”乘务员阿呷说。</w:t>
      </w:r>
    </w:p>
    <w:p>
      <w:pPr>
        <w:pStyle w:val="pStyle"/>
      </w:pPr>
      <w:r>
        <w:rPr/>
        <w:t xml:space="preserve">  在过去的几十年间，这趟被称为“小慢车”的列车早已彻底融入当地人的日常生活。作为孩子们的校车，当地人的赶集车、公交车、婚车……这趟列车也在用“润物无声”的方式支持着大凉山区的脱贫攻坚。即使是普通话不流利的彝族老乡，也会在听到“小慢车”三个字时，第一时间吐出一个“好”字。</w:t>
      </w:r>
    </w:p>
    <w:p>
      <w:pPr>
        <w:pStyle w:val="pStyle"/>
      </w:pPr>
      <w:r>
        <w:rPr/>
        <w:t xml:space="preserve">  2020年是成昆铁路通车50周年，作为服务民族地区、助推地方经济、巩固国防建设的钢铁大动脉，成昆铁路串起了沿线群众的幸福生活。5619/20次和5633/34次两辆公益性“小慢车”与成昆线同龄，在悠长岁月里传承“铸道精神”，穿行于大凉山腹地，最长运行里程353公里，停靠26个车站，自1995年以来票价从未变过，最高25.5元，最低2元。5619次、5633次“小慢车”串联起彝族老乡们对美好生活的追求。一张张朴实无华的笑脸，让“小慢车”充满了阳光和温度。</w:t>
      </w:r>
    </w:p>
    <w:p>
      <w:pPr>
        <w:pStyle w:val="pStyle"/>
      </w:pPr>
      <w:r>
        <w:rPr/>
        <w:t xml:space="preserve">  3月开始，正是大凉山采收蕨菜、青岗藤、蒲公英、党参等土特产的季节。5633次尼波站开车后各车厢大件行李处都堆满了农产品。有的时候，这些土特产在“小慢车”上就完成了交易，老乡们在车厢里拿出秤杆子，当场称重交易，省时又省力，在到达终点前就已经把手上的土特产出售一空。阿莫的随身物品很简单，一个皮质挎包、一杆秤。他此次乘车的目的是收购蕨菜。他穿梭在车厢里，不断寻找心仪之物，终于在8号车厢的大件行李处找到了几大包新鲜水嫩的蕨菜，在与货主沟通后，阿莫拿出秤杆子，一袋一袋地称了起来，这一趟阿莫收购了300多斤蕨菜。现在，阿莫已经不再依靠坐火车运输货物赚钱了。他选择了“火车+电商”的新路，开办猪场，制作凉山猪腊肉，在电商平台销售，然后用大车把腊肉运到县城去发快递。今年春节，他的几千斤腊肉几乎销售一空，挣了几万块钱。</w:t>
      </w:r>
    </w:p>
    <w:p>
      <w:pPr>
        <w:pStyle w:val="pStyle"/>
      </w:pPr>
      <w:r>
        <w:rPr/>
        <w:t xml:space="preserve">  为了供阿树上学，父母通过“小慢车”销售家里种植的烤烟、土豆、玉米。他们最大的心愿就是阿树能找到一份稳定的工作。2017年，铁路部门履行扶贫承诺来到学校招工，阿树与另外5名彝族同学脱颖而出，成为“小慢车”的乘务员。得知儿子能够在“铁路部门”上班的消息，一家人都高兴坏了。妈妈说，“这下阿树既找到了稳定的工作，又缓解了家里的经济压力。”从乘客变为铁路人，“小慢车”一直温暖着这位青年的心。</w:t>
      </w:r>
    </w:p>
    <w:p>
      <w:pPr>
        <w:pStyle w:val="pStyle"/>
      </w:pPr>
      <w:r>
        <w:rPr/>
        <w:t xml:space="preserve">  近年来，“小慢车”列车党支部围绕精神文明建设和精准扶贫，积极促进民族团结进步，不断优化“彝乡情”服务内涵，完善便民利民措施。将民俗风情与列车服务举措结合，设计制作了带有彝族文化元素的揭示揭挂，列车方向牌和车内引导标识都标注了彝汉双语。同时，班组服务小分队坚持到车厢、到座位进行安全服务和文明乘车宣传，一并提供针线包、胶带、捆扎绳等便民服务，列车广播还增加了彝汉双语播报服务，车内乘务员“彝语”“汉语”双语上岗。为了方便日常彝族老乡运输家禽、牲口，“小慢车”贴心地在行李车厢增设了牲畜拴挂处，每趟车进行消毒，实现了牲畜与旅客分开，让车厢环境更卫生、整洁。</w:t>
      </w:r>
    </w:p>
    <w:p>
      <w:pPr>
        <w:pStyle w:val="pStyle"/>
      </w:pPr>
      <w:r>
        <w:rPr/>
        <w:t xml:space="preserve">  为了让彝族老乡能把所有东西搬上车，有的车站还会提前开放站台，让老乡先把货物堆在车门前，有时这趟列车的开车时间会推迟几分钟。“我们这种车时间弹性大，不像高铁，都是按秒计算的。”列车员称，“和多数人熟悉的先买票再上火车的流程略有不同，5633次列车一路停靠的大多数车站都只能被称为乘降站，也就是可以上下车但不具有售票资格的车站，乘客从乘降站上车后再在车上补票。”</w:t>
      </w:r>
    </w:p>
    <w:p>
      <w:pPr>
        <w:pStyle w:val="pStyle"/>
      </w:pPr>
      <w:r>
        <w:rPr/>
        <w:t xml:space="preserve">  在阿呷看来，教育是阻断贫困的最重要的途径。现在更多彝族年轻人通过“小慢车”能够走出大山到外面学习、务工，这些都是让当地更快发展的希望。教育进步带来的最直接的变化就是在列车上抽烟、乱扔果皮的人少了，即使有，列车员的劝告也会被听进去。“以前打扫车厢卫生都是用铁铲的，甘蔗上市的时候，地上全是甘蔗渣，黏脚。”阿呷说，“我已在5633次列车上工作了20多年，这些年来家乡的变化实在是太大了。我很自豪我的家乡正走在乡村振兴的大路上。我喜欢在车上的工作和生活，&lt;line&gt;&gt;这是一辆开往春天的列车，为乡亲们带来了温暖和希望。&lt;/line&gt;”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这次参加L省两会，雷溪村党支部书记、村委会主任叶传福带来的两个建议都和农村工作紧密相关。一个是农村水污染防治，另一个是实现脱贫攻坚与乡村振兴有效衔接。叶传福说：“无论是环境治理还是乡村振兴，都是为了让老百姓腰包鼓起来，生活更舒心！”推动实现更加充分更高质量的就业，促进教育公平协调发展，持续提升社会保障水平，强化医疗卫生服务……2021年的L省政府工作报告，对社会关注、民众关切的民生问题提出了诸多新举措。送出了一件件分量十足的民生“大礼包”。2020年，L省民生工程推进跑出“加速度”，一系列保障和改善民生的惠民之举纷纷落地——稳定就业岗位880.8万个，开工改造老旧小区50.8万户、棚户区14.75万套，开工建设公租房4312套，改善群众居住条件：改造敬老院155个、护理型养老床位1.8万张。今年的省政府工作报告中，L省又明确提出要聚力在保障和改善民生上求突破见实效，注重普惠性、基础性、兜底性，尽力而为、量力而行，努力把群众关心的事情切实办好。如何让老年群体“老有所养”，也是代表委员们普遍关心的问题。T市市委书记谭洪在参加分组讨论时，着重提出要进一步办好民生实事，其中最迫切的一条就是把老年食堂办好，“实现老年人困难的不交钱，条件好的少交钱，不用去赶集买菜动火动电，就能吃上热汤热饭。”</w:t>
      </w:r>
    </w:p>
    <w:p>
      <w:pPr>
        <w:pStyle w:val="pStyle"/>
      </w:pPr>
      <w:r>
        <w:rPr/>
        <w:t xml:space="preserve">  省人大代表李智水在接受采访时表示：“2021年是‘十四五’开局之年，在继续统筹抓好疫情防控和社会经济发展的大背景下，L省将从交通、教育、医疗、就业、健康等多个方面办好更多民生实事，在改善民生品质上干出一番新气象。报告有温度，为民情怀浓，就是要以政府的紧日子换取群众的好日子，努力让民生服务更有‘温度’，让民生福祉更有‘质感’，让人民群众的获得感更足。”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青茂古镇有王陶然剪不断的情愫，她的童年就是在那里度过的。那时，她外公是镇里有名的陶匠，外婆则是造纸高手。外公外婆还经常教她做陶、造纸。长大后，王陶然一直在外打拼，虽然事业发展得不错，但在青茂度过的童年，却成了她挥之不去的记忆。于是，她产生了回青茂发展的念头，“那么，回青茂，我应该做点什么呢？”王陶然反复问自己，好在王陶然有基础，加上她寻访到熟悉古法造纸传统技艺的老艺人，这项传统技艺很快就在青茂古镇复活了。2016年8月，王陶然的“青茂人家”作坊在青茂古镇正式开张，她以古法造纸创新体验和相关产品生产销售为主，致力传承青茂独具特色却濒临失传的构树皮造纸手工技艺。</w:t>
      </w:r>
    </w:p>
    <w:p>
      <w:pPr>
        <w:pStyle w:val="pStyle"/>
      </w:pPr>
      <w:r>
        <w:rPr/>
        <w:t xml:space="preserve">  可是，复活容易，活好难。如何添加新元素，让这项古老的传统技艺焕发出生机活力？于是，她去拜访一位有名的书画家，请他当“青茂人家”的顾问。依照他的指点，王陶然按创作山水画的布局，将南瓜叶剪成荷叶，玉米叶剪成月亮，压到纸上去，再淋上一层纸浆，一幅“小荷残月”便做成了。刚做出时，还是挺好看的，能看出南瓜叶和玉米叶。王陶然欣喜不已。可纸上的水干了后，就变成了只是有纹理的纸。正当王陶然心情沮丧的时候，她突然发现，纸上的“小荷残月”在灯光的照射下，散发出植物特有的光泽，整张纸也多了艺术的质感。</w:t>
      </w:r>
    </w:p>
    <w:p>
      <w:pPr>
        <w:pStyle w:val="pStyle"/>
      </w:pPr>
      <w:r>
        <w:rPr/>
        <w:t xml:space="preserve">  受此启发，王陶然又请了当地几位书画家进行创作。她还去省外参观学习，并买下比较好的作品，回来不断地进行技术改良，经过努力，“青茂人家”创作出来的作品更加精致、更有艺术感。王陶然还不满足，又带着作品四处参展，既展示自己的东西，又学习外面的经验。在学习中，王陶然更加深刻地认识到，要做到出类拔萃，创作上一定要有新意。有一次，她发现一位刚从国画专业毕业的大学生的作品很有创意，就找到他，让他把世界名画搬到纸上，小伙子爽快地答应了，不久就创作出一幅，效果出奇的好。在一次展览中，顾客争相购买，甚至出价到上万元。但王陶然没有卖，她觉得这样的作品应该留下去感染更多的人，让他们体会古法造纸创新的无穷魅力。</w:t>
      </w:r>
    </w:p>
    <w:p>
      <w:pPr>
        <w:pStyle w:val="pStyle"/>
      </w:pPr>
      <w:r>
        <w:rPr/>
        <w:t xml:space="preserve">  接下来，小伙子又把梵高的《星空》等世界名画搬到了王陶然的纸上。可“青茂人家”的其他顾问觉得，不能只是机械地临摹，要把梵高的星空，变成青茂的星空，星空的下面必须是青茂的大地，是青茂的山川河流、稻田民居……修改之后，大家再次品味，初一看，是梵高的画，但仔细一瞧，是青茂的风景，大家都拍案叫好。此时的纸，还是一张纸。此时的纸，不再是一张纸。此时的纸上，是青茂。此时的纸上，又不光是青茂。</w:t>
      </w:r>
    </w:p>
    <w:p>
      <w:pPr>
        <w:pStyle w:val="pStyle"/>
      </w:pPr>
      <w:r>
        <w:rPr/>
        <w:t xml:space="preserve">  近几年，来青茂古镇的游客越来越多，王陶然又想着把古法造纸技艺转化成青茂古镇的旅游商品。一方面，游客喜欢这种真花真叶的古纸艺术，另一方面，也能更好地宣传和推广古法造纸。她说：“古法造纸是非物质文化遗产，我们通过创新让它与现代人更加紧密地联系起来，让这个1000多年以前的传统技艺焕发新的生命力。”</w:t>
      </w:r>
    </w:p>
    <w:p>
      <w:pPr>
        <w:pStyle w:val="pStyle"/>
      </w:pPr>
      <w:r>
        <w:rPr/>
        <w:t xml:space="preserve">  经过3年多的努力，王陶然的“青茂人家”已从当年的个人作坊发展成拥有10多名员工的文创公司。公司也已经从2020年开始盈利，同时还带动了一批青茂本地居民参与文创产业。目前，古镇相关部门正在帮助“青茂人家”规划建设原料基地、生产区和体验区。王陶然正在把青茂的传统特色文化，通过多种方式传递出去。一张纸，为青茂带来了很多很多……</w:t>
      </w:r>
    </w:p>
    <w:p>
      <w:pPr>
        <w:pStyle w:val="pStyle"/>
      </w:pPr>
      <w:r>
        <w:rPr/>
        <w:t xml:space="preserve">1. (2021海南)  </w:t>
      </w:r>
      <w:r>
        <w:rPr>
          <w:rStyle w:val="colorRedText"/>
        </w:rPr>
        <w:t xml:space="preserve">根据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”，请你谈谈</w:t>
      </w:r>
      <w:r>
        <w:rPr>
          <w:rStyle w:val="colorRedText"/>
        </w:rPr>
        <w:t xml:space="preserve">C</w:t>
      </w:r>
      <w:r>
        <w:rPr>
          <w:rStyle w:val="colorRedText"/>
        </w:rPr>
        <w:t xml:space="preserve">市是如何解决救助工作“最后一公里”难题的。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要求：全面，准确，有条理。不超过400字。</w:t>
      </w:r>
    </w:p>
    <w:p/>
    <w:p>
      <w:pPr>
        <w:pStyle w:val="pStyle"/>
      </w:pPr>
      <w:r>
        <w:rPr/>
        <w:t xml:space="preserve">2. (2021海南)  </w:t>
      </w:r>
      <w:r>
        <w:rPr>
          <w:rStyle w:val="colorRedText"/>
        </w:rPr>
        <w:t xml:space="preserve">根据“给定资料</w:t>
      </w:r>
      <w:r>
        <w:rPr/>
        <w:t xml:space="preserve">2</w:t>
      </w:r>
      <w:r>
        <w:rPr>
          <w:rStyle w:val="colorRedText"/>
        </w:rPr>
        <w:t xml:space="preserve">”，请你谈谈对文中划线句子“这是一辆开往春天的列车，为乡亲们带来了温暖和希望”的理解。（30分）</w:t>
      </w:r>
    </w:p>
    <w:p>
      <w:pPr>
        <w:pStyle w:val="pStyle"/>
      </w:pPr>
      <w:r>
        <w:rPr/>
        <w:t xml:space="preserve">  要求：全面，准确，有条理。不超过400字。</w:t>
      </w:r>
    </w:p>
    <w:p/>
    <w:p>
      <w:pPr>
        <w:pStyle w:val="pStyle"/>
      </w:pPr>
      <w:r>
        <w:rPr/>
        <w:t xml:space="preserve">3. (2021海南)  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”中提到“复活容易，活好难”，请你联系实际展开联想，自选角度，自拟题目，写一篇文章。</w:t>
      </w:r>
      <w:r>
        <w:rPr>
          <w:rStyle w:val="colorRedText"/>
        </w:rPr>
        <w:t xml:space="preserve">（</w:t>
      </w:r>
      <w:r>
        <w:rPr>
          <w:rStyle w:val="colorRedText"/>
        </w:rPr>
        <w:t xml:space="preserve">50</w:t>
      </w:r>
      <w:r>
        <w:rPr>
          <w:rStyle w:val="colorRedText"/>
        </w:rPr>
        <w:t xml:space="preserve">分</w:t>
      </w:r>
      <w:r>
        <w:rPr>
          <w:rStyle w:val="colorRedText"/>
        </w:rPr>
        <w:t xml:space="preserve">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（1）观点明确，见解深刻；</w:t>
      </w:r>
    </w:p>
    <w:p>
      <w:pPr>
        <w:pStyle w:val="pStyle"/>
      </w:pPr>
      <w:r>
        <w:rPr/>
        <w:t xml:space="preserve">  （2）参考“给定资料”，但不拘泥于“给定资料”；</w:t>
      </w:r>
    </w:p>
    <w:p>
      <w:pPr>
        <w:pStyle w:val="pStyle"/>
      </w:pPr>
      <w:r>
        <w:rPr/>
        <w:t xml:space="preserve">  （3）思路清晰，语言流畅；</w:t>
      </w:r>
    </w:p>
    <w:p>
      <w:pPr>
        <w:pStyle w:val="pStyle"/>
      </w:pPr>
      <w:r>
        <w:rPr/>
        <w:t xml:space="preserve">  （4）字数1000-1200字。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C市推出“社区救助顾问”制度，提供自主服务、量身定制的救助方案，以精准救助和全方位保障为重点。1.采取主动入户走访的方式，通过精准评估并发现“沉默”困难群众以及那些容易受到突发事件影响而陷入困难的家庭，使用自身政策、资源优势，全方位诊断问题并提供有针对性的引导，链接资源，并提供差异化的救助方式。2.利用大数据技术，开展智慧救助，实现多部门数据的打通，形成具有统计分析和关联性的大数据平台。3.建立大数据信息服务平台和数据收集渠道，收集困难家庭的关键性信息，分析管理数据，实现“应保尽保，不落一户”之目标。4.实施重“造血”式救助，提供全程式、陪伴式服务；还必须实行物质保障、生活照料、精神慰藉、能力提升相结合的救助模式。5.提供“政策包”和“资源包”，包括政策文件和爱心企业在内的各种资源及联系方式，为群众提供更为便捷的救助服务。</w:t>
      </w:r>
    </w:p>
    <w:p>
      <w:pPr>
        <w:pStyle w:val="pStyle"/>
      </w:pPr>
      <w:r>
        <w:rPr/>
        <w:t xml:space="preserve">【来源】 2021年海南公务员考试《申论》真题（县级）第1题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在大凉山腹地，一辆公益性的“小慢车”串联起乡亲们对美好生活的追求。该车为乡民们提供便利的日常出行方式，改变了乡村的生活面貌，增加了村民的收入，助力脱贫致富。    </w:t>
      </w:r>
    </w:p>
    <w:p>
      <w:pPr>
        <w:pStyle w:val="pStyle"/>
      </w:pPr>
      <w:r>
        <w:rPr/>
        <w:t xml:space="preserve">一、让乡民们的出行更便捷：该车提供安全、准时、高效的出行服务，同时站台提前开放，开车时间弹性化，乘客可以灵活修改票务计划。同时该车还设置了乘降站，方便货物搬运，并且买票方式灵活，可通过上车补票。二、让乡民们的收入更可观：该车不仅提供出行服务，还提供交易场所，在车上售卖、收购农产品，帮助电商输送货物，实现“火车+电商”的线上线下联动。此外，该车为乡民创造更多的就业岗位，提高乡民的收入水平。三、让乡民们享受便利服务：车上服务结合当地风情特色，宣传民族文化和精神，提供双语服务和广播，以优质的出行服务为乡民提供更多周到的便利服务。同时，该车为乡民提供便民服务，实行人畜分离，为村民生活提供更为良好的环境。四、让乡民们拥有良好的生活环境：该车连接外部环境，为乡民提供在外学习、工作的机会，提高了乡民的素质，改善了他们的生活习惯。  </w:t>
      </w:r>
    </w:p>
    <w:p>
      <w:pPr>
        <w:pStyle w:val="pStyle"/>
      </w:pPr>
      <w:r>
        <w:rPr/>
        <w:t xml:space="preserve">因此，要加强基层公共交通基础设施建设，帮助村民走上乡村振兴的路程。</w:t>
      </w:r>
    </w:p>
    <w:p>
      <w:pPr>
        <w:pStyle w:val="pStyle"/>
      </w:pPr>
      <w:r>
        <w:rPr/>
        <w:t xml:space="preserve">【来源】 2021年海南公务员考试《申论》真题（县级）第2题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打好“三副牌” 为乡村振兴添动力</w:t>
      </w:r>
    </w:p>
    <w:p>
      <w:pPr>
        <w:pStyle w:val="pStyle"/>
      </w:pPr>
      <w:r>
        <w:rPr/>
        <w:t xml:space="preserve">       乡村振兴是新时代的伟大战略目标。实现乡村振兴的重要一环，就是要保留乡村文明的个性化特征，复活乡村特有的文化遗产尤为重要。然而，“复活容易，活好难”，这告诫我们不能把乡村振兴的目标简单的定位为“活着”，更重要的是要能激发乡村发展源动力，做好脱贫攻坚和乡村振兴的有效衔接，实现全面振兴、稳健前行。</w:t>
      </w:r>
    </w:p>
    <w:p>
      <w:pPr>
        <w:pStyle w:val="pStyle"/>
      </w:pPr>
      <w:r>
        <w:rPr/>
        <w:t xml:space="preserve">       然而，当前大部分农村产业规模小而散、社会公共服务不健全、文化重传承不重革新等问题仍然制约着地方发展，这些问题的存在也反应了当前部分乡村发展缺少预见性、系统性、长远性，长此以往，不仅危及脱贫攻坚取得的成果，而且会阻碍乡村振兴伟大目标的实现。显而易见，乡村振兴的主旋律要求各地要结合实际，打好“三副牌”，激发内生动力，实现多领域可持续发展。</w:t>
      </w:r>
    </w:p>
    <w:p>
      <w:pPr>
        <w:pStyle w:val="pStyle"/>
      </w:pPr>
      <w:r>
        <w:rPr/>
        <w:t xml:space="preserve">       打好“多要素联动”牌，用产业振兴助推乡村振兴。乡村振兴需要一个强有力的产业基础。通过促进农业现代化和培育壮大特色产业，可以提高农村经济发展的质量和效益。例如，大力发展农业科技，推广先进的农业生产方式，提高农业综合生产能力，为乡村经济转型升级奠定基础。此外，加强农村电商、乡村旅游等服务业的发展，也能够增加乡村经济的内生增长动力，并促进城乡融合发展。</w:t>
      </w:r>
    </w:p>
    <w:p>
      <w:pPr>
        <w:pStyle w:val="pStyle"/>
      </w:pPr>
      <w:r>
        <w:rPr/>
        <w:t xml:space="preserve">       打好“两层面推动”牌，用文化振兴促进乡村振兴。文化是一个民族和国家的灵魂。通过挖掘和传承乡土文化，可以提高乡村的认同感和凝聚力，激发农民创业创新的活力。此外，加强乡村教育、医疗、养老等基础设施建设，改善农村居民的生活条件，提升他们的幸福感和满意度。同时，要加强乡村文化旅游的开发，打造特色小镇和乡村休闲度假区，吸引城市居民前往乡村体验农耕文化，推动城乡一体化发展。</w:t>
      </w:r>
    </w:p>
    <w:p>
      <w:pPr>
        <w:pStyle w:val="pStyle"/>
      </w:pPr>
      <w:r>
        <w:rPr/>
        <w:t xml:space="preserve">       打好“创造性发展”牌，用人才振兴带动乡村振兴。人才是实现乡村振兴的重要资源。要培养乡村创新人才，提供良好的教育环境和机会，鼓励他们回乡创业。同时，要加强农村人才培训和技能提升，提高农民的就业技能水平，推动乡村劳动力转岗就业。此外，鼓励城市人才到乡村农村创业，通过引进高技能人才和专业人才，推动乡村产业的技术创新和升级。</w:t>
      </w:r>
    </w:p>
    <w:p>
      <w:pPr>
        <w:pStyle w:val="pStyle"/>
      </w:pPr>
      <w:r>
        <w:rPr/>
        <w:t xml:space="preserve">       总而言之，乡村振兴是一个综合性、系统性的工程，需要通过多个要素的联动和协调来实现。通过产业振兴、文化振兴和人才振兴的方式，打好“三副牌”，可以激发乡村经济的活力，提升乡村居民的生活质量，推动乡村振兴进入新的阶段。我们应该积极探索不同的论证方法，如数据统计、案例分析、专家观点引用等，以全面准确地展示每个分论点的重要性和可行性。只有这样，我们才能为乡村振兴添动力，促进国家发展的全面进步。</w:t>
      </w:r>
    </w:p>
    <w:p>
      <w:pPr>
        <w:pStyle w:val="pStyle"/>
      </w:pPr>
      <w:r>
        <w:rPr/>
        <w:t xml:space="preserve">【来源】 2021年海南公务员考试《申论》真题（县级）第3题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2023-12-27T16:59:30+08:00</dcterms:created>
  <dcterms:modified xsi:type="dcterms:W3CDTF">2023-12-27T16:59:30+08:00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