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2021年福建公务员考试《申论》真题（乡镇）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一、主观题（本大题共4小题，第1题15分，第2-3题25分，第4题35分，共计100分）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在传统乡镇布局中，部分乡镇面积小、人口少，但管理机构、干部职数、机构编制、财政投入均不少，行政运行成本较高。合理调整乡镇行政区划，有助于统筹设置乡镇服务机构，统一配备服务人员，集中一站式服务，提升公共服务效能。</w:t>
      </w:r>
    </w:p>
    <w:p>
      <w:pPr>
        <w:pStyle w:val="pStyle"/>
      </w:pPr>
      <w:r>
        <w:rPr/>
        <w:t xml:space="preserve">  为更好服务群众，Y市各乡镇在设立乡镇便民服务中心的基础上，还设立了多个便民服务站。2019年12月，Y市8个县(区)完成了撤乡并镇行政区划调整，为了充分发挥便民职能，继续服务当地群众，推动乡镇机构职能由“管理型”向“公共服务型”转变，被撤乡并镇的便民服务站保留了下来。</w:t>
      </w:r>
    </w:p>
    <w:p>
      <w:pPr>
        <w:pStyle w:val="pStyle"/>
      </w:pPr>
      <w:r>
        <w:rPr/>
        <w:t xml:space="preserve">  一年多来，被撤乡并镇保留设立的便民服务站管理运行得怎么样呢？带着这个问题，Y市电视台《阳光问政》第十四期节目——《便民服务站要便民》将镜头对准了被撤乡并镇保留设立的便民服务站。</w:t>
      </w:r>
    </w:p>
    <w:p>
      <w:pPr>
        <w:pStyle w:val="pStyle"/>
      </w:pPr>
      <w:r>
        <w:rPr/>
        <w:t xml:space="preserve">  镜头一：S县赵湾镇罗湖便民服务站</w:t>
      </w:r>
    </w:p>
    <w:p>
      <w:pPr>
        <w:pStyle w:val="pStyle"/>
      </w:pPr>
      <w:r>
        <w:rPr/>
        <w:t xml:space="preserve">  “这儿可以办准生证吗?”</w:t>
      </w:r>
    </w:p>
    <w:p>
      <w:pPr>
        <w:pStyle w:val="pStyle"/>
      </w:pPr>
      <w:r>
        <w:rPr/>
        <w:t xml:space="preserve">  “准生证办不了，要到镇上的便民服务中心去办。”</w:t>
      </w:r>
    </w:p>
    <w:p>
      <w:pPr>
        <w:pStyle w:val="pStyle"/>
      </w:pPr>
      <w:r>
        <w:rPr/>
        <w:t xml:space="preserve">  “那现在这儿可以办什么呢？”</w:t>
      </w:r>
    </w:p>
    <w:p>
      <w:pPr>
        <w:pStyle w:val="pStyle"/>
      </w:pPr>
      <w:r>
        <w:rPr/>
        <w:t xml:space="preserve">  “这儿只是给你们解释相关政策，跟你们说在哪里办。”</w:t>
      </w:r>
    </w:p>
    <w:p>
      <w:pPr>
        <w:pStyle w:val="pStyle"/>
      </w:pPr>
      <w:r>
        <w:rPr/>
        <w:t xml:space="preserve">  服务站内，办公硬件设施设备齐全，4名工作人员在岗上班，但却无法办理任何业务，并且也不提供代办服务。</w:t>
      </w:r>
    </w:p>
    <w:p>
      <w:pPr>
        <w:pStyle w:val="pStyle"/>
      </w:pPr>
      <w:r>
        <w:rPr/>
        <w:t xml:space="preserve">  对此，该县乡镇行政区划调整改革领导小组张副组长说：“这反映出我们便民服务站管理运行的一些问题。在乡镇行政区划调整改革之初，县委、县政府就明确要求，保留设立的乡镇便民服务站要确保服务不减。现在看来，我们的工作确实没有做到位。没有对便民服务站的运行管理作出更为明确的规定，有规定的也没有严格落实。据了解，这个问题，不仅在赵湾镇罗湖便民服务站存在，在我县其他便民服务站也存在。”</w:t>
      </w:r>
    </w:p>
    <w:p>
      <w:pPr>
        <w:pStyle w:val="pStyle"/>
      </w:pPr>
      <w:r>
        <w:rPr/>
        <w:t xml:space="preserve">  镜头二：T区红河镇双星便民服务站</w:t>
      </w:r>
    </w:p>
    <w:p>
      <w:pPr>
        <w:pStyle w:val="pStyle"/>
      </w:pPr>
      <w:r>
        <w:rPr/>
        <w:t xml:space="preserve">  这里仅有一名工作人员在岗，并且只办理医保、社保两项业务，其他业务需到红河镇便民服务中心才能办理。</w:t>
      </w:r>
    </w:p>
    <w:p>
      <w:pPr>
        <w:pStyle w:val="pStyle"/>
      </w:pPr>
      <w:r>
        <w:rPr/>
        <w:t xml:space="preserve">  村民抱怨：“便民服务站一点都不便民。”</w:t>
      </w:r>
    </w:p>
    <w:p>
      <w:pPr>
        <w:pStyle w:val="pStyle"/>
      </w:pPr>
      <w:r>
        <w:rPr/>
        <w:t xml:space="preserve">  镜头三：M县张集镇饶河便民服务站</w:t>
      </w:r>
    </w:p>
    <w:p>
      <w:pPr>
        <w:pStyle w:val="pStyle"/>
      </w:pPr>
      <w:r>
        <w:rPr/>
        <w:t xml:space="preserve">  一位村民说：“撤乡并镇之前，乡政府曾承诺，原来便民服务的地点和人员都会保留，但是现在却找不到人办事。”</w:t>
      </w:r>
    </w:p>
    <w:p>
      <w:pPr>
        <w:pStyle w:val="pStyle"/>
      </w:pPr>
      <w:r>
        <w:rPr/>
        <w:t xml:space="preserve">  M县张集镇一位干部解释道：“公章只有一枚，我们也不可能把公章放在那边，所以基本上老百姓都是自己到镇上来办业务。”“公章的问题，到底是不是一个阻碍？”记者问。</w:t>
      </w:r>
    </w:p>
    <w:p>
      <w:pPr>
        <w:pStyle w:val="pStyle"/>
      </w:pPr>
      <w:r>
        <w:rPr/>
        <w:t xml:space="preserve">  M县有关领导回应：“实际上，这个问题是在服务群众的最后一公里上出现了偏差，也反映了我们为群众考虑不够。我们可以通过其他更灵活的方式来改进服务，提高服务质量，比如采用电子公章，或通过提前预约的方式来协调用章冲突，还可以由工作人员集中代办，尽量让群众少跑路。”</w:t>
      </w:r>
    </w:p>
    <w:p>
      <w:pPr>
        <w:pStyle w:val="pStyle"/>
      </w:pPr>
      <w:r>
        <w:rPr/>
        <w:t xml:space="preserve">  镜头四：N县大林镇绿树便民服务站</w:t>
      </w:r>
    </w:p>
    <w:p>
      <w:pPr>
        <w:pStyle w:val="pStyle"/>
      </w:pPr>
      <w:r>
        <w:rPr/>
        <w:t xml:space="preserve">  办事窗口的电脑主机已被撤走，办公桌上布满了灰尘，植物已经枯萎……这里已经停用很长一段时间了。</w:t>
      </w:r>
    </w:p>
    <w:p>
      <w:pPr>
        <w:pStyle w:val="pStyle"/>
      </w:pPr>
      <w:r>
        <w:rPr/>
        <w:t xml:space="preserve">  大林镇镇政府工作人员介绍：“镇上每天都会派干部到这里值守，为村民开展引导服务，告知他们办事要去山下的便民服务中心。”</w:t>
      </w:r>
    </w:p>
    <w:p>
      <w:pPr>
        <w:pStyle w:val="pStyle"/>
      </w:pPr>
      <w:r>
        <w:rPr/>
        <w:t xml:space="preserve">  大林镇党委朱副书记就便民服务站变为“引导服务站”一事进行了剖析：“我们的管理是有缺失的，办公场地的管理不到位，工作人员的业务技能和服务意识也有待加强。我们认为大林镇镇政府所在地是全镇进出的唯一一个口子，山上的群众下来办事情更方便一点。这样错误理解之后，我们的工作安排就出现了偏差，把便民服务站活生生变成了‘引导服务站’。下一步，我们将把便民服务站不便民的问题作为重点工作来改进，多提供‘送服务下乡’活动，以弥补便民服务站的缺失、缺陷，扎实做好乡镇行政区划调整改革的‘后半篇’文章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近年来，随着道路交通的日益便捷、快递物流服务业的不断发展，国内电动自行车、摩托车、汽车使用数量迅速增长，销售量增长幅度连续三年超过了160％。问题也随之而来：驾乘人员缺乏安全防护意识，死亡人数逐年上升。摩托车、电动自行车驾乘人员死亡事故中，约80％为颅脑损伤致死；汽车交通事故中，因为不系安全带被甩出车外造成伤亡事故的比例也高居首位。有关研究表明，正确佩戴安全头盔、规范使用安全带能够将交通事故死亡风险降低60％至70％。如何教育引导驾乘人员正确佩戴安全头盔、规范使用安全带，已经成为交通安全管理和道路执法部门高度重视的问题。</w:t>
      </w:r>
    </w:p>
    <w:p>
      <w:pPr>
        <w:pStyle w:val="pStyle"/>
      </w:pPr>
      <w:r>
        <w:rPr/>
        <w:t xml:space="preserve">  2020年1月1日，J市出台了《J市电动自行车管理条例》，规定电动自行车驾驶人必须佩戴安全头盔。《条例》还规定：电动自行车驾驶人及搭载人未佩戴安全头盔，将处以警告或20元以上、50元以下罚款。为推动该条例落实，J市还开展了“一盔一带”安全守护行动。</w:t>
      </w:r>
    </w:p>
    <w:p>
      <w:pPr>
        <w:pStyle w:val="pStyle"/>
      </w:pPr>
      <w:r>
        <w:rPr/>
        <w:t xml:space="preserve">  根据新出台的《条例》，J市H区交管部门加强执法管理，坚持现场查处与自动抓拍相结合，明确处罚范围，全面加大查处力度。2020年，全年共查处摩托车和电动自行车驾乘人员未佩戴安全头盔、汽车驾乘人员未使用安全带违法数量同比分别上升131.6％、78.3％，摩托车和电动自行车驾乘人员不佩戴安全头盔、汽车驾乘人员不使用安全带非现场查处周违法量分别下降41％、79.6％。法律的震慑作用、警示作用得到彰显，群众安全头盔佩戴率、安全带使用率明显提升。</w:t>
      </w:r>
    </w:p>
    <w:p>
      <w:pPr>
        <w:pStyle w:val="pStyle"/>
      </w:pPr>
      <w:r>
        <w:rPr/>
        <w:t xml:space="preserve">  “各位网友，大家好！这里是‘全国交通安全直播月’活动现场，我是H区交通巡警小谢。今天，我们通过H区交警平台进行‘一盔一带’安全守护行动直播……”，民警“主播”小谢对着手机，在直播间里展示了目前市面上常见的4种安全头盔，讲解它们各自的特点，并邀请搭档演示正确佩戴头盔的方法，详细解读道路交通安全法中关于使用安全带的规定。“这场直播不错，有意义！”“支持文明出行！”网友们纷纷留言、点赞。当日，共有上万名网友观看了直播。近日，家住该区佳园社区的陈先生忘戴头盔骑摩托车外出，在小区大门正巧遇到交警在社区开展“共享头盔”活动，他借到头盔后感慨道：“交警把头盔送到小区大门口，太方便了。以后出门忘戴头盔，在小区门口就可以借到。”</w:t>
      </w:r>
    </w:p>
    <w:p>
      <w:pPr>
        <w:pStyle w:val="pStyle"/>
      </w:pPr>
      <w:r>
        <w:rPr/>
        <w:t xml:space="preserve">  H区交管部门还联合该区外卖、物流企业开展警企联合劝导活动。活动期间，全区共设置警企联合劝导点20余个，出动警力300余人次，外卖、物流企业派员500余人次，纠正外卖送餐员、物流配送人员不戴安全头盔2000余人次，向外卖和物流企业通报240余次。</w:t>
      </w:r>
    </w:p>
    <w:p>
      <w:pPr>
        <w:pStyle w:val="pStyle"/>
      </w:pPr>
      <w:r>
        <w:rPr/>
        <w:t xml:space="preserve">  H区交管部门负责人在接受记者采访时表示，今年H区以《J市电动自行车管理条例》的出台为契机，创新工作方式方法，用新办法解决老问题，真正做到了“旧曲新唱”，“一盔一带”安全守护行动成绩斐然，有效提高了电动自行车驾乘人员的安全防护水平，助推道路交通事故预防“减量控大”工作取得了新成效。数据显示，该区2020年汽车、摩托车和电动自行车登记数量达到历史新高，但驾乘人员死亡人数和受伤人数自2006年以来却首次出现了下降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北山县风河村沿溪而建，村史数百年，村尾的廊桥也已年过百岁。溪流两侧遗存的民居楼一字排开，多数为明清古建筑，都有百年以上的历史，虽空置残破，但整体风貌保存完好。</w:t>
      </w:r>
    </w:p>
    <w:p>
      <w:pPr>
        <w:pStyle w:val="pStyle"/>
      </w:pPr>
      <w:r>
        <w:rPr/>
        <w:t xml:space="preserve">  曾几何时，风河的年轻人外出务工，迁居县城、省城，村里只剩下老人孩子。像风河这样的村子在北山有很多，“北山‘底子’薄，发展只能立足于自身优势。”一位领导回忆起当年决策时说，北山的“优势”，就是传统村落集群。</w:t>
      </w:r>
    </w:p>
    <w:p>
      <w:pPr>
        <w:pStyle w:val="pStyle"/>
      </w:pPr>
      <w:r>
        <w:rPr/>
        <w:t xml:space="preserve">  2015年，北山县聘请文创专家张涛担任县传统村落文化创意总策划，他提出“先改变村民观念，激发创造力，再吸引‘新村民’，同时整体规划古村落环境，最终形成创意产业村落”的想法。</w:t>
      </w:r>
    </w:p>
    <w:p>
      <w:pPr>
        <w:pStyle w:val="pStyle"/>
      </w:pPr>
      <w:r>
        <w:rPr/>
        <w:t xml:space="preserve">  风河村打算趁此机会，以村里的古建筑和廊桥等为依托，发展村落文化创意产业。但是这一想法在村里并没有激起多大的波澜，有不少村民戏谑，“就咱这山脚旮旯，还能整出啥创意来？”“谁愿意到我们这穷乡僻壤来？”</w:t>
      </w:r>
    </w:p>
    <w:p>
      <w:pPr>
        <w:pStyle w:val="pStyle"/>
      </w:pPr>
      <w:r>
        <w:rPr/>
        <w:t xml:space="preserve">  为了获得村民的认可和支持，风河村的党员干部主动上门跟村里的老人们沟通，向他们了解风河的历史和文化传统，同时也跟他们耐心地讲解在风河开展文化创意产业的诸多好处。为了让村里在外务工的人员对古村落保护和文化创意有更多了解，村干部专门通过微信、电话等方式向他们介绍相关情况，征求意见建议。有人提出，“发展村落文创产业不是不行，但关键是谁来创这个业？”还有人担心，村里面的人群单一，“没有人进来，创业之后如何能够持续下去？”大家意识到，发展村落文化创意产业的关键是要把人引进来，尤其要引入“新村民”，来激发文创产业的活力。在多方讨论协商之后，风河村最终以“文创兴古村、引凤入风河”为主题，制定了新的发展规划。</w:t>
      </w:r>
    </w:p>
    <w:p>
      <w:pPr>
        <w:pStyle w:val="pStyle"/>
      </w:pPr>
      <w:r>
        <w:rPr/>
        <w:t xml:space="preserve">  以规划为指引，在张涛团队的协助下，风河村创办了文创基地“广泰艺术城”，先后在两个地方试点“人人都是艺术家”项目，为村民、游客提供免费油画教学。同时，村里还提供场地和材料，动员村民充分发挥各自所长，将剪纸、雕刻、手工编织等传统手工艺展现出来，村民们制作的手工艺术品还可以通过村级平台向外界展示并售卖。这不但激发了村民的热情，还吸引了许多游客前来打卡。随着艺术元素的植入，古村旅游风生水起，“广泰艺术城”吸引了众多艺术爱好者纷至沓来，目前已陆续接待国内外驻学人员2万多人次。这一切，文创工作者老冯也看在眼里。老冯是风河第一位“新村民”，他长期从事文创相关工作，一直在寻找“梦中桃源”。2017年8月底，老冯从南方老家辗转来到风河。当时，空置老屋不少，村里也欢迎他留下，但难就难在老屋早已不适合居住。要拆，业主们不肯；修缮，太贵，工程还复杂繁琐。</w:t>
      </w:r>
    </w:p>
    <w:p>
      <w:pPr>
        <w:pStyle w:val="pStyle"/>
      </w:pPr>
      <w:r>
        <w:rPr/>
        <w:t xml:space="preserve">  两难之下，风河村摸索出了“传统村落建筑租养”的办法。一是村委统一与产权人签订租赁合同，流转老屋的使用权和经营权。二是“新村民”作为老屋承租人同村委会签订租赁合同。三是老屋的现代化改造设计由专业团队免费提供，修缮费用由村里垫付，“新村民”分期支付。</w:t>
      </w:r>
    </w:p>
    <w:p>
      <w:pPr>
        <w:pStyle w:val="pStyle"/>
      </w:pPr>
      <w:r>
        <w:rPr/>
        <w:t xml:space="preserve">  在此期间，村里还对村容村貌进行复古整体规划设计，实施“乡村提升工程”，提升村落环境、增加文化设施、完善基础设施等，使得古村恢复了古老味。于是，老冯选定了两栋溪边老屋，一栋运营书屋，另一栋则用来运营咖啡屋。2017年10月，老冯的书屋和咖啡屋先后开业运营。3年来书屋兼营民宿、书籍收藏、文创器物等，已获利超20万元；咖啡屋经营3年多已基本回本。古村落、古民居的传统环境，以及第一批“新村民”取得的成果，吸引了不少年轻人到此从事互联网文创产业。创业需要空间，空置的老屋派上了用场。如今的风河拥有书屋2家、咖啡吧5家、音乐厅1个、美术馆2个、艺术教学中心1个，艺术共享空间和工作室22家，图书馆1家。此外，尚有多家艺术空间正在建设中。</w:t>
      </w:r>
    </w:p>
    <w:p>
      <w:pPr>
        <w:pStyle w:val="pStyle"/>
      </w:pPr>
      <w:r>
        <w:rPr/>
        <w:t xml:space="preserve">  现在，“新村民”在风河村所从事的文创产业已覆盖影视、传媒、音乐、美术等多个领域。文创产业的愈发兴旺带来的是乡村旅游的人气倍增。在这一过程中，风河变得更加有活力，对老村民的回馈也越来越多。</w:t>
      </w:r>
    </w:p>
    <w:p>
      <w:pPr>
        <w:pStyle w:val="pStyle"/>
      </w:pPr>
      <w:r>
        <w:rPr/>
        <w:t xml:space="preserve">  “从头到尾，老村民都是受益者。”村干部说，“在建设初期，村里的公共设施、‘新村民’认租的古宅都是由村委会雇佣老村民来修建、修缮的，这是他们不用外出打工，在家门口赚到的第一桶金。”后来游客越来越多，老村民又陆陆续续地跟“新村民”学习，经营起餐馆、民宿、小卖部之类，干得风生水起。如今，村里有80％的餐馆是老村民开的，有一半的民宿是老村民办的。“别人‘筑巢引凤’，而我们是‘引凤筑巢’。”有人这样评价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G市X县地处丘陵山区，“七山一水二分田”，土地资源十分紧缺，在乡村发展过程中，产生了大量的“一户多宅”，不仅造成土地资源的大量浪费，也引发了诸多基层治理难题。如何破解这一难题，已经成为事关X县发展的大问题。</w:t>
      </w:r>
    </w:p>
    <w:p>
      <w:pPr>
        <w:pStyle w:val="pStyle"/>
      </w:pPr>
      <w:r>
        <w:rPr/>
        <w:t xml:space="preserve">  2020年7月，X县召开“一户多宅”整治工作会，拉开了专项整治的帷幕。在前期调研的基础上，X县在全市率先出台《农村村民“一户多宅”分类处置指导意见》等三个文件，对不同情况的“一户多宅”进行了分类，分别明确了处罚补办、退出回收、拆除复垦等处置办法，特别是根据各地农户的实际情况增加了一些条款，如在分户细则中增加了多子女家庭、非农户口的内容，允许四代同堂分为两户等情形。</w:t>
      </w:r>
    </w:p>
    <w:p>
      <w:pPr>
        <w:pStyle w:val="pStyle"/>
      </w:pPr>
      <w:r>
        <w:rPr/>
        <w:t xml:space="preserve">  “政策文本很详细，但如果普通群众看不懂，他就不理解、不支持，把政策讲透、把账算清，才能激发群众参与整治的主动性，必须做到政策一个口子出、操作一个程序走、工作一把尺子量，时时刻刻把依法依规、公平公正挺在前面。”X县严县长说。</w:t>
      </w:r>
    </w:p>
    <w:p>
      <w:pPr>
        <w:pStyle w:val="pStyle"/>
      </w:pPr>
      <w:r>
        <w:rPr/>
        <w:t xml:space="preserve">  截至9月底，由县整治办组织的乡镇(街道)专班人员动员培训已开展80多场，共6000多人参加。同时，县里还根据调研中发现的疑点难点，分类印发更具指导性的政策解读手册。</w:t>
      </w:r>
    </w:p>
    <w:p>
      <w:pPr>
        <w:pStyle w:val="pStyle"/>
      </w:pPr>
      <w:r>
        <w:rPr/>
        <w:t xml:space="preserve">  9月30日，全县各乡镇(街道)确定了38个试点村先行先试。经过试点积累了不少有效的方式方法，为“一户多宅”整治在全县推开提供了样本和经验。“通过建立‘一户一档’，我们发现村里294户村民拥有655宗地，房屋940间，其中旧房460间。土地指标是限制村庄发展和村民建房的首要因素，如何释放闲置建设用地活力、挖掘现有土地资源是打破村庄发展瓶颈的关键。”东方街道双桂村党支部王书记介绍，“村里人口成分及分户情况复杂，仅靠县一级统一的政策已难以完全破解，村里积极探索新的方式方法，对各类问题进行分类，再逐个解决。”东方街道办事处黎主任说，县里的政策主要面向非法的“一户多宅”情况，但双桂村实际上存在较多合法的“一户多宅”。于是，在县“一户多宅”专项整治政策的基础上村里召开村民代表会议，结合民意，通过了新的村庄规划，并因地制宜制定了土地综合整治房屋处理补偿政策及合法“一户多宅”有偿退出机制，提供过渡性安置房等政策措施，获得了群众的肯定。</w:t>
      </w:r>
    </w:p>
    <w:p>
      <w:pPr>
        <w:pStyle w:val="pStyle"/>
      </w:pPr>
      <w:r>
        <w:rPr/>
        <w:t xml:space="preserve">  X县传统古村落众多，在“一户多宅”专项整治推进过程中，一些具备历史文化价值的古村落得到了更好的修复保留。新牌坊村拥有5000多平方米的明清古建筑，在开展房屋拆除前，村里先进行科学评估，确保有文化历史价值的古建筑、有利用价值的房屋得到保留，为下一步古宅修复、旅游开发提供了良好基础。同时，村里还把拆出来的旧石板、旧门窗、旧条石等由村集体统一回收，用于新农村建设点缀布景，既节约了资源，也保留了乡村文化。</w:t>
      </w:r>
    </w:p>
    <w:p>
      <w:pPr>
        <w:pStyle w:val="pStyle"/>
      </w:pPr>
      <w:r>
        <w:rPr/>
        <w:t xml:space="preserve">  在走访调研、座谈交流过程中，有很多村民表示，只要村干部带头，自己就会跟进配合“一户多宅”整治。但是，许多党员干部自家也存在“一户多宅”问题，工作要顺利开展，首先要自己做好。</w:t>
      </w:r>
    </w:p>
    <w:p>
      <w:pPr>
        <w:pStyle w:val="pStyle"/>
      </w:pPr>
      <w:r>
        <w:rPr/>
        <w:t xml:space="preserve">  “开完动员会后，每天晚上睡不着觉，反复给家里人做思想工作。”在此次“一户多宅”综合整治中，阳明镇如溪村党支部古书记家里4间老房子面临拆除，他90岁的爷爷一开始十分不愿意。“这些老房子住也不能住，放着又占土地空间，更是让一些村民没办法住上新房。你要相信，等高铁新城建好后，发展形势一定会更好。”古书记一遍遍地开导说，最终获得了爷爷的理解和支持。他随后带头签署协议并拆除房屋，全村整治工作因此顺利推进。</w:t>
      </w:r>
    </w:p>
    <w:p>
      <w:pPr>
        <w:pStyle w:val="pStyle"/>
      </w:pPr>
      <w:r>
        <w:rPr/>
        <w:t xml:space="preserve">  11月底，南屏街道石子村召开“一户多宅”专项整治动员会后，30多名党员干部回家第一件事就是通读政策，结合自家情况进行剖析。第二天，大家开会逐个发言，遇到分析不到位的情况互相直接指出。这种“自查”的方式充分发挥了大家的主观能动性，也为村民作出了表率，提高了“一户多宅”专项整治的推进效率。</w:t>
      </w:r>
    </w:p>
    <w:p>
      <w:pPr>
        <w:pStyle w:val="pStyle"/>
      </w:pPr>
      <w:r>
        <w:rPr/>
        <w:t xml:space="preserve">  此次整治中，许多村庄通过调剂和经济补偿的方式，收回了部分房屋结构完好、符合村庄布局的超标旧房，优先保障村内困难群众的用房需求。如东溪镇石塘村共收回建筑完好的房子45间，经村委会讨论通过后，探索出一套灵活的“一户多宅”宅基地退出、调剂机制，实现了贫困户安置。部分村集体还利用回收的旧房，统一建设居家养老服务中心，解决了困难群众的后顾之忧。在此次专项整治工作中，无论是县整治办业务人员还是各乡镇驻村干部，工作能力都得到了很大提升，不但学到了专业的国土、城建知识，更在一线锻炼了群众工作能力。</w:t>
      </w:r>
    </w:p>
    <w:p>
      <w:pPr>
        <w:pStyle w:val="pStyle"/>
      </w:pPr>
      <w:r>
        <w:rPr/>
        <w:t xml:space="preserve">1. (2021福建)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”，谈谈要如何解决“便民服务站一点都不便民”的问题。（15分）</w:t>
      </w:r>
    </w:p>
    <w:p>
      <w:pPr>
        <w:pStyle w:val="pStyle"/>
      </w:pPr>
      <w:r>
        <w:rPr/>
        <w:t xml:space="preserve">  要求：紧扣资料，全面准确，条理清晰。不超过250字。</w:t>
      </w:r>
    </w:p>
    <w:p/>
    <w:p>
      <w:pPr>
        <w:pStyle w:val="pStyle"/>
      </w:pPr>
      <w:r>
        <w:rPr/>
        <w:t xml:space="preserve">2. (2021福建)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”，谈谈你对“旧曲新唱”的理解。（25分）</w:t>
      </w:r>
    </w:p>
    <w:p>
      <w:pPr>
        <w:pStyle w:val="pStyle"/>
      </w:pPr>
      <w:r>
        <w:rPr/>
        <w:t xml:space="preserve">  要求：全面、准确、有条理。不超过400字。</w:t>
      </w:r>
    </w:p>
    <w:p/>
    <w:p>
      <w:pPr>
        <w:pStyle w:val="pStyle"/>
      </w:pPr>
      <w:r>
        <w:rPr/>
        <w:t xml:space="preserve">3. (2021福建)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”，请总结北山县风河村是怎样“引凤筑巢”的。（25分）</w:t>
      </w:r>
    </w:p>
    <w:p>
      <w:pPr>
        <w:pStyle w:val="pStyle"/>
      </w:pPr>
      <w:r>
        <w:rPr/>
        <w:t xml:space="preserve">  要求：全面、准确、有条理。不超过400字。</w:t>
      </w:r>
    </w:p>
    <w:p/>
    <w:p>
      <w:pPr>
        <w:pStyle w:val="pStyle"/>
      </w:pPr>
      <w:r>
        <w:rPr/>
        <w:t xml:space="preserve">4. (2021福建)  </w:t>
      </w:r>
      <w:r>
        <w:rPr>
          <w:rStyle w:val="colorRedText"/>
        </w:rPr>
        <w:t xml:space="preserve">G市近期准备召开整治“一户多宅”工作经验交流会，假设你是X县县政府办公室的工作人员，请根据“给定资料</w:t>
      </w:r>
      <w:r>
        <w:rPr/>
        <w:t xml:space="preserve">4</w:t>
      </w:r>
      <w:r>
        <w:rPr>
          <w:rStyle w:val="colorRedText"/>
        </w:rPr>
        <w:t xml:space="preserve">”，为严县长起草一份在会上的经验交流发言提纲。（35分）</w:t>
      </w:r>
    </w:p>
    <w:p>
      <w:pPr>
        <w:pStyle w:val="pStyle"/>
      </w:pPr>
      <w:r>
        <w:rPr/>
        <w:t xml:space="preserve">  要求：内容全面，有逻辑性，语言流畅。不超过500字。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解决之道：1.加强管理。改进规定，明确服务站的业务范围，妥善处理已有业务；加强办公场地的维护和管理，确保办公设备和环境的良好状态；提高工作人员的培训水平，提升服务质量和态度。2.转变观念。从群众的角度出发，把方便群众作为工作的出发点和落脚点；在做出决策之前，深入基层，广泛听取群众的意见和建议。3.创新服务。采用灵活的电子公章和提前预约等工作方式，解决用章冲突；提供工作人员集中代办、送服务下乡等服务，弥补服务缺失。</w:t>
      </w:r>
    </w:p>
    <w:p>
      <w:pPr>
        <w:pStyle w:val="pStyle"/>
      </w:pPr>
      <w:r>
        <w:rPr/>
        <w:t xml:space="preserve">【来源】 2021年福建公务员考试《申论》真题（乡镇）第1题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“旧曲新唱”指在引导市民佩戴头盔和使用安全带工作中，创新工作方式，用新办法解决老问题。之所以要创新原因在于驾乘人员缺乏安全防护意识，死亡人数逐年上升,主要做法：1.出台电动自行车管理条例。明确规定驾驶人必须佩戴安全头盔，明确规定处罚方式及标准。2.加强执法管理。现场查处与自动抓拍相结合，明确处罚范围，加大查处力度，彰显法律的震慑警示作用，提升佩戴率、使用率。3.开展直播活动。展示常见头盔种类，讲解特点，演示正确佩戴方式，解读安全带的使用规定，影响范围广，教育意义显著。4.开展“共享头盔”活动。深入社区，为忘记佩戴头盔的居民提供头盔，方便借还。5.开展警企联合劝导活动。设置劝导点，出动警力，企业派员，纠正不佩戴安全头盔行为，向相关企业通报。自此，提高了驾乘人员的安全防护水平，减少交通事故发生，确保出行安全。</w:t>
      </w:r>
    </w:p>
    <w:p>
      <w:pPr>
        <w:pStyle w:val="pStyle"/>
      </w:pPr>
      <w:r>
        <w:rPr/>
        <w:t xml:space="preserve">因此，社会治理要重视工作方式方法的创新，坚持法治、共治、智治相结合。</w:t>
      </w:r>
    </w:p>
    <w:p>
      <w:pPr>
        <w:pStyle w:val="pStyle"/>
      </w:pPr>
      <w:r>
        <w:rPr/>
        <w:t xml:space="preserve">【来源】 2021年福建公务员考试《申论》真题（乡镇）第2题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做法：在发展文化创意产业的过程中，风河村高度重视人的主体作用，依靠群众的力量，具体措施如下：1. 改变村民观念。面对群众的质疑，党员干部采取主动沟通的方式，深入了解当地历史和文化传统，耐心讲解产业发展的好处，并通过微信、电话等方式向在外人员介绍情况，征求意见建议，多方协商讨论，最终制定出新的发展规划。2.发展古村落旅游业。创办文创基地，试点艺术项目，提供免费油画教学；提供场地和材料，动员村民展现传统工艺，并通过村级平台向外展示、售卖；在文化产业中植入艺术元素，吸引更多的艺术爱好者。3.发展文创产业。探索传统村落建筑的租养办法，流转老屋，新村民租赁后可获得免费改造设计，修缮费分期支付；对村容村貌进行复古整体规划设计，实施乡村提升工程；吸引更多年轻创业者，促进文化产业多元化发展。4.共建共享新乡村。雇佣老村民修缮认租古宅、公共设施，解决就业问题，提升收入；带动老村民主动学习经营服务业，促进产业的兴旺发展。</w:t>
      </w:r>
    </w:p>
    <w:p>
      <w:pPr>
        <w:pStyle w:val="pStyle"/>
      </w:pPr>
      <w:r>
        <w:rPr/>
        <w:t xml:space="preserve">【来源】 2021年福建公务员考试《申论》真题（乡镇）第3题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关于“一户多宅”整治经验交流的发言提纲</w:t>
      </w:r>
    </w:p>
    <w:p>
      <w:pPr>
        <w:pStyle w:val="pStyle"/>
      </w:pPr>
      <w:r>
        <w:rPr/>
        <w:t xml:space="preserve">我县土地资源紧缺，同时存在着大量“一户多宅”的情况，这种现象严重浪费了宝贵的土地资源，也给基层治理带来了很大的难题。</w:t>
      </w:r>
    </w:p>
    <w:p>
      <w:pPr>
        <w:pStyle w:val="pStyle"/>
      </w:pPr>
      <w:r>
        <w:rPr/>
        <w:t xml:space="preserve">经验：1.完善顶层设计。在前期调研的基础上，明确了分类和处置办法，并针对实际情况增加了相应的条款。2.激发群众主动性。明确政策的出口，统一了操作程序和工作标准，以确保政策的依法依规、公平公正执行。开展专班人员的培训，并分类印发了解读手册，以解决群众的疑点难点。3.试点先行积累经验。按户建档，盘点了用地情况，并结合村里的实际情况和民意，因地制宜出台了解决办法。4.修复保留古村落。进行科学评估，保留具备历史文化价值的建筑，并回收废旧建筑材料，用于建设点缀布景，节约资源，传承乡村文化。5.我们还让干部带头，为村民做出示范。我们劝说家人，获取了支持，并带头签署协议并拆除了房屋。我们通读了政策，自我剖析与互相指出问题相结合，作出了表率，并提高了整治效率。最后，我们盘活回收建筑，保障了群众用房需求。通过灵活调剂和经济补偿，我们回收了超标旧房，并安置了贫困户。我们还统一建设了居家养老服务中心，解决了困难群众的后顾之忧。</w:t>
      </w:r>
    </w:p>
    <w:p>
      <w:pPr>
        <w:pStyle w:val="pStyle"/>
      </w:pPr>
      <w:r>
        <w:rPr/>
        <w:t xml:space="preserve">通过这些措施，我们成功地释放了大量土地资源，并提升了干部的工作能力。</w:t>
      </w:r>
    </w:p>
    <w:p>
      <w:pPr>
        <w:pStyle w:val="pStyle"/>
      </w:pPr>
      <w:r>
        <w:rPr/>
        <w:t xml:space="preserve">【来源】 2021年福建公务员考试《申论》真题（乡镇）第4题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2023-12-28T11:13:42+08:00</dcterms:created>
  <dcterms:modified xsi:type="dcterms:W3CDTF">2023-12-28T11:13:42+08:00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