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一、单选题（本大题共119小题，第1-60题0.8分，第61-75题0.9分，第76-95题0.8分，第96-119题0.9分，共计99.1分）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5.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6.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7.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8.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9.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10.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11.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12.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13.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14.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15.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16.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17.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18.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19. (2019黑龙江)下列哪一选项所描写的城市不是当前的省会城市？</w:t>
      </w:r>
    </w:p>
    <w:p>
      <w:pPr>
        <w:pStyle w:val="pStyle"/>
      </w:pPr>
      <w:r>
        <w:rPr/>
        <w:t xml:space="preserve">A. 豫章故郡，洪都新府。星分翼轸，地接衡庐。襟三江而带五湖，控蛮荆而引瓯越</w:t>
      </w:r>
    </w:p>
    <w:p>
      <w:pPr>
        <w:pStyle w:val="pStyle"/>
      </w:pPr>
      <w:r>
        <w:rPr/>
        <w:t xml:space="preserve">B. 东南形胜，三吴都会，钱塘自古繁华。烟柳画桥，风帘翠幕，参差十万人家</w:t>
      </w:r>
    </w:p>
    <w:p>
      <w:pPr>
        <w:pStyle w:val="pStyle"/>
      </w:pPr>
      <w:r>
        <w:rPr/>
        <w:t xml:space="preserve">C. 因念都城放夜。望千门如昼，嬉笑游冶。钿车罗帕。相逢处，自有暗尘随马</w:t>
      </w:r>
    </w:p>
    <w:p>
      <w:pPr>
        <w:pStyle w:val="pStyle"/>
      </w:pPr>
      <w:r>
        <w:rPr/>
        <w:t xml:space="preserve">D. 自古帝王州，郁郁葱葱佳气浮。四百年来成一梦，堪愁，晋代衣冠成古丘</w:t>
      </w:r>
    </w:p>
    <w:p/>
    <w:p>
      <w:pPr>
        <w:pStyle w:val="pStyle"/>
      </w:pPr>
      <w:r>
        <w:rPr/>
        <w:t xml:space="preserve">20.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21.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22.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23.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24.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25.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26.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27.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28.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29.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30.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31.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32.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33.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34.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35.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36.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37.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38.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39.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40.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41.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42.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43.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44.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45.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46.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47.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48.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49.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50.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51.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52.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53.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54.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55.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56.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57.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58.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59.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60. (2019陕西)①凡是具有人文精神的作品，便是很好的教科书 </w:t>
      </w:r>
    </w:p>
    <w:p>
      <w:pPr>
        <w:pStyle w:val="pStyle"/>
      </w:pPr>
      <w:r>
        <w:rPr/>
        <w:t xml:space="preserve">②能培育人的认知能力和审美能力，提高人的精神素养，净化人的灵魂，给人以力量、智慧和愉悦</w:t>
      </w:r>
    </w:p>
    <w:p>
      <w:pPr>
        <w:pStyle w:val="pStyle"/>
      </w:pPr>
      <w:r>
        <w:rPr/>
        <w:t xml:space="preserve">③早在先秦时代就有《诗经》的四言体和《楚辞》的骚体，尔后不断发展出各种体裁，到五四时期出现自由诗</w:t>
      </w:r>
    </w:p>
    <w:p>
      <w:pPr>
        <w:pStyle w:val="pStyle"/>
      </w:pPr>
      <w:r>
        <w:rPr/>
        <w:t xml:space="preserve">④我国有“诗国”的美称，诗歌起源之早，数量之多，内容之丰富，艺术之精湛，对社会生活影响之大，在世界文化史上都是罕见的</w:t>
      </w:r>
    </w:p>
    <w:p>
      <w:pPr>
        <w:pStyle w:val="pStyle"/>
      </w:pPr>
      <w:r>
        <w:rPr/>
        <w:t xml:space="preserve">⑤无论是山水诗、田园诗、边塞诗，还是言志诗、爱情诗、哲理诗</w:t>
      </w:r>
    </w:p>
    <w:p>
      <w:pPr>
        <w:pStyle w:val="pStyle"/>
      </w:pPr>
      <w:r>
        <w:rPr/>
        <w:t xml:space="preserve">⑥诗歌是我国文化艺术的瑰宝</w:t>
      </w:r>
    </w:p>
    <w:p>
      <w:pPr>
        <w:pStyle w:val="pStyle"/>
      </w:pPr>
      <w:r>
        <w:rPr/>
        <w:t xml:space="preserve">将以上6个句子重新排列，语序正确的是：</w:t>
      </w:r>
    </w:p>
    <w:p>
      <w:pPr>
        <w:pStyle w:val="pStyle"/>
      </w:pPr>
      <w:r>
        <w:rPr/>
        <w:t xml:space="preserve">A. ⑥①⑤②④③</w:t>
      </w:r>
    </w:p>
    <w:p>
      <w:pPr>
        <w:pStyle w:val="pStyle"/>
      </w:pPr>
      <w:r>
        <w:rPr/>
        <w:t xml:space="preserve">B. ④③⑥⑤①②</w:t>
      </w:r>
    </w:p>
    <w:p>
      <w:pPr>
        <w:pStyle w:val="pStyle"/>
      </w:pPr>
      <w:r>
        <w:rPr/>
        <w:t xml:space="preserve">C. ④③⑤②⑥①</w:t>
      </w:r>
    </w:p>
    <w:p>
      <w:pPr>
        <w:pStyle w:val="pStyle"/>
      </w:pPr>
      <w:r>
        <w:rPr/>
        <w:t xml:space="preserve">D. ⑥③④①⑤②</w:t>
      </w:r>
    </w:p>
    <w:p/>
    <w:p>
      <w:pPr>
        <w:pStyle w:val="pStyle"/>
      </w:pPr>
      <w:r>
        <w:rPr/>
        <w:t xml:space="preserve">61.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62. (2019江西)汽车的经济时速是指汽车最省油的行驶速度。据某汽车公司测算，该公司一款新型汽车以每小时70～110公里的速度行驶时，其每公里耗油量公式为M=1/18+450/X²（x为汽车速度，M为耗油量）。那么该款汽车在70～110公里/小时速度区间的经济时速为：</w:t>
      </w:r>
    </w:p>
    <w:p>
      <w:pPr>
        <w:pStyle w:val="pStyle"/>
      </w:pPr>
      <w:r>
        <w:rPr/>
        <w:t xml:space="preserve">A. 80公里/小时</w:t>
      </w:r>
    </w:p>
    <w:p>
      <w:pPr>
        <w:pStyle w:val="pStyle"/>
      </w:pPr>
      <w:r>
        <w:rPr/>
        <w:t xml:space="preserve">B. 90公里/小时</w:t>
      </w:r>
    </w:p>
    <w:p>
      <w:pPr>
        <w:pStyle w:val="pStyle"/>
      </w:pPr>
      <w:r>
        <w:rPr/>
        <w:t xml:space="preserve">C. 100公里/小时</w:t>
      </w:r>
    </w:p>
    <w:p>
      <w:pPr>
        <w:pStyle w:val="pStyle"/>
      </w:pPr>
      <w:r>
        <w:rPr/>
        <w:t xml:space="preserve">D. 105公里/小时</w:t>
      </w:r>
    </w:p>
    <w:p/>
    <w:p>
      <w:pPr>
        <w:pStyle w:val="pStyle"/>
      </w:pPr>
      <w:r>
        <w:rPr/>
        <w:t xml:space="preserve">63.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64.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65.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66.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67. (2019江西)因装修需要，拟在边长为2m的正方形浴室正中央处安装圆形淋浴喷头，喷头直径为10cm，出水喷射角度与垂直方向的最大夹角为30°。假设不考虑重力影响，要使喷头喷射到的面积能完全覆盖浴室，而且考虑施工实际，只有下列四个选项可选，则在满足设计要求的情况下，喷头底面距离地面可供选择的最低高度是多少？（　）（√π≈1.77）</w:t>
      </w:r>
    </w:p>
    <w:p>
      <w:pPr>
        <w:pStyle w:val="pStyle"/>
      </w:pPr>
      <w:r>
        <w:rPr/>
        <w:t xml:space="preserve">A. 185cm</w:t>
      </w:r>
    </w:p>
    <w:p>
      <w:pPr>
        <w:pStyle w:val="pStyle"/>
      </w:pPr>
      <w:r>
        <w:rPr/>
        <w:t xml:space="preserve">B. 190cm</w:t>
      </w:r>
    </w:p>
    <w:p>
      <w:pPr>
        <w:pStyle w:val="pStyle"/>
      </w:pPr>
      <w:r>
        <w:rPr/>
        <w:t xml:space="preserve">C. 195cm</w:t>
      </w:r>
    </w:p>
    <w:p>
      <w:pPr>
        <w:pStyle w:val="pStyle"/>
      </w:pPr>
      <w:r>
        <w:rPr/>
        <w:t xml:space="preserve">D. 200cm</w:t>
      </w:r>
    </w:p>
    <w:p/>
    <w:p>
      <w:pPr>
        <w:pStyle w:val="pStyle"/>
      </w:pPr>
      <w:r>
        <w:rPr/>
        <w:t xml:space="preserve">68.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69.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Pr>
        <w:pStyle w:val="pStyle"/>
      </w:pPr>
      <w:r>
        <w:rPr/>
        <w:t xml:space="preserve">70.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71.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72.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9" o:title=""/>
          </v:shape>
        </w:pict>
      </w:r>
      <w:r>
        <w:rPr/>
        <w:t xml:space="preserve"> </w:t>
      </w:r>
    </w:p>
    <w:p/>
    <w:p>
      <w:pPr>
        <w:pStyle w:val="pStyle"/>
      </w:pPr>
      <w:r>
        <w:rPr/>
        <w:t xml:space="preserve">73.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0"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74.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75.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77.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78.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79.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80.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81.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82.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83.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84.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86.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87.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88.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89.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90.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91.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92.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93.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94.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95.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96.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97.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98.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99.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100.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101.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102.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103.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104.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105.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106.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107.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108.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109.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110.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111.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112.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113.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4" o:title=""/>
          </v:shape>
        </w:pict>
      </w:r>
    </w:p>
    <w:p>
      <w:pPr>
        <w:pStyle w:val="pStyle"/>
      </w:pPr>
      <w:r>
        <w:rPr/>
        <w:t xml:space="preserve">115.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116.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117.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118.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第8题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第13题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第18题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第19题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A项，排除，“豫章故郡，洪都新府”出自王勃的《滕王阁序》，是指江西省南昌市。</w:t>
      </w:r>
    </w:p>
    <w:p>
      <w:pPr>
        <w:pStyle w:val="pStyle"/>
      </w:pPr>
      <w:r>
        <w:rPr/>
        <w:t xml:space="preserve">B项，排除，“东南形胜，三吴都会”出自柳永的《望海潮》是指浙江省杭州市。</w:t>
      </w:r>
    </w:p>
    <w:p>
      <w:pPr>
        <w:pStyle w:val="pStyle"/>
      </w:pPr>
      <w:r>
        <w:rPr/>
        <w:t xml:space="preserve">C项，当选，“因念都城放夜”出自北宋周邦彦的《解语花·上元》，指的是河南省开封市，现在不属于省会。</w:t>
      </w:r>
    </w:p>
    <w:p>
      <w:pPr>
        <w:pStyle w:val="pStyle"/>
      </w:pPr>
      <w:r>
        <w:rPr/>
        <w:t xml:space="preserve">D项，排除，“自古帝王州”出自宋代王安石的《南乡子·自古帝王州》，是指江苏省南京市。</w:t>
      </w:r>
    </w:p>
    <w:p>
      <w:pPr>
        <w:pStyle w:val="pStyle"/>
      </w:pPr>
      <w:r>
        <w:rPr/>
        <w:t xml:space="preserve">因此本题选C。</w:t>
      </w:r>
    </w:p>
    <w:p>
      <w:pPr>
        <w:pStyle w:val="pStyle"/>
      </w:pPr>
      <w:r>
        <w:rPr/>
        <w:t xml:space="preserve">【来源】 2019年重庆公务员考试《行测》真题第10题,2019年山西公务员考试《行测》真题第19题,2019年江西公务员考试《行测》真题（县级）第2题,2019年江西公务员考试《行测》真题（乡镇）第14题,2019年黑龙江公务员考试《行测》真题（省直）第13题,专项模考-常识（3）第27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第53题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第57题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先观察首尾句，发现尾句②较多，且②句谈的是某种事物的作用和意义，较适合做尾句，大胆猜测尾句是②，排除A、C两项。</w:t>
      </w:r>
    </w:p>
    <w:p>
      <w:pPr>
        <w:pStyle w:val="pStyle"/>
      </w:pPr>
      <w:r>
        <w:rPr/>
        <w:t xml:space="preserve">进一步比较B、D，发现①②⑤三句均绑定在一起，区别只是内部顺序不一致。其中⑤句句首出现关联词“无论”，不妨从该句入手判断是⑤①还是⑤②。</w:t>
      </w:r>
    </w:p>
    <w:p>
      <w:pPr>
        <w:pStyle w:val="pStyle"/>
      </w:pPr>
      <w:r>
        <w:rPr/>
        <w:t xml:space="preserve">其中，①句提到“凡是……便是”，相当于“都”，关联词搭配得当，且说“诗”是“教科书”语义恰当。而②句无法和“无论”这一关联词相呼应，故⑤②连接语义不通，排除D项。</w:t>
      </w:r>
    </w:p>
    <w:p>
      <w:pPr>
        <w:pStyle w:val="pStyle"/>
      </w:pPr>
      <w:r>
        <w:rPr/>
        <w:t xml:space="preserve">验证B项，发现语义通顺。</w:t>
      </w:r>
    </w:p>
    <w:p>
      <w:pPr>
        <w:pStyle w:val="pStyle"/>
      </w:pPr>
      <w:r>
        <w:rPr/>
        <w:t xml:space="preserve">因此本题选B。</w:t>
      </w:r>
    </w:p>
    <w:p>
      <w:pPr>
        <w:pStyle w:val="pStyle"/>
      </w:pPr>
      <w:r>
        <w:rPr/>
        <w:t xml:space="preserve">【来源】 2019年山西公务员考试《行测》真题第60题,2019年湖南公务员考试《行测》真题第60题,2019年江西公务员考试《行测》真题（乡镇）第60题,2019年黑龙江公务员考试《行测》真题（公检法）第55题,2019年陕西公务员考试《行测》真题第49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M随着x的增大而减小，故x最大时M最小，因此本题应该选择最大的一个选项105，因此，本题选D。</w:t>
      </w:r>
    </w:p>
    <w:p>
      <w:pPr>
        <w:pStyle w:val="pStyle"/>
      </w:pPr>
      <w:r>
        <w:rPr/>
        <w:t xml:space="preserve">【来源】 2019年山西公务员考试《行测》真题第62题,2019年江西公务员考试《行测》真题（县级）第71题,2019年江西公务员考试《行测》真题（乡镇）第62题</w:t>
      </w:r>
    </w:p>
    <w:p/>
    <w:p>
      <w:pPr/>
      <w:r>
        <w:rPr/>
        <w:t xml:space="preserve">第63题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第65题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第66题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第67题</w:t>
      </w:r>
    </w:p>
    <w:p>
      <w:pPr/>
      <w:r>
        <w:rPr/>
        <w:t xml:space="preserve">【知识点】 立体几何</w:t>
      </w:r>
    </w:p>
    <w:p>
      <w:pPr>
        <w:pStyle w:val="pStyle"/>
      </w:pPr>
      <w:r>
        <w:rPr/>
        <w:t xml:space="preserve">【答案】 B</w:t>
      </w:r>
    </w:p>
    <w:p>
      <w:pPr>
        <w:pStyle w:val="pStyle"/>
      </w:pPr>
      <w:r>
        <w:rPr/>
        <w:t xml:space="preserve">【解析】 本题为几何问题。OA=5cm，设AC=0B=h，则根据30度角直角三角形的边长比例关系有R=BD=5+h/√3，题干要求“喷头喷射到的面积能完全覆盖浴室”，则喷头喷射面积≥浴室面积，即πR&lt;sup&gt;2&lt;/sup&gt;≥200×200，即π（5+h/√3）π²≥200×200，解方程得h≥187cm，因此本题选B。</w:t>
      </w:r>
      <w:r>
        <w:pict>
          <v:shape type="#_x0000_t75" style="width:330pt; height:471pt; margin-left:0pt; margin-top:0pt; mso-position-horizontal:left; mso-position-vertical:top; mso-position-horizontal-relative:char; mso-position-vertical-relative:line;">
            <w10:wrap type="inline"/>
            <v:imagedata r:id="rId15" o:title=""/>
          </v:shape>
        </w:pict>
      </w:r>
      <w:r>
        <w:rPr/>
        <w:t xml:space="preserve">【说明】此题严格来讲是一道错题，实际上，“要使喷头喷射到的面积能完全覆盖浴室”需要喷射距离BD大于正方形浴室对角线的一半，即R≥100√2cm，解得h≥236cm，选项无答案。</w:t>
      </w:r>
    </w:p>
    <w:p>
      <w:pPr>
        <w:pStyle w:val="pStyle"/>
      </w:pPr>
      <w:r>
        <w:rPr/>
        <w:t xml:space="preserve">【来源】 2019年安徽公务员考试《行测》真题第34题,2019年山西公务员考试《行测》真题第67题,2019年湖南公务员考试《行测》真题第67题,2019年江西公务员考试《行测》真题（县级）第72题,20国考真题模考第一季第34题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6"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7"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第70题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8"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第74题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第98题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第106题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第107题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第108题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第112题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第115题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第116题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2023-12-27T09:47:16+08:00</dcterms:created>
  <dcterms:modified xsi:type="dcterms:W3CDTF">2023-12-27T09:47:16+08:00</dcterms:modified>
</cp:coreProperties>
</file>

<file path=docProps/custom.xml><?xml version="1.0" encoding="utf-8"?>
<Properties xmlns="http://schemas.openxmlformats.org/officeDocument/2006/custom-properties" xmlns:vt="http://schemas.openxmlformats.org/officeDocument/2006/docPropsVTypes"/>
</file>