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2023年湖南公务员考试《行测》真题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3.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5.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6.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7.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8.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9.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10.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11.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12. (2023甘肃)下列与茶相关的说法错误的是：</w:t>
      </w:r>
    </w:p>
    <w:p>
      <w:pPr>
        <w:pStyle w:val="pStyle"/>
      </w:pPr>
      <w:r>
        <w:rPr/>
        <w:t xml:space="preserve">A. 杀青是制作白茶的必要工艺</w:t>
      </w:r>
    </w:p>
    <w:p>
      <w:pPr>
        <w:pStyle w:val="pStyle"/>
      </w:pPr>
      <w:r>
        <w:rPr/>
        <w:t xml:space="preserve">B. 祁门红茶的原产地是安徽祁门</w:t>
      </w:r>
    </w:p>
    <w:p>
      <w:pPr>
        <w:pStyle w:val="pStyle"/>
      </w:pPr>
      <w:r>
        <w:rPr/>
        <w:t xml:space="preserve">C. 茶叶含有茶多酚等有机化学成分</w:t>
      </w:r>
    </w:p>
    <w:p>
      <w:pPr>
        <w:pStyle w:val="pStyle"/>
      </w:pPr>
      <w:r>
        <w:rPr/>
        <w:t xml:space="preserve">D. 茶树适宜种植的地形以丘陵为主</w:t>
      </w:r>
    </w:p>
    <w:p/>
    <w:p>
      <w:pPr>
        <w:pStyle w:val="pStyle"/>
      </w:pPr>
      <w:r>
        <w:rPr/>
        <w:t xml:space="preserve">13. (2023新疆)下列人员有资格担任公司法定代表人的是：</w:t>
      </w:r>
    </w:p>
    <w:p>
      <w:pPr>
        <w:pStyle w:val="pStyle"/>
      </w:pPr>
      <w:r>
        <w:rPr/>
        <w:t xml:space="preserve">A. 张某，14周岁，已是3家公司的股东</w:t>
      </w:r>
    </w:p>
    <w:p>
      <w:pPr>
        <w:pStyle w:val="pStyle"/>
      </w:pPr>
      <w:r>
        <w:rPr/>
        <w:t xml:space="preserve">B. 薛某，因创业失败对外负债1000万，到期未清偿</w:t>
      </w:r>
    </w:p>
    <w:p>
      <w:pPr>
        <w:pStyle w:val="pStyle"/>
      </w:pPr>
      <w:r>
        <w:rPr/>
        <w:t xml:space="preserve">C. 周某，曾因犯贿赂罪被判处刑罚，执行期满刚过3年</w:t>
      </w:r>
    </w:p>
    <w:p>
      <w:pPr>
        <w:pStyle w:val="pStyle"/>
      </w:pPr>
      <w:r>
        <w:rPr/>
        <w:t xml:space="preserve">D. 李某，曾任投资咨询公司董事，该公司已经被责令关闭2年</w:t>
      </w:r>
    </w:p>
    <w:p/>
    <w:p>
      <w:pPr>
        <w:pStyle w:val="pStyle"/>
      </w:pPr>
      <w:r>
        <w:rPr/>
        <w:t xml:space="preserve">14.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15.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16.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17. (2023甘肃)针对人民教育出版社小学数学教材插图问题，教育部高度重视，________，对全国中小学教材教辅和进入校园课外读物的插图及内容进行了全面排查整改，确保体现正确的政治方向和价值导向，弘扬中华优秀文化，符合大众审美习惯。</w:t>
      </w:r>
    </w:p>
    <w:p>
      <w:pPr>
        <w:pStyle w:val="pStyle"/>
      </w:pPr>
      <w:r>
        <w:rPr/>
        <w:t xml:space="preserve">填入画横线部分最恰当的一项是:</w:t>
      </w:r>
    </w:p>
    <w:p>
      <w:pPr>
        <w:pStyle w:val="pStyle"/>
      </w:pPr>
      <w:r>
        <w:rPr/>
        <w:t xml:space="preserve">A. 举一反三</w:t>
      </w:r>
    </w:p>
    <w:p>
      <w:pPr>
        <w:pStyle w:val="pStyle"/>
      </w:pPr>
      <w:r>
        <w:rPr/>
        <w:t xml:space="preserve">B. 一蹴而就</w:t>
      </w:r>
    </w:p>
    <w:p>
      <w:pPr>
        <w:pStyle w:val="pStyle"/>
      </w:pPr>
      <w:r>
        <w:rPr/>
        <w:t xml:space="preserve">C. 融会贯通</w:t>
      </w:r>
    </w:p>
    <w:p>
      <w:pPr>
        <w:pStyle w:val="pStyle"/>
      </w:pPr>
      <w:r>
        <w:rPr/>
        <w:t xml:space="preserve">D. 见微知著</w:t>
      </w:r>
    </w:p>
    <w:p/>
    <w:p>
      <w:pPr>
        <w:pStyle w:val="pStyle"/>
      </w:pPr>
      <w:r>
        <w:rPr/>
        <w:t xml:space="preserve">18.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19.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20.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21.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22.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23. (2023甘肃)在漫长的发展历史中，二十四节气已经成为中华民族共有的认知文化系统，________着中国各族人民的伦理情感、生命意识、审美情趣和信仰，是增强中华民族共同体意识的________和粘合剂。二十四节气中________的尊重自然、效法自然、爱护自然、利用自然、扶助自然的天人合一思想，更是中国文化的精髓。</w:t>
      </w:r>
    </w:p>
    <w:p>
      <w:pPr>
        <w:pStyle w:val="pStyle"/>
      </w:pPr>
      <w:r>
        <w:rPr/>
        <w:t xml:space="preserve">填入画横线部分最恰当的一组是：</w:t>
      </w:r>
    </w:p>
    <w:p>
      <w:pPr>
        <w:pStyle w:val="pStyle"/>
      </w:pPr>
      <w:r>
        <w:rPr/>
        <w:t xml:space="preserve">A. 凝结　　连接　　蕴藏</w:t>
      </w:r>
    </w:p>
    <w:p>
      <w:pPr>
        <w:pStyle w:val="pStyle"/>
      </w:pPr>
      <w:r>
        <w:rPr/>
        <w:t xml:space="preserve">B. 聚集　　桥梁　　隐藏</w:t>
      </w:r>
    </w:p>
    <w:p>
      <w:pPr>
        <w:pStyle w:val="pStyle"/>
      </w:pPr>
      <w:r>
        <w:rPr/>
        <w:t xml:space="preserve">C. 凝聚　　纽带　　蕴含</w:t>
      </w:r>
    </w:p>
    <w:p>
      <w:pPr>
        <w:pStyle w:val="pStyle"/>
      </w:pPr>
      <w:r>
        <w:rPr/>
        <w:t xml:space="preserve">D. 粘合　　枢纽　　暗藏</w:t>
      </w:r>
    </w:p>
    <w:p/>
    <w:p>
      <w:pPr>
        <w:pStyle w:val="pStyle"/>
      </w:pPr>
      <w:r>
        <w:rPr/>
        <w:t xml:space="preserve">24.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25.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26.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27.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28.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29.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30.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31.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32.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33.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34.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35.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36.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37.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38.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39.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40.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41.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42.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43.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44.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45.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46.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47.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48.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49.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50. (2023青海)桌上整齐摆放着若干只相同玻璃杯，除一只空杯外，其余杯中都放有彩色珠子，共有45颗。如果在有彩色珠子的每个杯中取1颗放入空杯，则只需调整玻璃杯的位置，即可与最初完全一样。问桌上共有几只玻璃杯？</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51.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52.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53.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8" o:title=""/>
          </v:shape>
        </w:pict>
      </w:r>
    </w:p>
    <w:p/>
    <w:p>
      <w:pPr>
        <w:pStyle w:val="pStyle"/>
      </w:pPr>
      <w:r>
        <w:rPr/>
        <w:t xml:space="preserve">54.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55.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56.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1" o:title=""/>
          </v:shape>
        </w:pict>
      </w:r>
    </w:p>
    <w:p/>
    <w:p>
      <w:pPr>
        <w:pStyle w:val="pStyle"/>
      </w:pPr>
      <w:r>
        <w:rPr/>
        <w:t xml:space="preserve">57.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2"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58.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59.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60.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61.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62.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63. (2023甘肃)（ ） 对于 明辨是非 相当于 清正廉洁 对于 （ ）</w:t>
      </w:r>
    </w:p>
    <w:p>
      <w:pPr>
        <w:pStyle w:val="pStyle"/>
      </w:pPr>
      <w:r>
        <w:rPr/>
        <w:t xml:space="preserve">A. 公正公平；树立威信</w:t>
      </w:r>
    </w:p>
    <w:p>
      <w:pPr>
        <w:pStyle w:val="pStyle"/>
      </w:pPr>
      <w:r>
        <w:rPr/>
        <w:t xml:space="preserve">B. 独立思考；风清气正</w:t>
      </w:r>
    </w:p>
    <w:p>
      <w:pPr>
        <w:pStyle w:val="pStyle"/>
      </w:pPr>
      <w:r>
        <w:rPr/>
        <w:t xml:space="preserve">C. 热爱真理；口碑声望</w:t>
      </w:r>
    </w:p>
    <w:p>
      <w:pPr>
        <w:pStyle w:val="pStyle"/>
      </w:pPr>
      <w:r>
        <w:rPr/>
        <w:t xml:space="preserve">D. 修身养性；政治生态</w:t>
      </w:r>
    </w:p>
    <w:p/>
    <w:p>
      <w:pPr>
        <w:pStyle w:val="pStyle"/>
      </w:pPr>
      <w:r>
        <w:rPr/>
        <w:t xml:space="preserve">64.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65.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66.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67.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68.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69.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70.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71.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72.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73.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74.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75.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76.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77.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78.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79.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80.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81.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82.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83.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84.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85.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3" o:title=""/>
          </v:shape>
        </w:pict>
      </w:r>
      <w:r>
        <w:pict>
          <v:shape type="#_x0000_t75" style="width:350pt; height:306.36189258312pt; margin-left:0pt; margin-top:0pt; mso-position-horizontal:left; mso-position-vertical:top; mso-position-horizontal-relative:char; mso-position-vertical-relative:line;">
            <w10:wrap type="inline"/>
            <v:imagedata r:id="rId14" o:title=""/>
          </v:shape>
        </w:pict>
      </w:r>
    </w:p>
    <w:p>
      <w:pPr>
        <w:pStyle w:val="pStyle"/>
      </w:pPr>
      <w:r>
        <w:rPr/>
        <w:t xml:space="preserve">86.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88.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89.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90.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5"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16"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17"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8" o:title=""/>
          </v:shape>
        </w:pict>
      </w:r>
    </w:p>
    <w:p>
      <w:pPr>
        <w:pStyle w:val="pStyle"/>
      </w:pPr>
      <w:r>
        <w:rPr/>
        <w:t xml:space="preserve">图4  全国居民人均可支配收入（单位：元）</w:t>
      </w:r>
    </w:p>
    <w:p>
      <w:pPr>
        <w:pStyle w:val="pStyle"/>
      </w:pPr>
      <w:r>
        <w:rPr/>
        <w:t xml:space="preserve">91.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92.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19" o:title=""/>
          </v:shape>
        </w:pict>
      </w:r>
    </w:p>
    <w:p/>
    <w:p>
      <w:pPr>
        <w:pStyle w:val="pStyle"/>
      </w:pPr>
      <w:r>
        <w:rPr/>
        <w:t xml:space="preserve">93.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94.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95.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96.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97.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98.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99.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100.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pPr>
        <w:pStyle w:val="pStyle"/>
      </w:pPr>
      <w:r>
        <w:rPr/>
        <w:t xml:space="preserve">B项，正确，美国韦氏大辞典，“祁门红茶”记录着祁门红茶的原产地——中国安徽省祁门县。</w:t>
      </w:r>
    </w:p>
    <w:p>
      <w:pPr>
        <w:pStyle w:val="pStyle"/>
      </w:pPr>
      <w:r>
        <w:rPr/>
        <w:t xml:space="preserve">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pPr>
        <w:pStyle w:val="pStyle"/>
      </w:pPr>
      <w:r>
        <w:rPr/>
        <w:t xml:space="preserve">D项，正确，茶树一般适合生长于酸性土壤中，主要在丘陵地带和山坡上。</w:t>
      </w:r>
    </w:p>
    <w:p>
      <w:pPr>
        <w:pStyle w:val="pStyle"/>
      </w:pPr>
      <w:r>
        <w:rPr/>
        <w:t xml:space="preserve">因此本题选A。</w:t>
      </w:r>
    </w:p>
    <w:p>
      <w:pPr>
        <w:pStyle w:val="pStyle"/>
      </w:pPr>
      <w:r>
        <w:rPr/>
        <w:t xml:space="preserve">【来源】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2022年版《企业法人法定代表人登记管理规定》第十二条规定：有下列情形之一的，不得担任公司、非公司企业法人的法定代表人：（一）无民事行为能力或者限制民事行为能力；（二）因贪污、贿赂、侵占财产、挪用财产或者破坏社会主义市场经济秩序被判处刑罚，执行期满未逾5年，或者因犯罪被剥夺政治权利，执行期满未逾5年；（三）担任破产清算的公司、非公司企业法人的法定代表人、董事或者厂长、经理，对破产负有个人责任的，自破产清算完结之日起未逾3年；（四）担任因违法被吊销营业执照、责令关闭的公司、非公司企业法人的法定代表人，并负有个人责任的，自被吊销营业执照之日起未逾3年；（五）个人所负数额较大的债务到期未清偿；（六）法律、行政法规规定的其他情形。</w:t>
      </w:r>
    </w:p>
    <w:p>
      <w:pPr>
        <w:pStyle w:val="pStyle"/>
      </w:pPr>
      <w:r>
        <w:rPr/>
        <w:t xml:space="preserve">A项，不当选，属于（一）情形。</w:t>
      </w:r>
    </w:p>
    <w:p>
      <w:pPr>
        <w:pStyle w:val="pStyle"/>
      </w:pPr>
      <w:r>
        <w:rPr/>
        <w:t xml:space="preserve">B项，不当选，属于（五）情形。</w:t>
      </w:r>
    </w:p>
    <w:p>
      <w:pPr>
        <w:pStyle w:val="pStyle"/>
      </w:pPr>
      <w:r>
        <w:rPr/>
        <w:t xml:space="preserve">C项，不当选，属于（二）情形。</w:t>
      </w:r>
    </w:p>
    <w:p>
      <w:pPr>
        <w:pStyle w:val="pStyle"/>
      </w:pPr>
      <w:r>
        <w:rPr/>
        <w:t xml:space="preserve">D项，当选，李某曾任投资咨询公司董事，该公司已经被责令关闭2年，并不是破产清算，不受三年时间限制。李某可以担任公司法定代表人。</w:t>
      </w:r>
    </w:p>
    <w:p>
      <w:pPr>
        <w:pStyle w:val="pStyle"/>
      </w:pPr>
      <w:r>
        <w:rPr/>
        <w:t xml:space="preserve">因此本题选D。</w:t>
      </w:r>
    </w:p>
    <w:p>
      <w:pPr>
        <w:pStyle w:val="pStyle"/>
      </w:pPr>
      <w:r>
        <w:rPr/>
        <w:t xml:space="preserve">（解析中涉及《企业法人法定代表人登记管理规定》内容来源于中华人民共和国中央人民政府网站）</w:t>
      </w:r>
    </w:p>
    <w:p>
      <w:pPr>
        <w:pStyle w:val="pStyle"/>
      </w:pPr>
      <w:r>
        <w:rPr/>
        <w:t xml:space="preserve">【来源】 2023年海南公务员考试《行测》真题第23题,2023年四川公务员考试《行测》真题第6题,2023年湖南公务员考试《行测》真题第13题,2023年新疆公务员考试《行测》真题（兵团）第14题</w:t>
      </w:r>
    </w:p>
    <w:p/>
    <w:p>
      <w:pPr/>
      <w:r>
        <w:rPr/>
        <w:t xml:space="preserve">第14题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第16题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前文说的是教育部对数学插画的版面问题，后文提及对其他类型的教辅都进行了统一排查，所以该空应该体现由一类问题发现了其他相关问题。A项“举一反三”指拿已知的一件事理去推知相类似的其他事理；比喻善于由此知彼，触类旁通。符合语境。</w:t>
      </w:r>
    </w:p>
    <w:p>
      <w:pPr>
        <w:pStyle w:val="pStyle"/>
      </w:pPr>
      <w:r>
        <w:rPr/>
        <w:t xml:space="preserve">B项“一蹴而就”比喻事情轻而易举，一下子就成功。不符合语境。</w:t>
      </w:r>
    </w:p>
    <w:p>
      <w:pPr>
        <w:pStyle w:val="pStyle"/>
      </w:pPr>
      <w:r>
        <w:rPr/>
        <w:t xml:space="preserve">C项“融会贯通”指融合贯穿各方面的知识，得到全面、系统、透彻的理解。不符合语境。</w:t>
      </w:r>
    </w:p>
    <w:p>
      <w:pPr>
        <w:pStyle w:val="pStyle"/>
      </w:pPr>
      <w:r>
        <w:rPr/>
        <w:t xml:space="preserve">D项“见微知著”是指见到细微的苗头，就能预知事物发展的方向。不符合语境。</w:t>
      </w:r>
    </w:p>
    <w:p>
      <w:pPr>
        <w:pStyle w:val="pStyle"/>
      </w:pPr>
      <w:r>
        <w:rPr/>
        <w:t xml:space="preserve">因此本题选A。</w:t>
      </w:r>
    </w:p>
    <w:p>
      <w:pPr>
        <w:pStyle w:val="pStyle"/>
      </w:pPr>
      <w:r>
        <w:rPr/>
        <w:t xml:space="preserve">【来源】 2023年海南公务员考试《行测》真题第27题,2023年贵州公务员考试《行测》真题第16题,2023年湖南公务员考试《行测》真题第17题,2023年新疆公务员考试《行测》真题（兵团）第45题,2023年甘肃公务员考试《行测》真题第21题</w:t>
      </w:r>
    </w:p>
    <w:p/>
    <w:p>
      <w:pPr/>
      <w:r>
        <w:rPr/>
        <w:t xml:space="preserve">第18题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修饰横线后的伦理情感、生命意识、审美情趣和信仰，这些词语均属于意识形态类的抽象词语，用“凝结”和“凝聚”更合适。B项“聚集”和D项“粘合”比较常用在修饰具象词语中，比如“人员聚集”等，排除。</w:t>
      </w:r>
    </w:p>
    <w:p>
      <w:pPr>
        <w:pStyle w:val="pStyle"/>
      </w:pPr>
      <w:r>
        <w:rPr/>
        <w:t xml:space="preserve">再看第三空，该空强调的是二十四节气中有尊重自然等文化精髓，语义非常积极，填入褒义词更合适，即“蕴含”。B项“隐藏”为中性表达，排除。</w:t>
      </w:r>
    </w:p>
    <w:p>
      <w:pPr>
        <w:pStyle w:val="pStyle"/>
      </w:pPr>
      <w:r>
        <w:rPr/>
        <w:t xml:space="preserve">验证第二空，“纽带”和“粘合剂”作用一致，当选。</w:t>
      </w:r>
    </w:p>
    <w:p>
      <w:pPr>
        <w:pStyle w:val="pStyle"/>
      </w:pPr>
      <w:r>
        <w:rPr/>
        <w:t xml:space="preserve">因此本题选C。</w:t>
      </w:r>
    </w:p>
    <w:p>
      <w:pPr>
        <w:pStyle w:val="pStyle"/>
      </w:pPr>
      <w:r>
        <w:rPr/>
        <w:t xml:space="preserve">【来源】 2023年广西公务员考试《行测》真题第23题,2023年宁夏公务员考试《行测》真题第41题,2023年湖南公务员考试《行测》真题第23题,2023年甘肃公务员考试《行测》真题第34题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第26题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第33题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第34题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第35题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第41题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第47题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20"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21"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22"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23"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24"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25"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26"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第48题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第49题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29"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31"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32"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33"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34"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35"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36"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37"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38"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第50题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解法一：根据题目“如果在有彩色珠子的每个杯子中取1颗放入空杯，则只需调整玻璃杯位置，即可与最初完全一样”，可知原有玻璃杯中有1个玻璃杯中的珠子为1个，其余为递增，因为拿走一个后还和原来一样，说明拿走一个后的数量也为之前玻璃杯中的珠子数量，则其珠子数量一定是以0为首项，以1为公差的递增数列，且总数为45，根据等差数列前n项和计算公式可知：</w:t>
      </w:r>
      <w:r>
        <w:pict>
          <v:shape type="#_x0000_t75" style="width:350pt; height:33.532934131737pt; margin-left:0pt; margin-top:0pt; mso-position-horizontal:left; mso-position-vertical:top; mso-position-horizontal-relative:char; mso-position-vertical-relative:line;">
            <w10:wrap type="inline"/>
            <v:imagedata r:id="rId39" o:title=""/>
          </v:shape>
        </w:pict>
      </w:r>
      <w:r>
        <w:rPr/>
        <w:t xml:space="preserve">，解得n=10，因此本题选D。</w:t>
      </w:r>
    </w:p>
    <w:p>
      <w:pPr>
        <w:pStyle w:val="pStyle"/>
      </w:pPr>
      <w:r>
        <w:rPr/>
        <w:t xml:space="preserve">解法二：考虑选项代入，A选项：假如共有7个玻璃杯，则原来每个玻璃杯放有的彩色珠子分别为0，1，6，5，4，3，2，彩色珠子总数为21，不满足题意舍去；B选项：假如共有8个玻璃杯，则原来每个玻璃杯放有的彩色珠子分别为0，1，7，6，5，4，3，2，彩色珠子总数为28。不满足题意舍去；C选项：假如共有9个玻璃杯，则原来每个玻璃杯放有的彩色珠子分别为0，1，8，7，6，5，4，3，2，彩色珠子总数为36，不满足题意舍去；只能选择D选项。D选项：假如共有10个杯子，则原来每个玻璃杯放有的彩色珠子为0，1，9，8，7，6，5，4，3，2。现有的彩色珠子为9，0，8，7，6，5，4，3，2，1。彩色珠子总数为45，满足题意，因此本题选D。</w:t>
      </w:r>
    </w:p>
    <w:p>
      <w:pPr>
        <w:pStyle w:val="pStyle"/>
      </w:pPr>
      <w:r>
        <w:rPr/>
        <w:t xml:space="preserve">【来源】 2023年福建公务员考试《行测》真题第70题,2023年海南公务员考试《行测》真题第61题,2023年贵州公务员考试《行测》真题第63题,2023年湖南公务员考试《行测》真题第50题,2023年青海公务员考试《行测》真题第70题</w:t>
      </w:r>
    </w:p>
    <w:p/>
    <w:p>
      <w:pPr/>
      <w:r>
        <w:rPr/>
        <w:t xml:space="preserve">第51题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40"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41"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42"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43"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44"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45"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46"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47"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第52题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48"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第53题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第57题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第59题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第60题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第62题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A项：公正公平需要明辨是非，属于需要条件，做到清正廉洁才能树立威信，属于必要条件，前后两组词语逻辑关系不一致，排除；</w:t>
      </w:r>
    </w:p>
    <w:p>
      <w:pPr>
        <w:pStyle w:val="pStyle"/>
      </w:pPr>
      <w:r>
        <w:rPr/>
        <w:t xml:space="preserve">B项：明辨是非需要独立思考，属于</w:t>
      </w:r>
      <w:r>
        <w:rPr>
          <w:rStyle w:val="colorRedText"/>
        </w:rPr>
        <w:t xml:space="preserve">需要</w:t>
      </w:r>
      <w:r>
        <w:rPr/>
        <w:t xml:space="preserve">条件；风清气正需要清正廉洁，属于</w:t>
      </w:r>
      <w:r>
        <w:rPr>
          <w:rStyle w:val="colorRedText"/>
        </w:rPr>
        <w:t xml:space="preserve">需要</w:t>
      </w:r>
      <w:r>
        <w:rPr/>
        <w:t xml:space="preserve">条件，前后逻辑关系一致，当选；</w:t>
      </w:r>
    </w:p>
    <w:p>
      <w:pPr>
        <w:pStyle w:val="pStyle"/>
      </w:pPr>
      <w:r>
        <w:rPr/>
        <w:t xml:space="preserve">C项：热爱真理与明辨是非无明显逻辑关系；清正廉洁就会有口碑声望，二者属于对应关系，前后两组词语逻辑关系不一致，排除；</w:t>
      </w:r>
    </w:p>
    <w:p>
      <w:pPr>
        <w:pStyle w:val="pStyle"/>
      </w:pPr>
      <w:r>
        <w:rPr/>
        <w:t xml:space="preserve">D项：修身养性和明辨是非无明显逻辑关系，清正廉洁属于政治生态中的一部分，二者属于组成关系，前后两组词语逻辑关系不一致，排除。</w:t>
      </w:r>
    </w:p>
    <w:p>
      <w:pPr>
        <w:pStyle w:val="pStyle"/>
      </w:pPr>
      <w:r>
        <w:rPr/>
        <w:t xml:space="preserve">因此本题选B。</w:t>
      </w:r>
    </w:p>
    <w:p>
      <w:pPr>
        <w:pStyle w:val="pStyle"/>
      </w:pPr>
      <w:r>
        <w:rPr/>
        <w:t xml:space="preserve">【来源】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p>
      <w:pPr/>
      <w:r>
        <w:rPr/>
        <w:t xml:space="preserve">第64题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第65题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第86题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第87题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49"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第88题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第89题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51"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52" o:title=""/>
          </v:shape>
        </w:pict>
      </w:r>
      <w:r>
        <w:pict>
          <v:shape type="#_x0000_t75" style="width:341pt; height:38pt; margin-left:0pt; margin-top:0pt; mso-position-horizontal:left; mso-position-vertical:top; mso-position-horizontal-relative:char; mso-position-vertical-relative:line;">
            <w10:wrap type="inline"/>
            <v:imagedata r:id="rId53" o:title=""/>
          </v:shape>
        </w:pict>
      </w:r>
      <w:r>
        <w:pict>
          <v:shape type="#_x0000_t75" style="width:340pt; height:38pt; margin-left:0pt; margin-top:0pt; mso-position-horizontal:left; mso-position-vertical:top; mso-position-horizontal-relative:char; mso-position-vertical-relative:line;">
            <w10:wrap type="inline"/>
            <v:imagedata r:id="rId54" o:title=""/>
          </v:shape>
        </w:pict>
      </w:r>
      <w:r>
        <w:pict>
          <v:shape type="#_x0000_t75" style="width:338pt; height:38pt; margin-left:0pt; margin-top:0pt; mso-position-horizontal:left; mso-position-vertical:top; mso-position-horizontal-relative:char; mso-position-vertical-relative:line;">
            <w10:wrap type="inline"/>
            <v:imagedata r:id="rId55"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第93题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57" o:title=""/>
          </v:shape>
        </w:pict>
      </w:r>
      <w:r>
        <w:pict>
          <v:shape type="#_x0000_t75" style="width:341pt; height:38pt; margin-left:0pt; margin-top:0pt; mso-position-horizontal:left; mso-position-vertical:top; mso-position-horizontal-relative:char; mso-position-vertical-relative:line;">
            <w10:wrap type="inline"/>
            <v:imagedata r:id="rId58" o:title=""/>
          </v:shape>
        </w:pict>
      </w:r>
      <w:r>
        <w:pict>
          <v:shape type="#_x0000_t75" style="width:340pt; height:38pt; margin-left:0pt; margin-top:0pt; mso-position-horizontal:left; mso-position-vertical:top; mso-position-horizontal-relative:char; mso-position-vertical-relative:line;">
            <w10:wrap type="inline"/>
            <v:imagedata r:id="rId59" o:title=""/>
          </v:shape>
        </w:pict>
      </w:r>
      <w:r>
        <w:pict>
          <v:shape type="#_x0000_t75" style="width:338pt; height:38pt; margin-left:0pt; margin-top:0pt; mso-position-horizontal:left; mso-position-vertical:top; mso-position-horizontal-relative:char; mso-position-vertical-relative:line;">
            <w10:wrap type="inline"/>
            <v:imagedata r:id="rId60"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62"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4" o:title=""/>
          </v:shape>
        </w:pict>
      </w:r>
      <w:r>
        <w:pict>
          <v:shape type="#_x0000_t75" style="width:341pt; height:38pt; margin-left:0pt; margin-top:0pt; mso-position-horizontal:left; mso-position-vertical:top; mso-position-horizontal-relative:char; mso-position-vertical-relative:line;">
            <w10:wrap type="inline"/>
            <v:imagedata r:id="rId65" o:title=""/>
          </v:shape>
        </w:pict>
      </w:r>
      <w:r>
        <w:pict>
          <v:shape type="#_x0000_t75" style="width:340pt; height:38pt; margin-left:0pt; margin-top:0pt; mso-position-horizontal:left; mso-position-vertical:top; mso-position-horizontal-relative:char; mso-position-vertical-relative:line;">
            <w10:wrap type="inline"/>
            <v:imagedata r:id="rId66" o:title=""/>
          </v:shape>
        </w:pict>
      </w:r>
      <w:r>
        <w:pict>
          <v:shape type="#_x0000_t75" style="width:338pt; height:38pt; margin-left:0pt; margin-top:0pt; mso-position-horizontal:left; mso-position-vertical:top; mso-position-horizontal-relative:char; mso-position-vertical-relative:line;">
            <w10:wrap type="inline"/>
            <v:imagedata r:id="rId67"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68" o:title=""/>
          </v:shape>
        </w:pict>
      </w:r>
      <w:r>
        <w:pict>
          <v:shape type="#_x0000_t75" style="width:350pt; height:35.945945945946pt; margin-left:0pt; margin-top:0pt; mso-position-horizontal:left; mso-position-vertical:top; mso-position-horizontal-relative:char; mso-position-vertical-relative:line;">
            <w10:wrap type="inline"/>
            <v:imagedata r:id="rId69" o:title=""/>
          </v:shape>
        </w:pict>
      </w:r>
      <w:r>
        <w:pict>
          <v:shape type="#_x0000_t75" style="width:350pt; height:36.043360433604pt; margin-left:0pt; margin-top:0pt; mso-position-horizontal:left; mso-position-vertical:top; mso-position-horizontal-relative:char; mso-position-vertical-relative:line;">
            <w10:wrap type="inline"/>
            <v:imagedata r:id="rId70" o:title=""/>
          </v:shape>
        </w:pict>
      </w:r>
      <w:r>
        <w:pict>
          <v:shape type="#_x0000_t75" style="width:350pt; height:36.944444444444pt; margin-left:0pt; margin-top:0pt; mso-position-horizontal:left; mso-position-vertical:top; mso-position-horizontal-relative:char; mso-position-vertical-relative:line;">
            <w10:wrap type="inline"/>
            <v:imagedata r:id="rId71"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2"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74"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第98题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6"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8"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80"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81"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2023-12-26T14:32:30+08:00</dcterms:created>
  <dcterms:modified xsi:type="dcterms:W3CDTF">2023-12-26T14:32:30+08:00</dcterms:modified>
</cp:coreProperties>
</file>

<file path=docProps/custom.xml><?xml version="1.0" encoding="utf-8"?>
<Properties xmlns="http://schemas.openxmlformats.org/officeDocument/2006/custom-properties" xmlns:vt="http://schemas.openxmlformats.org/officeDocument/2006/docPropsVTypes"/>
</file>